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61DAFA" w14:textId="77777777" w:rsidR="00A052C7" w:rsidRDefault="00A052C7" w:rsidP="00991C26">
      <w:pPr>
        <w:pStyle w:val="Akapitzlist"/>
        <w:rPr>
          <w:rFonts w:eastAsia="Calibri"/>
        </w:rPr>
      </w:pPr>
      <w:bookmarkStart w:id="0" w:name="_GoBack"/>
      <w:bookmarkEnd w:id="0"/>
    </w:p>
    <w:p w14:paraId="1E1A82A9" w14:textId="77777777" w:rsidR="00A052C7" w:rsidRDefault="00A052C7" w:rsidP="00991C26">
      <w:pPr>
        <w:pStyle w:val="Akapitzlist"/>
        <w:rPr>
          <w:rFonts w:eastAsia="Calibri"/>
        </w:rPr>
      </w:pPr>
    </w:p>
    <w:p w14:paraId="7A135F10" w14:textId="77777777" w:rsidR="00A052C7" w:rsidRDefault="00A052C7" w:rsidP="00991C26">
      <w:pPr>
        <w:pStyle w:val="Akapitzlist"/>
        <w:rPr>
          <w:rFonts w:eastAsia="Calibri"/>
        </w:rPr>
      </w:pPr>
    </w:p>
    <w:p w14:paraId="5432E890" w14:textId="77777777" w:rsidR="00A052C7" w:rsidRDefault="00A052C7" w:rsidP="00991C26">
      <w:pPr>
        <w:pStyle w:val="Akapitzlist"/>
        <w:rPr>
          <w:rFonts w:eastAsia="Calibri"/>
        </w:rPr>
      </w:pPr>
    </w:p>
    <w:p w14:paraId="4010D0FA" w14:textId="77777777" w:rsidR="00A052C7" w:rsidRDefault="00A052C7" w:rsidP="00991C26">
      <w:pPr>
        <w:pStyle w:val="Akapitzlist"/>
        <w:rPr>
          <w:rFonts w:eastAsia="Calibri"/>
        </w:rPr>
      </w:pPr>
    </w:p>
    <w:p w14:paraId="602DD98A" w14:textId="77777777" w:rsidR="00A052C7" w:rsidRDefault="00A052C7" w:rsidP="00991C26">
      <w:pPr>
        <w:pStyle w:val="Akapitzlist"/>
        <w:rPr>
          <w:rFonts w:eastAsia="Calibri"/>
        </w:rPr>
      </w:pPr>
    </w:p>
    <w:p w14:paraId="59FF715A" w14:textId="77777777" w:rsidR="00A052C7" w:rsidRDefault="00A052C7" w:rsidP="00991C26">
      <w:pPr>
        <w:pStyle w:val="Akapitzlist"/>
        <w:rPr>
          <w:rFonts w:eastAsia="Calibri"/>
        </w:rPr>
      </w:pPr>
    </w:p>
    <w:p w14:paraId="37AC6AF4" w14:textId="77777777" w:rsidR="00A052C7" w:rsidRDefault="00A052C7" w:rsidP="00991C26">
      <w:pPr>
        <w:pStyle w:val="Akapitzlist"/>
        <w:rPr>
          <w:rFonts w:eastAsia="Calibri"/>
        </w:rPr>
      </w:pPr>
    </w:p>
    <w:p w14:paraId="6C8FE3A3" w14:textId="77777777" w:rsidR="00A052C7" w:rsidRDefault="00A052C7" w:rsidP="00991C26">
      <w:pPr>
        <w:pStyle w:val="Akapitzlist"/>
        <w:rPr>
          <w:rFonts w:eastAsia="Calibri"/>
        </w:rPr>
      </w:pPr>
    </w:p>
    <w:p w14:paraId="671CCB9D" w14:textId="77777777" w:rsidR="00A052C7" w:rsidRDefault="00A052C7" w:rsidP="00991C26">
      <w:pPr>
        <w:pStyle w:val="Akapitzlist"/>
        <w:rPr>
          <w:rFonts w:eastAsia="Calibri"/>
        </w:rPr>
      </w:pPr>
    </w:p>
    <w:p w14:paraId="56BC3959" w14:textId="77777777" w:rsidR="00A052C7" w:rsidRDefault="00A052C7" w:rsidP="00991C26">
      <w:pPr>
        <w:pStyle w:val="Akapitzlist"/>
        <w:rPr>
          <w:rFonts w:eastAsia="Calibri"/>
        </w:rPr>
      </w:pPr>
    </w:p>
    <w:p w14:paraId="0DF0FA14" w14:textId="77777777" w:rsidR="00A052C7" w:rsidRDefault="00A052C7" w:rsidP="00991C26">
      <w:pPr>
        <w:pStyle w:val="Akapitzlist"/>
        <w:rPr>
          <w:rFonts w:eastAsia="Calibri"/>
        </w:rPr>
      </w:pPr>
    </w:p>
    <w:p w14:paraId="70B69692" w14:textId="1F01A9AC" w:rsidR="00A052C7" w:rsidRPr="00E278B3" w:rsidRDefault="00A052C7" w:rsidP="00A052C7">
      <w:pPr>
        <w:jc w:val="center"/>
        <w:rPr>
          <w:b/>
          <w:sz w:val="32"/>
        </w:rPr>
      </w:pPr>
      <w:r w:rsidRPr="00E278B3">
        <w:rPr>
          <w:b/>
          <w:sz w:val="32"/>
        </w:rPr>
        <w:t xml:space="preserve">Załącznik nr </w:t>
      </w:r>
      <w:r w:rsidR="00F324F6">
        <w:rPr>
          <w:b/>
          <w:sz w:val="32"/>
        </w:rPr>
        <w:t>B7E</w:t>
      </w:r>
      <w:r w:rsidR="00F324F6" w:rsidRPr="00E278B3">
        <w:rPr>
          <w:b/>
          <w:sz w:val="32"/>
        </w:rPr>
        <w:t xml:space="preserve"> </w:t>
      </w:r>
      <w:r w:rsidRPr="00E278B3">
        <w:rPr>
          <w:b/>
          <w:sz w:val="32"/>
        </w:rPr>
        <w:t>– Cyberbezpieczeństwo OT</w:t>
      </w:r>
      <w:r w:rsidRPr="009C32E9">
        <w:rPr>
          <w:b/>
          <w:sz w:val="32"/>
        </w:rPr>
        <w:t xml:space="preserve">– </w:t>
      </w:r>
      <w:r w:rsidR="00D0281D" w:rsidRPr="00D0281D">
        <w:rPr>
          <w:b/>
          <w:sz w:val="32"/>
        </w:rPr>
        <w:t>Badanie CS Hazop.</w:t>
      </w:r>
    </w:p>
    <w:p w14:paraId="27BB5FEB" w14:textId="77777777" w:rsidR="00A052C7" w:rsidRPr="00E278B3" w:rsidRDefault="00A052C7" w:rsidP="00A052C7">
      <w:pPr>
        <w:spacing w:after="120" w:line="360" w:lineRule="auto"/>
        <w:contextualSpacing/>
        <w:jc w:val="center"/>
        <w:rPr>
          <w:b/>
          <w:sz w:val="32"/>
        </w:rPr>
      </w:pPr>
      <w:r w:rsidRPr="00E278B3">
        <w:rPr>
          <w:b/>
          <w:sz w:val="32"/>
        </w:rPr>
        <w:t>Program Funkcjonalno- Użytkowy</w:t>
      </w:r>
    </w:p>
    <w:p w14:paraId="5A5B7E08" w14:textId="77777777" w:rsidR="00A052C7" w:rsidRDefault="00A052C7">
      <w:pPr>
        <w:rPr>
          <w:rFonts w:eastAsia="Calibri"/>
        </w:rPr>
      </w:pPr>
      <w:r>
        <w:rPr>
          <w:rFonts w:eastAsia="Calibri"/>
        </w:rPr>
        <w:br w:type="page"/>
      </w:r>
    </w:p>
    <w:sdt>
      <w:sdtPr>
        <w:rPr>
          <w:rFonts w:asciiTheme="minorHAnsi" w:eastAsiaTheme="minorHAnsi" w:hAnsiTheme="minorHAnsi" w:cstheme="minorBidi"/>
          <w:color w:val="auto"/>
          <w:sz w:val="22"/>
          <w:szCs w:val="22"/>
          <w:lang w:eastAsia="en-US"/>
        </w:rPr>
        <w:id w:val="-1734311864"/>
        <w:docPartObj>
          <w:docPartGallery w:val="Table of Contents"/>
          <w:docPartUnique/>
        </w:docPartObj>
      </w:sdtPr>
      <w:sdtEndPr>
        <w:rPr>
          <w:b/>
          <w:bCs/>
        </w:rPr>
      </w:sdtEndPr>
      <w:sdtContent>
        <w:p w14:paraId="02FED393" w14:textId="77777777" w:rsidR="006C3A97" w:rsidRDefault="006C3A97">
          <w:pPr>
            <w:pStyle w:val="Nagwekspisutreci"/>
          </w:pPr>
          <w:r>
            <w:t>Spis treści</w:t>
          </w:r>
        </w:p>
        <w:p w14:paraId="79F9D377" w14:textId="66584E32" w:rsidR="00880920" w:rsidRDefault="006C3A97">
          <w:pPr>
            <w:pStyle w:val="Spistreci1"/>
            <w:tabs>
              <w:tab w:val="left" w:pos="440"/>
              <w:tab w:val="right" w:leader="dot" w:pos="9062"/>
            </w:tabs>
            <w:rPr>
              <w:rFonts w:eastAsiaTheme="minorEastAsia"/>
              <w:noProof/>
              <w:lang w:eastAsia="pl-PL"/>
            </w:rPr>
          </w:pPr>
          <w:r>
            <w:fldChar w:fldCharType="begin"/>
          </w:r>
          <w:r>
            <w:instrText xml:space="preserve"> TOC \o "1-3" \h \z \u </w:instrText>
          </w:r>
          <w:r>
            <w:fldChar w:fldCharType="separate"/>
          </w:r>
          <w:hyperlink w:anchor="_Toc184200930" w:history="1">
            <w:r w:rsidR="00880920" w:rsidRPr="001E2C6F">
              <w:rPr>
                <w:rStyle w:val="Hipercze"/>
                <w:rFonts w:asciiTheme="majorHAnsi" w:eastAsiaTheme="majorEastAsia" w:hAnsiTheme="majorHAnsi" w:cstheme="majorHAnsi"/>
                <w:noProof/>
              </w:rPr>
              <w:t>1</w:t>
            </w:r>
            <w:r w:rsidR="00880920">
              <w:rPr>
                <w:rFonts w:eastAsiaTheme="minorEastAsia"/>
                <w:noProof/>
                <w:lang w:eastAsia="pl-PL"/>
              </w:rPr>
              <w:tab/>
            </w:r>
            <w:r w:rsidR="00880920" w:rsidRPr="001E2C6F">
              <w:rPr>
                <w:rStyle w:val="Hipercze"/>
                <w:rFonts w:asciiTheme="majorHAnsi" w:eastAsiaTheme="majorEastAsia" w:hAnsiTheme="majorHAnsi" w:cstheme="majorBidi"/>
                <w:noProof/>
              </w:rPr>
              <w:t>Ogólne informacje na temat HAZOP</w:t>
            </w:r>
            <w:r w:rsidR="00880920">
              <w:rPr>
                <w:noProof/>
                <w:webHidden/>
              </w:rPr>
              <w:tab/>
            </w:r>
            <w:r w:rsidR="00880920">
              <w:rPr>
                <w:noProof/>
                <w:webHidden/>
              </w:rPr>
              <w:fldChar w:fldCharType="begin"/>
            </w:r>
            <w:r w:rsidR="00880920">
              <w:rPr>
                <w:noProof/>
                <w:webHidden/>
              </w:rPr>
              <w:instrText xml:space="preserve"> PAGEREF _Toc184200930 \h </w:instrText>
            </w:r>
            <w:r w:rsidR="00880920">
              <w:rPr>
                <w:noProof/>
                <w:webHidden/>
              </w:rPr>
            </w:r>
            <w:r w:rsidR="00880920">
              <w:rPr>
                <w:noProof/>
                <w:webHidden/>
              </w:rPr>
              <w:fldChar w:fldCharType="separate"/>
            </w:r>
            <w:r w:rsidR="00880920">
              <w:rPr>
                <w:noProof/>
                <w:webHidden/>
              </w:rPr>
              <w:t>4</w:t>
            </w:r>
            <w:r w:rsidR="00880920">
              <w:rPr>
                <w:noProof/>
                <w:webHidden/>
              </w:rPr>
              <w:fldChar w:fldCharType="end"/>
            </w:r>
          </w:hyperlink>
        </w:p>
        <w:p w14:paraId="003276BE" w14:textId="3FC81EFD" w:rsidR="00880920" w:rsidRDefault="000F1EEE">
          <w:pPr>
            <w:pStyle w:val="Spistreci2"/>
            <w:tabs>
              <w:tab w:val="left" w:pos="880"/>
              <w:tab w:val="right" w:leader="dot" w:pos="9062"/>
            </w:tabs>
            <w:rPr>
              <w:rFonts w:eastAsiaTheme="minorEastAsia"/>
              <w:noProof/>
              <w:lang w:eastAsia="pl-PL"/>
            </w:rPr>
          </w:pPr>
          <w:hyperlink w:anchor="_Toc184200931" w:history="1">
            <w:r w:rsidR="00880920" w:rsidRPr="001E2C6F">
              <w:rPr>
                <w:rStyle w:val="Hipercze"/>
                <w:rFonts w:asciiTheme="majorHAnsi" w:eastAsiaTheme="majorEastAsia" w:hAnsiTheme="majorHAnsi" w:cstheme="majorBidi"/>
                <w:noProof/>
              </w:rPr>
              <w:t>1.1</w:t>
            </w:r>
            <w:r w:rsidR="00880920">
              <w:rPr>
                <w:rFonts w:eastAsiaTheme="minorEastAsia"/>
                <w:noProof/>
                <w:lang w:eastAsia="pl-PL"/>
              </w:rPr>
              <w:tab/>
            </w:r>
            <w:r w:rsidR="00880920" w:rsidRPr="001E2C6F">
              <w:rPr>
                <w:rStyle w:val="Hipercze"/>
                <w:rFonts w:asciiTheme="majorHAnsi" w:eastAsiaTheme="majorEastAsia" w:hAnsiTheme="majorHAnsi" w:cstheme="majorBidi"/>
                <w:noProof/>
              </w:rPr>
              <w:t>Wprowadzenie:</w:t>
            </w:r>
            <w:r w:rsidR="00880920">
              <w:rPr>
                <w:noProof/>
                <w:webHidden/>
              </w:rPr>
              <w:tab/>
            </w:r>
            <w:r w:rsidR="00880920">
              <w:rPr>
                <w:noProof/>
                <w:webHidden/>
              </w:rPr>
              <w:fldChar w:fldCharType="begin"/>
            </w:r>
            <w:r w:rsidR="00880920">
              <w:rPr>
                <w:noProof/>
                <w:webHidden/>
              </w:rPr>
              <w:instrText xml:space="preserve"> PAGEREF _Toc184200931 \h </w:instrText>
            </w:r>
            <w:r w:rsidR="00880920">
              <w:rPr>
                <w:noProof/>
                <w:webHidden/>
              </w:rPr>
            </w:r>
            <w:r w:rsidR="00880920">
              <w:rPr>
                <w:noProof/>
                <w:webHidden/>
              </w:rPr>
              <w:fldChar w:fldCharType="separate"/>
            </w:r>
            <w:r w:rsidR="00880920">
              <w:rPr>
                <w:noProof/>
                <w:webHidden/>
              </w:rPr>
              <w:t>4</w:t>
            </w:r>
            <w:r w:rsidR="00880920">
              <w:rPr>
                <w:noProof/>
                <w:webHidden/>
              </w:rPr>
              <w:fldChar w:fldCharType="end"/>
            </w:r>
          </w:hyperlink>
        </w:p>
        <w:p w14:paraId="2B0209E7" w14:textId="1E7789E8" w:rsidR="00880920" w:rsidRDefault="000F1EEE">
          <w:pPr>
            <w:pStyle w:val="Spistreci2"/>
            <w:tabs>
              <w:tab w:val="left" w:pos="880"/>
              <w:tab w:val="right" w:leader="dot" w:pos="9062"/>
            </w:tabs>
            <w:rPr>
              <w:rFonts w:eastAsiaTheme="minorEastAsia"/>
              <w:noProof/>
              <w:lang w:eastAsia="pl-PL"/>
            </w:rPr>
          </w:pPr>
          <w:hyperlink w:anchor="_Toc184200932" w:history="1">
            <w:r w:rsidR="00880920" w:rsidRPr="001E2C6F">
              <w:rPr>
                <w:rStyle w:val="Hipercze"/>
                <w:rFonts w:asciiTheme="majorHAnsi" w:eastAsiaTheme="majorEastAsia" w:hAnsiTheme="majorHAnsi" w:cstheme="majorBidi"/>
                <w:noProof/>
              </w:rPr>
              <w:t>1.2</w:t>
            </w:r>
            <w:r w:rsidR="00880920">
              <w:rPr>
                <w:rFonts w:eastAsiaTheme="minorEastAsia"/>
                <w:noProof/>
                <w:lang w:eastAsia="pl-PL"/>
              </w:rPr>
              <w:tab/>
            </w:r>
            <w:r w:rsidR="00880920" w:rsidRPr="001E2C6F">
              <w:rPr>
                <w:rStyle w:val="Hipercze"/>
                <w:rFonts w:asciiTheme="majorHAnsi" w:eastAsiaTheme="majorEastAsia" w:hAnsiTheme="majorHAnsi" w:cstheme="majorBidi"/>
                <w:noProof/>
              </w:rPr>
              <w:t>Założenia metody:</w:t>
            </w:r>
            <w:r w:rsidR="00880920">
              <w:rPr>
                <w:noProof/>
                <w:webHidden/>
              </w:rPr>
              <w:tab/>
            </w:r>
            <w:r w:rsidR="00880920">
              <w:rPr>
                <w:noProof/>
                <w:webHidden/>
              </w:rPr>
              <w:fldChar w:fldCharType="begin"/>
            </w:r>
            <w:r w:rsidR="00880920">
              <w:rPr>
                <w:noProof/>
                <w:webHidden/>
              </w:rPr>
              <w:instrText xml:space="preserve"> PAGEREF _Toc184200932 \h </w:instrText>
            </w:r>
            <w:r w:rsidR="00880920">
              <w:rPr>
                <w:noProof/>
                <w:webHidden/>
              </w:rPr>
            </w:r>
            <w:r w:rsidR="00880920">
              <w:rPr>
                <w:noProof/>
                <w:webHidden/>
              </w:rPr>
              <w:fldChar w:fldCharType="separate"/>
            </w:r>
            <w:r w:rsidR="00880920">
              <w:rPr>
                <w:noProof/>
                <w:webHidden/>
              </w:rPr>
              <w:t>4</w:t>
            </w:r>
            <w:r w:rsidR="00880920">
              <w:rPr>
                <w:noProof/>
                <w:webHidden/>
              </w:rPr>
              <w:fldChar w:fldCharType="end"/>
            </w:r>
          </w:hyperlink>
        </w:p>
        <w:p w14:paraId="0842A336" w14:textId="2C057927" w:rsidR="00880920" w:rsidRDefault="000F1EEE">
          <w:pPr>
            <w:pStyle w:val="Spistreci1"/>
            <w:tabs>
              <w:tab w:val="left" w:pos="440"/>
              <w:tab w:val="right" w:leader="dot" w:pos="9062"/>
            </w:tabs>
            <w:rPr>
              <w:rFonts w:eastAsiaTheme="minorEastAsia"/>
              <w:noProof/>
              <w:lang w:eastAsia="pl-PL"/>
            </w:rPr>
          </w:pPr>
          <w:hyperlink w:anchor="_Toc184200933" w:history="1">
            <w:r w:rsidR="00880920" w:rsidRPr="001E2C6F">
              <w:rPr>
                <w:rStyle w:val="Hipercze"/>
                <w:rFonts w:asciiTheme="majorHAnsi" w:eastAsiaTheme="majorEastAsia" w:hAnsiTheme="majorHAnsi" w:cstheme="majorHAnsi"/>
                <w:noProof/>
              </w:rPr>
              <w:t>2</w:t>
            </w:r>
            <w:r w:rsidR="00880920">
              <w:rPr>
                <w:rFonts w:eastAsiaTheme="minorEastAsia"/>
                <w:noProof/>
                <w:lang w:eastAsia="pl-PL"/>
              </w:rPr>
              <w:tab/>
            </w:r>
            <w:r w:rsidR="00880920" w:rsidRPr="001E2C6F">
              <w:rPr>
                <w:rStyle w:val="Hipercze"/>
                <w:rFonts w:asciiTheme="majorHAnsi" w:eastAsiaTheme="majorEastAsia" w:hAnsiTheme="majorHAnsi" w:cstheme="majorBidi"/>
                <w:noProof/>
              </w:rPr>
              <w:t>Wymagania odnośnie warsztatów badawczych dotyczące cyberbezpieczeństwa HAZOP.</w:t>
            </w:r>
            <w:r w:rsidR="00880920">
              <w:rPr>
                <w:noProof/>
                <w:webHidden/>
              </w:rPr>
              <w:tab/>
            </w:r>
            <w:r w:rsidR="00880920">
              <w:rPr>
                <w:noProof/>
                <w:webHidden/>
              </w:rPr>
              <w:fldChar w:fldCharType="begin"/>
            </w:r>
            <w:r w:rsidR="00880920">
              <w:rPr>
                <w:noProof/>
                <w:webHidden/>
              </w:rPr>
              <w:instrText xml:space="preserve"> PAGEREF _Toc184200933 \h </w:instrText>
            </w:r>
            <w:r w:rsidR="00880920">
              <w:rPr>
                <w:noProof/>
                <w:webHidden/>
              </w:rPr>
            </w:r>
            <w:r w:rsidR="00880920">
              <w:rPr>
                <w:noProof/>
                <w:webHidden/>
              </w:rPr>
              <w:fldChar w:fldCharType="separate"/>
            </w:r>
            <w:r w:rsidR="00880920">
              <w:rPr>
                <w:noProof/>
                <w:webHidden/>
              </w:rPr>
              <w:t>5</w:t>
            </w:r>
            <w:r w:rsidR="00880920">
              <w:rPr>
                <w:noProof/>
                <w:webHidden/>
              </w:rPr>
              <w:fldChar w:fldCharType="end"/>
            </w:r>
          </w:hyperlink>
        </w:p>
        <w:p w14:paraId="7F7C0AA2" w14:textId="40952014" w:rsidR="00880920" w:rsidRDefault="000F1EEE">
          <w:pPr>
            <w:pStyle w:val="Spistreci2"/>
            <w:tabs>
              <w:tab w:val="left" w:pos="880"/>
              <w:tab w:val="right" w:leader="dot" w:pos="9062"/>
            </w:tabs>
            <w:rPr>
              <w:rFonts w:eastAsiaTheme="minorEastAsia"/>
              <w:noProof/>
              <w:lang w:eastAsia="pl-PL"/>
            </w:rPr>
          </w:pPr>
          <w:hyperlink w:anchor="_Toc184200934" w:history="1">
            <w:r w:rsidR="00880920" w:rsidRPr="001E2C6F">
              <w:rPr>
                <w:rStyle w:val="Hipercze"/>
                <w:rFonts w:asciiTheme="majorHAnsi" w:eastAsiaTheme="majorEastAsia" w:hAnsiTheme="majorHAnsi" w:cstheme="majorBidi"/>
                <w:noProof/>
              </w:rPr>
              <w:t>2.1</w:t>
            </w:r>
            <w:r w:rsidR="00880920">
              <w:rPr>
                <w:rFonts w:eastAsiaTheme="minorEastAsia"/>
                <w:noProof/>
                <w:lang w:eastAsia="pl-PL"/>
              </w:rPr>
              <w:tab/>
            </w:r>
            <w:r w:rsidR="00880920" w:rsidRPr="001E2C6F">
              <w:rPr>
                <w:rStyle w:val="Hipercze"/>
                <w:rFonts w:asciiTheme="majorHAnsi" w:eastAsiaTheme="majorEastAsia" w:hAnsiTheme="majorHAnsi" w:cstheme="majorBidi"/>
                <w:noProof/>
              </w:rPr>
              <w:t>Warsztaty badawcze dotyczące cyberbezpieczeństwa HAZOP należy przeprowadzić w następującej kolejności:</w:t>
            </w:r>
            <w:r w:rsidR="00880920">
              <w:rPr>
                <w:noProof/>
                <w:webHidden/>
              </w:rPr>
              <w:tab/>
            </w:r>
            <w:r w:rsidR="00880920">
              <w:rPr>
                <w:noProof/>
                <w:webHidden/>
              </w:rPr>
              <w:fldChar w:fldCharType="begin"/>
            </w:r>
            <w:r w:rsidR="00880920">
              <w:rPr>
                <w:noProof/>
                <w:webHidden/>
              </w:rPr>
              <w:instrText xml:space="preserve"> PAGEREF _Toc184200934 \h </w:instrText>
            </w:r>
            <w:r w:rsidR="00880920">
              <w:rPr>
                <w:noProof/>
                <w:webHidden/>
              </w:rPr>
            </w:r>
            <w:r w:rsidR="00880920">
              <w:rPr>
                <w:noProof/>
                <w:webHidden/>
              </w:rPr>
              <w:fldChar w:fldCharType="separate"/>
            </w:r>
            <w:r w:rsidR="00880920">
              <w:rPr>
                <w:noProof/>
                <w:webHidden/>
              </w:rPr>
              <w:t>5</w:t>
            </w:r>
            <w:r w:rsidR="00880920">
              <w:rPr>
                <w:noProof/>
                <w:webHidden/>
              </w:rPr>
              <w:fldChar w:fldCharType="end"/>
            </w:r>
          </w:hyperlink>
        </w:p>
        <w:p w14:paraId="54B0D5A6" w14:textId="22AAB682" w:rsidR="00880920" w:rsidRDefault="000F1EEE">
          <w:pPr>
            <w:pStyle w:val="Spistreci2"/>
            <w:tabs>
              <w:tab w:val="left" w:pos="880"/>
              <w:tab w:val="right" w:leader="dot" w:pos="9062"/>
            </w:tabs>
            <w:rPr>
              <w:rFonts w:eastAsiaTheme="minorEastAsia"/>
              <w:noProof/>
              <w:lang w:eastAsia="pl-PL"/>
            </w:rPr>
          </w:pPr>
          <w:hyperlink w:anchor="_Toc184200935" w:history="1">
            <w:r w:rsidR="00880920" w:rsidRPr="001E2C6F">
              <w:rPr>
                <w:rStyle w:val="Hipercze"/>
                <w:rFonts w:asciiTheme="majorHAnsi" w:eastAsiaTheme="majorEastAsia" w:hAnsiTheme="majorHAnsi" w:cstheme="majorBidi"/>
                <w:noProof/>
              </w:rPr>
              <w:t>2.2</w:t>
            </w:r>
            <w:r w:rsidR="00880920">
              <w:rPr>
                <w:rFonts w:eastAsiaTheme="minorEastAsia"/>
                <w:noProof/>
                <w:lang w:eastAsia="pl-PL"/>
              </w:rPr>
              <w:tab/>
            </w:r>
            <w:r w:rsidR="00880920" w:rsidRPr="001E2C6F">
              <w:rPr>
                <w:rStyle w:val="Hipercze"/>
                <w:rFonts w:asciiTheme="majorHAnsi" w:eastAsiaTheme="majorEastAsia" w:hAnsiTheme="majorHAnsi" w:cstheme="majorBidi"/>
                <w:noProof/>
              </w:rPr>
              <w:t>Wymagania co do prowadzącego warsztaty cyber HAZOP:</w:t>
            </w:r>
            <w:r w:rsidR="00880920">
              <w:rPr>
                <w:noProof/>
                <w:webHidden/>
              </w:rPr>
              <w:tab/>
            </w:r>
            <w:r w:rsidR="00880920">
              <w:rPr>
                <w:noProof/>
                <w:webHidden/>
              </w:rPr>
              <w:fldChar w:fldCharType="begin"/>
            </w:r>
            <w:r w:rsidR="00880920">
              <w:rPr>
                <w:noProof/>
                <w:webHidden/>
              </w:rPr>
              <w:instrText xml:space="preserve"> PAGEREF _Toc184200935 \h </w:instrText>
            </w:r>
            <w:r w:rsidR="00880920">
              <w:rPr>
                <w:noProof/>
                <w:webHidden/>
              </w:rPr>
            </w:r>
            <w:r w:rsidR="00880920">
              <w:rPr>
                <w:noProof/>
                <w:webHidden/>
              </w:rPr>
              <w:fldChar w:fldCharType="separate"/>
            </w:r>
            <w:r w:rsidR="00880920">
              <w:rPr>
                <w:noProof/>
                <w:webHidden/>
              </w:rPr>
              <w:t>6</w:t>
            </w:r>
            <w:r w:rsidR="00880920">
              <w:rPr>
                <w:noProof/>
                <w:webHidden/>
              </w:rPr>
              <w:fldChar w:fldCharType="end"/>
            </w:r>
          </w:hyperlink>
        </w:p>
        <w:p w14:paraId="6EF79019" w14:textId="1FF6BE71" w:rsidR="006C3A97" w:rsidRDefault="006C3A97">
          <w:r>
            <w:rPr>
              <w:b/>
              <w:bCs/>
            </w:rPr>
            <w:fldChar w:fldCharType="end"/>
          </w:r>
        </w:p>
      </w:sdtContent>
    </w:sdt>
    <w:p w14:paraId="2A5FF8CF" w14:textId="77777777" w:rsidR="00A052C7" w:rsidRDefault="00A052C7" w:rsidP="00991C26">
      <w:pPr>
        <w:pStyle w:val="Akapitzlist"/>
        <w:rPr>
          <w:rFonts w:eastAsia="Calibri"/>
        </w:rPr>
      </w:pPr>
    </w:p>
    <w:p w14:paraId="3ED8DC11" w14:textId="77777777" w:rsidR="00A052C7" w:rsidRDefault="00A052C7">
      <w:pPr>
        <w:rPr>
          <w:rFonts w:eastAsia="Calibri"/>
        </w:rPr>
      </w:pPr>
      <w:r>
        <w:rPr>
          <w:rFonts w:eastAsia="Calibri"/>
        </w:rPr>
        <w:br w:type="page"/>
      </w:r>
    </w:p>
    <w:p w14:paraId="71FA8610" w14:textId="52757E52" w:rsidR="00F442AD" w:rsidRDefault="00D0281D" w:rsidP="009400C6">
      <w:pPr>
        <w:keepNext/>
        <w:keepLines/>
        <w:numPr>
          <w:ilvl w:val="0"/>
          <w:numId w:val="3"/>
        </w:numPr>
        <w:spacing w:before="240" w:after="0"/>
        <w:outlineLvl w:val="0"/>
        <w:rPr>
          <w:rFonts w:asciiTheme="majorHAnsi" w:eastAsiaTheme="majorEastAsia" w:hAnsiTheme="majorHAnsi" w:cstheme="majorBidi"/>
          <w:color w:val="2E74B5" w:themeColor="accent1" w:themeShade="BF"/>
          <w:sz w:val="32"/>
          <w:szCs w:val="32"/>
        </w:rPr>
      </w:pPr>
      <w:bookmarkStart w:id="1" w:name="_Toc184200930"/>
      <w:bookmarkStart w:id="2" w:name="_Toc162592900"/>
      <w:r>
        <w:rPr>
          <w:rFonts w:asciiTheme="majorHAnsi" w:eastAsiaTheme="majorEastAsia" w:hAnsiTheme="majorHAnsi" w:cstheme="majorBidi"/>
          <w:color w:val="2E74B5" w:themeColor="accent1" w:themeShade="BF"/>
          <w:sz w:val="32"/>
          <w:szCs w:val="32"/>
        </w:rPr>
        <w:lastRenderedPageBreak/>
        <w:t>Ogólne informacje na temat HAZOP</w:t>
      </w:r>
      <w:bookmarkEnd w:id="1"/>
      <w:r>
        <w:rPr>
          <w:rFonts w:asciiTheme="majorHAnsi" w:eastAsiaTheme="majorEastAsia" w:hAnsiTheme="majorHAnsi" w:cstheme="majorBidi"/>
          <w:color w:val="2E74B5" w:themeColor="accent1" w:themeShade="BF"/>
          <w:sz w:val="32"/>
          <w:szCs w:val="32"/>
        </w:rPr>
        <w:t xml:space="preserve"> </w:t>
      </w:r>
    </w:p>
    <w:p w14:paraId="581F0209" w14:textId="6E8FFAF2" w:rsidR="00B714FD" w:rsidRDefault="00D0281D" w:rsidP="009400C6">
      <w:pPr>
        <w:pStyle w:val="Nagwek2"/>
        <w:keepNext/>
        <w:keepLines/>
        <w:numPr>
          <w:ilvl w:val="1"/>
          <w:numId w:val="3"/>
        </w:numPr>
        <w:spacing w:before="40" w:after="0" w:line="259" w:lineRule="auto"/>
        <w:ind w:left="2127"/>
        <w:jc w:val="left"/>
        <w:rPr>
          <w:rFonts w:asciiTheme="majorHAnsi" w:eastAsiaTheme="majorEastAsia" w:hAnsiTheme="majorHAnsi" w:cstheme="majorBidi"/>
          <w:b w:val="0"/>
          <w:color w:val="2E74B5" w:themeColor="accent1" w:themeShade="BF"/>
          <w:sz w:val="26"/>
          <w:szCs w:val="26"/>
        </w:rPr>
      </w:pPr>
      <w:bookmarkStart w:id="3" w:name="_Toc184200931"/>
      <w:r>
        <w:rPr>
          <w:rFonts w:asciiTheme="majorHAnsi" w:eastAsiaTheme="majorEastAsia" w:hAnsiTheme="majorHAnsi" w:cstheme="majorBidi"/>
          <w:b w:val="0"/>
          <w:color w:val="2E74B5" w:themeColor="accent1" w:themeShade="BF"/>
          <w:sz w:val="26"/>
          <w:szCs w:val="26"/>
        </w:rPr>
        <w:t>Wprowadzenie</w:t>
      </w:r>
      <w:r w:rsidR="00DB1C4B">
        <w:rPr>
          <w:rFonts w:asciiTheme="majorHAnsi" w:eastAsiaTheme="majorEastAsia" w:hAnsiTheme="majorHAnsi" w:cstheme="majorBidi"/>
          <w:b w:val="0"/>
          <w:color w:val="2E74B5" w:themeColor="accent1" w:themeShade="BF"/>
          <w:sz w:val="26"/>
          <w:szCs w:val="26"/>
        </w:rPr>
        <w:t>:</w:t>
      </w:r>
      <w:bookmarkEnd w:id="3"/>
    </w:p>
    <w:p w14:paraId="5DC2621C" w14:textId="1C277233" w:rsidR="00DB1C4B" w:rsidRDefault="00D0281D" w:rsidP="00D0281D">
      <w:pPr>
        <w:pStyle w:val="Akapitzlist"/>
        <w:numPr>
          <w:ilvl w:val="1"/>
          <w:numId w:val="1"/>
        </w:numPr>
        <w:rPr>
          <w:lang w:eastAsia="pl-PL"/>
        </w:rPr>
      </w:pPr>
      <w:r w:rsidRPr="00D0281D">
        <w:rPr>
          <w:lang w:eastAsia="pl-PL"/>
        </w:rPr>
        <w:t>HAZOP to skrót od HAZard and OPerability study, jest to technika zarządzania ryzykiem i badania systemów.</w:t>
      </w:r>
    </w:p>
    <w:p w14:paraId="38BBAB21" w14:textId="259A97CC" w:rsidR="00DB1C4B" w:rsidRDefault="00D0281D" w:rsidP="00D0281D">
      <w:pPr>
        <w:pStyle w:val="Akapitzlist"/>
        <w:numPr>
          <w:ilvl w:val="1"/>
          <w:numId w:val="1"/>
        </w:numPr>
        <w:rPr>
          <w:lang w:eastAsia="pl-PL"/>
        </w:rPr>
      </w:pPr>
      <w:r w:rsidRPr="00D0281D">
        <w:t xml:space="preserve"> </w:t>
      </w:r>
      <w:r w:rsidRPr="00D0281D">
        <w:rPr>
          <w:lang w:eastAsia="pl-PL"/>
        </w:rPr>
        <w:t>Bezpieczeństwo systemów  OT jest osiągane przez działanie różnych mechanizmów na ważne z punktu widzenia użytkownika zasoby. Jedna z definicji mówi, że system jest bezpieczny, gdy prawdopodobieństwo wystąpienia zagrożenia  zdrowia człowieka lub zaistnienia szkód materialnych  oraz innych jest bardzo małe.</w:t>
      </w:r>
    </w:p>
    <w:p w14:paraId="49498F60" w14:textId="001CC5CA" w:rsidR="00D0281D" w:rsidRDefault="00D0281D" w:rsidP="00D0281D">
      <w:pPr>
        <w:pStyle w:val="Akapitzlist"/>
        <w:numPr>
          <w:ilvl w:val="1"/>
          <w:numId w:val="1"/>
        </w:numPr>
        <w:rPr>
          <w:lang w:eastAsia="pl-PL"/>
        </w:rPr>
      </w:pPr>
      <w:r w:rsidRPr="00D0281D">
        <w:rPr>
          <w:lang w:eastAsia="pl-PL"/>
        </w:rPr>
        <w:t>Cecha zasobu, która może doprowadzić do zagrożenia, nazywana jest podatnością, przy czym istnienie takiej cechy nie stanowi o pewności wystąpienia zagrożenia, ale o jego możliwości.</w:t>
      </w:r>
    </w:p>
    <w:p w14:paraId="6ADC7A92" w14:textId="67AFDE89" w:rsidR="00D0281D" w:rsidRDefault="00D0281D" w:rsidP="00D0281D">
      <w:pPr>
        <w:pStyle w:val="Akapitzlist"/>
        <w:numPr>
          <w:ilvl w:val="1"/>
          <w:numId w:val="1"/>
        </w:numPr>
        <w:rPr>
          <w:lang w:eastAsia="pl-PL"/>
        </w:rPr>
      </w:pPr>
      <w:r w:rsidRPr="00D0281D">
        <w:rPr>
          <w:lang w:eastAsia="pl-PL"/>
        </w:rPr>
        <w:t>Wyszukiwanie takich sytuacji tj. możliwości wystąpienia zdarzeń naruszenia bezpieczeństwa (hazardu), jest przedmiotem działania metody  HAZOP (ang. Hazard and operability). HAZOP nie jest ściśle formalną matematyczną metodą oceny bezpieczeństwa. Nazywa się ją półformalną inspekcją dokumentową.</w:t>
      </w:r>
    </w:p>
    <w:p w14:paraId="60F91E3C" w14:textId="7640A33C" w:rsidR="00EE29BB" w:rsidRDefault="00EE29BB" w:rsidP="00EE29BB">
      <w:pPr>
        <w:pStyle w:val="Akapitzlist"/>
        <w:numPr>
          <w:ilvl w:val="1"/>
          <w:numId w:val="1"/>
        </w:numPr>
        <w:rPr>
          <w:lang w:eastAsia="pl-PL"/>
        </w:rPr>
      </w:pPr>
      <w:r w:rsidRPr="00EE29BB">
        <w:rPr>
          <w:lang w:eastAsia="pl-PL"/>
        </w:rPr>
        <w:t>Metodologia badania cyber HAZOP łączy podejścia do bezpieczeństwa procesów, kontroli procesów i cyberbezpieczeństwa. Umożliwia współpracę IT/OT, inżynierii i operacji przy użyciu metod już znanych kierownictwu operacji i personelowi obiektu.</w:t>
      </w:r>
    </w:p>
    <w:p w14:paraId="28C33154" w14:textId="0F4E5DD2" w:rsidR="00EE29BB" w:rsidRDefault="00EE29BB" w:rsidP="00EE29BB">
      <w:pPr>
        <w:pStyle w:val="Akapitzlist"/>
        <w:numPr>
          <w:ilvl w:val="1"/>
          <w:numId w:val="1"/>
        </w:numPr>
        <w:rPr>
          <w:lang w:eastAsia="pl-PL"/>
        </w:rPr>
      </w:pPr>
      <w:r w:rsidRPr="00EE29BB">
        <w:rPr>
          <w:lang w:eastAsia="pl-PL"/>
        </w:rPr>
        <w:t>Umożliwia również identyfikację i analizę cyberzagrożeń w taki sam sposób, jak w przypadku innych ryzyk procesowych. Badanie dotyczy wszystkich obiektów przemysłowych, nie zakłóca ani nie koliduje z dobrze ugruntowanymi funkcjami bezpieczeństwa procesów i jest odrębną czynnością następczą tradycyjnego HAZOP.</w:t>
      </w:r>
    </w:p>
    <w:p w14:paraId="174906DE" w14:textId="02624079" w:rsidR="00DF020A" w:rsidRPr="00880920" w:rsidRDefault="00DF020A" w:rsidP="00880920">
      <w:pPr>
        <w:pStyle w:val="Nagwek2"/>
        <w:keepNext/>
        <w:keepLines/>
        <w:numPr>
          <w:ilvl w:val="1"/>
          <w:numId w:val="3"/>
        </w:numPr>
        <w:spacing w:before="40" w:after="0" w:line="259" w:lineRule="auto"/>
        <w:ind w:left="2127"/>
        <w:jc w:val="left"/>
        <w:rPr>
          <w:rFonts w:asciiTheme="majorHAnsi" w:eastAsiaTheme="majorEastAsia" w:hAnsiTheme="majorHAnsi" w:cstheme="majorBidi"/>
          <w:b w:val="0"/>
          <w:color w:val="2E74B5" w:themeColor="accent1" w:themeShade="BF"/>
          <w:sz w:val="26"/>
          <w:szCs w:val="26"/>
        </w:rPr>
      </w:pPr>
      <w:bookmarkStart w:id="4" w:name="_Toc184200932"/>
      <w:r w:rsidRPr="00880920">
        <w:rPr>
          <w:rFonts w:asciiTheme="majorHAnsi" w:eastAsiaTheme="majorEastAsia" w:hAnsiTheme="majorHAnsi" w:cstheme="majorBidi"/>
          <w:b w:val="0"/>
          <w:color w:val="2E74B5" w:themeColor="accent1" w:themeShade="BF"/>
          <w:sz w:val="26"/>
          <w:szCs w:val="26"/>
        </w:rPr>
        <w:t>Założenia metody:</w:t>
      </w:r>
      <w:bookmarkEnd w:id="4"/>
    </w:p>
    <w:p w14:paraId="55D9A3FC" w14:textId="3805D227" w:rsidR="00DF020A" w:rsidRDefault="00DF020A" w:rsidP="00880920">
      <w:pPr>
        <w:pStyle w:val="Akapitzlist"/>
        <w:numPr>
          <w:ilvl w:val="1"/>
          <w:numId w:val="1"/>
        </w:numPr>
        <w:rPr>
          <w:lang w:eastAsia="pl-PL"/>
        </w:rPr>
      </w:pPr>
      <w:r w:rsidRPr="00D0281D">
        <w:rPr>
          <w:lang w:eastAsia="pl-PL"/>
        </w:rPr>
        <w:t>.</w:t>
      </w:r>
      <w:r w:rsidRPr="00DF020A">
        <w:t xml:space="preserve"> </w:t>
      </w:r>
      <w:r w:rsidRPr="00DF020A">
        <w:rPr>
          <w:lang w:eastAsia="pl-PL"/>
        </w:rPr>
        <w:t>W metodzie HAZOP zakłada się istnienie formalnej reprezentacji badanego systemu w postaci modelu zrozumiałego dla członków zespołu analitycznego.</w:t>
      </w:r>
    </w:p>
    <w:p w14:paraId="525BED78" w14:textId="3E3E0FD3" w:rsidR="00DF020A" w:rsidRDefault="00DF020A" w:rsidP="00880920">
      <w:pPr>
        <w:pStyle w:val="Akapitzlist"/>
        <w:numPr>
          <w:ilvl w:val="1"/>
          <w:numId w:val="1"/>
        </w:numPr>
        <w:rPr>
          <w:lang w:eastAsia="pl-PL"/>
        </w:rPr>
      </w:pPr>
      <w:r w:rsidRPr="00DF020A">
        <w:rPr>
          <w:lang w:eastAsia="pl-PL"/>
        </w:rPr>
        <w:t>Identyfikacja możliwych hazardów polega na ich wyszukiwaniu w toku ustalonej proceduralnie dyskusji między członkami zespołu ekspertów.</w:t>
      </w:r>
    </w:p>
    <w:p w14:paraId="6DF1F41B" w14:textId="53EEAD76" w:rsidR="00DF020A" w:rsidRDefault="003A7CAA" w:rsidP="00880920">
      <w:pPr>
        <w:pStyle w:val="Akapitzlist"/>
        <w:numPr>
          <w:ilvl w:val="1"/>
          <w:numId w:val="1"/>
        </w:numPr>
        <w:rPr>
          <w:lang w:eastAsia="pl-PL"/>
        </w:rPr>
      </w:pPr>
      <w:r w:rsidRPr="003A7CAA">
        <w:rPr>
          <w:lang w:eastAsia="pl-PL"/>
        </w:rPr>
        <w:t>Dyskutowane są podatności elementów widocznych w modelu formalnym oraz związane z nimi możliwości zagrożeń, a także wydawane są zalecenia potrzebnych zmian lub dodatkowych badań.</w:t>
      </w:r>
    </w:p>
    <w:p w14:paraId="06817471" w14:textId="35EF6106" w:rsidR="003A7CAA" w:rsidRDefault="003A7CAA" w:rsidP="00880920">
      <w:pPr>
        <w:pStyle w:val="Akapitzlist"/>
        <w:numPr>
          <w:ilvl w:val="1"/>
          <w:numId w:val="1"/>
        </w:numPr>
        <w:rPr>
          <w:lang w:eastAsia="pl-PL"/>
        </w:rPr>
      </w:pPr>
      <w:r w:rsidRPr="003A7CAA">
        <w:rPr>
          <w:lang w:eastAsia="pl-PL"/>
        </w:rPr>
        <w:t>HAZOP może być stosowany na każdym z etapów w cyklu życia systemu OT, zarówno do analizy projektu, jak i działającego produktu.</w:t>
      </w:r>
    </w:p>
    <w:p w14:paraId="3B69F168" w14:textId="6D2BC12A" w:rsidR="003A7CAA" w:rsidRDefault="003A7CAA" w:rsidP="00880920">
      <w:pPr>
        <w:pStyle w:val="Akapitzlist"/>
        <w:numPr>
          <w:ilvl w:val="1"/>
          <w:numId w:val="1"/>
        </w:numPr>
        <w:rPr>
          <w:lang w:eastAsia="pl-PL"/>
        </w:rPr>
      </w:pPr>
      <w:r w:rsidRPr="003A7CAA">
        <w:rPr>
          <w:lang w:eastAsia="pl-PL"/>
        </w:rPr>
        <w:t>Proces badania systemu wymaga, by powstał zespół ekspertów liczący do siedmiu osób. Każdy z członków zespołu powinien być ekspertem w jakimś obszarze dziedziny systemu (projektant, wykonawca, użytkownik, prawnik, inżynier dziedziny związanej itd.).</w:t>
      </w:r>
    </w:p>
    <w:p w14:paraId="429E6AB5" w14:textId="2ACFAEEE" w:rsidR="003A7CAA" w:rsidRDefault="003A7CAA" w:rsidP="00880920">
      <w:pPr>
        <w:pStyle w:val="Akapitzlist"/>
        <w:numPr>
          <w:ilvl w:val="1"/>
          <w:numId w:val="1"/>
        </w:numPr>
        <w:rPr>
          <w:lang w:eastAsia="pl-PL"/>
        </w:rPr>
      </w:pPr>
      <w:r w:rsidRPr="003A7CAA">
        <w:rPr>
          <w:lang w:eastAsia="pl-PL"/>
        </w:rPr>
        <w:t>Zespół dyskutuje nad prawdopodobnymi hazardami w trakcie spotkań prowadzonych przez tzw. lidera. Typowe badanie systemu obejmuje kilka spotkań trwających do dwóch godzin.</w:t>
      </w:r>
    </w:p>
    <w:p w14:paraId="7C76B906" w14:textId="2B97EF79" w:rsidR="003A7CAA" w:rsidRDefault="003A7CAA" w:rsidP="00880920">
      <w:pPr>
        <w:pStyle w:val="Akapitzlist"/>
        <w:numPr>
          <w:ilvl w:val="1"/>
          <w:numId w:val="1"/>
        </w:numPr>
        <w:rPr>
          <w:lang w:eastAsia="pl-PL"/>
        </w:rPr>
      </w:pPr>
      <w:r w:rsidRPr="003A7CAA">
        <w:rPr>
          <w:lang w:eastAsia="pl-PL"/>
        </w:rPr>
        <w:t>Podczas analizy wykorzystywane mogą być różne modele formalne, przy czym jednostkowe spotkanie w ramach badania skupiać się musi na jednym modelu. Modele formalne, zasady ich budowy i interpretacji, muszą być zrozumiałe dla członków zespołu.</w:t>
      </w:r>
    </w:p>
    <w:p w14:paraId="7ECAB76A" w14:textId="7BBEACFD" w:rsidR="003A7CAA" w:rsidRDefault="003A7CAA" w:rsidP="00880920">
      <w:pPr>
        <w:pStyle w:val="Akapitzlist"/>
        <w:numPr>
          <w:ilvl w:val="1"/>
          <w:numId w:val="1"/>
        </w:numPr>
        <w:rPr>
          <w:lang w:eastAsia="pl-PL"/>
        </w:rPr>
      </w:pPr>
      <w:r>
        <w:rPr>
          <w:lang w:eastAsia="pl-PL"/>
        </w:rPr>
        <w:t xml:space="preserve">Dopuszczonymi narzędziami do tworzenia </w:t>
      </w:r>
      <w:r w:rsidR="00EE29BB">
        <w:rPr>
          <w:lang w:eastAsia="pl-PL"/>
        </w:rPr>
        <w:t>modeli są:</w:t>
      </w:r>
    </w:p>
    <w:p w14:paraId="387F690D" w14:textId="77777777" w:rsidR="00EE29BB" w:rsidRPr="00EE29BB" w:rsidRDefault="00EE29BB" w:rsidP="00EE29BB">
      <w:pPr>
        <w:pStyle w:val="Akapitzlist"/>
        <w:numPr>
          <w:ilvl w:val="2"/>
          <w:numId w:val="1"/>
        </w:numPr>
        <w:rPr>
          <w:lang w:eastAsia="pl-PL"/>
        </w:rPr>
      </w:pPr>
      <w:r w:rsidRPr="00EE29BB">
        <w:rPr>
          <w:lang w:eastAsia="pl-PL"/>
        </w:rPr>
        <w:t xml:space="preserve">diagramy przepływu danych, </w:t>
      </w:r>
    </w:p>
    <w:p w14:paraId="1D016B62" w14:textId="77777777" w:rsidR="00EE29BB" w:rsidRPr="00EE29BB" w:rsidRDefault="00EE29BB" w:rsidP="00EE29BB">
      <w:pPr>
        <w:pStyle w:val="Akapitzlist"/>
        <w:numPr>
          <w:ilvl w:val="2"/>
          <w:numId w:val="1"/>
        </w:numPr>
        <w:rPr>
          <w:lang w:eastAsia="pl-PL"/>
        </w:rPr>
      </w:pPr>
      <w:r w:rsidRPr="00EE29BB">
        <w:rPr>
          <w:lang w:eastAsia="pl-PL"/>
        </w:rPr>
        <w:t xml:space="preserve">diagramy przepływów sterowania, </w:t>
      </w:r>
    </w:p>
    <w:p w14:paraId="4EAD7EA0" w14:textId="77777777" w:rsidR="00EE29BB" w:rsidRPr="00EE29BB" w:rsidRDefault="00EE29BB" w:rsidP="00EE29BB">
      <w:pPr>
        <w:pStyle w:val="Akapitzlist"/>
        <w:numPr>
          <w:ilvl w:val="2"/>
          <w:numId w:val="1"/>
        </w:numPr>
        <w:rPr>
          <w:lang w:eastAsia="pl-PL"/>
        </w:rPr>
      </w:pPr>
      <w:r w:rsidRPr="00EE29BB">
        <w:rPr>
          <w:lang w:eastAsia="pl-PL"/>
        </w:rPr>
        <w:lastRenderedPageBreak/>
        <w:t xml:space="preserve">diagramy związków encji, </w:t>
      </w:r>
    </w:p>
    <w:p w14:paraId="33139F96" w14:textId="77777777" w:rsidR="00EE29BB" w:rsidRPr="00EE29BB" w:rsidRDefault="00EE29BB" w:rsidP="00EE29BB">
      <w:pPr>
        <w:pStyle w:val="Akapitzlist"/>
        <w:numPr>
          <w:ilvl w:val="2"/>
          <w:numId w:val="1"/>
        </w:numPr>
        <w:rPr>
          <w:lang w:eastAsia="pl-PL"/>
        </w:rPr>
      </w:pPr>
      <w:r w:rsidRPr="00EE29BB">
        <w:rPr>
          <w:lang w:eastAsia="pl-PL"/>
        </w:rPr>
        <w:t>diagramy przejść stanów.</w:t>
      </w:r>
    </w:p>
    <w:p w14:paraId="5CFF5F11" w14:textId="294D868E" w:rsidR="00EE29BB" w:rsidRDefault="00EE29BB" w:rsidP="00880920">
      <w:pPr>
        <w:pStyle w:val="Akapitzlist"/>
        <w:numPr>
          <w:ilvl w:val="1"/>
          <w:numId w:val="1"/>
        </w:numPr>
        <w:rPr>
          <w:lang w:eastAsia="pl-PL"/>
        </w:rPr>
      </w:pPr>
      <w:r>
        <w:rPr>
          <w:lang w:eastAsia="pl-PL"/>
        </w:rPr>
        <w:t xml:space="preserve">Wymaganą </w:t>
      </w:r>
      <w:r w:rsidRPr="00EE29BB">
        <w:rPr>
          <w:lang w:eastAsia="pl-PL"/>
        </w:rPr>
        <w:t>cechą reprezentacji systemu OT jest jego hierarchiczność, pozwalająca na przekrojowe spojrzenie na badany system OT.</w:t>
      </w:r>
    </w:p>
    <w:p w14:paraId="1E2FCB3B" w14:textId="36F99A47" w:rsidR="00EE29BB" w:rsidRDefault="00EE29BB" w:rsidP="00880920">
      <w:pPr>
        <w:pStyle w:val="Akapitzlist"/>
        <w:numPr>
          <w:ilvl w:val="1"/>
          <w:numId w:val="1"/>
        </w:numPr>
        <w:rPr>
          <w:lang w:eastAsia="pl-PL"/>
        </w:rPr>
      </w:pPr>
      <w:r w:rsidRPr="00EE29BB">
        <w:rPr>
          <w:lang w:eastAsia="pl-PL"/>
        </w:rPr>
        <w:t>W celu wykorzystania hierarchiczności należy zastosować diagram przepływu danych równoważonych warstwowo (w górę lub w dół).</w:t>
      </w:r>
    </w:p>
    <w:p w14:paraId="0E500879" w14:textId="77777777" w:rsidR="00DF020A" w:rsidRPr="00880920" w:rsidRDefault="00DF020A" w:rsidP="00880920">
      <w:pPr>
        <w:rPr>
          <w:lang w:eastAsia="pl-PL"/>
        </w:rPr>
      </w:pPr>
    </w:p>
    <w:p w14:paraId="207F3ADD" w14:textId="60B1BB6E" w:rsidR="00991C26" w:rsidRPr="00A052C7" w:rsidRDefault="00EE29BB" w:rsidP="00EE29BB">
      <w:pPr>
        <w:keepNext/>
        <w:keepLines/>
        <w:numPr>
          <w:ilvl w:val="0"/>
          <w:numId w:val="3"/>
        </w:numPr>
        <w:spacing w:before="240" w:after="0"/>
        <w:outlineLvl w:val="0"/>
        <w:rPr>
          <w:rFonts w:asciiTheme="majorHAnsi" w:eastAsiaTheme="majorEastAsia" w:hAnsiTheme="majorHAnsi" w:cstheme="majorBidi"/>
          <w:color w:val="2E74B5" w:themeColor="accent1" w:themeShade="BF"/>
          <w:sz w:val="32"/>
          <w:szCs w:val="32"/>
        </w:rPr>
      </w:pPr>
      <w:bookmarkStart w:id="5" w:name="_Toc184200933"/>
      <w:r>
        <w:rPr>
          <w:rFonts w:asciiTheme="majorHAnsi" w:eastAsiaTheme="majorEastAsia" w:hAnsiTheme="majorHAnsi" w:cstheme="majorBidi"/>
          <w:color w:val="2E74B5" w:themeColor="accent1" w:themeShade="BF"/>
          <w:sz w:val="32"/>
          <w:szCs w:val="32"/>
        </w:rPr>
        <w:t xml:space="preserve">Wymagania odnośnie warsztatów badawczych </w:t>
      </w:r>
      <w:r w:rsidRPr="00EE29BB">
        <w:rPr>
          <w:rFonts w:asciiTheme="majorHAnsi" w:eastAsiaTheme="majorEastAsia" w:hAnsiTheme="majorHAnsi" w:cstheme="majorBidi"/>
          <w:color w:val="2E74B5" w:themeColor="accent1" w:themeShade="BF"/>
          <w:sz w:val="32"/>
          <w:szCs w:val="32"/>
        </w:rPr>
        <w:t>doty</w:t>
      </w:r>
      <w:r>
        <w:rPr>
          <w:rFonts w:asciiTheme="majorHAnsi" w:eastAsiaTheme="majorEastAsia" w:hAnsiTheme="majorHAnsi" w:cstheme="majorBidi"/>
          <w:color w:val="2E74B5" w:themeColor="accent1" w:themeShade="BF"/>
          <w:sz w:val="32"/>
          <w:szCs w:val="32"/>
        </w:rPr>
        <w:t>czące cyberbezpieczeństwa HAZOP.</w:t>
      </w:r>
      <w:bookmarkEnd w:id="2"/>
      <w:bookmarkEnd w:id="5"/>
    </w:p>
    <w:p w14:paraId="4C01FD16" w14:textId="1D7045DA" w:rsidR="00BF2B76" w:rsidRDefault="00EE29BB" w:rsidP="00EE29BB">
      <w:pPr>
        <w:pStyle w:val="Nagwek2"/>
        <w:keepNext/>
        <w:keepLines/>
        <w:numPr>
          <w:ilvl w:val="1"/>
          <w:numId w:val="3"/>
        </w:numPr>
        <w:spacing w:before="40" w:after="0" w:line="259" w:lineRule="auto"/>
        <w:jc w:val="left"/>
        <w:rPr>
          <w:rFonts w:asciiTheme="majorHAnsi" w:eastAsiaTheme="majorEastAsia" w:hAnsiTheme="majorHAnsi" w:cstheme="majorBidi"/>
          <w:b w:val="0"/>
          <w:bCs w:val="0"/>
          <w:snapToGrid/>
          <w:color w:val="2E74B5" w:themeColor="accent1" w:themeShade="BF"/>
          <w:sz w:val="26"/>
          <w:szCs w:val="26"/>
          <w:lang w:eastAsia="en-US"/>
        </w:rPr>
      </w:pPr>
      <w:bookmarkStart w:id="6" w:name="_Toc184200934"/>
      <w:r w:rsidRPr="00EE29BB">
        <w:rPr>
          <w:rFonts w:asciiTheme="majorHAnsi" w:eastAsiaTheme="majorEastAsia" w:hAnsiTheme="majorHAnsi" w:cstheme="majorBidi"/>
          <w:b w:val="0"/>
          <w:bCs w:val="0"/>
          <w:snapToGrid/>
          <w:color w:val="2E74B5" w:themeColor="accent1" w:themeShade="BF"/>
          <w:sz w:val="26"/>
          <w:szCs w:val="26"/>
          <w:lang w:eastAsia="en-US"/>
        </w:rPr>
        <w:t>Warsztaty badawcze dotyczące cyberbezpieczeństwa HAZOP należy przeprowadzić w następującej kolejności:</w:t>
      </w:r>
      <w:bookmarkEnd w:id="6"/>
    </w:p>
    <w:p w14:paraId="1F9C2E9E" w14:textId="1CA022A2" w:rsidR="00EE29BB" w:rsidRDefault="00856407" w:rsidP="00EE29BB">
      <w:pPr>
        <w:pStyle w:val="Akapitzlist"/>
        <w:numPr>
          <w:ilvl w:val="0"/>
          <w:numId w:val="24"/>
        </w:numPr>
      </w:pPr>
      <w:r w:rsidRPr="00856407">
        <w:t>.</w:t>
      </w:r>
      <w:r w:rsidR="00EE29BB" w:rsidRPr="00EE29BB">
        <w:t xml:space="preserve"> </w:t>
      </w:r>
      <w:r w:rsidR="00EE29BB">
        <w:t>Zdefiniowanie listy systemów OT, jego podsekcje i węzły . Rozbicie poszczególnych systemów na elementy składowe (urządzania sieciowe, HMI, PLC, inne). Wybieranie granice systemów, podzielenie go na łatwe do zarządzania podsekcje i zidentyfikuj rozważane węzły.</w:t>
      </w:r>
    </w:p>
    <w:p w14:paraId="45B53944" w14:textId="77777777" w:rsidR="00EE29BB" w:rsidRDefault="00EE29BB" w:rsidP="00EE29BB">
      <w:pPr>
        <w:pStyle w:val="Akapitzlist"/>
        <w:numPr>
          <w:ilvl w:val="0"/>
          <w:numId w:val="24"/>
        </w:numPr>
      </w:pPr>
      <w:r>
        <w:t xml:space="preserve">Zdefiniowanie problemów będące przedmiotem zainteresowania . Określ problemy HSSE będące przedmiotem zainteresowania, które zostaną omówione w analizie. Przypisanie krytyczności do systemówOT. </w:t>
      </w:r>
    </w:p>
    <w:p w14:paraId="5462C5AF" w14:textId="77777777" w:rsidR="00EE29BB" w:rsidRDefault="00EE29BB" w:rsidP="00EE29BB">
      <w:pPr>
        <w:pStyle w:val="Akapitzlist"/>
        <w:numPr>
          <w:ilvl w:val="0"/>
          <w:numId w:val="24"/>
        </w:numPr>
      </w:pPr>
      <w:r>
        <w:t>Przypisanie oczekiwanych poziomów SL (Security Level) do systemów według normy IEC 62443.</w:t>
      </w:r>
    </w:p>
    <w:p w14:paraId="6C46BE90" w14:textId="77777777" w:rsidR="00EE29BB" w:rsidRDefault="00EE29BB" w:rsidP="00EE29BB">
      <w:pPr>
        <w:pStyle w:val="Akapitzlist"/>
        <w:numPr>
          <w:ilvl w:val="0"/>
          <w:numId w:val="24"/>
        </w:numPr>
      </w:pPr>
      <w:r>
        <w:t xml:space="preserve">Zastosowanie odchylenia dla każdego węzła . Opracowanie sensowne scenariusze zagrożeń (przyczyny/zagrożenia). </w:t>
      </w:r>
    </w:p>
    <w:p w14:paraId="71097B0B" w14:textId="77777777" w:rsidR="00EE29BB" w:rsidRDefault="00EE29BB" w:rsidP="00EE29BB">
      <w:pPr>
        <w:pStyle w:val="Akapitzlist"/>
        <w:numPr>
          <w:ilvl w:val="0"/>
          <w:numId w:val="24"/>
        </w:numPr>
      </w:pPr>
      <w:r>
        <w:t>Przypisanie możliwych błędów mogących niekorzystnie wpłynąć na poprawne działanie funkcji systemów OT.</w:t>
      </w:r>
    </w:p>
    <w:p w14:paraId="13C24205" w14:textId="77777777" w:rsidR="00EE29BB" w:rsidRDefault="00EE29BB" w:rsidP="00EE29BB">
      <w:pPr>
        <w:pStyle w:val="Akapitzlist"/>
        <w:numPr>
          <w:ilvl w:val="0"/>
          <w:numId w:val="24"/>
        </w:numPr>
      </w:pPr>
      <w:r>
        <w:t>Opracowanie listy wektorów ataku, które będą rozpatrywane w analizie</w:t>
      </w:r>
    </w:p>
    <w:p w14:paraId="1E6B7862" w14:textId="77777777" w:rsidR="00EE29BB" w:rsidRDefault="00EE29BB" w:rsidP="00EE29BB">
      <w:pPr>
        <w:pStyle w:val="Akapitzlist"/>
        <w:numPr>
          <w:ilvl w:val="0"/>
          <w:numId w:val="24"/>
        </w:numPr>
      </w:pPr>
      <w:r>
        <w:t>Zbadanie konsekwencji. Zidentyfikowanie wszystkich istotnych implikacji dla każdego odstępstwa bez względu na jakiekolwiek istniejące zabezpieczenia.</w:t>
      </w:r>
    </w:p>
    <w:p w14:paraId="1BF614C8" w14:textId="77777777" w:rsidR="00EE29BB" w:rsidRDefault="00EE29BB" w:rsidP="00EE29BB">
      <w:pPr>
        <w:pStyle w:val="Akapitzlist"/>
        <w:numPr>
          <w:ilvl w:val="0"/>
          <w:numId w:val="24"/>
        </w:numPr>
      </w:pPr>
      <w:r>
        <w:t>Określenie funkcji systemów poddanych analizie. Określenie funkcji systemu względem wpływu na proces produkcji ciepła i energii.</w:t>
      </w:r>
    </w:p>
    <w:p w14:paraId="4A87F394" w14:textId="77777777" w:rsidR="00EE29BB" w:rsidRDefault="00EE29BB" w:rsidP="00EE29BB">
      <w:pPr>
        <w:pStyle w:val="Akapitzlist"/>
        <w:numPr>
          <w:ilvl w:val="0"/>
          <w:numId w:val="24"/>
        </w:numPr>
      </w:pPr>
      <w:r>
        <w:t>Zbadanie przyczyn. Zidentyfikowanie potencjalnych podatności lub przyczyny odchyleń. Przypisanie przyczyny (wektorów ataku) do zdefiniowanych błędów systemów OT.</w:t>
      </w:r>
    </w:p>
    <w:p w14:paraId="5C985413" w14:textId="77777777" w:rsidR="00EE29BB" w:rsidRDefault="00EE29BB" w:rsidP="00EE29BB">
      <w:pPr>
        <w:pStyle w:val="Akapitzlist"/>
        <w:numPr>
          <w:ilvl w:val="0"/>
          <w:numId w:val="24"/>
        </w:numPr>
      </w:pPr>
      <w:r>
        <w:t xml:space="preserve">Obliczenie niełagodzonego ryzyka cyberbezpieczeństwa. Ocena prawdopodobieństwa i wpływ tego odchylenia. Określenie skutków wystąpienia poszczególnych błędów. </w:t>
      </w:r>
    </w:p>
    <w:p w14:paraId="5ADE388A" w14:textId="77777777" w:rsidR="00EE29BB" w:rsidRDefault="00EE29BB" w:rsidP="00EE29BB">
      <w:pPr>
        <w:pStyle w:val="Akapitzlist"/>
        <w:numPr>
          <w:ilvl w:val="0"/>
          <w:numId w:val="24"/>
        </w:numPr>
      </w:pPr>
      <w:r>
        <w:t>Zidentyfikowanie zabezpieczeń. Określenie najsolidniejszych zabezpieczeń przed każdą konsekwencją. Określenie zabezpieczeń, które zostaną wdrożone w ramach projektu</w:t>
      </w:r>
    </w:p>
    <w:p w14:paraId="1A2BE598" w14:textId="77777777" w:rsidR="00EE29BB" w:rsidRDefault="00EE29BB" w:rsidP="00EE29BB">
      <w:pPr>
        <w:pStyle w:val="Akapitzlist"/>
        <w:numPr>
          <w:ilvl w:val="0"/>
          <w:numId w:val="24"/>
        </w:numPr>
      </w:pPr>
      <w:r>
        <w:t>Obliczenie pozostałych ryzyk cyberbezpieczeństwa. Ponowna ocena prawdopodobieństwo i wpływ odstępstwa od istniejących zabezpieczeń.</w:t>
      </w:r>
    </w:p>
    <w:p w14:paraId="2113BB6F" w14:textId="77777777" w:rsidR="00EE29BB" w:rsidRDefault="00EE29BB" w:rsidP="00EE29BB">
      <w:pPr>
        <w:pStyle w:val="Akapitzlist"/>
        <w:numPr>
          <w:ilvl w:val="0"/>
          <w:numId w:val="24"/>
        </w:numPr>
      </w:pPr>
      <w:r>
        <w:t>Identyfikacja i zalecenie dodatkowych zabezpieczeń. Określenie innych zabezpieczeń w celu zmniejszenia ryzyka do akceptowalnego (tolerowanego) poziomu.</w:t>
      </w:r>
    </w:p>
    <w:p w14:paraId="0D0A422E" w14:textId="77777777" w:rsidR="00EE29BB" w:rsidRDefault="00EE29BB" w:rsidP="00EE29BB">
      <w:pPr>
        <w:pStyle w:val="Akapitzlist"/>
        <w:numPr>
          <w:ilvl w:val="0"/>
          <w:numId w:val="24"/>
        </w:numPr>
      </w:pPr>
      <w:r>
        <w:t>Obliczenie pozostałego ryzyka cyberbezpieczeństwa. Ponownie ocena prawdopodobieństwa i wpływu odchylenia z dodatkowymi zabezpieczeniami.</w:t>
      </w:r>
    </w:p>
    <w:p w14:paraId="0C8E6B62" w14:textId="5D99A2AB" w:rsidR="00856407" w:rsidRPr="00856407" w:rsidRDefault="00EE29BB" w:rsidP="00EE29BB">
      <w:pPr>
        <w:pStyle w:val="Akapitzlist"/>
        <w:numPr>
          <w:ilvl w:val="0"/>
          <w:numId w:val="24"/>
        </w:numPr>
      </w:pPr>
      <w:r>
        <w:lastRenderedPageBreak/>
        <w:t>Przygotowanie raportu. Opracowanie  listy zaleceń dotyczących zabezpieczeń systemów OT w kolejności priorytetowej.</w:t>
      </w:r>
    </w:p>
    <w:p w14:paraId="2642D0E1" w14:textId="0E038953" w:rsidR="00880920" w:rsidRPr="00880920" w:rsidRDefault="00EE29BB" w:rsidP="00880920">
      <w:pPr>
        <w:pStyle w:val="Nagwek2"/>
        <w:keepNext/>
        <w:keepLines/>
        <w:numPr>
          <w:ilvl w:val="1"/>
          <w:numId w:val="3"/>
        </w:numPr>
        <w:spacing w:before="40" w:after="0" w:line="259" w:lineRule="auto"/>
        <w:jc w:val="left"/>
        <w:rPr>
          <w:rFonts w:asciiTheme="majorHAnsi" w:eastAsiaTheme="majorEastAsia" w:hAnsiTheme="majorHAnsi" w:cstheme="majorBidi"/>
          <w:b w:val="0"/>
          <w:bCs w:val="0"/>
          <w:snapToGrid/>
          <w:color w:val="2E74B5" w:themeColor="accent1" w:themeShade="BF"/>
          <w:sz w:val="26"/>
          <w:szCs w:val="26"/>
          <w:lang w:eastAsia="en-US"/>
        </w:rPr>
      </w:pPr>
      <w:bookmarkStart w:id="7" w:name="_Toc184200935"/>
      <w:r>
        <w:rPr>
          <w:rFonts w:asciiTheme="majorHAnsi" w:eastAsiaTheme="majorEastAsia" w:hAnsiTheme="majorHAnsi" w:cstheme="majorBidi"/>
          <w:b w:val="0"/>
          <w:bCs w:val="0"/>
          <w:snapToGrid/>
          <w:color w:val="2E74B5" w:themeColor="accent1" w:themeShade="BF"/>
          <w:sz w:val="26"/>
          <w:szCs w:val="26"/>
          <w:lang w:eastAsia="en-US"/>
        </w:rPr>
        <w:t xml:space="preserve">Wymagania </w:t>
      </w:r>
      <w:r w:rsidR="00880920">
        <w:rPr>
          <w:rFonts w:asciiTheme="majorHAnsi" w:eastAsiaTheme="majorEastAsia" w:hAnsiTheme="majorHAnsi" w:cstheme="majorBidi"/>
          <w:b w:val="0"/>
          <w:bCs w:val="0"/>
          <w:snapToGrid/>
          <w:color w:val="2E74B5" w:themeColor="accent1" w:themeShade="BF"/>
          <w:sz w:val="26"/>
          <w:szCs w:val="26"/>
          <w:lang w:eastAsia="en-US"/>
        </w:rPr>
        <w:t xml:space="preserve">co do prowadzącego warsztaty </w:t>
      </w:r>
      <w:r w:rsidR="00880920" w:rsidRPr="00880920">
        <w:rPr>
          <w:rFonts w:asciiTheme="majorHAnsi" w:eastAsiaTheme="majorEastAsia" w:hAnsiTheme="majorHAnsi" w:cstheme="majorBidi"/>
          <w:b w:val="0"/>
          <w:bCs w:val="0"/>
          <w:snapToGrid/>
          <w:color w:val="2E74B5" w:themeColor="accent1" w:themeShade="BF"/>
          <w:sz w:val="26"/>
          <w:szCs w:val="26"/>
          <w:lang w:eastAsia="en-US"/>
        </w:rPr>
        <w:t>cyber HAZOP</w:t>
      </w:r>
      <w:r w:rsidR="00880920">
        <w:rPr>
          <w:rFonts w:asciiTheme="majorHAnsi" w:eastAsiaTheme="majorEastAsia" w:hAnsiTheme="majorHAnsi" w:cstheme="majorBidi"/>
          <w:b w:val="0"/>
          <w:bCs w:val="0"/>
          <w:snapToGrid/>
          <w:color w:val="2E74B5" w:themeColor="accent1" w:themeShade="BF"/>
          <w:sz w:val="26"/>
          <w:szCs w:val="26"/>
          <w:lang w:eastAsia="en-US"/>
        </w:rPr>
        <w:t>:</w:t>
      </w:r>
      <w:bookmarkEnd w:id="7"/>
    </w:p>
    <w:p w14:paraId="38CDCDCE" w14:textId="54D09344" w:rsidR="000D4DE0" w:rsidRDefault="000D4DE0" w:rsidP="00880920">
      <w:pPr>
        <w:pStyle w:val="Akapitzlist"/>
        <w:numPr>
          <w:ilvl w:val="0"/>
          <w:numId w:val="33"/>
        </w:numPr>
        <w:rPr>
          <w:rFonts w:ascii="Calibri" w:eastAsia="Calibri" w:hAnsi="Calibri" w:cs="Calibri"/>
        </w:rPr>
      </w:pPr>
      <w:r w:rsidRPr="00AB0DFC">
        <w:rPr>
          <w:rFonts w:ascii="Calibri" w:eastAsia="Calibri" w:hAnsi="Calibri" w:cs="Calibri"/>
        </w:rPr>
        <w:t>.</w:t>
      </w:r>
      <w:r w:rsidR="00880920" w:rsidRPr="00880920">
        <w:t xml:space="preserve"> </w:t>
      </w:r>
      <w:r w:rsidR="00880920" w:rsidRPr="00880920">
        <w:rPr>
          <w:rFonts w:ascii="Calibri" w:eastAsia="Calibri" w:hAnsi="Calibri" w:cs="Calibri"/>
        </w:rPr>
        <w:t>Wymagane jest zapewnienie osoby -  facylitatora, który poprowadzi warsztaty cyber HAZOP.</w:t>
      </w:r>
    </w:p>
    <w:p w14:paraId="74702F8B" w14:textId="13A80359" w:rsidR="00880920" w:rsidRDefault="00880920" w:rsidP="00880920">
      <w:pPr>
        <w:pStyle w:val="Akapitzlist"/>
        <w:numPr>
          <w:ilvl w:val="0"/>
          <w:numId w:val="33"/>
        </w:numPr>
        <w:rPr>
          <w:rFonts w:ascii="Calibri" w:eastAsia="Calibri" w:hAnsi="Calibri" w:cs="Calibri"/>
        </w:rPr>
      </w:pPr>
      <w:r w:rsidRPr="00880920">
        <w:rPr>
          <w:rFonts w:ascii="Calibri" w:eastAsia="Calibri" w:hAnsi="Calibri" w:cs="Calibri"/>
        </w:rPr>
        <w:t>Facylitator cyber HAZOP musi posiadać wiedzę i doświadczenie w zakresie systemów IT/OT, cyberbezpieczeństwa, kontroli procesów i inżynierii bezpieczeństwa procesów.</w:t>
      </w:r>
    </w:p>
    <w:p w14:paraId="2F95265B" w14:textId="001DF9D8" w:rsidR="00880920" w:rsidRPr="00AB0DFC" w:rsidRDefault="00880920" w:rsidP="00880920">
      <w:pPr>
        <w:pStyle w:val="Akapitzlist"/>
        <w:numPr>
          <w:ilvl w:val="0"/>
          <w:numId w:val="33"/>
        </w:numPr>
        <w:rPr>
          <w:rFonts w:ascii="Calibri" w:eastAsia="Calibri" w:hAnsi="Calibri" w:cs="Calibri"/>
        </w:rPr>
      </w:pPr>
      <w:r w:rsidRPr="00880920">
        <w:rPr>
          <w:rFonts w:ascii="Calibri" w:eastAsia="Calibri" w:hAnsi="Calibri" w:cs="Calibri"/>
        </w:rPr>
        <w:t>Facylitator jest odpowiedzialny za przygotowanie informacji wymaganych do przeprowadzenia warsztatu i współpracę z zespołem warsztatowym w celu dostarczenia możliwie najbardziej wiarygodnej oceny ryzyka.</w:t>
      </w:r>
    </w:p>
    <w:p w14:paraId="167D79EA" w14:textId="77777777" w:rsidR="00991C26" w:rsidRPr="00F246EE" w:rsidRDefault="00991C26" w:rsidP="00880920">
      <w:pPr>
        <w:keepNext/>
        <w:keepLines/>
        <w:spacing w:before="240" w:after="0"/>
        <w:outlineLvl w:val="0"/>
      </w:pPr>
    </w:p>
    <w:sectPr w:rsidR="00991C26" w:rsidRPr="00F246E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4907E" w14:textId="77777777" w:rsidR="000F1EEE" w:rsidRDefault="000F1EEE" w:rsidP="00790428">
      <w:pPr>
        <w:spacing w:after="0" w:line="240" w:lineRule="auto"/>
      </w:pPr>
      <w:r>
        <w:separator/>
      </w:r>
    </w:p>
  </w:endnote>
  <w:endnote w:type="continuationSeparator" w:id="0">
    <w:p w14:paraId="04300AED" w14:textId="77777777" w:rsidR="000F1EEE" w:rsidRDefault="000F1EEE" w:rsidP="00790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3F4E5" w14:textId="77777777" w:rsidR="000F1EEE" w:rsidRDefault="000F1EEE" w:rsidP="00790428">
      <w:pPr>
        <w:spacing w:after="0" w:line="240" w:lineRule="auto"/>
      </w:pPr>
      <w:r>
        <w:separator/>
      </w:r>
    </w:p>
  </w:footnote>
  <w:footnote w:type="continuationSeparator" w:id="0">
    <w:p w14:paraId="68AB315E" w14:textId="77777777" w:rsidR="000F1EEE" w:rsidRDefault="000F1EEE" w:rsidP="00790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EB287" w14:textId="30765393" w:rsidR="004A6061" w:rsidRDefault="004A606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2F8C3A6"/>
    <w:lvl w:ilvl="0">
      <w:start w:val="1"/>
      <w:numFmt w:val="decimal"/>
      <w:pStyle w:val="Nagwek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pStyle w:val="Nagwek3"/>
      <w:lvlText w:val="%1.%2.%3"/>
      <w:lvlJc w:val="left"/>
      <w:pPr>
        <w:ind w:left="0" w:firstLine="0"/>
      </w:pPr>
      <w:rPr>
        <w:rFonts w:hint="default"/>
        <w:b w:val="0"/>
      </w:rPr>
    </w:lvl>
    <w:lvl w:ilvl="3">
      <w:start w:val="1"/>
      <w:numFmt w:val="decimal"/>
      <w:pStyle w:val="Nagwek4"/>
      <w:lvlText w:val="%1.%2.%3.%4"/>
      <w:lvlJc w:val="left"/>
      <w:pPr>
        <w:ind w:left="0" w:firstLine="0"/>
      </w:pPr>
      <w:rPr>
        <w:rFonts w:hint="default"/>
      </w:rPr>
    </w:lvl>
    <w:lvl w:ilvl="4">
      <w:start w:val="1"/>
      <w:numFmt w:val="decimal"/>
      <w:pStyle w:val="Nagwek5"/>
      <w:lvlText w:val="%1.%2.%3.%4.%5"/>
      <w:lvlJc w:val="left"/>
      <w:pPr>
        <w:ind w:left="992" w:hanging="709"/>
      </w:pPr>
      <w:rPr>
        <w:rFonts w:hint="default"/>
      </w:rPr>
    </w:lvl>
    <w:lvl w:ilvl="5">
      <w:start w:val="1"/>
      <w:numFmt w:val="decimal"/>
      <w:pStyle w:val="Nagwek6"/>
      <w:lvlText w:val="%1.%2.%3.%4.%5.%6"/>
      <w:lvlJc w:val="left"/>
      <w:pPr>
        <w:ind w:left="0" w:firstLine="0"/>
      </w:pPr>
      <w:rPr>
        <w:rFonts w:hint="default"/>
      </w:rPr>
    </w:lvl>
    <w:lvl w:ilvl="6">
      <w:start w:val="1"/>
      <w:numFmt w:val="decimal"/>
      <w:pStyle w:val="Nagwek7"/>
      <w:lvlText w:val="%1.%2.%3.%4.%5.%6.%7"/>
      <w:lvlJc w:val="left"/>
      <w:pPr>
        <w:ind w:left="0" w:firstLine="0"/>
      </w:pPr>
      <w:rPr>
        <w:rFonts w:hint="default"/>
      </w:rPr>
    </w:lvl>
    <w:lvl w:ilvl="7">
      <w:start w:val="1"/>
      <w:numFmt w:val="decimal"/>
      <w:pStyle w:val="Nagwek8"/>
      <w:lvlText w:val="%1.%2.%3.%4.%5.%6.%7.%8"/>
      <w:lvlJc w:val="left"/>
      <w:pPr>
        <w:ind w:left="0" w:firstLine="0"/>
      </w:pPr>
      <w:rPr>
        <w:rFonts w:hint="default"/>
      </w:rPr>
    </w:lvl>
    <w:lvl w:ilvl="8">
      <w:start w:val="1"/>
      <w:numFmt w:val="decimal"/>
      <w:pStyle w:val="Nagwek9"/>
      <w:lvlText w:val="%1.%2.%3.%4.%5.%6.%7.%8.%9"/>
      <w:lvlJc w:val="left"/>
      <w:pPr>
        <w:ind w:left="0" w:firstLine="0"/>
      </w:pPr>
      <w:rPr>
        <w:rFonts w:hint="default"/>
      </w:rPr>
    </w:lvl>
  </w:abstractNum>
  <w:abstractNum w:abstractNumId="1" w15:restartNumberingAfterBreak="0">
    <w:nsid w:val="02B46D27"/>
    <w:multiLevelType w:val="hybridMultilevel"/>
    <w:tmpl w:val="6E6A39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806826C">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2E007D"/>
    <w:multiLevelType w:val="hybridMultilevel"/>
    <w:tmpl w:val="62801F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583F4A"/>
    <w:multiLevelType w:val="hybridMultilevel"/>
    <w:tmpl w:val="A4443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D7886"/>
    <w:multiLevelType w:val="hybridMultilevel"/>
    <w:tmpl w:val="06A06F3C"/>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A03ABA"/>
    <w:multiLevelType w:val="hybridMultilevel"/>
    <w:tmpl w:val="55A4F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410DB2"/>
    <w:multiLevelType w:val="hybridMultilevel"/>
    <w:tmpl w:val="DE3A06C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7000CAE"/>
    <w:multiLevelType w:val="hybridMultilevel"/>
    <w:tmpl w:val="5D7A8352"/>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 w15:restartNumberingAfterBreak="0">
    <w:nsid w:val="191D3547"/>
    <w:multiLevelType w:val="hybridMultilevel"/>
    <w:tmpl w:val="CEA4141A"/>
    <w:lvl w:ilvl="0" w:tplc="89ECA5BA">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DCA0A8F"/>
    <w:multiLevelType w:val="hybridMultilevel"/>
    <w:tmpl w:val="5C7A2F9C"/>
    <w:lvl w:ilvl="0" w:tplc="0415000F">
      <w:start w:val="1"/>
      <w:numFmt w:val="decimal"/>
      <w:lvlText w:val="%1."/>
      <w:lvlJc w:val="left"/>
      <w:pPr>
        <w:ind w:left="720" w:hanging="360"/>
      </w:pPr>
    </w:lvl>
    <w:lvl w:ilvl="1" w:tplc="04150019">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B2363E"/>
    <w:multiLevelType w:val="hybridMultilevel"/>
    <w:tmpl w:val="D63C7A4C"/>
    <w:lvl w:ilvl="0" w:tplc="46800E7C">
      <w:start w:val="1"/>
      <w:numFmt w:val="decimal"/>
      <w:lvlText w:val="%1."/>
      <w:lvlJc w:val="left"/>
      <w:pPr>
        <w:tabs>
          <w:tab w:val="num" w:pos="1080"/>
        </w:tabs>
        <w:ind w:left="1080" w:hanging="108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B91B6A"/>
    <w:multiLevelType w:val="hybridMultilevel"/>
    <w:tmpl w:val="C4A473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893446"/>
    <w:multiLevelType w:val="hybridMultilevel"/>
    <w:tmpl w:val="DE3A06C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A8A27BA"/>
    <w:multiLevelType w:val="hybridMultilevel"/>
    <w:tmpl w:val="DE3A06C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AA1234B"/>
    <w:multiLevelType w:val="hybridMultilevel"/>
    <w:tmpl w:val="46BCFFD0"/>
    <w:lvl w:ilvl="0" w:tplc="89ECA5BA">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BC54D80"/>
    <w:multiLevelType w:val="hybridMultilevel"/>
    <w:tmpl w:val="DE3A06C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CA168A3"/>
    <w:multiLevelType w:val="hybridMultilevel"/>
    <w:tmpl w:val="152A409A"/>
    <w:lvl w:ilvl="0" w:tplc="04150019">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324424DE"/>
    <w:multiLevelType w:val="hybridMultilevel"/>
    <w:tmpl w:val="09CC28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99691B"/>
    <w:multiLevelType w:val="hybridMultilevel"/>
    <w:tmpl w:val="46BCFFD0"/>
    <w:lvl w:ilvl="0" w:tplc="89ECA5BA">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EAC18C7"/>
    <w:multiLevelType w:val="hybridMultilevel"/>
    <w:tmpl w:val="06A06F3C"/>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0C04595"/>
    <w:multiLevelType w:val="hybridMultilevel"/>
    <w:tmpl w:val="39DC0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590D91"/>
    <w:multiLevelType w:val="hybridMultilevel"/>
    <w:tmpl w:val="DE3A06C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BC46C2D"/>
    <w:multiLevelType w:val="hybridMultilevel"/>
    <w:tmpl w:val="446E82EC"/>
    <w:lvl w:ilvl="0" w:tplc="3452B8B6">
      <w:start w:val="1"/>
      <w:numFmt w:val="decimal"/>
      <w:lvlText w:val="%1."/>
      <w:lvlJc w:val="left"/>
      <w:pPr>
        <w:ind w:left="720" w:hanging="360"/>
      </w:pPr>
      <w:rPr>
        <w:rFonts w:ascii="Arial Narrow" w:hAnsi="Arial Narrow"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447B85"/>
    <w:multiLevelType w:val="hybridMultilevel"/>
    <w:tmpl w:val="CC126A00"/>
    <w:lvl w:ilvl="0" w:tplc="46800E7C">
      <w:start w:val="1"/>
      <w:numFmt w:val="decimal"/>
      <w:lvlText w:val="%1."/>
      <w:lvlJc w:val="left"/>
      <w:pPr>
        <w:tabs>
          <w:tab w:val="num" w:pos="1080"/>
        </w:tabs>
        <w:ind w:left="1080" w:hanging="108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B9353F1"/>
    <w:multiLevelType w:val="hybridMultilevel"/>
    <w:tmpl w:val="07D4B93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DC10370"/>
    <w:multiLevelType w:val="hybridMultilevel"/>
    <w:tmpl w:val="0F4AD298"/>
    <w:lvl w:ilvl="0" w:tplc="0415001B">
      <w:start w:val="1"/>
      <w:numFmt w:val="lowerRoman"/>
      <w:lvlText w:val="%1."/>
      <w:lvlJc w:val="right"/>
      <w:pPr>
        <w:ind w:left="2831" w:hanging="360"/>
      </w:pPr>
    </w:lvl>
    <w:lvl w:ilvl="1" w:tplc="04150019">
      <w:start w:val="1"/>
      <w:numFmt w:val="lowerLetter"/>
      <w:lvlText w:val="%2."/>
      <w:lvlJc w:val="left"/>
      <w:pPr>
        <w:ind w:left="3551" w:hanging="360"/>
      </w:pPr>
    </w:lvl>
    <w:lvl w:ilvl="2" w:tplc="0415001B" w:tentative="1">
      <w:start w:val="1"/>
      <w:numFmt w:val="lowerRoman"/>
      <w:lvlText w:val="%3."/>
      <w:lvlJc w:val="right"/>
      <w:pPr>
        <w:ind w:left="4271" w:hanging="180"/>
      </w:pPr>
    </w:lvl>
    <w:lvl w:ilvl="3" w:tplc="0415000F" w:tentative="1">
      <w:start w:val="1"/>
      <w:numFmt w:val="decimal"/>
      <w:lvlText w:val="%4."/>
      <w:lvlJc w:val="left"/>
      <w:pPr>
        <w:ind w:left="4991" w:hanging="360"/>
      </w:pPr>
    </w:lvl>
    <w:lvl w:ilvl="4" w:tplc="04150019" w:tentative="1">
      <w:start w:val="1"/>
      <w:numFmt w:val="lowerLetter"/>
      <w:lvlText w:val="%5."/>
      <w:lvlJc w:val="left"/>
      <w:pPr>
        <w:ind w:left="5711" w:hanging="360"/>
      </w:pPr>
    </w:lvl>
    <w:lvl w:ilvl="5" w:tplc="0415001B" w:tentative="1">
      <w:start w:val="1"/>
      <w:numFmt w:val="lowerRoman"/>
      <w:lvlText w:val="%6."/>
      <w:lvlJc w:val="right"/>
      <w:pPr>
        <w:ind w:left="6431" w:hanging="180"/>
      </w:pPr>
    </w:lvl>
    <w:lvl w:ilvl="6" w:tplc="0415000F" w:tentative="1">
      <w:start w:val="1"/>
      <w:numFmt w:val="decimal"/>
      <w:lvlText w:val="%7."/>
      <w:lvlJc w:val="left"/>
      <w:pPr>
        <w:ind w:left="7151" w:hanging="360"/>
      </w:pPr>
    </w:lvl>
    <w:lvl w:ilvl="7" w:tplc="04150019" w:tentative="1">
      <w:start w:val="1"/>
      <w:numFmt w:val="lowerLetter"/>
      <w:lvlText w:val="%8."/>
      <w:lvlJc w:val="left"/>
      <w:pPr>
        <w:ind w:left="7871" w:hanging="360"/>
      </w:pPr>
    </w:lvl>
    <w:lvl w:ilvl="8" w:tplc="0415001B" w:tentative="1">
      <w:start w:val="1"/>
      <w:numFmt w:val="lowerRoman"/>
      <w:lvlText w:val="%9."/>
      <w:lvlJc w:val="right"/>
      <w:pPr>
        <w:ind w:left="8591" w:hanging="180"/>
      </w:pPr>
    </w:lvl>
  </w:abstractNum>
  <w:abstractNum w:abstractNumId="26" w15:restartNumberingAfterBreak="0">
    <w:nsid w:val="60FC711A"/>
    <w:multiLevelType w:val="multilevel"/>
    <w:tmpl w:val="351E471C"/>
    <w:lvl w:ilvl="0">
      <w:start w:val="1"/>
      <w:numFmt w:val="decimal"/>
      <w:lvlText w:val="%1"/>
      <w:lvlJc w:val="left"/>
      <w:pPr>
        <w:ind w:left="432" w:hanging="432"/>
      </w:pPr>
      <w:rPr>
        <w:rFonts w:asciiTheme="majorHAnsi" w:hAnsiTheme="majorHAnsi" w:cstheme="majorHAnsi" w:hint="default"/>
        <w:color w:val="4472C4" w:themeColor="accent5"/>
        <w:sz w:val="32"/>
        <w:szCs w:val="32"/>
      </w:rPr>
    </w:lvl>
    <w:lvl w:ilvl="1">
      <w:start w:val="1"/>
      <w:numFmt w:val="decimal"/>
      <w:lvlText w:val="%1.%2"/>
      <w:lvlJc w:val="left"/>
      <w:pPr>
        <w:ind w:left="2136" w:hanging="576"/>
      </w:pPr>
      <w:rPr>
        <w:sz w:val="26"/>
        <w:szCs w:val="26"/>
      </w:rPr>
    </w:lvl>
    <w:lvl w:ilvl="2">
      <w:start w:val="1"/>
      <w:numFmt w:val="decimal"/>
      <w:lvlText w:val="%1.%2.%3"/>
      <w:lvlJc w:val="left"/>
      <w:pPr>
        <w:ind w:left="-1080" w:hanging="720"/>
      </w:pPr>
    </w:lvl>
    <w:lvl w:ilvl="3">
      <w:start w:val="1"/>
      <w:numFmt w:val="decimal"/>
      <w:lvlText w:val="%1.%2.%3.%4"/>
      <w:lvlJc w:val="left"/>
      <w:pPr>
        <w:ind w:left="-936" w:hanging="864"/>
      </w:pPr>
    </w:lvl>
    <w:lvl w:ilvl="4">
      <w:start w:val="1"/>
      <w:numFmt w:val="decimal"/>
      <w:lvlText w:val="%1.%2.%3.%4.%5"/>
      <w:lvlJc w:val="left"/>
      <w:pPr>
        <w:ind w:left="-792" w:hanging="1008"/>
      </w:pPr>
    </w:lvl>
    <w:lvl w:ilvl="5">
      <w:start w:val="1"/>
      <w:numFmt w:val="decimal"/>
      <w:lvlText w:val="%1.%2.%3.%4.%5.%6"/>
      <w:lvlJc w:val="left"/>
      <w:pPr>
        <w:ind w:left="-648" w:hanging="1152"/>
      </w:pPr>
    </w:lvl>
    <w:lvl w:ilvl="6">
      <w:start w:val="1"/>
      <w:numFmt w:val="decimal"/>
      <w:lvlText w:val="%1.%2.%3.%4.%5.%6.%7"/>
      <w:lvlJc w:val="left"/>
      <w:pPr>
        <w:ind w:left="-504" w:hanging="1296"/>
      </w:pPr>
    </w:lvl>
    <w:lvl w:ilvl="7">
      <w:start w:val="1"/>
      <w:numFmt w:val="decimal"/>
      <w:lvlText w:val="%1.%2.%3.%4.%5.%6.%7.%8"/>
      <w:lvlJc w:val="left"/>
      <w:pPr>
        <w:ind w:left="-360" w:hanging="1440"/>
      </w:pPr>
    </w:lvl>
    <w:lvl w:ilvl="8">
      <w:start w:val="1"/>
      <w:numFmt w:val="decimal"/>
      <w:lvlText w:val="%1.%2.%3.%4.%5.%6.%7.%8.%9"/>
      <w:lvlJc w:val="left"/>
      <w:pPr>
        <w:ind w:left="-216" w:hanging="1584"/>
      </w:pPr>
    </w:lvl>
  </w:abstractNum>
  <w:abstractNum w:abstractNumId="27" w15:restartNumberingAfterBreak="0">
    <w:nsid w:val="615B26A8"/>
    <w:multiLevelType w:val="hybridMultilevel"/>
    <w:tmpl w:val="152A409A"/>
    <w:lvl w:ilvl="0" w:tplc="04150019">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65D86775"/>
    <w:multiLevelType w:val="hybridMultilevel"/>
    <w:tmpl w:val="7918F5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F806826C">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DC5513"/>
    <w:multiLevelType w:val="hybridMultilevel"/>
    <w:tmpl w:val="DE3A06C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C315226"/>
    <w:multiLevelType w:val="hybridMultilevel"/>
    <w:tmpl w:val="DE3A06C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6FF01E70"/>
    <w:multiLevelType w:val="hybridMultilevel"/>
    <w:tmpl w:val="DE3A06C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6F97E71"/>
    <w:multiLevelType w:val="hybridMultilevel"/>
    <w:tmpl w:val="152A409A"/>
    <w:lvl w:ilvl="0" w:tplc="04150019">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779444D8"/>
    <w:multiLevelType w:val="hybridMultilevel"/>
    <w:tmpl w:val="DE3A06C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C24372F"/>
    <w:multiLevelType w:val="hybridMultilevel"/>
    <w:tmpl w:val="CC346D14"/>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9">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6"/>
  </w:num>
  <w:num w:numId="4">
    <w:abstractNumId w:val="18"/>
  </w:num>
  <w:num w:numId="5">
    <w:abstractNumId w:val="30"/>
  </w:num>
  <w:num w:numId="6">
    <w:abstractNumId w:val="31"/>
  </w:num>
  <w:num w:numId="7">
    <w:abstractNumId w:val="8"/>
  </w:num>
  <w:num w:numId="8">
    <w:abstractNumId w:val="15"/>
  </w:num>
  <w:num w:numId="9">
    <w:abstractNumId w:val="33"/>
  </w:num>
  <w:num w:numId="10">
    <w:abstractNumId w:val="21"/>
  </w:num>
  <w:num w:numId="11">
    <w:abstractNumId w:val="9"/>
  </w:num>
  <w:num w:numId="12">
    <w:abstractNumId w:val="7"/>
  </w:num>
  <w:num w:numId="13">
    <w:abstractNumId w:val="23"/>
  </w:num>
  <w:num w:numId="14">
    <w:abstractNumId w:val="20"/>
  </w:num>
  <w:num w:numId="15">
    <w:abstractNumId w:val="2"/>
  </w:num>
  <w:num w:numId="16">
    <w:abstractNumId w:val="3"/>
  </w:num>
  <w:num w:numId="17">
    <w:abstractNumId w:val="22"/>
  </w:num>
  <w:num w:numId="18">
    <w:abstractNumId w:val="34"/>
  </w:num>
  <w:num w:numId="19">
    <w:abstractNumId w:val="10"/>
  </w:num>
  <w:num w:numId="20">
    <w:abstractNumId w:val="11"/>
  </w:num>
  <w:num w:numId="21">
    <w:abstractNumId w:val="5"/>
  </w:num>
  <w:num w:numId="22">
    <w:abstractNumId w:val="17"/>
  </w:num>
  <w:num w:numId="23">
    <w:abstractNumId w:val="24"/>
  </w:num>
  <w:num w:numId="24">
    <w:abstractNumId w:val="4"/>
  </w:num>
  <w:num w:numId="25">
    <w:abstractNumId w:val="19"/>
  </w:num>
  <w:num w:numId="26">
    <w:abstractNumId w:val="6"/>
  </w:num>
  <w:num w:numId="27">
    <w:abstractNumId w:val="32"/>
  </w:num>
  <w:num w:numId="28">
    <w:abstractNumId w:val="16"/>
  </w:num>
  <w:num w:numId="29">
    <w:abstractNumId w:val="27"/>
  </w:num>
  <w:num w:numId="30">
    <w:abstractNumId w:val="25"/>
  </w:num>
  <w:num w:numId="31">
    <w:abstractNumId w:val="28"/>
  </w:num>
  <w:num w:numId="32">
    <w:abstractNumId w:val="29"/>
  </w:num>
  <w:num w:numId="33">
    <w:abstractNumId w:val="13"/>
  </w:num>
  <w:num w:numId="34">
    <w:abstractNumId w:val="14"/>
  </w:num>
  <w:num w:numId="35">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C26"/>
    <w:rsid w:val="00043A0F"/>
    <w:rsid w:val="00067D7F"/>
    <w:rsid w:val="00082EDD"/>
    <w:rsid w:val="00095B1A"/>
    <w:rsid w:val="000A5D43"/>
    <w:rsid w:val="000B08AA"/>
    <w:rsid w:val="000D0420"/>
    <w:rsid w:val="000D1BBE"/>
    <w:rsid w:val="000D3205"/>
    <w:rsid w:val="000D4DE0"/>
    <w:rsid w:val="000E3E39"/>
    <w:rsid w:val="000E6124"/>
    <w:rsid w:val="000F1EEE"/>
    <w:rsid w:val="001258A8"/>
    <w:rsid w:val="001269FA"/>
    <w:rsid w:val="001322E3"/>
    <w:rsid w:val="00140398"/>
    <w:rsid w:val="001408E7"/>
    <w:rsid w:val="00147EFF"/>
    <w:rsid w:val="00162467"/>
    <w:rsid w:val="00163917"/>
    <w:rsid w:val="001A10E8"/>
    <w:rsid w:val="001A1AC5"/>
    <w:rsid w:val="001E5AE0"/>
    <w:rsid w:val="00212752"/>
    <w:rsid w:val="00226700"/>
    <w:rsid w:val="00230A0E"/>
    <w:rsid w:val="00232527"/>
    <w:rsid w:val="00233527"/>
    <w:rsid w:val="00242E1C"/>
    <w:rsid w:val="0027281A"/>
    <w:rsid w:val="00290445"/>
    <w:rsid w:val="002A6233"/>
    <w:rsid w:val="002C6DBD"/>
    <w:rsid w:val="002D4C10"/>
    <w:rsid w:val="002E6DC4"/>
    <w:rsid w:val="002F7AB8"/>
    <w:rsid w:val="00316651"/>
    <w:rsid w:val="00320FA1"/>
    <w:rsid w:val="00333208"/>
    <w:rsid w:val="00336B39"/>
    <w:rsid w:val="003452F7"/>
    <w:rsid w:val="00353E57"/>
    <w:rsid w:val="00371CF7"/>
    <w:rsid w:val="003844AD"/>
    <w:rsid w:val="003A62C2"/>
    <w:rsid w:val="003A7CAA"/>
    <w:rsid w:val="003B5E5A"/>
    <w:rsid w:val="003C1590"/>
    <w:rsid w:val="003D2725"/>
    <w:rsid w:val="003D5CAC"/>
    <w:rsid w:val="003F4BA7"/>
    <w:rsid w:val="00451324"/>
    <w:rsid w:val="00470322"/>
    <w:rsid w:val="004761FC"/>
    <w:rsid w:val="00480379"/>
    <w:rsid w:val="00482DEB"/>
    <w:rsid w:val="00484790"/>
    <w:rsid w:val="004A2AEF"/>
    <w:rsid w:val="004A3CA7"/>
    <w:rsid w:val="004A6061"/>
    <w:rsid w:val="004D3188"/>
    <w:rsid w:val="004D5D56"/>
    <w:rsid w:val="004F0DA9"/>
    <w:rsid w:val="005015BD"/>
    <w:rsid w:val="0052767D"/>
    <w:rsid w:val="005341CD"/>
    <w:rsid w:val="005406F7"/>
    <w:rsid w:val="00560D61"/>
    <w:rsid w:val="00570CA3"/>
    <w:rsid w:val="00575F32"/>
    <w:rsid w:val="005869DA"/>
    <w:rsid w:val="005A0486"/>
    <w:rsid w:val="005C10F6"/>
    <w:rsid w:val="005C5FCB"/>
    <w:rsid w:val="005D7964"/>
    <w:rsid w:val="005E5E8E"/>
    <w:rsid w:val="005E6796"/>
    <w:rsid w:val="00602C3E"/>
    <w:rsid w:val="00616DC8"/>
    <w:rsid w:val="00632BEE"/>
    <w:rsid w:val="006366AC"/>
    <w:rsid w:val="006C3A97"/>
    <w:rsid w:val="006C6E74"/>
    <w:rsid w:val="006C759D"/>
    <w:rsid w:val="0070022A"/>
    <w:rsid w:val="00732D0F"/>
    <w:rsid w:val="0076754F"/>
    <w:rsid w:val="00784253"/>
    <w:rsid w:val="00790428"/>
    <w:rsid w:val="007B651C"/>
    <w:rsid w:val="007D204D"/>
    <w:rsid w:val="007E0FE6"/>
    <w:rsid w:val="007F48AE"/>
    <w:rsid w:val="00835647"/>
    <w:rsid w:val="00835908"/>
    <w:rsid w:val="008467BC"/>
    <w:rsid w:val="00854705"/>
    <w:rsid w:val="00856407"/>
    <w:rsid w:val="00871174"/>
    <w:rsid w:val="00880920"/>
    <w:rsid w:val="00886010"/>
    <w:rsid w:val="008A6B27"/>
    <w:rsid w:val="008B4AD9"/>
    <w:rsid w:val="00913C66"/>
    <w:rsid w:val="00923F74"/>
    <w:rsid w:val="009400C6"/>
    <w:rsid w:val="00951453"/>
    <w:rsid w:val="00965417"/>
    <w:rsid w:val="009801BA"/>
    <w:rsid w:val="00991C26"/>
    <w:rsid w:val="009B4F7D"/>
    <w:rsid w:val="00A052C7"/>
    <w:rsid w:val="00A33ACD"/>
    <w:rsid w:val="00A53EC1"/>
    <w:rsid w:val="00A833C4"/>
    <w:rsid w:val="00A836FC"/>
    <w:rsid w:val="00A9311D"/>
    <w:rsid w:val="00A96042"/>
    <w:rsid w:val="00A97FBB"/>
    <w:rsid w:val="00AB0DFC"/>
    <w:rsid w:val="00AB25D6"/>
    <w:rsid w:val="00AC3330"/>
    <w:rsid w:val="00AC4F88"/>
    <w:rsid w:val="00AD666D"/>
    <w:rsid w:val="00AF32FC"/>
    <w:rsid w:val="00AF7322"/>
    <w:rsid w:val="00B2103C"/>
    <w:rsid w:val="00B311EB"/>
    <w:rsid w:val="00B60885"/>
    <w:rsid w:val="00B65ECA"/>
    <w:rsid w:val="00B714FD"/>
    <w:rsid w:val="00B83E39"/>
    <w:rsid w:val="00B865A4"/>
    <w:rsid w:val="00B8697D"/>
    <w:rsid w:val="00BC1A1C"/>
    <w:rsid w:val="00BC381F"/>
    <w:rsid w:val="00BD48CC"/>
    <w:rsid w:val="00BE203C"/>
    <w:rsid w:val="00BF2B76"/>
    <w:rsid w:val="00BF4D15"/>
    <w:rsid w:val="00BF7922"/>
    <w:rsid w:val="00C01557"/>
    <w:rsid w:val="00C03876"/>
    <w:rsid w:val="00C11DA3"/>
    <w:rsid w:val="00C53EBD"/>
    <w:rsid w:val="00C632D1"/>
    <w:rsid w:val="00C75CDB"/>
    <w:rsid w:val="00C97C6C"/>
    <w:rsid w:val="00CA0A23"/>
    <w:rsid w:val="00CD78CB"/>
    <w:rsid w:val="00CE14DE"/>
    <w:rsid w:val="00CE3EEE"/>
    <w:rsid w:val="00CF74E0"/>
    <w:rsid w:val="00D0281D"/>
    <w:rsid w:val="00D15A8E"/>
    <w:rsid w:val="00D40C63"/>
    <w:rsid w:val="00D57EB5"/>
    <w:rsid w:val="00D6419E"/>
    <w:rsid w:val="00D64DE4"/>
    <w:rsid w:val="00D83A69"/>
    <w:rsid w:val="00D85A4E"/>
    <w:rsid w:val="00D86B1B"/>
    <w:rsid w:val="00D94B4F"/>
    <w:rsid w:val="00DB1C4B"/>
    <w:rsid w:val="00DE115D"/>
    <w:rsid w:val="00DE1D0D"/>
    <w:rsid w:val="00DE20D5"/>
    <w:rsid w:val="00DF020A"/>
    <w:rsid w:val="00DF3026"/>
    <w:rsid w:val="00E056EF"/>
    <w:rsid w:val="00E27833"/>
    <w:rsid w:val="00E3745D"/>
    <w:rsid w:val="00E438F1"/>
    <w:rsid w:val="00E43C0C"/>
    <w:rsid w:val="00E76E9E"/>
    <w:rsid w:val="00EC2CD8"/>
    <w:rsid w:val="00EE29BB"/>
    <w:rsid w:val="00EF30BE"/>
    <w:rsid w:val="00EF787D"/>
    <w:rsid w:val="00F148D6"/>
    <w:rsid w:val="00F16123"/>
    <w:rsid w:val="00F246EE"/>
    <w:rsid w:val="00F324F6"/>
    <w:rsid w:val="00F442AD"/>
    <w:rsid w:val="00F567D0"/>
    <w:rsid w:val="00F905CD"/>
    <w:rsid w:val="00FA4B34"/>
    <w:rsid w:val="00FB2BF0"/>
    <w:rsid w:val="00FD441B"/>
    <w:rsid w:val="00FE61D0"/>
    <w:rsid w:val="00FF3A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A5986"/>
  <w15:chartTrackingRefBased/>
  <w15:docId w15:val="{1985BD2A-AF1C-4CA4-8C9B-27610BD1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22E3"/>
  </w:style>
  <w:style w:type="paragraph" w:styleId="Nagwek1">
    <w:name w:val="heading 1"/>
    <w:basedOn w:val="Normalny"/>
    <w:next w:val="Normalny"/>
    <w:link w:val="Nagwek1Znak"/>
    <w:qFormat/>
    <w:rsid w:val="00AF7322"/>
    <w:pPr>
      <w:numPr>
        <w:numId w:val="2"/>
      </w:numPr>
      <w:spacing w:before="280" w:after="120" w:line="240" w:lineRule="auto"/>
      <w:jc w:val="both"/>
      <w:outlineLvl w:val="0"/>
    </w:pPr>
    <w:rPr>
      <w:rFonts w:ascii="Arial" w:eastAsia="Times New Roman" w:hAnsi="Arial" w:cs="Arial"/>
      <w:b/>
      <w:bCs/>
      <w:snapToGrid w:val="0"/>
      <w:kern w:val="28"/>
      <w:sz w:val="28"/>
      <w:szCs w:val="28"/>
      <w:lang w:eastAsia="pl-PL"/>
    </w:rPr>
  </w:style>
  <w:style w:type="paragraph" w:styleId="Nagwek2">
    <w:name w:val="heading 2"/>
    <w:aliases w:val="Heading 2subnumbered"/>
    <w:basedOn w:val="Normalny"/>
    <w:next w:val="Normalny"/>
    <w:link w:val="Nagwek2Znak"/>
    <w:uiPriority w:val="9"/>
    <w:qFormat/>
    <w:rsid w:val="00AF7322"/>
    <w:pPr>
      <w:spacing w:before="200" w:after="60" w:line="240" w:lineRule="auto"/>
      <w:jc w:val="both"/>
      <w:outlineLvl w:val="1"/>
    </w:pPr>
    <w:rPr>
      <w:rFonts w:ascii="Arial" w:eastAsia="Times New Roman" w:hAnsi="Arial" w:cs="Arial"/>
      <w:b/>
      <w:bCs/>
      <w:snapToGrid w:val="0"/>
      <w:sz w:val="24"/>
      <w:szCs w:val="24"/>
      <w:lang w:eastAsia="pl-PL"/>
    </w:rPr>
  </w:style>
  <w:style w:type="paragraph" w:styleId="Nagwek3">
    <w:name w:val="heading 3"/>
    <w:aliases w:val="Level 1 - 1"/>
    <w:basedOn w:val="Normalny"/>
    <w:next w:val="Normalny"/>
    <w:link w:val="Nagwek3Znak"/>
    <w:qFormat/>
    <w:rsid w:val="00AF7322"/>
    <w:pPr>
      <w:numPr>
        <w:ilvl w:val="2"/>
        <w:numId w:val="2"/>
      </w:numPr>
      <w:spacing w:before="160" w:after="60" w:line="240" w:lineRule="auto"/>
      <w:jc w:val="both"/>
      <w:outlineLvl w:val="2"/>
    </w:pPr>
    <w:rPr>
      <w:rFonts w:ascii="Arial" w:eastAsia="Times New Roman" w:hAnsi="Arial" w:cs="Arial"/>
      <w:b/>
      <w:bCs/>
      <w:snapToGrid w:val="0"/>
      <w:lang w:eastAsia="pl-PL"/>
    </w:rPr>
  </w:style>
  <w:style w:type="paragraph" w:styleId="Nagwek4">
    <w:name w:val="heading 4"/>
    <w:basedOn w:val="Normalny"/>
    <w:next w:val="Normalny"/>
    <w:link w:val="Nagwek4Znak"/>
    <w:qFormat/>
    <w:rsid w:val="00AF7322"/>
    <w:pPr>
      <w:keepNext/>
      <w:numPr>
        <w:ilvl w:val="3"/>
        <w:numId w:val="2"/>
      </w:numPr>
      <w:spacing w:before="60" w:after="60" w:line="240" w:lineRule="auto"/>
      <w:jc w:val="both"/>
      <w:outlineLvl w:val="3"/>
    </w:pPr>
    <w:rPr>
      <w:rFonts w:ascii="Arial" w:eastAsia="Times New Roman" w:hAnsi="Arial" w:cs="Arial"/>
      <w:snapToGrid w:val="0"/>
      <w:lang w:eastAsia="pl-PL"/>
    </w:rPr>
  </w:style>
  <w:style w:type="paragraph" w:styleId="Nagwek5">
    <w:name w:val="heading 5"/>
    <w:basedOn w:val="Normalny"/>
    <w:next w:val="Normalny"/>
    <w:link w:val="Nagwek5Znak"/>
    <w:qFormat/>
    <w:rsid w:val="00AF7322"/>
    <w:pPr>
      <w:numPr>
        <w:ilvl w:val="4"/>
        <w:numId w:val="2"/>
      </w:numPr>
      <w:spacing w:before="60" w:after="60" w:line="240" w:lineRule="auto"/>
      <w:outlineLvl w:val="4"/>
    </w:pPr>
    <w:rPr>
      <w:rFonts w:ascii="Arial" w:eastAsia="Times New Roman" w:hAnsi="Arial" w:cs="Arial"/>
      <w:noProof/>
      <w:snapToGrid w:val="0"/>
      <w:lang w:eastAsia="pl-PL"/>
    </w:rPr>
  </w:style>
  <w:style w:type="paragraph" w:styleId="Nagwek6">
    <w:name w:val="heading 6"/>
    <w:basedOn w:val="Normalny"/>
    <w:next w:val="Normalny"/>
    <w:link w:val="Nagwek6Znak"/>
    <w:qFormat/>
    <w:rsid w:val="00AF7322"/>
    <w:pPr>
      <w:numPr>
        <w:ilvl w:val="5"/>
        <w:numId w:val="2"/>
      </w:numPr>
      <w:spacing w:before="240" w:after="60" w:line="240" w:lineRule="auto"/>
      <w:jc w:val="both"/>
      <w:outlineLvl w:val="5"/>
    </w:pPr>
    <w:rPr>
      <w:rFonts w:ascii="Arial" w:eastAsia="Times New Roman" w:hAnsi="Arial" w:cs="Arial"/>
      <w:snapToGrid w:val="0"/>
      <w:lang w:eastAsia="pl-PL"/>
    </w:rPr>
  </w:style>
  <w:style w:type="paragraph" w:styleId="Nagwek7">
    <w:name w:val="heading 7"/>
    <w:basedOn w:val="Normalny"/>
    <w:next w:val="Normalny"/>
    <w:link w:val="Nagwek7Znak"/>
    <w:qFormat/>
    <w:rsid w:val="00AF7322"/>
    <w:pPr>
      <w:numPr>
        <w:ilvl w:val="6"/>
        <w:numId w:val="2"/>
      </w:numPr>
      <w:spacing w:before="240" w:after="60" w:line="240" w:lineRule="auto"/>
      <w:jc w:val="both"/>
      <w:outlineLvl w:val="6"/>
    </w:pPr>
    <w:rPr>
      <w:rFonts w:ascii="Arial" w:eastAsia="Times New Roman" w:hAnsi="Arial" w:cs="Arial"/>
      <w:snapToGrid w:val="0"/>
      <w:lang w:eastAsia="pl-PL"/>
    </w:rPr>
  </w:style>
  <w:style w:type="paragraph" w:styleId="Nagwek8">
    <w:name w:val="heading 8"/>
    <w:basedOn w:val="Normalny"/>
    <w:next w:val="Normalny"/>
    <w:link w:val="Nagwek8Znak"/>
    <w:qFormat/>
    <w:rsid w:val="00AF7322"/>
    <w:pPr>
      <w:numPr>
        <w:ilvl w:val="7"/>
        <w:numId w:val="2"/>
      </w:numPr>
      <w:spacing w:before="240" w:after="60" w:line="240" w:lineRule="auto"/>
      <w:jc w:val="both"/>
      <w:outlineLvl w:val="7"/>
    </w:pPr>
    <w:rPr>
      <w:rFonts w:ascii="Arial" w:eastAsia="Times New Roman" w:hAnsi="Arial" w:cs="Arial"/>
      <w:snapToGrid w:val="0"/>
      <w:lang w:eastAsia="pl-PL"/>
    </w:rPr>
  </w:style>
  <w:style w:type="paragraph" w:styleId="Nagwek9">
    <w:name w:val="heading 9"/>
    <w:basedOn w:val="Normalny"/>
    <w:next w:val="Normalny"/>
    <w:link w:val="Nagwek9Znak"/>
    <w:qFormat/>
    <w:rsid w:val="00AF7322"/>
    <w:pPr>
      <w:numPr>
        <w:ilvl w:val="8"/>
        <w:numId w:val="2"/>
      </w:numPr>
      <w:spacing w:before="240" w:after="60" w:line="240" w:lineRule="auto"/>
      <w:jc w:val="both"/>
      <w:outlineLvl w:val="8"/>
    </w:pPr>
    <w:rPr>
      <w:rFonts w:ascii="Arial" w:eastAsia="Times New Roman" w:hAnsi="Arial" w:cs="Arial"/>
      <w:snapToGrid w:val="0"/>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Akapit z listą,List Paragraph2"/>
    <w:basedOn w:val="Normalny"/>
    <w:link w:val="AkapitzlistZnak"/>
    <w:uiPriority w:val="34"/>
    <w:qFormat/>
    <w:rsid w:val="00991C26"/>
    <w:pPr>
      <w:ind w:left="720"/>
      <w:contextualSpacing/>
    </w:pPr>
  </w:style>
  <w:style w:type="paragraph" w:customStyle="1" w:styleId="atekst">
    <w:name w:val="atekst"/>
    <w:basedOn w:val="Normalny"/>
    <w:link w:val="atekstZnak"/>
    <w:qFormat/>
    <w:rsid w:val="00991C26"/>
    <w:pPr>
      <w:spacing w:before="60" w:after="0" w:line="320" w:lineRule="exact"/>
      <w:jc w:val="both"/>
    </w:pPr>
    <w:rPr>
      <w:rFonts w:ascii="Arial" w:eastAsia="Times New Roman" w:hAnsi="Arial" w:cs="Arial"/>
      <w:snapToGrid w:val="0"/>
      <w:lang w:eastAsia="pl-PL"/>
    </w:rPr>
  </w:style>
  <w:style w:type="character" w:customStyle="1" w:styleId="atekstZnak">
    <w:name w:val="atekst Znak"/>
    <w:basedOn w:val="Domylnaczcionkaakapitu"/>
    <w:link w:val="atekst"/>
    <w:rsid w:val="00991C26"/>
    <w:rPr>
      <w:rFonts w:ascii="Arial" w:eastAsia="Times New Roman" w:hAnsi="Arial" w:cs="Arial"/>
      <w:snapToGrid w:val="0"/>
      <w:lang w:eastAsia="pl-PL"/>
    </w:rPr>
  </w:style>
  <w:style w:type="character" w:customStyle="1" w:styleId="Nagwek1Znak">
    <w:name w:val="Nagłówek 1 Znak"/>
    <w:basedOn w:val="Domylnaczcionkaakapitu"/>
    <w:link w:val="Nagwek1"/>
    <w:rsid w:val="00AF7322"/>
    <w:rPr>
      <w:rFonts w:ascii="Arial" w:eastAsia="Times New Roman" w:hAnsi="Arial" w:cs="Arial"/>
      <w:b/>
      <w:bCs/>
      <w:snapToGrid w:val="0"/>
      <w:kern w:val="28"/>
      <w:sz w:val="28"/>
      <w:szCs w:val="28"/>
      <w:lang w:eastAsia="pl-PL"/>
    </w:rPr>
  </w:style>
  <w:style w:type="character" w:customStyle="1" w:styleId="Nagwek2Znak">
    <w:name w:val="Nagłówek 2 Znak"/>
    <w:aliases w:val="Heading 2subnumbered Znak"/>
    <w:basedOn w:val="Domylnaczcionkaakapitu"/>
    <w:link w:val="Nagwek2"/>
    <w:uiPriority w:val="9"/>
    <w:rsid w:val="00AF7322"/>
    <w:rPr>
      <w:rFonts w:ascii="Arial" w:eastAsia="Times New Roman" w:hAnsi="Arial" w:cs="Arial"/>
      <w:b/>
      <w:bCs/>
      <w:snapToGrid w:val="0"/>
      <w:sz w:val="24"/>
      <w:szCs w:val="24"/>
      <w:lang w:eastAsia="pl-PL"/>
    </w:rPr>
  </w:style>
  <w:style w:type="character" w:customStyle="1" w:styleId="Nagwek3Znak">
    <w:name w:val="Nagłówek 3 Znak"/>
    <w:aliases w:val="Level 1 - 1 Znak"/>
    <w:basedOn w:val="Domylnaczcionkaakapitu"/>
    <w:link w:val="Nagwek3"/>
    <w:rsid w:val="00AF7322"/>
    <w:rPr>
      <w:rFonts w:ascii="Arial" w:eastAsia="Times New Roman" w:hAnsi="Arial" w:cs="Arial"/>
      <w:b/>
      <w:bCs/>
      <w:snapToGrid w:val="0"/>
      <w:lang w:eastAsia="pl-PL"/>
    </w:rPr>
  </w:style>
  <w:style w:type="character" w:customStyle="1" w:styleId="Nagwek4Znak">
    <w:name w:val="Nagłówek 4 Znak"/>
    <w:basedOn w:val="Domylnaczcionkaakapitu"/>
    <w:link w:val="Nagwek4"/>
    <w:rsid w:val="00AF7322"/>
    <w:rPr>
      <w:rFonts w:ascii="Arial" w:eastAsia="Times New Roman" w:hAnsi="Arial" w:cs="Arial"/>
      <w:snapToGrid w:val="0"/>
      <w:lang w:eastAsia="pl-PL"/>
    </w:rPr>
  </w:style>
  <w:style w:type="character" w:customStyle="1" w:styleId="Nagwek5Znak">
    <w:name w:val="Nagłówek 5 Znak"/>
    <w:basedOn w:val="Domylnaczcionkaakapitu"/>
    <w:link w:val="Nagwek5"/>
    <w:rsid w:val="00AF7322"/>
    <w:rPr>
      <w:rFonts w:ascii="Arial" w:eastAsia="Times New Roman" w:hAnsi="Arial" w:cs="Arial"/>
      <w:noProof/>
      <w:snapToGrid w:val="0"/>
      <w:lang w:eastAsia="pl-PL"/>
    </w:rPr>
  </w:style>
  <w:style w:type="character" w:customStyle="1" w:styleId="Nagwek6Znak">
    <w:name w:val="Nagłówek 6 Znak"/>
    <w:basedOn w:val="Domylnaczcionkaakapitu"/>
    <w:link w:val="Nagwek6"/>
    <w:rsid w:val="00AF7322"/>
    <w:rPr>
      <w:rFonts w:ascii="Arial" w:eastAsia="Times New Roman" w:hAnsi="Arial" w:cs="Arial"/>
      <w:snapToGrid w:val="0"/>
      <w:lang w:eastAsia="pl-PL"/>
    </w:rPr>
  </w:style>
  <w:style w:type="character" w:customStyle="1" w:styleId="Nagwek7Znak">
    <w:name w:val="Nagłówek 7 Znak"/>
    <w:basedOn w:val="Domylnaczcionkaakapitu"/>
    <w:link w:val="Nagwek7"/>
    <w:rsid w:val="00AF7322"/>
    <w:rPr>
      <w:rFonts w:ascii="Arial" w:eastAsia="Times New Roman" w:hAnsi="Arial" w:cs="Arial"/>
      <w:snapToGrid w:val="0"/>
      <w:lang w:eastAsia="pl-PL"/>
    </w:rPr>
  </w:style>
  <w:style w:type="character" w:customStyle="1" w:styleId="Nagwek8Znak">
    <w:name w:val="Nagłówek 8 Znak"/>
    <w:basedOn w:val="Domylnaczcionkaakapitu"/>
    <w:link w:val="Nagwek8"/>
    <w:rsid w:val="00AF7322"/>
    <w:rPr>
      <w:rFonts w:ascii="Arial" w:eastAsia="Times New Roman" w:hAnsi="Arial" w:cs="Arial"/>
      <w:snapToGrid w:val="0"/>
      <w:lang w:eastAsia="pl-PL"/>
    </w:rPr>
  </w:style>
  <w:style w:type="character" w:customStyle="1" w:styleId="Nagwek9Znak">
    <w:name w:val="Nagłówek 9 Znak"/>
    <w:basedOn w:val="Domylnaczcionkaakapitu"/>
    <w:link w:val="Nagwek9"/>
    <w:rsid w:val="00AF7322"/>
    <w:rPr>
      <w:rFonts w:ascii="Arial" w:eastAsia="Times New Roman" w:hAnsi="Arial" w:cs="Arial"/>
      <w:snapToGrid w:val="0"/>
      <w:sz w:val="18"/>
      <w:szCs w:val="18"/>
      <w:lang w:eastAsia="pl-PL"/>
    </w:rPr>
  </w:style>
  <w:style w:type="paragraph" w:customStyle="1" w:styleId="apunktacja">
    <w:name w:val="apunktacja"/>
    <w:basedOn w:val="Nagwek3"/>
    <w:link w:val="apunktacjaZnak"/>
    <w:qFormat/>
    <w:rsid w:val="00AF7322"/>
    <w:pPr>
      <w:spacing w:before="0" w:after="0" w:line="300" w:lineRule="exact"/>
    </w:pPr>
    <w:rPr>
      <w:b w:val="0"/>
    </w:rPr>
  </w:style>
  <w:style w:type="character" w:customStyle="1" w:styleId="apunktacjaZnak">
    <w:name w:val="apunktacja Znak"/>
    <w:basedOn w:val="Domylnaczcionkaakapitu"/>
    <w:link w:val="apunktacja"/>
    <w:rsid w:val="00AF7322"/>
    <w:rPr>
      <w:rFonts w:ascii="Arial" w:eastAsia="Times New Roman" w:hAnsi="Arial" w:cs="Arial"/>
      <w:bCs/>
      <w:snapToGrid w:val="0"/>
      <w:lang w:eastAsia="pl-PL"/>
    </w:rPr>
  </w:style>
  <w:style w:type="paragraph" w:styleId="Nagwek">
    <w:name w:val="header"/>
    <w:basedOn w:val="Normalny"/>
    <w:link w:val="NagwekZnak"/>
    <w:uiPriority w:val="99"/>
    <w:unhideWhenUsed/>
    <w:rsid w:val="003A62C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62C2"/>
  </w:style>
  <w:style w:type="paragraph" w:styleId="Stopka">
    <w:name w:val="footer"/>
    <w:basedOn w:val="Normalny"/>
    <w:link w:val="StopkaZnak"/>
    <w:uiPriority w:val="99"/>
    <w:unhideWhenUsed/>
    <w:rsid w:val="003A62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62C2"/>
  </w:style>
  <w:style w:type="paragraph" w:styleId="Nagwekspisutreci">
    <w:name w:val="TOC Heading"/>
    <w:basedOn w:val="Nagwek1"/>
    <w:next w:val="Normalny"/>
    <w:uiPriority w:val="39"/>
    <w:unhideWhenUsed/>
    <w:qFormat/>
    <w:rsid w:val="006C3A97"/>
    <w:pPr>
      <w:keepNext/>
      <w:keepLines/>
      <w:numPr>
        <w:numId w:val="0"/>
      </w:numPr>
      <w:spacing w:before="240" w:after="0" w:line="259" w:lineRule="auto"/>
      <w:jc w:val="left"/>
      <w:outlineLvl w:val="9"/>
    </w:pPr>
    <w:rPr>
      <w:rFonts w:asciiTheme="majorHAnsi" w:eastAsiaTheme="majorEastAsia" w:hAnsiTheme="majorHAnsi" w:cstheme="majorBidi"/>
      <w:b w:val="0"/>
      <w:bCs w:val="0"/>
      <w:snapToGrid/>
      <w:color w:val="2E74B5" w:themeColor="accent1" w:themeShade="BF"/>
      <w:kern w:val="0"/>
      <w:sz w:val="32"/>
      <w:szCs w:val="32"/>
    </w:rPr>
  </w:style>
  <w:style w:type="paragraph" w:styleId="Spistreci1">
    <w:name w:val="toc 1"/>
    <w:basedOn w:val="Normalny"/>
    <w:next w:val="Normalny"/>
    <w:autoRedefine/>
    <w:uiPriority w:val="39"/>
    <w:unhideWhenUsed/>
    <w:rsid w:val="006C3A97"/>
    <w:pPr>
      <w:spacing w:after="100"/>
    </w:pPr>
  </w:style>
  <w:style w:type="paragraph" w:styleId="Spistreci2">
    <w:name w:val="toc 2"/>
    <w:basedOn w:val="Normalny"/>
    <w:next w:val="Normalny"/>
    <w:autoRedefine/>
    <w:uiPriority w:val="39"/>
    <w:unhideWhenUsed/>
    <w:rsid w:val="006C3A97"/>
    <w:pPr>
      <w:spacing w:after="100"/>
      <w:ind w:left="220"/>
    </w:pPr>
  </w:style>
  <w:style w:type="character" w:styleId="Hipercze">
    <w:name w:val="Hyperlink"/>
    <w:basedOn w:val="Domylnaczcionkaakapitu"/>
    <w:uiPriority w:val="99"/>
    <w:unhideWhenUsed/>
    <w:rsid w:val="006C3A97"/>
    <w:rPr>
      <w:color w:val="0563C1" w:themeColor="hyperlink"/>
      <w:u w:val="single"/>
    </w:rPr>
  </w:style>
  <w:style w:type="paragraph" w:customStyle="1" w:styleId="Tabelapozycja">
    <w:name w:val="Tabela pozycja"/>
    <w:basedOn w:val="Normalny"/>
    <w:rsid w:val="00D86B1B"/>
    <w:pPr>
      <w:spacing w:after="0" w:line="240" w:lineRule="auto"/>
    </w:pPr>
    <w:rPr>
      <w:rFonts w:ascii="Arial" w:eastAsia="MS Outlook" w:hAnsi="Arial" w:cs="Times New Roman"/>
      <w:sz w:val="18"/>
      <w:szCs w:val="20"/>
      <w:lang w:eastAsia="pl-PL"/>
    </w:rPr>
  </w:style>
  <w:style w:type="character" w:customStyle="1" w:styleId="AkapitzlistZnak">
    <w:name w:val="Akapit z listą Znak"/>
    <w:aliases w:val="WYPUNKTOWANIE Akapit z listą Znak,List Paragraph2 Znak"/>
    <w:link w:val="Akapitzlist"/>
    <w:uiPriority w:val="34"/>
    <w:rsid w:val="00D86B1B"/>
  </w:style>
  <w:style w:type="character" w:styleId="Odwoaniedokomentarza">
    <w:name w:val="annotation reference"/>
    <w:basedOn w:val="Domylnaczcionkaakapitu"/>
    <w:uiPriority w:val="99"/>
    <w:semiHidden/>
    <w:unhideWhenUsed/>
    <w:rsid w:val="00140398"/>
    <w:rPr>
      <w:sz w:val="16"/>
      <w:szCs w:val="16"/>
    </w:rPr>
  </w:style>
  <w:style w:type="paragraph" w:styleId="Tekstkomentarza">
    <w:name w:val="annotation text"/>
    <w:basedOn w:val="Normalny"/>
    <w:link w:val="TekstkomentarzaZnak"/>
    <w:uiPriority w:val="99"/>
    <w:semiHidden/>
    <w:unhideWhenUsed/>
    <w:rsid w:val="0014039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0398"/>
    <w:rPr>
      <w:sz w:val="20"/>
      <w:szCs w:val="20"/>
    </w:rPr>
  </w:style>
  <w:style w:type="paragraph" w:styleId="Tematkomentarza">
    <w:name w:val="annotation subject"/>
    <w:basedOn w:val="Tekstkomentarza"/>
    <w:next w:val="Tekstkomentarza"/>
    <w:link w:val="TematkomentarzaZnak"/>
    <w:uiPriority w:val="99"/>
    <w:semiHidden/>
    <w:unhideWhenUsed/>
    <w:rsid w:val="00140398"/>
    <w:rPr>
      <w:b/>
      <w:bCs/>
    </w:rPr>
  </w:style>
  <w:style w:type="character" w:customStyle="1" w:styleId="TematkomentarzaZnak">
    <w:name w:val="Temat komentarza Znak"/>
    <w:basedOn w:val="TekstkomentarzaZnak"/>
    <w:link w:val="Tematkomentarza"/>
    <w:uiPriority w:val="99"/>
    <w:semiHidden/>
    <w:rsid w:val="00140398"/>
    <w:rPr>
      <w:b/>
      <w:bCs/>
      <w:sz w:val="20"/>
      <w:szCs w:val="20"/>
    </w:rPr>
  </w:style>
  <w:style w:type="paragraph" w:styleId="Tekstdymka">
    <w:name w:val="Balloon Text"/>
    <w:basedOn w:val="Normalny"/>
    <w:link w:val="TekstdymkaZnak"/>
    <w:uiPriority w:val="99"/>
    <w:semiHidden/>
    <w:unhideWhenUsed/>
    <w:rsid w:val="001403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0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9BE7D327DF5B4F94C0698BA54C5BF5" ma:contentTypeVersion="4" ma:contentTypeDescription="Utwórz nowy dokument." ma:contentTypeScope="" ma:versionID="d5c8668a9e85eed85ed817e235acca11">
  <xsd:schema xmlns:xsd="http://www.w3.org/2001/XMLSchema" xmlns:xs="http://www.w3.org/2001/XMLSchema" xmlns:p="http://schemas.microsoft.com/office/2006/metadata/properties" xmlns:ns2="b90e982c-f208-44bf-ab13-fe9d13607830" targetNamespace="http://schemas.microsoft.com/office/2006/metadata/properties" ma:root="true" ma:fieldsID="b5cb63fff72257c6092c0e683c761882" ns2:_="">
    <xsd:import namespace="b90e982c-f208-44bf-ab13-fe9d1360783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e982c-f208-44bf-ab13-fe9d13607830" elementFormDefault="qualified">
    <xsd:import namespace="http://schemas.microsoft.com/office/2006/documentManagement/types"/>
    <xsd:import namespace="http://schemas.microsoft.com/office/infopath/2007/PartnerControls"/>
    <xsd:element name="SharedWithUsers" ma:index="8" nillable="true" ma:displayName="Udostępniani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F96F6-29C2-4CA4-8769-5239C3D1BAD5}">
  <ds:schemaRefs>
    <ds:schemaRef ds:uri="http://schemas.microsoft.com/sharepoint/v3/contenttype/forms"/>
  </ds:schemaRefs>
</ds:datastoreItem>
</file>

<file path=customXml/itemProps2.xml><?xml version="1.0" encoding="utf-8"?>
<ds:datastoreItem xmlns:ds="http://schemas.openxmlformats.org/officeDocument/2006/customXml" ds:itemID="{6D899499-83F3-43C5-AF66-6B9CF7B5C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e982c-f208-44bf-ab13-fe9d13607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6273E6-A6EB-420C-9C28-2948FC4D4B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704D07-064F-4C64-8526-963E2F74D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990</TotalTime>
  <Pages>5</Pages>
  <Words>979</Words>
  <Characters>5880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Sądel Marek [PGE EC S.A.]</dc:creator>
  <cp:keywords/>
  <dc:description/>
  <cp:lastModifiedBy>Skupień Wojciech [PGE EC S.A.]</cp:lastModifiedBy>
  <cp:revision>56</cp:revision>
  <dcterms:created xsi:type="dcterms:W3CDTF">2024-05-16T07:52:00Z</dcterms:created>
  <dcterms:modified xsi:type="dcterms:W3CDTF">2025-02-07T12:35:00Z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0x010100DD9BE7D327DF5B4F94C0698BA54C5BF5</vt:lpwstr>
  </property>
  <property fmtid="{D5CDD505-2E9C-101B-9397-08002B2CF9AE}" pid="3" name="MSIP_Label_66b5d990-821a-4d41-b503-280f184b2126_Enabled">
    <vt:lpwstr>true</vt:lpwstr>
  </property>
  <property fmtid="{D5CDD505-2E9C-101B-9397-08002B2CF9AE}" pid="4" name="MSIP_Label_66b5d990-821a-4d41-b503-280f184b2126_SetDate">
    <vt:lpwstr>2025-02-07T12:35:36Z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8ce7ada8-a10f-484b-870f-c91024c4fcd9</vt:lpwstr>
  </property>
  <property fmtid="{D5CDD505-2E9C-101B-9397-08002B2CF9AE}" pid="9" name="MSIP_Label_66b5d990-821a-4d41-b503-280f184b2126_ContentBits">
    <vt:lpwstr>0</vt:lpwstr>
  </property>
</Properties>
</file>