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37486" w14:textId="77777777" w:rsidR="00B12D14" w:rsidRDefault="00B12D14" w:rsidP="009B12DF">
      <w:pPr>
        <w:spacing w:before="240" w:line="24" w:lineRule="atLeast"/>
        <w:jc w:val="center"/>
        <w:rPr>
          <w:rFonts w:asciiTheme="minorHAnsi" w:hAnsiTheme="minorHAnsi" w:cstheme="minorHAnsi"/>
          <w:b/>
          <w:sz w:val="28"/>
          <w:szCs w:val="28"/>
        </w:rPr>
      </w:pPr>
    </w:p>
    <w:p w14:paraId="1A134504" w14:textId="77777777" w:rsidR="001B5646" w:rsidRDefault="001B5646" w:rsidP="009B12DF">
      <w:pPr>
        <w:spacing w:before="240" w:line="24" w:lineRule="atLeast"/>
        <w:jc w:val="center"/>
        <w:rPr>
          <w:rFonts w:asciiTheme="minorHAnsi" w:hAnsiTheme="minorHAnsi" w:cstheme="minorHAnsi"/>
          <w:b/>
          <w:sz w:val="28"/>
          <w:szCs w:val="28"/>
        </w:rPr>
      </w:pPr>
    </w:p>
    <w:p w14:paraId="704B6B30" w14:textId="77777777" w:rsidR="001B5646" w:rsidRDefault="001B5646" w:rsidP="009B12DF">
      <w:pPr>
        <w:spacing w:before="240" w:line="24" w:lineRule="atLeast"/>
        <w:jc w:val="center"/>
        <w:rPr>
          <w:rFonts w:asciiTheme="minorHAnsi" w:hAnsiTheme="minorHAnsi" w:cstheme="minorHAnsi"/>
          <w:b/>
          <w:sz w:val="28"/>
          <w:szCs w:val="28"/>
        </w:rPr>
      </w:pPr>
    </w:p>
    <w:p w14:paraId="185C0E3F" w14:textId="77777777" w:rsidR="001B5646" w:rsidRDefault="001B5646" w:rsidP="009B12DF">
      <w:pPr>
        <w:spacing w:before="240" w:line="24" w:lineRule="atLeast"/>
        <w:jc w:val="center"/>
        <w:rPr>
          <w:rFonts w:asciiTheme="minorHAnsi" w:hAnsiTheme="minorHAnsi" w:cstheme="minorHAnsi"/>
          <w:b/>
          <w:sz w:val="28"/>
          <w:szCs w:val="28"/>
        </w:rPr>
      </w:pPr>
    </w:p>
    <w:p w14:paraId="1E9B3977" w14:textId="77777777" w:rsidR="001B5646" w:rsidRDefault="001B5646" w:rsidP="009B12DF">
      <w:pPr>
        <w:spacing w:before="240" w:line="24" w:lineRule="atLeast"/>
        <w:jc w:val="center"/>
        <w:rPr>
          <w:rFonts w:asciiTheme="minorHAnsi" w:hAnsiTheme="minorHAnsi" w:cstheme="minorHAnsi"/>
          <w:b/>
          <w:sz w:val="28"/>
          <w:szCs w:val="28"/>
        </w:rPr>
      </w:pPr>
    </w:p>
    <w:p w14:paraId="43F85502" w14:textId="77777777" w:rsidR="001B5646" w:rsidRPr="009B12DF" w:rsidRDefault="001B5646" w:rsidP="009B12DF">
      <w:pPr>
        <w:spacing w:before="240" w:line="24" w:lineRule="atLeast"/>
        <w:jc w:val="center"/>
        <w:rPr>
          <w:rFonts w:asciiTheme="minorHAnsi" w:hAnsiTheme="minorHAnsi" w:cstheme="minorHAnsi"/>
          <w:b/>
          <w:sz w:val="28"/>
        </w:rPr>
      </w:pPr>
    </w:p>
    <w:p w14:paraId="08F3748A" w14:textId="0F255BC2" w:rsidR="00B12D14" w:rsidRDefault="00F31A1B" w:rsidP="00F31A1B">
      <w:pPr>
        <w:widowControl w:val="0"/>
        <w:jc w:val="center"/>
        <w:rPr>
          <w:rFonts w:cs="Arial"/>
          <w:b/>
          <w:bCs/>
          <w:sz w:val="40"/>
          <w:szCs w:val="40"/>
        </w:rPr>
      </w:pPr>
      <w:r w:rsidRPr="00DF3304">
        <w:rPr>
          <w:rFonts w:cs="Arial"/>
          <w:b/>
          <w:bCs/>
          <w:sz w:val="40"/>
          <w:szCs w:val="40"/>
        </w:rPr>
        <w:t xml:space="preserve">ZAŁĄCZNIK </w:t>
      </w:r>
      <w:r w:rsidR="00EA4E51">
        <w:rPr>
          <w:rFonts w:cs="Arial"/>
          <w:b/>
          <w:bCs/>
          <w:sz w:val="40"/>
          <w:szCs w:val="40"/>
        </w:rPr>
        <w:t>C6</w:t>
      </w:r>
    </w:p>
    <w:p w14:paraId="290A9ADE" w14:textId="3544F033" w:rsidR="00F31A1B" w:rsidRPr="00F31A1B" w:rsidRDefault="00F31A1B" w:rsidP="00F31A1B">
      <w:pPr>
        <w:widowControl w:val="0"/>
        <w:jc w:val="center"/>
        <w:rPr>
          <w:rFonts w:cs="Arial"/>
          <w:b/>
          <w:bCs/>
          <w:sz w:val="40"/>
          <w:szCs w:val="40"/>
        </w:rPr>
      </w:pPr>
      <w:r>
        <w:rPr>
          <w:rFonts w:cs="Arial"/>
          <w:b/>
          <w:bCs/>
          <w:sz w:val="40"/>
          <w:szCs w:val="40"/>
        </w:rPr>
        <w:t>BHP – Wymagania ogólne</w:t>
      </w:r>
    </w:p>
    <w:p w14:paraId="08F3748B" w14:textId="77777777" w:rsidR="00B12D14" w:rsidRPr="009B12DF" w:rsidRDefault="00B12D14" w:rsidP="009B12DF">
      <w:pPr>
        <w:spacing w:before="240" w:line="24" w:lineRule="atLeast"/>
        <w:jc w:val="center"/>
        <w:rPr>
          <w:rFonts w:asciiTheme="minorHAnsi" w:hAnsiTheme="minorHAnsi" w:cstheme="minorHAnsi"/>
          <w:b/>
        </w:rPr>
      </w:pPr>
    </w:p>
    <w:p w14:paraId="08F3748C" w14:textId="77777777" w:rsidR="00B12D14" w:rsidRPr="009B12DF" w:rsidRDefault="00B12D14" w:rsidP="009B12DF">
      <w:pPr>
        <w:spacing w:before="240" w:line="24" w:lineRule="atLeast"/>
        <w:jc w:val="center"/>
        <w:rPr>
          <w:rFonts w:asciiTheme="minorHAnsi" w:hAnsiTheme="minorHAnsi" w:cstheme="minorHAnsi"/>
          <w:b/>
        </w:rPr>
      </w:pPr>
    </w:p>
    <w:p w14:paraId="08F3748D" w14:textId="77777777" w:rsidR="00B12D14" w:rsidRPr="009B12DF" w:rsidRDefault="00B12D14" w:rsidP="009B12DF">
      <w:pPr>
        <w:spacing w:before="240" w:line="24" w:lineRule="atLeast"/>
        <w:jc w:val="center"/>
        <w:rPr>
          <w:rFonts w:asciiTheme="minorHAnsi" w:hAnsiTheme="minorHAnsi" w:cstheme="minorHAnsi"/>
          <w:b/>
        </w:rPr>
      </w:pPr>
    </w:p>
    <w:p w14:paraId="08F3748E" w14:textId="77777777" w:rsidR="00B12D14" w:rsidRPr="009B12DF" w:rsidRDefault="00B12D14" w:rsidP="009B12DF">
      <w:pPr>
        <w:spacing w:before="240" w:line="24" w:lineRule="atLeast"/>
        <w:jc w:val="center"/>
        <w:rPr>
          <w:rFonts w:asciiTheme="minorHAnsi" w:hAnsiTheme="minorHAnsi" w:cstheme="minorHAnsi"/>
          <w:b/>
        </w:rPr>
      </w:pPr>
    </w:p>
    <w:p w14:paraId="08F3748F" w14:textId="77777777" w:rsidR="00B12D14" w:rsidRPr="009B12DF" w:rsidRDefault="00B12D14" w:rsidP="009B12DF">
      <w:pPr>
        <w:spacing w:before="240" w:line="24" w:lineRule="atLeast"/>
        <w:jc w:val="center"/>
        <w:rPr>
          <w:rFonts w:asciiTheme="minorHAnsi" w:hAnsiTheme="minorHAnsi" w:cstheme="minorHAnsi"/>
          <w:b/>
        </w:rPr>
      </w:pPr>
    </w:p>
    <w:p w14:paraId="08F37490" w14:textId="77777777" w:rsidR="00B12D14" w:rsidRPr="009B12DF" w:rsidRDefault="00B12D14" w:rsidP="009B12DF">
      <w:pPr>
        <w:spacing w:before="240" w:line="24" w:lineRule="atLeast"/>
        <w:jc w:val="center"/>
        <w:rPr>
          <w:rFonts w:asciiTheme="minorHAnsi" w:hAnsiTheme="minorHAnsi" w:cstheme="minorHAnsi"/>
          <w:b/>
        </w:rPr>
      </w:pPr>
    </w:p>
    <w:p w14:paraId="08F37491" w14:textId="77777777" w:rsidR="00B12D14" w:rsidRPr="009B12DF" w:rsidRDefault="00B12D14" w:rsidP="009B12DF">
      <w:pPr>
        <w:spacing w:before="240" w:line="24" w:lineRule="atLeast"/>
        <w:jc w:val="center"/>
        <w:rPr>
          <w:rFonts w:asciiTheme="minorHAnsi" w:hAnsiTheme="minorHAnsi" w:cstheme="minorHAnsi"/>
          <w:b/>
        </w:rPr>
      </w:pPr>
    </w:p>
    <w:p w14:paraId="08F37492" w14:textId="77777777" w:rsidR="00B12D14" w:rsidRPr="009B12DF" w:rsidRDefault="00B12D14" w:rsidP="009B12DF">
      <w:pPr>
        <w:spacing w:before="240" w:line="24" w:lineRule="atLeast"/>
        <w:jc w:val="center"/>
        <w:rPr>
          <w:rFonts w:asciiTheme="minorHAnsi" w:hAnsiTheme="minorHAnsi" w:cstheme="minorHAnsi"/>
          <w:b/>
        </w:rPr>
      </w:pPr>
    </w:p>
    <w:p w14:paraId="08F37493" w14:textId="77777777" w:rsidR="00B12D14" w:rsidRPr="009B12DF" w:rsidRDefault="00B12D14" w:rsidP="009B12DF">
      <w:pPr>
        <w:spacing w:before="240" w:line="24" w:lineRule="atLeast"/>
        <w:jc w:val="center"/>
        <w:rPr>
          <w:rFonts w:asciiTheme="minorHAnsi" w:hAnsiTheme="minorHAnsi" w:cstheme="minorHAnsi"/>
          <w:b/>
        </w:rPr>
      </w:pPr>
    </w:p>
    <w:p w14:paraId="08F37494" w14:textId="77777777" w:rsidR="00B12D14" w:rsidRDefault="00B12D14" w:rsidP="009B12DF">
      <w:pPr>
        <w:spacing w:before="240" w:line="24" w:lineRule="atLeast"/>
        <w:jc w:val="center"/>
        <w:rPr>
          <w:rFonts w:asciiTheme="minorHAnsi" w:hAnsiTheme="minorHAnsi" w:cstheme="minorHAnsi"/>
          <w:b/>
        </w:rPr>
      </w:pPr>
    </w:p>
    <w:p w14:paraId="2D66E9F8" w14:textId="52750993" w:rsidR="00ED1ECB" w:rsidRDefault="00ED1ECB" w:rsidP="009B12DF">
      <w:pPr>
        <w:spacing w:before="240" w:line="24" w:lineRule="atLeast"/>
        <w:jc w:val="center"/>
        <w:rPr>
          <w:rFonts w:asciiTheme="minorHAnsi" w:hAnsiTheme="minorHAnsi" w:cstheme="minorHAnsi"/>
          <w:b/>
        </w:rPr>
      </w:pPr>
    </w:p>
    <w:p w14:paraId="6EFD1F1F" w14:textId="5591CA89" w:rsidR="00756683" w:rsidRDefault="00756683" w:rsidP="009B12DF">
      <w:pPr>
        <w:spacing w:before="240" w:line="24" w:lineRule="atLeast"/>
        <w:jc w:val="center"/>
        <w:rPr>
          <w:rFonts w:asciiTheme="minorHAnsi" w:hAnsiTheme="minorHAnsi" w:cstheme="minorHAnsi"/>
          <w:b/>
        </w:rPr>
      </w:pPr>
    </w:p>
    <w:p w14:paraId="5513BCF0" w14:textId="08C959C2" w:rsidR="00756683" w:rsidRDefault="00756683" w:rsidP="009B12DF">
      <w:pPr>
        <w:spacing w:before="240" w:line="24" w:lineRule="atLeast"/>
        <w:jc w:val="center"/>
        <w:rPr>
          <w:rFonts w:asciiTheme="minorHAnsi" w:hAnsiTheme="minorHAnsi" w:cstheme="minorHAnsi"/>
          <w:b/>
        </w:rPr>
      </w:pPr>
    </w:p>
    <w:p w14:paraId="2F8514BC" w14:textId="681167A9" w:rsidR="00756683" w:rsidRDefault="00756683" w:rsidP="009B12DF">
      <w:pPr>
        <w:spacing w:before="240" w:line="24" w:lineRule="atLeast"/>
        <w:jc w:val="center"/>
        <w:rPr>
          <w:rFonts w:asciiTheme="minorHAnsi" w:hAnsiTheme="minorHAnsi" w:cstheme="minorHAnsi"/>
          <w:b/>
        </w:rPr>
      </w:pPr>
    </w:p>
    <w:p w14:paraId="7EC29D40" w14:textId="4A26C78F" w:rsidR="00756683" w:rsidRDefault="00756683" w:rsidP="009B12DF">
      <w:pPr>
        <w:spacing w:before="240" w:line="24" w:lineRule="atLeast"/>
        <w:jc w:val="center"/>
        <w:rPr>
          <w:rFonts w:asciiTheme="minorHAnsi" w:hAnsiTheme="minorHAnsi" w:cstheme="minorHAnsi"/>
          <w:b/>
        </w:rPr>
      </w:pPr>
    </w:p>
    <w:p w14:paraId="4CC2A7B1" w14:textId="77777777" w:rsidR="00756683" w:rsidRDefault="00756683" w:rsidP="009B12DF">
      <w:pPr>
        <w:spacing w:before="240" w:line="24" w:lineRule="atLeast"/>
        <w:jc w:val="center"/>
        <w:rPr>
          <w:rFonts w:asciiTheme="minorHAnsi" w:hAnsiTheme="minorHAnsi" w:cstheme="minorHAnsi"/>
          <w:b/>
        </w:rPr>
      </w:pPr>
    </w:p>
    <w:p w14:paraId="602A9167" w14:textId="77777777" w:rsidR="00ED1ECB" w:rsidRPr="009B12DF" w:rsidRDefault="00ED1ECB" w:rsidP="009B12DF">
      <w:pPr>
        <w:spacing w:before="240" w:line="24" w:lineRule="atLeast"/>
        <w:jc w:val="center"/>
        <w:rPr>
          <w:rFonts w:asciiTheme="minorHAnsi" w:hAnsiTheme="minorHAnsi" w:cstheme="minorHAnsi"/>
          <w:b/>
        </w:rPr>
      </w:pPr>
    </w:p>
    <w:p w14:paraId="08F37495" w14:textId="77777777" w:rsidR="00B12D14" w:rsidRPr="009B12DF" w:rsidRDefault="00B12D14" w:rsidP="009B12DF">
      <w:pPr>
        <w:spacing w:before="240" w:line="24" w:lineRule="atLeast"/>
        <w:jc w:val="center"/>
        <w:rPr>
          <w:rFonts w:asciiTheme="minorHAnsi" w:hAnsiTheme="minorHAnsi" w:cstheme="minorHAnsi"/>
          <w:b/>
        </w:rPr>
      </w:pPr>
    </w:p>
    <w:p w14:paraId="5DEA09DB" w14:textId="77777777" w:rsidR="00756683" w:rsidRDefault="00756683" w:rsidP="00756683">
      <w:pPr>
        <w:spacing w:line="276" w:lineRule="auto"/>
        <w:rPr>
          <w:rFonts w:cs="Arial"/>
          <w:b/>
          <w:sz w:val="20"/>
          <w:szCs w:val="20"/>
        </w:rPr>
      </w:pPr>
    </w:p>
    <w:p w14:paraId="5352EFEA" w14:textId="77777777" w:rsidR="00756683" w:rsidRDefault="00756683" w:rsidP="00756683">
      <w:pPr>
        <w:spacing w:line="276" w:lineRule="auto"/>
        <w:rPr>
          <w:rFonts w:cs="Arial"/>
          <w:b/>
          <w:sz w:val="20"/>
          <w:szCs w:val="20"/>
        </w:rPr>
      </w:pPr>
    </w:p>
    <w:p w14:paraId="4D10354F" w14:textId="77777777" w:rsidR="00756683" w:rsidRDefault="00756683" w:rsidP="00756683">
      <w:pPr>
        <w:spacing w:line="276" w:lineRule="auto"/>
        <w:rPr>
          <w:rFonts w:cs="Arial"/>
          <w:b/>
          <w:sz w:val="20"/>
          <w:szCs w:val="20"/>
        </w:rPr>
      </w:pPr>
    </w:p>
    <w:p w14:paraId="300B82CC" w14:textId="77777777" w:rsidR="00756683" w:rsidRDefault="00756683" w:rsidP="00756683">
      <w:pPr>
        <w:spacing w:line="276" w:lineRule="auto"/>
        <w:rPr>
          <w:rFonts w:cs="Arial"/>
          <w:b/>
          <w:sz w:val="20"/>
          <w:szCs w:val="20"/>
        </w:rPr>
      </w:pPr>
    </w:p>
    <w:p w14:paraId="7026833D" w14:textId="77777777" w:rsidR="00756683" w:rsidRDefault="00756683" w:rsidP="00756683">
      <w:pPr>
        <w:spacing w:line="276" w:lineRule="auto"/>
        <w:rPr>
          <w:rFonts w:cs="Arial"/>
          <w:b/>
          <w:sz w:val="20"/>
          <w:szCs w:val="20"/>
        </w:rPr>
      </w:pPr>
    </w:p>
    <w:p w14:paraId="750C1FB8" w14:textId="77777777" w:rsidR="00756683" w:rsidRDefault="00756683" w:rsidP="00756683">
      <w:pPr>
        <w:spacing w:line="276" w:lineRule="auto"/>
        <w:rPr>
          <w:rFonts w:cs="Arial"/>
          <w:b/>
          <w:sz w:val="20"/>
          <w:szCs w:val="20"/>
        </w:rPr>
      </w:pPr>
    </w:p>
    <w:p w14:paraId="3491753C" w14:textId="77777777" w:rsidR="00756683" w:rsidRDefault="00756683" w:rsidP="00756683">
      <w:pPr>
        <w:spacing w:line="276" w:lineRule="auto"/>
        <w:rPr>
          <w:rFonts w:cs="Arial"/>
          <w:b/>
          <w:sz w:val="20"/>
          <w:szCs w:val="20"/>
        </w:rPr>
      </w:pPr>
    </w:p>
    <w:p w14:paraId="3C0BA134" w14:textId="49438DFE" w:rsidR="00D964FA" w:rsidRPr="00561CC6" w:rsidRDefault="00637F64" w:rsidP="00D964FA">
      <w:pPr>
        <w:spacing w:line="276" w:lineRule="auto"/>
        <w:rPr>
          <w:rFonts w:cs="Arial"/>
          <w:sz w:val="20"/>
          <w:szCs w:val="20"/>
        </w:rPr>
      </w:pPr>
      <w:r>
        <w:rPr>
          <w:rFonts w:cs="Arial"/>
          <w:b/>
          <w:sz w:val="20"/>
          <w:szCs w:val="20"/>
        </w:rPr>
        <w:t xml:space="preserve"> </w:t>
      </w:r>
    </w:p>
    <w:p w14:paraId="6B408E37" w14:textId="77777777" w:rsidR="00637F64" w:rsidRDefault="00637F64" w:rsidP="009B12DF">
      <w:pPr>
        <w:pStyle w:val="Nagwekspisutreci"/>
        <w:spacing w:before="240" w:line="24" w:lineRule="atLeast"/>
        <w:rPr>
          <w:rFonts w:ascii="Arial" w:eastAsiaTheme="minorHAnsi" w:hAnsi="Arial" w:cstheme="minorBidi"/>
          <w:b w:val="0"/>
          <w:bCs w:val="0"/>
          <w:color w:val="auto"/>
        </w:rPr>
      </w:pPr>
      <w:r>
        <w:rPr>
          <w:rFonts w:ascii="Arial" w:eastAsiaTheme="minorHAnsi" w:hAnsi="Arial" w:cstheme="minorBidi"/>
          <w:b w:val="0"/>
          <w:bCs w:val="0"/>
          <w:color w:val="auto"/>
        </w:rPr>
        <w:br w:type="column"/>
      </w:r>
    </w:p>
    <w:sdt>
      <w:sdtPr>
        <w:rPr>
          <w:rFonts w:ascii="Arial" w:eastAsiaTheme="minorHAnsi" w:hAnsi="Arial" w:cstheme="minorBidi"/>
          <w:b w:val="0"/>
          <w:bCs w:val="0"/>
          <w:color w:val="auto"/>
        </w:rPr>
        <w:id w:val="128521859"/>
        <w:docPartObj>
          <w:docPartGallery w:val="Table of Contents"/>
          <w:docPartUnique/>
        </w:docPartObj>
      </w:sdtPr>
      <w:sdtEndPr/>
      <w:sdtContent>
        <w:p w14:paraId="08F374A2" w14:textId="61B80264" w:rsidR="005C17E7" w:rsidRPr="009B12DF" w:rsidRDefault="005C17E7" w:rsidP="009B12DF">
          <w:pPr>
            <w:pStyle w:val="Nagwekspisutreci"/>
            <w:spacing w:before="240" w:line="24" w:lineRule="atLeast"/>
          </w:pPr>
          <w:r w:rsidRPr="009B12DF">
            <w:t>Spis treści</w:t>
          </w:r>
        </w:p>
        <w:p w14:paraId="421F9DF4" w14:textId="47E60086" w:rsidR="00F8662A" w:rsidRDefault="005C17E7">
          <w:pPr>
            <w:pStyle w:val="Spistreci2"/>
            <w:rPr>
              <w:rFonts w:asciiTheme="minorHAnsi" w:eastAsiaTheme="minorEastAsia" w:hAnsiTheme="minorHAnsi"/>
              <w:bCs w:val="0"/>
              <w:smallCaps w:val="0"/>
              <w:noProof/>
              <w:lang w:val="en-AU" w:eastAsia="en-AU"/>
            </w:rPr>
          </w:pPr>
          <w:r w:rsidRPr="009B12DF">
            <w:rPr>
              <w:rFonts w:asciiTheme="minorHAnsi" w:hAnsiTheme="minorHAnsi" w:cstheme="minorHAnsi"/>
              <w:iCs/>
              <w:szCs w:val="24"/>
            </w:rPr>
            <w:fldChar w:fldCharType="begin"/>
          </w:r>
          <w:r w:rsidRPr="009B12DF">
            <w:rPr>
              <w:rFonts w:asciiTheme="minorHAnsi" w:hAnsiTheme="minorHAnsi" w:cstheme="minorHAnsi"/>
            </w:rPr>
            <w:instrText xml:space="preserve"> TOC \o "1-3" \h \z \u </w:instrText>
          </w:r>
          <w:r w:rsidRPr="009B12DF">
            <w:rPr>
              <w:rFonts w:asciiTheme="minorHAnsi" w:hAnsiTheme="minorHAnsi" w:cstheme="minorHAnsi"/>
              <w:iCs/>
              <w:szCs w:val="24"/>
            </w:rPr>
            <w:fldChar w:fldCharType="separate"/>
          </w:r>
          <w:hyperlink w:anchor="_Toc184291540" w:history="1">
            <w:r w:rsidR="00F8662A" w:rsidRPr="00924A0E">
              <w:rPr>
                <w:rStyle w:val="Hipercze"/>
                <w:rFonts w:cs="Arial"/>
              </w:rPr>
              <w:t>1</w:t>
            </w:r>
            <w:r w:rsidR="00F8662A">
              <w:rPr>
                <w:rFonts w:asciiTheme="minorHAnsi" w:eastAsiaTheme="minorEastAsia" w:hAnsiTheme="minorHAnsi"/>
                <w:bCs w:val="0"/>
                <w:smallCaps w:val="0"/>
                <w:noProof/>
                <w:lang w:val="en-AU" w:eastAsia="en-AU"/>
              </w:rPr>
              <w:tab/>
            </w:r>
            <w:r w:rsidR="00F8662A" w:rsidRPr="00924A0E">
              <w:rPr>
                <w:rStyle w:val="Hipercze"/>
                <w:rFonts w:cs="Arial"/>
              </w:rPr>
              <w:t>Cel i zakres dokumentu</w:t>
            </w:r>
            <w:r w:rsidR="00F8662A">
              <w:rPr>
                <w:noProof/>
                <w:webHidden/>
              </w:rPr>
              <w:tab/>
            </w:r>
            <w:r w:rsidR="00F8662A">
              <w:rPr>
                <w:noProof/>
                <w:webHidden/>
              </w:rPr>
              <w:fldChar w:fldCharType="begin"/>
            </w:r>
            <w:r w:rsidR="00F8662A">
              <w:rPr>
                <w:noProof/>
                <w:webHidden/>
              </w:rPr>
              <w:instrText xml:space="preserve"> PAGEREF _Toc184291540 \h </w:instrText>
            </w:r>
            <w:r w:rsidR="00F8662A">
              <w:rPr>
                <w:noProof/>
                <w:webHidden/>
              </w:rPr>
            </w:r>
            <w:r w:rsidR="00F8662A">
              <w:rPr>
                <w:noProof/>
                <w:webHidden/>
              </w:rPr>
              <w:fldChar w:fldCharType="separate"/>
            </w:r>
            <w:r w:rsidR="00F8662A">
              <w:rPr>
                <w:noProof/>
                <w:webHidden/>
              </w:rPr>
              <w:t>3</w:t>
            </w:r>
            <w:r w:rsidR="00F8662A">
              <w:rPr>
                <w:noProof/>
                <w:webHidden/>
              </w:rPr>
              <w:fldChar w:fldCharType="end"/>
            </w:r>
          </w:hyperlink>
        </w:p>
        <w:p w14:paraId="51FB69D0" w14:textId="5EA9DA4B" w:rsidR="00F8662A" w:rsidRDefault="00CF032C">
          <w:pPr>
            <w:pStyle w:val="Spistreci2"/>
            <w:rPr>
              <w:rFonts w:asciiTheme="minorHAnsi" w:eastAsiaTheme="minorEastAsia" w:hAnsiTheme="minorHAnsi"/>
              <w:bCs w:val="0"/>
              <w:smallCaps w:val="0"/>
              <w:noProof/>
              <w:lang w:val="en-AU" w:eastAsia="en-AU"/>
            </w:rPr>
          </w:pPr>
          <w:hyperlink w:anchor="_Toc184291541" w:history="1">
            <w:r w:rsidR="00F8662A" w:rsidRPr="00924A0E">
              <w:rPr>
                <w:rStyle w:val="Hipercze"/>
                <w:rFonts w:cs="Arial"/>
              </w:rPr>
              <w:t>2</w:t>
            </w:r>
            <w:r w:rsidR="00F8662A">
              <w:rPr>
                <w:rFonts w:asciiTheme="minorHAnsi" w:eastAsiaTheme="minorEastAsia" w:hAnsiTheme="minorHAnsi"/>
                <w:bCs w:val="0"/>
                <w:smallCaps w:val="0"/>
                <w:noProof/>
                <w:lang w:val="en-AU" w:eastAsia="en-AU"/>
              </w:rPr>
              <w:tab/>
            </w:r>
            <w:r w:rsidR="00F8662A" w:rsidRPr="00924A0E">
              <w:rPr>
                <w:rStyle w:val="Hipercze"/>
                <w:rFonts w:cs="Arial"/>
              </w:rPr>
              <w:t>Definicje i skróty</w:t>
            </w:r>
            <w:r w:rsidR="00F8662A">
              <w:rPr>
                <w:noProof/>
                <w:webHidden/>
              </w:rPr>
              <w:tab/>
            </w:r>
            <w:r w:rsidR="00F8662A">
              <w:rPr>
                <w:noProof/>
                <w:webHidden/>
              </w:rPr>
              <w:fldChar w:fldCharType="begin"/>
            </w:r>
            <w:r w:rsidR="00F8662A">
              <w:rPr>
                <w:noProof/>
                <w:webHidden/>
              </w:rPr>
              <w:instrText xml:space="preserve"> PAGEREF _Toc184291541 \h </w:instrText>
            </w:r>
            <w:r w:rsidR="00F8662A">
              <w:rPr>
                <w:noProof/>
                <w:webHidden/>
              </w:rPr>
            </w:r>
            <w:r w:rsidR="00F8662A">
              <w:rPr>
                <w:noProof/>
                <w:webHidden/>
              </w:rPr>
              <w:fldChar w:fldCharType="separate"/>
            </w:r>
            <w:r w:rsidR="00F8662A">
              <w:rPr>
                <w:noProof/>
                <w:webHidden/>
              </w:rPr>
              <w:t>3</w:t>
            </w:r>
            <w:r w:rsidR="00F8662A">
              <w:rPr>
                <w:noProof/>
                <w:webHidden/>
              </w:rPr>
              <w:fldChar w:fldCharType="end"/>
            </w:r>
          </w:hyperlink>
        </w:p>
        <w:p w14:paraId="3517380A" w14:textId="657D4DA0" w:rsidR="00F8662A" w:rsidRDefault="00CF032C">
          <w:pPr>
            <w:pStyle w:val="Spistreci2"/>
            <w:rPr>
              <w:rFonts w:asciiTheme="minorHAnsi" w:eastAsiaTheme="minorEastAsia" w:hAnsiTheme="minorHAnsi"/>
              <w:bCs w:val="0"/>
              <w:smallCaps w:val="0"/>
              <w:noProof/>
              <w:lang w:val="en-AU" w:eastAsia="en-AU"/>
            </w:rPr>
          </w:pPr>
          <w:hyperlink w:anchor="_Toc184291542" w:history="1">
            <w:r w:rsidR="00F8662A" w:rsidRPr="00924A0E">
              <w:rPr>
                <w:rStyle w:val="Hipercze"/>
                <w:rFonts w:cs="Arial"/>
              </w:rPr>
              <w:t>3</w:t>
            </w:r>
            <w:r w:rsidR="00F8662A">
              <w:rPr>
                <w:rFonts w:asciiTheme="minorHAnsi" w:eastAsiaTheme="minorEastAsia" w:hAnsiTheme="minorHAnsi"/>
                <w:bCs w:val="0"/>
                <w:smallCaps w:val="0"/>
                <w:noProof/>
                <w:lang w:val="en-AU" w:eastAsia="en-AU"/>
              </w:rPr>
              <w:tab/>
            </w:r>
            <w:r w:rsidR="00F8662A" w:rsidRPr="00924A0E">
              <w:rPr>
                <w:rStyle w:val="Hipercze"/>
                <w:rFonts w:cs="Arial"/>
              </w:rPr>
              <w:t>Zasady ogólne</w:t>
            </w:r>
            <w:r w:rsidR="00F8662A">
              <w:rPr>
                <w:noProof/>
                <w:webHidden/>
              </w:rPr>
              <w:tab/>
            </w:r>
            <w:r w:rsidR="00F8662A">
              <w:rPr>
                <w:noProof/>
                <w:webHidden/>
              </w:rPr>
              <w:fldChar w:fldCharType="begin"/>
            </w:r>
            <w:r w:rsidR="00F8662A">
              <w:rPr>
                <w:noProof/>
                <w:webHidden/>
              </w:rPr>
              <w:instrText xml:space="preserve"> PAGEREF _Toc184291542 \h </w:instrText>
            </w:r>
            <w:r w:rsidR="00F8662A">
              <w:rPr>
                <w:noProof/>
                <w:webHidden/>
              </w:rPr>
            </w:r>
            <w:r w:rsidR="00F8662A">
              <w:rPr>
                <w:noProof/>
                <w:webHidden/>
              </w:rPr>
              <w:fldChar w:fldCharType="separate"/>
            </w:r>
            <w:r w:rsidR="00F8662A">
              <w:rPr>
                <w:noProof/>
                <w:webHidden/>
              </w:rPr>
              <w:t>4</w:t>
            </w:r>
            <w:r w:rsidR="00F8662A">
              <w:rPr>
                <w:noProof/>
                <w:webHidden/>
              </w:rPr>
              <w:fldChar w:fldCharType="end"/>
            </w:r>
          </w:hyperlink>
        </w:p>
        <w:p w14:paraId="56CDAB8D" w14:textId="4573F1E6" w:rsidR="00F8662A" w:rsidRDefault="00CF032C">
          <w:pPr>
            <w:pStyle w:val="Spistreci2"/>
            <w:rPr>
              <w:rFonts w:asciiTheme="minorHAnsi" w:eastAsiaTheme="minorEastAsia" w:hAnsiTheme="minorHAnsi"/>
              <w:bCs w:val="0"/>
              <w:smallCaps w:val="0"/>
              <w:noProof/>
              <w:lang w:val="en-AU" w:eastAsia="en-AU"/>
            </w:rPr>
          </w:pPr>
          <w:hyperlink w:anchor="_Toc184291543" w:history="1">
            <w:r w:rsidR="00F8662A" w:rsidRPr="00924A0E">
              <w:rPr>
                <w:rStyle w:val="Hipercze"/>
                <w:rFonts w:cs="Arial"/>
              </w:rPr>
              <w:t>4</w:t>
            </w:r>
            <w:r w:rsidR="00F8662A">
              <w:rPr>
                <w:rFonts w:asciiTheme="minorHAnsi" w:eastAsiaTheme="minorEastAsia" w:hAnsiTheme="minorHAnsi"/>
                <w:bCs w:val="0"/>
                <w:smallCaps w:val="0"/>
                <w:noProof/>
                <w:lang w:val="en-AU" w:eastAsia="en-AU"/>
              </w:rPr>
              <w:tab/>
            </w:r>
            <w:r w:rsidR="00F8662A" w:rsidRPr="00924A0E">
              <w:rPr>
                <w:rStyle w:val="Hipercze"/>
                <w:rFonts w:cs="Arial"/>
              </w:rPr>
              <w:t>Główne czynności przed rozpoczęciem prac</w:t>
            </w:r>
            <w:r w:rsidR="00F8662A">
              <w:rPr>
                <w:noProof/>
                <w:webHidden/>
              </w:rPr>
              <w:tab/>
            </w:r>
            <w:r w:rsidR="00F8662A">
              <w:rPr>
                <w:noProof/>
                <w:webHidden/>
              </w:rPr>
              <w:fldChar w:fldCharType="begin"/>
            </w:r>
            <w:r w:rsidR="00F8662A">
              <w:rPr>
                <w:noProof/>
                <w:webHidden/>
              </w:rPr>
              <w:instrText xml:space="preserve"> PAGEREF _Toc184291543 \h </w:instrText>
            </w:r>
            <w:r w:rsidR="00F8662A">
              <w:rPr>
                <w:noProof/>
                <w:webHidden/>
              </w:rPr>
            </w:r>
            <w:r w:rsidR="00F8662A">
              <w:rPr>
                <w:noProof/>
                <w:webHidden/>
              </w:rPr>
              <w:fldChar w:fldCharType="separate"/>
            </w:r>
            <w:r w:rsidR="00F8662A">
              <w:rPr>
                <w:noProof/>
                <w:webHidden/>
              </w:rPr>
              <w:t>4</w:t>
            </w:r>
            <w:r w:rsidR="00F8662A">
              <w:rPr>
                <w:noProof/>
                <w:webHidden/>
              </w:rPr>
              <w:fldChar w:fldCharType="end"/>
            </w:r>
          </w:hyperlink>
        </w:p>
        <w:p w14:paraId="2B3B2AD9" w14:textId="1E0F7638" w:rsidR="00F8662A" w:rsidRDefault="00CF032C">
          <w:pPr>
            <w:pStyle w:val="Spistreci2"/>
            <w:rPr>
              <w:rFonts w:asciiTheme="minorHAnsi" w:eastAsiaTheme="minorEastAsia" w:hAnsiTheme="minorHAnsi"/>
              <w:bCs w:val="0"/>
              <w:smallCaps w:val="0"/>
              <w:noProof/>
              <w:lang w:val="en-AU" w:eastAsia="en-AU"/>
            </w:rPr>
          </w:pPr>
          <w:hyperlink w:anchor="_Toc184291544" w:history="1">
            <w:r w:rsidR="00F8662A" w:rsidRPr="00924A0E">
              <w:rPr>
                <w:rStyle w:val="Hipercze"/>
                <w:rFonts w:cs="Arial"/>
              </w:rPr>
              <w:t>5</w:t>
            </w:r>
            <w:r w:rsidR="00F8662A">
              <w:rPr>
                <w:rFonts w:asciiTheme="minorHAnsi" w:eastAsiaTheme="minorEastAsia" w:hAnsiTheme="minorHAnsi"/>
                <w:bCs w:val="0"/>
                <w:smallCaps w:val="0"/>
                <w:noProof/>
                <w:lang w:val="en-AU" w:eastAsia="en-AU"/>
              </w:rPr>
              <w:tab/>
            </w:r>
            <w:r w:rsidR="00F8662A" w:rsidRPr="00924A0E">
              <w:rPr>
                <w:rStyle w:val="Hipercze"/>
                <w:rFonts w:cs="Arial"/>
              </w:rPr>
              <w:t>Opis postępowania – instrukcje</w:t>
            </w:r>
            <w:r w:rsidR="00F8662A">
              <w:rPr>
                <w:noProof/>
                <w:webHidden/>
              </w:rPr>
              <w:tab/>
            </w:r>
            <w:r w:rsidR="00F8662A">
              <w:rPr>
                <w:noProof/>
                <w:webHidden/>
              </w:rPr>
              <w:fldChar w:fldCharType="begin"/>
            </w:r>
            <w:r w:rsidR="00F8662A">
              <w:rPr>
                <w:noProof/>
                <w:webHidden/>
              </w:rPr>
              <w:instrText xml:space="preserve"> PAGEREF _Toc184291544 \h </w:instrText>
            </w:r>
            <w:r w:rsidR="00F8662A">
              <w:rPr>
                <w:noProof/>
                <w:webHidden/>
              </w:rPr>
            </w:r>
            <w:r w:rsidR="00F8662A">
              <w:rPr>
                <w:noProof/>
                <w:webHidden/>
              </w:rPr>
              <w:fldChar w:fldCharType="separate"/>
            </w:r>
            <w:r w:rsidR="00F8662A">
              <w:rPr>
                <w:noProof/>
                <w:webHidden/>
              </w:rPr>
              <w:t>5</w:t>
            </w:r>
            <w:r w:rsidR="00F8662A">
              <w:rPr>
                <w:noProof/>
                <w:webHidden/>
              </w:rPr>
              <w:fldChar w:fldCharType="end"/>
            </w:r>
          </w:hyperlink>
        </w:p>
        <w:p w14:paraId="17E78C85" w14:textId="369014EF" w:rsidR="00F8662A" w:rsidRDefault="00CF032C">
          <w:pPr>
            <w:pStyle w:val="Spistreci2"/>
            <w:rPr>
              <w:rFonts w:asciiTheme="minorHAnsi" w:eastAsiaTheme="minorEastAsia" w:hAnsiTheme="minorHAnsi"/>
              <w:bCs w:val="0"/>
              <w:smallCaps w:val="0"/>
              <w:noProof/>
              <w:lang w:val="en-AU" w:eastAsia="en-AU"/>
            </w:rPr>
          </w:pPr>
          <w:hyperlink w:anchor="_Toc184291545" w:history="1">
            <w:r w:rsidR="00F8662A" w:rsidRPr="00924A0E">
              <w:rPr>
                <w:rStyle w:val="Hipercze"/>
                <w:rFonts w:cs="Arial"/>
              </w:rPr>
              <w:t>5.1</w:t>
            </w:r>
            <w:r w:rsidR="00F8662A">
              <w:rPr>
                <w:rFonts w:asciiTheme="minorHAnsi" w:eastAsiaTheme="minorEastAsia" w:hAnsiTheme="minorHAnsi"/>
                <w:bCs w:val="0"/>
                <w:smallCaps w:val="0"/>
                <w:noProof/>
                <w:lang w:val="en-AU" w:eastAsia="en-AU"/>
              </w:rPr>
              <w:tab/>
            </w:r>
            <w:r w:rsidR="00F8662A" w:rsidRPr="00924A0E">
              <w:rPr>
                <w:rStyle w:val="Hipercze"/>
                <w:rFonts w:cs="Arial"/>
              </w:rPr>
              <w:t>Instrukcje Organizacyjne</w:t>
            </w:r>
            <w:r w:rsidR="00F8662A">
              <w:rPr>
                <w:noProof/>
                <w:webHidden/>
              </w:rPr>
              <w:tab/>
            </w:r>
            <w:r w:rsidR="00F8662A">
              <w:rPr>
                <w:noProof/>
                <w:webHidden/>
              </w:rPr>
              <w:fldChar w:fldCharType="begin"/>
            </w:r>
            <w:r w:rsidR="00F8662A">
              <w:rPr>
                <w:noProof/>
                <w:webHidden/>
              </w:rPr>
              <w:instrText xml:space="preserve"> PAGEREF _Toc184291545 \h </w:instrText>
            </w:r>
            <w:r w:rsidR="00F8662A">
              <w:rPr>
                <w:noProof/>
                <w:webHidden/>
              </w:rPr>
            </w:r>
            <w:r w:rsidR="00F8662A">
              <w:rPr>
                <w:noProof/>
                <w:webHidden/>
              </w:rPr>
              <w:fldChar w:fldCharType="separate"/>
            </w:r>
            <w:r w:rsidR="00F8662A">
              <w:rPr>
                <w:noProof/>
                <w:webHidden/>
              </w:rPr>
              <w:t>5</w:t>
            </w:r>
            <w:r w:rsidR="00F8662A">
              <w:rPr>
                <w:noProof/>
                <w:webHidden/>
              </w:rPr>
              <w:fldChar w:fldCharType="end"/>
            </w:r>
          </w:hyperlink>
        </w:p>
        <w:p w14:paraId="29067AF2" w14:textId="3064FB3E" w:rsidR="00F8662A" w:rsidRDefault="00CF032C">
          <w:pPr>
            <w:pStyle w:val="Spistreci2"/>
            <w:rPr>
              <w:rFonts w:asciiTheme="minorHAnsi" w:eastAsiaTheme="minorEastAsia" w:hAnsiTheme="minorHAnsi"/>
              <w:bCs w:val="0"/>
              <w:smallCaps w:val="0"/>
              <w:noProof/>
              <w:lang w:val="en-AU" w:eastAsia="en-AU"/>
            </w:rPr>
          </w:pPr>
          <w:hyperlink w:anchor="_Toc184291546" w:history="1">
            <w:r w:rsidR="00F8662A" w:rsidRPr="00924A0E">
              <w:rPr>
                <w:rStyle w:val="Hipercze"/>
                <w:rFonts w:cs="Arial"/>
              </w:rPr>
              <w:t>5.1.1</w:t>
            </w:r>
            <w:r w:rsidR="00F8662A">
              <w:rPr>
                <w:rFonts w:asciiTheme="minorHAnsi" w:eastAsiaTheme="minorEastAsia" w:hAnsiTheme="minorHAnsi"/>
                <w:bCs w:val="0"/>
                <w:smallCaps w:val="0"/>
                <w:noProof/>
                <w:lang w:val="en-AU" w:eastAsia="en-AU"/>
              </w:rPr>
              <w:tab/>
            </w:r>
            <w:r w:rsidR="00F8662A" w:rsidRPr="00924A0E">
              <w:rPr>
                <w:rStyle w:val="Hipercze"/>
                <w:rFonts w:cs="Arial"/>
              </w:rPr>
              <w:t>System identyfikacji pracowników wykonawców na terenie budowy</w:t>
            </w:r>
            <w:r w:rsidR="00F8662A">
              <w:rPr>
                <w:noProof/>
                <w:webHidden/>
              </w:rPr>
              <w:tab/>
            </w:r>
            <w:r w:rsidR="00F8662A">
              <w:rPr>
                <w:noProof/>
                <w:webHidden/>
              </w:rPr>
              <w:fldChar w:fldCharType="begin"/>
            </w:r>
            <w:r w:rsidR="00F8662A">
              <w:rPr>
                <w:noProof/>
                <w:webHidden/>
              </w:rPr>
              <w:instrText xml:space="preserve"> PAGEREF _Toc184291546 \h </w:instrText>
            </w:r>
            <w:r w:rsidR="00F8662A">
              <w:rPr>
                <w:noProof/>
                <w:webHidden/>
              </w:rPr>
            </w:r>
            <w:r w:rsidR="00F8662A">
              <w:rPr>
                <w:noProof/>
                <w:webHidden/>
              </w:rPr>
              <w:fldChar w:fldCharType="separate"/>
            </w:r>
            <w:r w:rsidR="00F8662A">
              <w:rPr>
                <w:noProof/>
                <w:webHidden/>
              </w:rPr>
              <w:t>5</w:t>
            </w:r>
            <w:r w:rsidR="00F8662A">
              <w:rPr>
                <w:noProof/>
                <w:webHidden/>
              </w:rPr>
              <w:fldChar w:fldCharType="end"/>
            </w:r>
          </w:hyperlink>
        </w:p>
        <w:p w14:paraId="78A76B54" w14:textId="1965B7AF" w:rsidR="00F8662A" w:rsidRDefault="00CF032C">
          <w:pPr>
            <w:pStyle w:val="Spistreci2"/>
            <w:rPr>
              <w:rFonts w:asciiTheme="minorHAnsi" w:eastAsiaTheme="minorEastAsia" w:hAnsiTheme="minorHAnsi"/>
              <w:bCs w:val="0"/>
              <w:smallCaps w:val="0"/>
              <w:noProof/>
              <w:lang w:val="en-AU" w:eastAsia="en-AU"/>
            </w:rPr>
          </w:pPr>
          <w:hyperlink w:anchor="_Toc184291547" w:history="1">
            <w:r w:rsidR="00F8662A" w:rsidRPr="00924A0E">
              <w:rPr>
                <w:rStyle w:val="Hipercze"/>
                <w:rFonts w:cs="Arial"/>
              </w:rPr>
              <w:t>5.2</w:t>
            </w:r>
            <w:r w:rsidR="00F8662A">
              <w:rPr>
                <w:rFonts w:asciiTheme="minorHAnsi" w:eastAsiaTheme="minorEastAsia" w:hAnsiTheme="minorHAnsi"/>
                <w:bCs w:val="0"/>
                <w:smallCaps w:val="0"/>
                <w:noProof/>
                <w:lang w:val="en-AU" w:eastAsia="en-AU"/>
              </w:rPr>
              <w:tab/>
            </w:r>
            <w:r w:rsidR="00F8662A" w:rsidRPr="00924A0E">
              <w:rPr>
                <w:rStyle w:val="Hipercze"/>
                <w:rFonts w:cs="Arial"/>
              </w:rPr>
              <w:t>Instrukcje w ramach działań kontrolnych stanu BHP oraz działań korygujących</w:t>
            </w:r>
            <w:r w:rsidR="00F8662A">
              <w:rPr>
                <w:noProof/>
                <w:webHidden/>
              </w:rPr>
              <w:tab/>
            </w:r>
            <w:r w:rsidR="00F8662A">
              <w:rPr>
                <w:noProof/>
                <w:webHidden/>
              </w:rPr>
              <w:fldChar w:fldCharType="begin"/>
            </w:r>
            <w:r w:rsidR="00F8662A">
              <w:rPr>
                <w:noProof/>
                <w:webHidden/>
              </w:rPr>
              <w:instrText xml:space="preserve"> PAGEREF _Toc184291547 \h </w:instrText>
            </w:r>
            <w:r w:rsidR="00F8662A">
              <w:rPr>
                <w:noProof/>
                <w:webHidden/>
              </w:rPr>
            </w:r>
            <w:r w:rsidR="00F8662A">
              <w:rPr>
                <w:noProof/>
                <w:webHidden/>
              </w:rPr>
              <w:fldChar w:fldCharType="separate"/>
            </w:r>
            <w:r w:rsidR="00F8662A">
              <w:rPr>
                <w:noProof/>
                <w:webHidden/>
              </w:rPr>
              <w:t>5</w:t>
            </w:r>
            <w:r w:rsidR="00F8662A">
              <w:rPr>
                <w:noProof/>
                <w:webHidden/>
              </w:rPr>
              <w:fldChar w:fldCharType="end"/>
            </w:r>
          </w:hyperlink>
        </w:p>
        <w:p w14:paraId="49CD786A" w14:textId="1B1A174F" w:rsidR="00F8662A" w:rsidRDefault="00CF032C">
          <w:pPr>
            <w:pStyle w:val="Spistreci2"/>
            <w:rPr>
              <w:rFonts w:asciiTheme="minorHAnsi" w:eastAsiaTheme="minorEastAsia" w:hAnsiTheme="minorHAnsi"/>
              <w:bCs w:val="0"/>
              <w:smallCaps w:val="0"/>
              <w:noProof/>
              <w:lang w:val="en-AU" w:eastAsia="en-AU"/>
            </w:rPr>
          </w:pPr>
          <w:hyperlink w:anchor="_Toc184291548" w:history="1">
            <w:r w:rsidR="00F8662A" w:rsidRPr="00924A0E">
              <w:rPr>
                <w:rStyle w:val="Hipercze"/>
                <w:rFonts w:cs="Arial"/>
              </w:rPr>
              <w:t>5.2.1</w:t>
            </w:r>
            <w:r w:rsidR="00F8662A">
              <w:rPr>
                <w:rFonts w:asciiTheme="minorHAnsi" w:eastAsiaTheme="minorEastAsia" w:hAnsiTheme="minorHAnsi"/>
                <w:bCs w:val="0"/>
                <w:smallCaps w:val="0"/>
                <w:noProof/>
                <w:lang w:val="en-AU" w:eastAsia="en-AU"/>
              </w:rPr>
              <w:tab/>
            </w:r>
            <w:r w:rsidR="00F8662A" w:rsidRPr="00924A0E">
              <w:rPr>
                <w:rStyle w:val="Hipercze"/>
                <w:rFonts w:cs="Arial"/>
              </w:rPr>
              <w:t>System monitorowania stanu BHP</w:t>
            </w:r>
            <w:r w:rsidR="00F8662A">
              <w:rPr>
                <w:noProof/>
                <w:webHidden/>
              </w:rPr>
              <w:tab/>
            </w:r>
            <w:r w:rsidR="00F8662A">
              <w:rPr>
                <w:noProof/>
                <w:webHidden/>
              </w:rPr>
              <w:fldChar w:fldCharType="begin"/>
            </w:r>
            <w:r w:rsidR="00F8662A">
              <w:rPr>
                <w:noProof/>
                <w:webHidden/>
              </w:rPr>
              <w:instrText xml:space="preserve"> PAGEREF _Toc184291548 \h </w:instrText>
            </w:r>
            <w:r w:rsidR="00F8662A">
              <w:rPr>
                <w:noProof/>
                <w:webHidden/>
              </w:rPr>
            </w:r>
            <w:r w:rsidR="00F8662A">
              <w:rPr>
                <w:noProof/>
                <w:webHidden/>
              </w:rPr>
              <w:fldChar w:fldCharType="separate"/>
            </w:r>
            <w:r w:rsidR="00F8662A">
              <w:rPr>
                <w:noProof/>
                <w:webHidden/>
              </w:rPr>
              <w:t>6</w:t>
            </w:r>
            <w:r w:rsidR="00F8662A">
              <w:rPr>
                <w:noProof/>
                <w:webHidden/>
              </w:rPr>
              <w:fldChar w:fldCharType="end"/>
            </w:r>
          </w:hyperlink>
        </w:p>
        <w:p w14:paraId="6A9160EF" w14:textId="0BFEDCAE" w:rsidR="00F8662A" w:rsidRDefault="00CF032C">
          <w:pPr>
            <w:pStyle w:val="Spistreci2"/>
            <w:rPr>
              <w:rFonts w:asciiTheme="minorHAnsi" w:eastAsiaTheme="minorEastAsia" w:hAnsiTheme="minorHAnsi"/>
              <w:bCs w:val="0"/>
              <w:smallCaps w:val="0"/>
              <w:noProof/>
              <w:lang w:val="en-AU" w:eastAsia="en-AU"/>
            </w:rPr>
          </w:pPr>
          <w:hyperlink w:anchor="_Toc184291549" w:history="1">
            <w:r w:rsidR="00F8662A" w:rsidRPr="00924A0E">
              <w:rPr>
                <w:rStyle w:val="Hipercze"/>
                <w:rFonts w:cs="Arial"/>
              </w:rPr>
              <w:t>5.2.2</w:t>
            </w:r>
            <w:r w:rsidR="00F8662A">
              <w:rPr>
                <w:rFonts w:asciiTheme="minorHAnsi" w:eastAsiaTheme="minorEastAsia" w:hAnsiTheme="minorHAnsi"/>
                <w:bCs w:val="0"/>
                <w:smallCaps w:val="0"/>
                <w:noProof/>
                <w:lang w:val="en-AU" w:eastAsia="en-AU"/>
              </w:rPr>
              <w:tab/>
            </w:r>
            <w:r w:rsidR="00F8662A" w:rsidRPr="00924A0E">
              <w:rPr>
                <w:rStyle w:val="Hipercze"/>
                <w:rFonts w:cs="Arial"/>
              </w:rPr>
              <w:t>Obchód dzienny</w:t>
            </w:r>
            <w:r w:rsidR="00F8662A">
              <w:rPr>
                <w:noProof/>
                <w:webHidden/>
              </w:rPr>
              <w:tab/>
            </w:r>
            <w:r w:rsidR="00F8662A">
              <w:rPr>
                <w:noProof/>
                <w:webHidden/>
              </w:rPr>
              <w:fldChar w:fldCharType="begin"/>
            </w:r>
            <w:r w:rsidR="00F8662A">
              <w:rPr>
                <w:noProof/>
                <w:webHidden/>
              </w:rPr>
              <w:instrText xml:space="preserve"> PAGEREF _Toc184291549 \h </w:instrText>
            </w:r>
            <w:r w:rsidR="00F8662A">
              <w:rPr>
                <w:noProof/>
                <w:webHidden/>
              </w:rPr>
            </w:r>
            <w:r w:rsidR="00F8662A">
              <w:rPr>
                <w:noProof/>
                <w:webHidden/>
              </w:rPr>
              <w:fldChar w:fldCharType="separate"/>
            </w:r>
            <w:r w:rsidR="00F8662A">
              <w:rPr>
                <w:noProof/>
                <w:webHidden/>
              </w:rPr>
              <w:t>7</w:t>
            </w:r>
            <w:r w:rsidR="00F8662A">
              <w:rPr>
                <w:noProof/>
                <w:webHidden/>
              </w:rPr>
              <w:fldChar w:fldCharType="end"/>
            </w:r>
          </w:hyperlink>
        </w:p>
        <w:p w14:paraId="66409646" w14:textId="010400A3" w:rsidR="00F8662A" w:rsidRDefault="00CF032C">
          <w:pPr>
            <w:pStyle w:val="Spistreci2"/>
            <w:rPr>
              <w:rFonts w:asciiTheme="minorHAnsi" w:eastAsiaTheme="minorEastAsia" w:hAnsiTheme="minorHAnsi"/>
              <w:bCs w:val="0"/>
              <w:smallCaps w:val="0"/>
              <w:noProof/>
              <w:lang w:val="en-AU" w:eastAsia="en-AU"/>
            </w:rPr>
          </w:pPr>
          <w:hyperlink w:anchor="_Toc184291550" w:history="1">
            <w:r w:rsidR="00F8662A" w:rsidRPr="00924A0E">
              <w:rPr>
                <w:rStyle w:val="Hipercze"/>
                <w:rFonts w:cs="Arial"/>
              </w:rPr>
              <w:t>5.2.3</w:t>
            </w:r>
            <w:r w:rsidR="00F8662A">
              <w:rPr>
                <w:rFonts w:asciiTheme="minorHAnsi" w:eastAsiaTheme="minorEastAsia" w:hAnsiTheme="minorHAnsi"/>
                <w:bCs w:val="0"/>
                <w:smallCaps w:val="0"/>
                <w:noProof/>
                <w:lang w:val="en-AU" w:eastAsia="en-AU"/>
              </w:rPr>
              <w:tab/>
            </w:r>
            <w:r w:rsidR="00F8662A" w:rsidRPr="00924A0E">
              <w:rPr>
                <w:rStyle w:val="Hipercze"/>
                <w:rFonts w:cs="Arial"/>
              </w:rPr>
              <w:t>Obchód tygodniowy</w:t>
            </w:r>
            <w:r w:rsidR="00F8662A">
              <w:rPr>
                <w:noProof/>
                <w:webHidden/>
              </w:rPr>
              <w:tab/>
            </w:r>
            <w:r w:rsidR="00F8662A">
              <w:rPr>
                <w:noProof/>
                <w:webHidden/>
              </w:rPr>
              <w:fldChar w:fldCharType="begin"/>
            </w:r>
            <w:r w:rsidR="00F8662A">
              <w:rPr>
                <w:noProof/>
                <w:webHidden/>
              </w:rPr>
              <w:instrText xml:space="preserve"> PAGEREF _Toc184291550 \h </w:instrText>
            </w:r>
            <w:r w:rsidR="00F8662A">
              <w:rPr>
                <w:noProof/>
                <w:webHidden/>
              </w:rPr>
            </w:r>
            <w:r w:rsidR="00F8662A">
              <w:rPr>
                <w:noProof/>
                <w:webHidden/>
              </w:rPr>
              <w:fldChar w:fldCharType="separate"/>
            </w:r>
            <w:r w:rsidR="00F8662A">
              <w:rPr>
                <w:noProof/>
                <w:webHidden/>
              </w:rPr>
              <w:t>7</w:t>
            </w:r>
            <w:r w:rsidR="00F8662A">
              <w:rPr>
                <w:noProof/>
                <w:webHidden/>
              </w:rPr>
              <w:fldChar w:fldCharType="end"/>
            </w:r>
          </w:hyperlink>
        </w:p>
        <w:p w14:paraId="56D1F962" w14:textId="1C4354B8" w:rsidR="00F8662A" w:rsidRDefault="00CF032C">
          <w:pPr>
            <w:pStyle w:val="Spistreci2"/>
            <w:rPr>
              <w:rFonts w:asciiTheme="minorHAnsi" w:eastAsiaTheme="minorEastAsia" w:hAnsiTheme="minorHAnsi"/>
              <w:bCs w:val="0"/>
              <w:smallCaps w:val="0"/>
              <w:noProof/>
              <w:lang w:val="en-AU" w:eastAsia="en-AU"/>
            </w:rPr>
          </w:pPr>
          <w:hyperlink w:anchor="_Toc184291551" w:history="1">
            <w:r w:rsidR="00F8662A" w:rsidRPr="00924A0E">
              <w:rPr>
                <w:rStyle w:val="Hipercze"/>
                <w:rFonts w:cs="Arial"/>
              </w:rPr>
              <w:t>5.2.4</w:t>
            </w:r>
            <w:r w:rsidR="00F8662A">
              <w:rPr>
                <w:rFonts w:asciiTheme="minorHAnsi" w:eastAsiaTheme="minorEastAsia" w:hAnsiTheme="minorHAnsi"/>
                <w:bCs w:val="0"/>
                <w:smallCaps w:val="0"/>
                <w:noProof/>
                <w:lang w:val="en-AU" w:eastAsia="en-AU"/>
              </w:rPr>
              <w:tab/>
            </w:r>
            <w:r w:rsidR="00F8662A" w:rsidRPr="00924A0E">
              <w:rPr>
                <w:rStyle w:val="Hipercze"/>
                <w:rFonts w:cs="Arial"/>
              </w:rPr>
              <w:t>Obchód Menadżerski</w:t>
            </w:r>
            <w:r w:rsidR="00F8662A">
              <w:rPr>
                <w:noProof/>
                <w:webHidden/>
              </w:rPr>
              <w:tab/>
            </w:r>
            <w:r w:rsidR="00F8662A">
              <w:rPr>
                <w:noProof/>
                <w:webHidden/>
              </w:rPr>
              <w:fldChar w:fldCharType="begin"/>
            </w:r>
            <w:r w:rsidR="00F8662A">
              <w:rPr>
                <w:noProof/>
                <w:webHidden/>
              </w:rPr>
              <w:instrText xml:space="preserve"> PAGEREF _Toc184291551 \h </w:instrText>
            </w:r>
            <w:r w:rsidR="00F8662A">
              <w:rPr>
                <w:noProof/>
                <w:webHidden/>
              </w:rPr>
            </w:r>
            <w:r w:rsidR="00F8662A">
              <w:rPr>
                <w:noProof/>
                <w:webHidden/>
              </w:rPr>
              <w:fldChar w:fldCharType="separate"/>
            </w:r>
            <w:r w:rsidR="00F8662A">
              <w:rPr>
                <w:noProof/>
                <w:webHidden/>
              </w:rPr>
              <w:t>8</w:t>
            </w:r>
            <w:r w:rsidR="00F8662A">
              <w:rPr>
                <w:noProof/>
                <w:webHidden/>
              </w:rPr>
              <w:fldChar w:fldCharType="end"/>
            </w:r>
          </w:hyperlink>
        </w:p>
        <w:p w14:paraId="50590B67" w14:textId="3C847A62" w:rsidR="00F8662A" w:rsidRDefault="00CF032C">
          <w:pPr>
            <w:pStyle w:val="Spistreci2"/>
            <w:rPr>
              <w:rFonts w:asciiTheme="minorHAnsi" w:eastAsiaTheme="minorEastAsia" w:hAnsiTheme="minorHAnsi"/>
              <w:bCs w:val="0"/>
              <w:smallCaps w:val="0"/>
              <w:noProof/>
              <w:lang w:val="en-AU" w:eastAsia="en-AU"/>
            </w:rPr>
          </w:pPr>
          <w:hyperlink w:anchor="_Toc184291552" w:history="1">
            <w:r w:rsidR="00F8662A" w:rsidRPr="00924A0E">
              <w:rPr>
                <w:rStyle w:val="Hipercze"/>
                <w:rFonts w:cs="Arial"/>
              </w:rPr>
              <w:t>5.2.5</w:t>
            </w:r>
            <w:r w:rsidR="00F8662A">
              <w:rPr>
                <w:rFonts w:asciiTheme="minorHAnsi" w:eastAsiaTheme="minorEastAsia" w:hAnsiTheme="minorHAnsi"/>
                <w:bCs w:val="0"/>
                <w:smallCaps w:val="0"/>
                <w:noProof/>
                <w:lang w:val="en-AU" w:eastAsia="en-AU"/>
              </w:rPr>
              <w:tab/>
            </w:r>
            <w:r w:rsidR="00F8662A" w:rsidRPr="00924A0E">
              <w:rPr>
                <w:rStyle w:val="Hipercze"/>
                <w:rFonts w:cs="Arial"/>
              </w:rPr>
              <w:t>Spotkanie tygodniowe BHP</w:t>
            </w:r>
            <w:r w:rsidR="00F8662A">
              <w:rPr>
                <w:noProof/>
                <w:webHidden/>
              </w:rPr>
              <w:tab/>
            </w:r>
            <w:r w:rsidR="00F8662A">
              <w:rPr>
                <w:noProof/>
                <w:webHidden/>
              </w:rPr>
              <w:fldChar w:fldCharType="begin"/>
            </w:r>
            <w:r w:rsidR="00F8662A">
              <w:rPr>
                <w:noProof/>
                <w:webHidden/>
              </w:rPr>
              <w:instrText xml:space="preserve"> PAGEREF _Toc184291552 \h </w:instrText>
            </w:r>
            <w:r w:rsidR="00F8662A">
              <w:rPr>
                <w:noProof/>
                <w:webHidden/>
              </w:rPr>
            </w:r>
            <w:r w:rsidR="00F8662A">
              <w:rPr>
                <w:noProof/>
                <w:webHidden/>
              </w:rPr>
              <w:fldChar w:fldCharType="separate"/>
            </w:r>
            <w:r w:rsidR="00F8662A">
              <w:rPr>
                <w:noProof/>
                <w:webHidden/>
              </w:rPr>
              <w:t>9</w:t>
            </w:r>
            <w:r w:rsidR="00F8662A">
              <w:rPr>
                <w:noProof/>
                <w:webHidden/>
              </w:rPr>
              <w:fldChar w:fldCharType="end"/>
            </w:r>
          </w:hyperlink>
        </w:p>
        <w:p w14:paraId="0317505A" w14:textId="392EC492" w:rsidR="00F8662A" w:rsidRDefault="00CF032C">
          <w:pPr>
            <w:pStyle w:val="Spistreci2"/>
            <w:rPr>
              <w:rFonts w:asciiTheme="minorHAnsi" w:eastAsiaTheme="minorEastAsia" w:hAnsiTheme="minorHAnsi"/>
              <w:bCs w:val="0"/>
              <w:smallCaps w:val="0"/>
              <w:noProof/>
              <w:lang w:val="en-AU" w:eastAsia="en-AU"/>
            </w:rPr>
          </w:pPr>
          <w:hyperlink w:anchor="_Toc184291553" w:history="1">
            <w:r w:rsidR="00F8662A" w:rsidRPr="00924A0E">
              <w:rPr>
                <w:rStyle w:val="Hipercze"/>
                <w:rFonts w:cs="Arial"/>
              </w:rPr>
              <w:t>5.2.6</w:t>
            </w:r>
            <w:r w:rsidR="00F8662A">
              <w:rPr>
                <w:rFonts w:asciiTheme="minorHAnsi" w:eastAsiaTheme="minorEastAsia" w:hAnsiTheme="minorHAnsi"/>
                <w:bCs w:val="0"/>
                <w:smallCaps w:val="0"/>
                <w:noProof/>
                <w:lang w:val="en-AU" w:eastAsia="en-AU"/>
              </w:rPr>
              <w:tab/>
            </w:r>
            <w:r w:rsidR="00F8662A" w:rsidRPr="00924A0E">
              <w:rPr>
                <w:rStyle w:val="Hipercze"/>
                <w:rFonts w:cs="Arial"/>
              </w:rPr>
              <w:t>Archiwizacja dokumentacji BHP</w:t>
            </w:r>
            <w:r w:rsidR="00F8662A">
              <w:rPr>
                <w:noProof/>
                <w:webHidden/>
              </w:rPr>
              <w:tab/>
            </w:r>
            <w:r w:rsidR="00F8662A">
              <w:rPr>
                <w:noProof/>
                <w:webHidden/>
              </w:rPr>
              <w:fldChar w:fldCharType="begin"/>
            </w:r>
            <w:r w:rsidR="00F8662A">
              <w:rPr>
                <w:noProof/>
                <w:webHidden/>
              </w:rPr>
              <w:instrText xml:space="preserve"> PAGEREF _Toc184291553 \h </w:instrText>
            </w:r>
            <w:r w:rsidR="00F8662A">
              <w:rPr>
                <w:noProof/>
                <w:webHidden/>
              </w:rPr>
            </w:r>
            <w:r w:rsidR="00F8662A">
              <w:rPr>
                <w:noProof/>
                <w:webHidden/>
              </w:rPr>
              <w:fldChar w:fldCharType="separate"/>
            </w:r>
            <w:r w:rsidR="00F8662A">
              <w:rPr>
                <w:noProof/>
                <w:webHidden/>
              </w:rPr>
              <w:t>10</w:t>
            </w:r>
            <w:r w:rsidR="00F8662A">
              <w:rPr>
                <w:noProof/>
                <w:webHidden/>
              </w:rPr>
              <w:fldChar w:fldCharType="end"/>
            </w:r>
          </w:hyperlink>
        </w:p>
        <w:p w14:paraId="30724FAF" w14:textId="58FE68BC" w:rsidR="00F8662A" w:rsidRDefault="00CF032C">
          <w:pPr>
            <w:pStyle w:val="Spistreci2"/>
            <w:rPr>
              <w:rFonts w:asciiTheme="minorHAnsi" w:eastAsiaTheme="minorEastAsia" w:hAnsiTheme="minorHAnsi"/>
              <w:bCs w:val="0"/>
              <w:smallCaps w:val="0"/>
              <w:noProof/>
              <w:lang w:val="en-AU" w:eastAsia="en-AU"/>
            </w:rPr>
          </w:pPr>
          <w:hyperlink w:anchor="_Toc184291561" w:history="1">
            <w:r w:rsidR="00F8662A" w:rsidRPr="00924A0E">
              <w:rPr>
                <w:rStyle w:val="Hipercze"/>
                <w:rFonts w:cs="Arial"/>
              </w:rPr>
              <w:t>5.3</w:t>
            </w:r>
            <w:r w:rsidR="00F8662A">
              <w:rPr>
                <w:rFonts w:asciiTheme="minorHAnsi" w:eastAsiaTheme="minorEastAsia" w:hAnsiTheme="minorHAnsi"/>
                <w:bCs w:val="0"/>
                <w:smallCaps w:val="0"/>
                <w:noProof/>
                <w:lang w:val="en-AU" w:eastAsia="en-AU"/>
              </w:rPr>
              <w:tab/>
            </w:r>
            <w:r w:rsidR="00F8662A" w:rsidRPr="00924A0E">
              <w:rPr>
                <w:rStyle w:val="Hipercze"/>
                <w:rFonts w:cs="Arial"/>
              </w:rPr>
              <w:t>Instrukcje w ramach działań podnoszących świadomość z zakresu tematyki BHP</w:t>
            </w:r>
            <w:r w:rsidR="00F8662A">
              <w:rPr>
                <w:noProof/>
                <w:webHidden/>
              </w:rPr>
              <w:tab/>
            </w:r>
            <w:r w:rsidR="00F8662A">
              <w:rPr>
                <w:noProof/>
                <w:webHidden/>
              </w:rPr>
              <w:fldChar w:fldCharType="begin"/>
            </w:r>
            <w:r w:rsidR="00F8662A">
              <w:rPr>
                <w:noProof/>
                <w:webHidden/>
              </w:rPr>
              <w:instrText xml:space="preserve"> PAGEREF _Toc184291561 \h </w:instrText>
            </w:r>
            <w:r w:rsidR="00F8662A">
              <w:rPr>
                <w:noProof/>
                <w:webHidden/>
              </w:rPr>
            </w:r>
            <w:r w:rsidR="00F8662A">
              <w:rPr>
                <w:noProof/>
                <w:webHidden/>
              </w:rPr>
              <w:fldChar w:fldCharType="separate"/>
            </w:r>
            <w:r w:rsidR="00F8662A">
              <w:rPr>
                <w:noProof/>
                <w:webHidden/>
              </w:rPr>
              <w:t>10</w:t>
            </w:r>
            <w:r w:rsidR="00F8662A">
              <w:rPr>
                <w:noProof/>
                <w:webHidden/>
              </w:rPr>
              <w:fldChar w:fldCharType="end"/>
            </w:r>
          </w:hyperlink>
        </w:p>
        <w:p w14:paraId="2C67AEE4" w14:textId="2E5BA60C" w:rsidR="00F8662A" w:rsidRDefault="00CF032C">
          <w:pPr>
            <w:pStyle w:val="Spistreci2"/>
            <w:rPr>
              <w:rFonts w:asciiTheme="minorHAnsi" w:eastAsiaTheme="minorEastAsia" w:hAnsiTheme="minorHAnsi"/>
              <w:bCs w:val="0"/>
              <w:smallCaps w:val="0"/>
              <w:noProof/>
              <w:lang w:val="en-AU" w:eastAsia="en-AU"/>
            </w:rPr>
          </w:pPr>
          <w:hyperlink w:anchor="_Toc184291562" w:history="1">
            <w:r w:rsidR="00F8662A" w:rsidRPr="00924A0E">
              <w:rPr>
                <w:rStyle w:val="Hipercze"/>
                <w:rFonts w:cs="Arial"/>
              </w:rPr>
              <w:t>5.3.1</w:t>
            </w:r>
            <w:r w:rsidR="00F8662A">
              <w:rPr>
                <w:rFonts w:asciiTheme="minorHAnsi" w:eastAsiaTheme="minorEastAsia" w:hAnsiTheme="minorHAnsi"/>
                <w:bCs w:val="0"/>
                <w:smallCaps w:val="0"/>
                <w:noProof/>
                <w:lang w:val="en-AU" w:eastAsia="en-AU"/>
              </w:rPr>
              <w:tab/>
            </w:r>
            <w:r w:rsidR="00F8662A" w:rsidRPr="00924A0E">
              <w:rPr>
                <w:rStyle w:val="Hipercze"/>
                <w:rFonts w:cs="Arial"/>
              </w:rPr>
              <w:t>Dzień Bezpieczeństwa</w:t>
            </w:r>
            <w:r w:rsidR="00F8662A">
              <w:rPr>
                <w:noProof/>
                <w:webHidden/>
              </w:rPr>
              <w:tab/>
            </w:r>
            <w:r w:rsidR="00F8662A">
              <w:rPr>
                <w:noProof/>
                <w:webHidden/>
              </w:rPr>
              <w:fldChar w:fldCharType="begin"/>
            </w:r>
            <w:r w:rsidR="00F8662A">
              <w:rPr>
                <w:noProof/>
                <w:webHidden/>
              </w:rPr>
              <w:instrText xml:space="preserve"> PAGEREF _Toc184291562 \h </w:instrText>
            </w:r>
            <w:r w:rsidR="00F8662A">
              <w:rPr>
                <w:noProof/>
                <w:webHidden/>
              </w:rPr>
            </w:r>
            <w:r w:rsidR="00F8662A">
              <w:rPr>
                <w:noProof/>
                <w:webHidden/>
              </w:rPr>
              <w:fldChar w:fldCharType="separate"/>
            </w:r>
            <w:r w:rsidR="00F8662A">
              <w:rPr>
                <w:noProof/>
                <w:webHidden/>
              </w:rPr>
              <w:t>10</w:t>
            </w:r>
            <w:r w:rsidR="00F8662A">
              <w:rPr>
                <w:noProof/>
                <w:webHidden/>
              </w:rPr>
              <w:fldChar w:fldCharType="end"/>
            </w:r>
          </w:hyperlink>
        </w:p>
        <w:p w14:paraId="20AD21CB" w14:textId="3225CBE2" w:rsidR="00F8662A" w:rsidRDefault="00CF032C">
          <w:pPr>
            <w:pStyle w:val="Spistreci2"/>
            <w:rPr>
              <w:rFonts w:asciiTheme="minorHAnsi" w:eastAsiaTheme="minorEastAsia" w:hAnsiTheme="minorHAnsi"/>
              <w:bCs w:val="0"/>
              <w:smallCaps w:val="0"/>
              <w:noProof/>
              <w:lang w:val="en-AU" w:eastAsia="en-AU"/>
            </w:rPr>
          </w:pPr>
          <w:hyperlink w:anchor="_Toc184291563" w:history="1">
            <w:r w:rsidR="00F8662A" w:rsidRPr="00924A0E">
              <w:rPr>
                <w:rStyle w:val="Hipercze"/>
                <w:rFonts w:cs="Arial"/>
              </w:rPr>
              <w:t>5.3.2</w:t>
            </w:r>
            <w:r w:rsidR="00F8662A">
              <w:rPr>
                <w:rFonts w:asciiTheme="minorHAnsi" w:eastAsiaTheme="minorEastAsia" w:hAnsiTheme="minorHAnsi"/>
                <w:bCs w:val="0"/>
                <w:smallCaps w:val="0"/>
                <w:noProof/>
                <w:lang w:val="en-AU" w:eastAsia="en-AU"/>
              </w:rPr>
              <w:tab/>
            </w:r>
            <w:r w:rsidR="00F8662A" w:rsidRPr="00924A0E">
              <w:rPr>
                <w:rStyle w:val="Hipercze"/>
                <w:rFonts w:cs="Arial"/>
              </w:rPr>
              <w:t>Kontrola i ocena systemów szkoleń realizowanych przez Wykonawców w projekcie</w:t>
            </w:r>
            <w:r w:rsidR="00F8662A">
              <w:rPr>
                <w:noProof/>
                <w:webHidden/>
              </w:rPr>
              <w:tab/>
            </w:r>
            <w:r w:rsidR="00F8662A">
              <w:rPr>
                <w:noProof/>
                <w:webHidden/>
              </w:rPr>
              <w:fldChar w:fldCharType="begin"/>
            </w:r>
            <w:r w:rsidR="00F8662A">
              <w:rPr>
                <w:noProof/>
                <w:webHidden/>
              </w:rPr>
              <w:instrText xml:space="preserve"> PAGEREF _Toc184291563 \h </w:instrText>
            </w:r>
            <w:r w:rsidR="00F8662A">
              <w:rPr>
                <w:noProof/>
                <w:webHidden/>
              </w:rPr>
            </w:r>
            <w:r w:rsidR="00F8662A">
              <w:rPr>
                <w:noProof/>
                <w:webHidden/>
              </w:rPr>
              <w:fldChar w:fldCharType="separate"/>
            </w:r>
            <w:r w:rsidR="00F8662A">
              <w:rPr>
                <w:noProof/>
                <w:webHidden/>
              </w:rPr>
              <w:t>11</w:t>
            </w:r>
            <w:r w:rsidR="00F8662A">
              <w:rPr>
                <w:noProof/>
                <w:webHidden/>
              </w:rPr>
              <w:fldChar w:fldCharType="end"/>
            </w:r>
          </w:hyperlink>
        </w:p>
        <w:p w14:paraId="08F374B6" w14:textId="1D78E616" w:rsidR="005C17E7" w:rsidRPr="009B12DF" w:rsidRDefault="005C17E7" w:rsidP="009B12DF">
          <w:pPr>
            <w:spacing w:before="240" w:line="24" w:lineRule="atLeast"/>
            <w:rPr>
              <w:rFonts w:asciiTheme="minorHAnsi" w:hAnsiTheme="minorHAnsi" w:cstheme="minorHAnsi"/>
            </w:rPr>
          </w:pPr>
          <w:r w:rsidRPr="009B12DF">
            <w:rPr>
              <w:rFonts w:asciiTheme="minorHAnsi" w:hAnsiTheme="minorHAnsi" w:cstheme="minorHAnsi"/>
              <w:b/>
              <w:bCs/>
            </w:rPr>
            <w:fldChar w:fldCharType="end"/>
          </w:r>
        </w:p>
      </w:sdtContent>
    </w:sdt>
    <w:p w14:paraId="08F374B7" w14:textId="77777777" w:rsidR="005E0DFE" w:rsidRPr="009B12DF" w:rsidRDefault="005E0DFE" w:rsidP="009B12DF">
      <w:pPr>
        <w:spacing w:before="240" w:line="24" w:lineRule="atLeast"/>
        <w:rPr>
          <w:rFonts w:asciiTheme="minorHAnsi" w:hAnsiTheme="minorHAnsi" w:cstheme="minorHAnsi"/>
        </w:rPr>
      </w:pPr>
      <w:r w:rsidRPr="009B12DF">
        <w:rPr>
          <w:rFonts w:asciiTheme="minorHAnsi" w:hAnsiTheme="minorHAnsi" w:cstheme="minorHAnsi"/>
        </w:rPr>
        <w:br w:type="page"/>
      </w:r>
    </w:p>
    <w:p w14:paraId="08F374B8" w14:textId="77777777" w:rsidR="00293066" w:rsidRPr="00FA5104" w:rsidRDefault="00293066" w:rsidP="00FE2D9C">
      <w:pPr>
        <w:pStyle w:val="Nagwek2"/>
        <w:numPr>
          <w:ilvl w:val="0"/>
          <w:numId w:val="19"/>
        </w:numPr>
        <w:spacing w:before="40" w:after="0"/>
        <w:ind w:left="284" w:hanging="284"/>
        <w:contextualSpacing w:val="0"/>
        <w:rPr>
          <w:rFonts w:ascii="Arial" w:hAnsi="Arial" w:cs="Arial"/>
          <w:noProof w:val="0"/>
          <w:sz w:val="20"/>
          <w:szCs w:val="20"/>
          <w:lang w:eastAsia="en-US"/>
        </w:rPr>
      </w:pPr>
      <w:bookmarkStart w:id="0" w:name="_Toc11833663"/>
      <w:bookmarkStart w:id="1" w:name="_Toc11833664"/>
      <w:bookmarkStart w:id="2" w:name="_Toc11833672"/>
      <w:bookmarkStart w:id="3" w:name="_Toc456083784"/>
      <w:bookmarkStart w:id="4" w:name="_Toc184291540"/>
      <w:bookmarkEnd w:id="0"/>
      <w:bookmarkEnd w:id="1"/>
      <w:bookmarkEnd w:id="2"/>
      <w:r w:rsidRPr="00FA5104">
        <w:rPr>
          <w:rFonts w:ascii="Arial" w:hAnsi="Arial" w:cs="Arial"/>
          <w:noProof w:val="0"/>
          <w:sz w:val="20"/>
          <w:szCs w:val="20"/>
          <w:lang w:eastAsia="en-US"/>
        </w:rPr>
        <w:lastRenderedPageBreak/>
        <w:t>Cel i zakres dokumentu</w:t>
      </w:r>
      <w:bookmarkEnd w:id="3"/>
      <w:bookmarkEnd w:id="4"/>
    </w:p>
    <w:p w14:paraId="08F374B9" w14:textId="77777777" w:rsidR="00293066" w:rsidRPr="009B12DF" w:rsidRDefault="00293066" w:rsidP="00FE2D9C">
      <w:pPr>
        <w:spacing w:line="24" w:lineRule="atLeast"/>
        <w:rPr>
          <w:rFonts w:asciiTheme="minorHAnsi" w:hAnsiTheme="minorHAnsi" w:cstheme="minorHAnsi"/>
        </w:rPr>
      </w:pPr>
      <w:r w:rsidRPr="009B12DF">
        <w:rPr>
          <w:rFonts w:asciiTheme="minorHAnsi" w:hAnsiTheme="minorHAnsi" w:cstheme="minorHAnsi"/>
        </w:rPr>
        <w:t>Głównym celem wdrożenia niniejszej procedury jest osiągnięcie maksymalnie wysokiego poziomu bezpieczeństwa przy jednoczesnym zachowaniu wysokich wskaźników technicznych i ekonomi</w:t>
      </w:r>
      <w:r w:rsidR="00E40530">
        <w:rPr>
          <w:rFonts w:asciiTheme="minorHAnsi" w:hAnsiTheme="minorHAnsi" w:cstheme="minorHAnsi"/>
        </w:rPr>
        <w:t>cznych przy realizacji projektu</w:t>
      </w:r>
      <w:r w:rsidRPr="009B12DF">
        <w:rPr>
          <w:rFonts w:asciiTheme="minorHAnsi" w:hAnsiTheme="minorHAnsi" w:cstheme="minorHAnsi"/>
        </w:rPr>
        <w:t>.</w:t>
      </w:r>
    </w:p>
    <w:p w14:paraId="08F374BA" w14:textId="77777777" w:rsidR="00293066" w:rsidRPr="009B12DF" w:rsidRDefault="00293066" w:rsidP="004D0D03">
      <w:pPr>
        <w:spacing w:after="0" w:line="24" w:lineRule="atLeast"/>
        <w:rPr>
          <w:rFonts w:asciiTheme="minorHAnsi" w:hAnsiTheme="minorHAnsi" w:cstheme="minorHAnsi"/>
        </w:rPr>
      </w:pPr>
      <w:r w:rsidRPr="009B12DF">
        <w:rPr>
          <w:rFonts w:asciiTheme="minorHAnsi" w:hAnsiTheme="minorHAnsi" w:cstheme="minorHAnsi"/>
        </w:rPr>
        <w:t>Celami pośrednimi są:</w:t>
      </w:r>
    </w:p>
    <w:p w14:paraId="08F374BB" w14:textId="77777777" w:rsidR="00293066" w:rsidRPr="009B12DF" w:rsidRDefault="00293066" w:rsidP="004D0D03">
      <w:pPr>
        <w:pStyle w:val="Akapitzlist"/>
        <w:numPr>
          <w:ilvl w:val="0"/>
          <w:numId w:val="21"/>
        </w:numPr>
        <w:spacing w:after="0" w:line="24" w:lineRule="atLeast"/>
        <w:ind w:left="714" w:hanging="357"/>
        <w:rPr>
          <w:rFonts w:asciiTheme="minorHAnsi" w:hAnsiTheme="minorHAnsi" w:cstheme="minorHAnsi"/>
        </w:rPr>
      </w:pPr>
      <w:r w:rsidRPr="009B12DF">
        <w:rPr>
          <w:rFonts w:asciiTheme="minorHAnsi" w:hAnsiTheme="minorHAnsi" w:cstheme="minorHAnsi"/>
        </w:rPr>
        <w:t>Zaangażowanie kierownictwa projektu w sprawy związane z poziomem bezpieczeństwa,</w:t>
      </w:r>
    </w:p>
    <w:p w14:paraId="08F374BC" w14:textId="77777777" w:rsidR="00293066" w:rsidRPr="009B12DF" w:rsidRDefault="00293066" w:rsidP="00344CBC">
      <w:pPr>
        <w:pStyle w:val="Akapitzlist"/>
        <w:numPr>
          <w:ilvl w:val="0"/>
          <w:numId w:val="21"/>
        </w:numPr>
        <w:spacing w:before="240" w:line="24" w:lineRule="atLeast"/>
        <w:rPr>
          <w:rFonts w:asciiTheme="minorHAnsi" w:hAnsiTheme="minorHAnsi" w:cstheme="minorHAnsi"/>
        </w:rPr>
      </w:pPr>
      <w:r w:rsidRPr="009B12DF">
        <w:rPr>
          <w:rFonts w:asciiTheme="minorHAnsi" w:hAnsiTheme="minorHAnsi" w:cstheme="minorHAnsi"/>
        </w:rPr>
        <w:t xml:space="preserve">Dynamiczne reagowanie na zmienną sytuację w obszarach </w:t>
      </w:r>
      <w:r w:rsidR="002657DE">
        <w:rPr>
          <w:rFonts w:asciiTheme="minorHAnsi" w:hAnsiTheme="minorHAnsi" w:cstheme="minorHAnsi"/>
        </w:rPr>
        <w:t>realizacji projektu</w:t>
      </w:r>
      <w:r w:rsidR="009B12DF">
        <w:rPr>
          <w:rFonts w:asciiTheme="minorHAnsi" w:hAnsiTheme="minorHAnsi" w:cstheme="minorHAnsi"/>
        </w:rPr>
        <w:t>,</w:t>
      </w:r>
    </w:p>
    <w:p w14:paraId="08F374BD" w14:textId="77777777" w:rsidR="00293066" w:rsidRPr="009B12DF" w:rsidRDefault="00293066" w:rsidP="00344CBC">
      <w:pPr>
        <w:pStyle w:val="Akapitzlist"/>
        <w:numPr>
          <w:ilvl w:val="0"/>
          <w:numId w:val="21"/>
        </w:numPr>
        <w:spacing w:before="240" w:line="24" w:lineRule="atLeast"/>
        <w:rPr>
          <w:rFonts w:asciiTheme="minorHAnsi" w:hAnsiTheme="minorHAnsi" w:cstheme="minorHAnsi"/>
        </w:rPr>
      </w:pPr>
      <w:r w:rsidRPr="009B12DF">
        <w:rPr>
          <w:rFonts w:asciiTheme="minorHAnsi" w:hAnsiTheme="minorHAnsi" w:cstheme="minorHAnsi"/>
        </w:rPr>
        <w:t>Systematyczny dialog  z Wykonawcami w sprawach bezpieczeństwa</w:t>
      </w:r>
      <w:r w:rsidR="009B12DF">
        <w:rPr>
          <w:rFonts w:asciiTheme="minorHAnsi" w:hAnsiTheme="minorHAnsi" w:cstheme="minorHAnsi"/>
        </w:rPr>
        <w:t>,</w:t>
      </w:r>
    </w:p>
    <w:p w14:paraId="08F374BE" w14:textId="77777777" w:rsidR="00293066" w:rsidRPr="009B12DF" w:rsidRDefault="00293066" w:rsidP="00344CBC">
      <w:pPr>
        <w:pStyle w:val="Akapitzlist"/>
        <w:numPr>
          <w:ilvl w:val="0"/>
          <w:numId w:val="21"/>
        </w:numPr>
        <w:spacing w:before="240" w:line="24" w:lineRule="atLeast"/>
        <w:rPr>
          <w:rFonts w:asciiTheme="minorHAnsi" w:hAnsiTheme="minorHAnsi" w:cstheme="minorHAnsi"/>
        </w:rPr>
      </w:pPr>
      <w:r w:rsidRPr="009B12DF">
        <w:rPr>
          <w:rFonts w:asciiTheme="minorHAnsi" w:hAnsiTheme="minorHAnsi" w:cstheme="minorHAnsi"/>
        </w:rPr>
        <w:t>Ci</w:t>
      </w:r>
      <w:r w:rsidR="009B12DF">
        <w:rPr>
          <w:rFonts w:asciiTheme="minorHAnsi" w:hAnsiTheme="minorHAnsi" w:cstheme="minorHAnsi"/>
        </w:rPr>
        <w:t>ą</w:t>
      </w:r>
      <w:r w:rsidRPr="009B12DF">
        <w:rPr>
          <w:rFonts w:asciiTheme="minorHAnsi" w:hAnsiTheme="minorHAnsi" w:cstheme="minorHAnsi"/>
        </w:rPr>
        <w:t>głe udoskonalanie systemu zarządzania bezpieczeństwem i higieny pracy.</w:t>
      </w:r>
    </w:p>
    <w:p w14:paraId="08F374BF" w14:textId="1A5EED41"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 xml:space="preserve">Niniejszy dokument, „Procedura postępowania w ramach zarządzania bezpieczeństwem pracy </w:t>
      </w:r>
      <w:r w:rsidR="004D0D03">
        <w:rPr>
          <w:rFonts w:asciiTheme="minorHAnsi" w:hAnsiTheme="minorHAnsi" w:cstheme="minorHAnsi"/>
        </w:rPr>
        <w:br/>
      </w:r>
      <w:r w:rsidRPr="009B12DF">
        <w:rPr>
          <w:rFonts w:asciiTheme="minorHAnsi" w:hAnsiTheme="minorHAnsi" w:cstheme="minorHAnsi"/>
        </w:rPr>
        <w:t xml:space="preserve">w Projekcie </w:t>
      </w:r>
      <w:r w:rsidR="004D0D03">
        <w:rPr>
          <w:rFonts w:cs="Arial"/>
          <w:sz w:val="20"/>
        </w:rPr>
        <w:t>d</w:t>
      </w:r>
      <w:r w:rsidR="000D5851">
        <w:rPr>
          <w:rFonts w:cs="Arial"/>
          <w:sz w:val="20"/>
        </w:rPr>
        <w:t>ostawy</w:t>
      </w:r>
      <w:r w:rsidR="000D5851" w:rsidRPr="000B5351">
        <w:rPr>
          <w:rFonts w:cs="Arial"/>
          <w:sz w:val="20"/>
        </w:rPr>
        <w:t>,</w:t>
      </w:r>
      <w:r w:rsidR="000D5851">
        <w:rPr>
          <w:rFonts w:cs="Arial"/>
          <w:sz w:val="20"/>
        </w:rPr>
        <w:t xml:space="preserve"> </w:t>
      </w:r>
      <w:r w:rsidR="000D5851" w:rsidRPr="000B5351">
        <w:rPr>
          <w:rFonts w:cs="Arial"/>
          <w:sz w:val="20"/>
        </w:rPr>
        <w:t>montaż</w:t>
      </w:r>
      <w:r w:rsidR="000D5851">
        <w:rPr>
          <w:rFonts w:cs="Arial"/>
          <w:sz w:val="20"/>
        </w:rPr>
        <w:t>u, uruchomienia i przekazania</w:t>
      </w:r>
      <w:r w:rsidR="000D5851" w:rsidRPr="000B5351">
        <w:rPr>
          <w:rFonts w:cs="Arial"/>
          <w:sz w:val="20"/>
        </w:rPr>
        <w:t xml:space="preserve"> do eksploatacji </w:t>
      </w:r>
      <w:r w:rsidR="000D5851" w:rsidRPr="00173BF8">
        <w:rPr>
          <w:rFonts w:cs="Arial"/>
          <w:sz w:val="20"/>
        </w:rPr>
        <w:t>agregatów kogeneracyjnych</w:t>
      </w:r>
      <w:r w:rsidRPr="009B12DF">
        <w:rPr>
          <w:rFonts w:asciiTheme="minorHAnsi" w:hAnsiTheme="minorHAnsi" w:cstheme="minorHAnsi"/>
        </w:rPr>
        <w:t>”</w:t>
      </w:r>
      <w:r w:rsidR="00B334EE">
        <w:rPr>
          <w:rFonts w:asciiTheme="minorHAnsi" w:hAnsiTheme="minorHAnsi" w:cstheme="minorHAnsi"/>
        </w:rPr>
        <w:t>,</w:t>
      </w:r>
      <w:r w:rsidRPr="009B12DF">
        <w:rPr>
          <w:rFonts w:asciiTheme="minorHAnsi" w:hAnsiTheme="minorHAnsi" w:cstheme="minorHAnsi"/>
        </w:rPr>
        <w:t xml:space="preserve"> zwany dalej </w:t>
      </w:r>
      <w:r w:rsidR="00B334EE">
        <w:rPr>
          <w:rFonts w:asciiTheme="minorHAnsi" w:hAnsiTheme="minorHAnsi" w:cstheme="minorHAnsi"/>
        </w:rPr>
        <w:t>„</w:t>
      </w:r>
      <w:r w:rsidR="00B334EE" w:rsidRPr="009B12DF">
        <w:rPr>
          <w:rFonts w:asciiTheme="minorHAnsi" w:hAnsiTheme="minorHAnsi" w:cstheme="minorHAnsi"/>
        </w:rPr>
        <w:t>Procedurą</w:t>
      </w:r>
      <w:r w:rsidR="00B334EE">
        <w:rPr>
          <w:rFonts w:asciiTheme="minorHAnsi" w:hAnsiTheme="minorHAnsi" w:cstheme="minorHAnsi"/>
        </w:rPr>
        <w:t>”</w:t>
      </w:r>
      <w:r w:rsidRPr="009B12DF">
        <w:rPr>
          <w:rFonts w:asciiTheme="minorHAnsi" w:hAnsiTheme="minorHAnsi" w:cstheme="minorHAnsi"/>
        </w:rPr>
        <w:t>, jest zbiorem instrukcji opisujących działania, za pomocą których PGE realizuje swoją politykę w ramach bezpieczeństwa i higieny pracy przy realizacji kontraktów budowlanych</w:t>
      </w:r>
      <w:r w:rsidR="002657DE">
        <w:rPr>
          <w:rFonts w:asciiTheme="minorHAnsi" w:hAnsiTheme="minorHAnsi" w:cstheme="minorHAnsi"/>
        </w:rPr>
        <w:t xml:space="preserve"> prowa</w:t>
      </w:r>
      <w:bookmarkStart w:id="5" w:name="_GoBack"/>
      <w:bookmarkEnd w:id="5"/>
      <w:r w:rsidR="002657DE">
        <w:rPr>
          <w:rFonts w:asciiTheme="minorHAnsi" w:hAnsiTheme="minorHAnsi" w:cstheme="minorHAnsi"/>
        </w:rPr>
        <w:t>dzonych w ramach Projektu</w:t>
      </w:r>
      <w:r w:rsidRPr="009B12DF">
        <w:rPr>
          <w:rFonts w:asciiTheme="minorHAnsi" w:hAnsiTheme="minorHAnsi" w:cstheme="minorHAnsi"/>
        </w:rPr>
        <w:t xml:space="preserve">. </w:t>
      </w:r>
    </w:p>
    <w:p w14:paraId="08F374C0" w14:textId="77777777" w:rsidR="00293066" w:rsidRPr="009B12DF" w:rsidRDefault="00293066" w:rsidP="009B12DF">
      <w:pPr>
        <w:spacing w:before="240" w:line="24" w:lineRule="atLeast"/>
        <w:ind w:firstLine="360"/>
        <w:rPr>
          <w:rFonts w:asciiTheme="minorHAnsi" w:hAnsiTheme="minorHAnsi" w:cstheme="minorHAnsi"/>
        </w:rPr>
      </w:pPr>
    </w:p>
    <w:p w14:paraId="08F374C1"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Procedura powinna podlegać ciągłemu udoskonalaniu poprzez przeprowadzanie okresowych przeglądów. Celem okresowych przeglądów jest ocena skuteczności działania procedury i wskazanie działań korekcyjnych w obszarach wymagających poprawy.</w:t>
      </w:r>
    </w:p>
    <w:p w14:paraId="08F374C2" w14:textId="77777777" w:rsidR="00293066" w:rsidRPr="009B12DF" w:rsidRDefault="00293066" w:rsidP="009B12DF">
      <w:pPr>
        <w:spacing w:before="240" w:line="24" w:lineRule="atLeast"/>
        <w:rPr>
          <w:rFonts w:asciiTheme="minorHAnsi" w:hAnsiTheme="minorHAnsi" w:cstheme="minorHAnsi"/>
        </w:rPr>
      </w:pPr>
    </w:p>
    <w:p w14:paraId="08F374C3"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Adresatami niniejszej procedury są wszyscy pracownicy PGE zaang</w:t>
      </w:r>
      <w:r w:rsidR="002657DE">
        <w:rPr>
          <w:rFonts w:asciiTheme="minorHAnsi" w:hAnsiTheme="minorHAnsi" w:cstheme="minorHAnsi"/>
        </w:rPr>
        <w:t>ażowani w prace nad Projektem</w:t>
      </w:r>
      <w:r w:rsidRPr="009B12DF">
        <w:rPr>
          <w:rFonts w:asciiTheme="minorHAnsi" w:hAnsiTheme="minorHAnsi" w:cstheme="minorHAnsi"/>
        </w:rPr>
        <w:t xml:space="preserve"> oraz wszyscy pracownicy Wykonawców, którzy </w:t>
      </w:r>
      <w:r w:rsidR="002657DE">
        <w:rPr>
          <w:rFonts w:asciiTheme="minorHAnsi" w:hAnsiTheme="minorHAnsi" w:cstheme="minorHAnsi"/>
        </w:rPr>
        <w:t>realizują prace w ramach Projektu.</w:t>
      </w:r>
    </w:p>
    <w:p w14:paraId="08F374C4" w14:textId="77777777" w:rsidR="00293066" w:rsidRPr="009B12DF" w:rsidRDefault="00293066" w:rsidP="009B12DF">
      <w:pPr>
        <w:spacing w:before="240" w:line="24" w:lineRule="atLeast"/>
        <w:rPr>
          <w:rFonts w:asciiTheme="minorHAnsi" w:hAnsiTheme="minorHAnsi" w:cstheme="minorHAnsi"/>
        </w:rPr>
      </w:pPr>
    </w:p>
    <w:p w14:paraId="08F374C5" w14:textId="77777777" w:rsidR="00293066" w:rsidRPr="009B12DF" w:rsidRDefault="00293066" w:rsidP="004D0D03">
      <w:pPr>
        <w:spacing w:after="0" w:line="24" w:lineRule="atLeast"/>
        <w:rPr>
          <w:rFonts w:asciiTheme="minorHAnsi" w:hAnsiTheme="minorHAnsi" w:cstheme="minorHAnsi"/>
        </w:rPr>
      </w:pPr>
      <w:r w:rsidRPr="009B12DF">
        <w:rPr>
          <w:rFonts w:asciiTheme="minorHAnsi" w:hAnsiTheme="minorHAnsi" w:cstheme="minorHAnsi"/>
        </w:rPr>
        <w:t>Zgodnie z procedurą powyższe priorytety PGE realizuje poprzez działania w dwóch podstawowych obszarach:</w:t>
      </w:r>
    </w:p>
    <w:p w14:paraId="08F374C6" w14:textId="23422DB5" w:rsidR="00293066" w:rsidRPr="009B12DF" w:rsidRDefault="00293066" w:rsidP="004D0D03">
      <w:pPr>
        <w:pStyle w:val="Akapitzlist"/>
        <w:numPr>
          <w:ilvl w:val="0"/>
          <w:numId w:val="22"/>
        </w:numPr>
        <w:spacing w:after="0" w:line="24" w:lineRule="atLeast"/>
        <w:ind w:left="714" w:hanging="357"/>
        <w:rPr>
          <w:rFonts w:asciiTheme="minorHAnsi" w:hAnsiTheme="minorHAnsi" w:cstheme="minorHAnsi"/>
        </w:rPr>
      </w:pPr>
      <w:r w:rsidRPr="009B12DF">
        <w:rPr>
          <w:rFonts w:asciiTheme="minorHAnsi" w:hAnsiTheme="minorHAnsi" w:cstheme="minorHAnsi"/>
        </w:rPr>
        <w:t>Obszar działań kontrolnych oraz działań korygujących stan BHP. Działania te będą rea</w:t>
      </w:r>
      <w:r w:rsidR="004D0D03">
        <w:rPr>
          <w:rFonts w:asciiTheme="minorHAnsi" w:hAnsiTheme="minorHAnsi" w:cstheme="minorHAnsi"/>
        </w:rPr>
        <w:t xml:space="preserve">lizowane poprzez </w:t>
      </w:r>
      <w:proofErr w:type="spellStart"/>
      <w:r w:rsidR="004D0D03">
        <w:rPr>
          <w:rFonts w:asciiTheme="minorHAnsi" w:hAnsiTheme="minorHAnsi" w:cstheme="minorHAnsi"/>
        </w:rPr>
        <w:t>wielostopnioe</w:t>
      </w:r>
      <w:proofErr w:type="spellEnd"/>
      <w:r w:rsidR="004D0D03">
        <w:rPr>
          <w:rFonts w:asciiTheme="minorHAnsi" w:hAnsiTheme="minorHAnsi" w:cstheme="minorHAnsi"/>
        </w:rPr>
        <w:t xml:space="preserve"> monitorowanie</w:t>
      </w:r>
      <w:r w:rsidRPr="009B12DF">
        <w:rPr>
          <w:rFonts w:asciiTheme="minorHAnsi" w:hAnsiTheme="minorHAnsi" w:cstheme="minorHAnsi"/>
        </w:rPr>
        <w:t xml:space="preserve"> po</w:t>
      </w:r>
      <w:r w:rsidR="00E40530">
        <w:rPr>
          <w:rFonts w:asciiTheme="minorHAnsi" w:hAnsiTheme="minorHAnsi" w:cstheme="minorHAnsi"/>
        </w:rPr>
        <w:t>ziomu bezpieczeństwa w projekcie</w:t>
      </w:r>
      <w:r w:rsidRPr="009B12DF">
        <w:rPr>
          <w:rFonts w:asciiTheme="minorHAnsi" w:hAnsiTheme="minorHAnsi" w:cstheme="minorHAnsi"/>
        </w:rPr>
        <w:t>.  Dane uz</w:t>
      </w:r>
      <w:r w:rsidR="004D0D03">
        <w:rPr>
          <w:rFonts w:asciiTheme="minorHAnsi" w:hAnsiTheme="minorHAnsi" w:cstheme="minorHAnsi"/>
        </w:rPr>
        <w:t xml:space="preserve">yskane z procesu monitorowania </w:t>
      </w:r>
      <w:r w:rsidR="00972A9C" w:rsidRPr="009B12DF">
        <w:rPr>
          <w:rFonts w:asciiTheme="minorHAnsi" w:hAnsiTheme="minorHAnsi" w:cstheme="minorHAnsi"/>
        </w:rPr>
        <w:t>pozwolą</w:t>
      </w:r>
      <w:r w:rsidRPr="009B12DF">
        <w:rPr>
          <w:rFonts w:asciiTheme="minorHAnsi" w:hAnsiTheme="minorHAnsi" w:cstheme="minorHAnsi"/>
        </w:rPr>
        <w:t xml:space="preserve"> na ocenę bieżącego stanu bezpieczeństwa na budowie </w:t>
      </w:r>
      <w:r w:rsidR="004D0D03">
        <w:rPr>
          <w:rFonts w:asciiTheme="minorHAnsi" w:hAnsiTheme="minorHAnsi" w:cstheme="minorHAnsi"/>
        </w:rPr>
        <w:br/>
      </w:r>
      <w:r w:rsidRPr="009B12DF">
        <w:rPr>
          <w:rFonts w:asciiTheme="minorHAnsi" w:hAnsiTheme="minorHAnsi" w:cstheme="minorHAnsi"/>
        </w:rPr>
        <w:t>i pozwolą podjąć z</w:t>
      </w:r>
      <w:r w:rsidR="004D0D03">
        <w:rPr>
          <w:rFonts w:asciiTheme="minorHAnsi" w:hAnsiTheme="minorHAnsi" w:cstheme="minorHAnsi"/>
        </w:rPr>
        <w:t>aplanowane działania korekcyjne</w:t>
      </w:r>
      <w:r w:rsidRPr="009B12DF">
        <w:rPr>
          <w:rFonts w:asciiTheme="minorHAnsi" w:hAnsiTheme="minorHAnsi" w:cstheme="minorHAnsi"/>
        </w:rPr>
        <w:t xml:space="preserve"> w przypadku przekroczenia ustalonych progów alarmowych.  </w:t>
      </w:r>
    </w:p>
    <w:p w14:paraId="08F374C7" w14:textId="4AEE839D" w:rsidR="00293066" w:rsidRDefault="00293066" w:rsidP="00344CBC">
      <w:pPr>
        <w:pStyle w:val="Akapitzlist"/>
        <w:numPr>
          <w:ilvl w:val="0"/>
          <w:numId w:val="22"/>
        </w:numPr>
        <w:spacing w:before="240" w:line="24" w:lineRule="atLeast"/>
        <w:rPr>
          <w:rFonts w:asciiTheme="minorHAnsi" w:hAnsiTheme="minorHAnsi" w:cstheme="minorHAnsi"/>
        </w:rPr>
      </w:pPr>
      <w:r w:rsidRPr="009B12DF">
        <w:rPr>
          <w:rFonts w:asciiTheme="minorHAnsi" w:hAnsiTheme="minorHAnsi" w:cstheme="minorHAnsi"/>
        </w:rPr>
        <w:t>Obszar działań podnoszących stopień wiedzy specjalistycznej oraz ogólną świadomość dotyczącą zagadnień BHP wśród pracowników Wykonawców oraz pracowników PGE. Zesp</w:t>
      </w:r>
      <w:r w:rsidR="002657DE">
        <w:rPr>
          <w:rFonts w:asciiTheme="minorHAnsi" w:hAnsiTheme="minorHAnsi" w:cstheme="minorHAnsi"/>
        </w:rPr>
        <w:t>ół projektowy</w:t>
      </w:r>
      <w:r w:rsidRPr="009B12DF">
        <w:rPr>
          <w:rFonts w:asciiTheme="minorHAnsi" w:hAnsiTheme="minorHAnsi" w:cstheme="minorHAnsi"/>
        </w:rPr>
        <w:t xml:space="preserve"> stoi na stanowisku, iż wysoka świadomość dotycząca BHP wszystkich pracowników zaangażowanych w projekt, zarówno pracowników Wykonawców, jak i pracowników PGE, jest podstawą bezpiecznej realizacji prac. Jednocześnie PGE wraz z Wykonawcą ze swojej strony wprowadza system szkoleń wstępnych, pozwalających poruszać się oraz wykonyw</w:t>
      </w:r>
      <w:r w:rsidR="002657DE">
        <w:rPr>
          <w:rFonts w:asciiTheme="minorHAnsi" w:hAnsiTheme="minorHAnsi" w:cstheme="minorHAnsi"/>
        </w:rPr>
        <w:t>ać prace w sposób bezpieczny.</w:t>
      </w:r>
    </w:p>
    <w:p w14:paraId="3B3BEE36" w14:textId="77777777" w:rsidR="004D0D03" w:rsidRPr="009B12DF" w:rsidRDefault="004D0D03" w:rsidP="004D0D03">
      <w:pPr>
        <w:pStyle w:val="Akapitzlist"/>
        <w:spacing w:before="240" w:line="24" w:lineRule="atLeast"/>
        <w:rPr>
          <w:rFonts w:asciiTheme="minorHAnsi" w:hAnsiTheme="minorHAnsi" w:cstheme="minorHAnsi"/>
        </w:rPr>
      </w:pPr>
    </w:p>
    <w:p w14:paraId="08F374C8" w14:textId="77777777" w:rsidR="00293066" w:rsidRPr="00FA5104" w:rsidRDefault="00293066" w:rsidP="00FE2D9C">
      <w:pPr>
        <w:pStyle w:val="Nagwek2"/>
        <w:numPr>
          <w:ilvl w:val="0"/>
          <w:numId w:val="19"/>
        </w:numPr>
        <w:spacing w:before="40" w:after="0"/>
        <w:ind w:left="284" w:hanging="284"/>
        <w:contextualSpacing w:val="0"/>
        <w:rPr>
          <w:rFonts w:ascii="Arial" w:hAnsi="Arial" w:cs="Arial"/>
          <w:noProof w:val="0"/>
          <w:sz w:val="20"/>
          <w:szCs w:val="20"/>
          <w:lang w:eastAsia="en-US"/>
        </w:rPr>
      </w:pPr>
      <w:bookmarkStart w:id="6" w:name="_Toc352327962"/>
      <w:bookmarkStart w:id="7" w:name="_Toc456083785"/>
      <w:bookmarkStart w:id="8" w:name="_Toc184291541"/>
      <w:bookmarkEnd w:id="6"/>
      <w:r w:rsidRPr="00FA5104">
        <w:rPr>
          <w:rFonts w:ascii="Arial" w:hAnsi="Arial" w:cs="Arial"/>
          <w:noProof w:val="0"/>
          <w:sz w:val="20"/>
          <w:szCs w:val="20"/>
          <w:lang w:eastAsia="en-US"/>
        </w:rPr>
        <w:t>Definicje i skróty</w:t>
      </w:r>
      <w:bookmarkEnd w:id="7"/>
      <w:bookmarkEnd w:id="8"/>
    </w:p>
    <w:p w14:paraId="08F374C9"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b/>
        </w:rPr>
        <w:t xml:space="preserve">Wykonawca </w:t>
      </w:r>
      <w:r w:rsidRPr="009B12DF">
        <w:rPr>
          <w:rFonts w:asciiTheme="minorHAnsi" w:hAnsiTheme="minorHAnsi" w:cstheme="minorHAnsi"/>
        </w:rPr>
        <w:t xml:space="preserve">– każda firma, która ma podpisaną </w:t>
      </w:r>
      <w:r w:rsidRPr="000C61E7">
        <w:rPr>
          <w:rFonts w:asciiTheme="minorHAnsi" w:hAnsiTheme="minorHAnsi" w:cstheme="minorHAnsi"/>
        </w:rPr>
        <w:t>umowę z PGE i na podstawie tej umowy realizująca pra</w:t>
      </w:r>
      <w:r w:rsidR="002657DE">
        <w:rPr>
          <w:rFonts w:asciiTheme="minorHAnsi" w:hAnsiTheme="minorHAnsi" w:cstheme="minorHAnsi"/>
        </w:rPr>
        <w:t>ce w ramach Projektu</w:t>
      </w:r>
      <w:r w:rsidRPr="000C61E7">
        <w:rPr>
          <w:rFonts w:asciiTheme="minorHAnsi" w:hAnsiTheme="minorHAnsi" w:cstheme="minorHAnsi"/>
        </w:rPr>
        <w:t>. Jako pracowników Wykonawcy PGE traktuje wszystkich pracowników zatrudnionych bezpośrednio przez Wykonawcę jak i pracowników firm będących podwykonawcami Wykonawcy.</w:t>
      </w:r>
    </w:p>
    <w:p w14:paraId="08F374CA" w14:textId="77777777" w:rsidR="00293066" w:rsidRPr="009B12DF" w:rsidRDefault="00293066" w:rsidP="009B12DF">
      <w:pPr>
        <w:spacing w:before="240" w:line="24" w:lineRule="atLeast"/>
        <w:rPr>
          <w:rFonts w:asciiTheme="minorHAnsi" w:hAnsiTheme="minorHAnsi" w:cstheme="minorHAnsi"/>
          <w:b/>
        </w:rPr>
      </w:pPr>
    </w:p>
    <w:p w14:paraId="08F374CB"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 xml:space="preserve">Pracownik Wykonawcy </w:t>
      </w:r>
      <w:r w:rsidRPr="009B12DF">
        <w:rPr>
          <w:rFonts w:asciiTheme="minorHAnsi" w:hAnsiTheme="minorHAnsi" w:cstheme="minorHAnsi"/>
        </w:rPr>
        <w:t>– pracownik firmy która jest Wykonawcą zgodnie z definicją.</w:t>
      </w:r>
    </w:p>
    <w:p w14:paraId="08F374CC" w14:textId="77777777" w:rsidR="00293066" w:rsidRPr="009B12DF" w:rsidRDefault="00293066" w:rsidP="009B12DF">
      <w:pPr>
        <w:spacing w:before="240" w:line="24" w:lineRule="atLeast"/>
        <w:rPr>
          <w:rFonts w:asciiTheme="minorHAnsi" w:hAnsiTheme="minorHAnsi" w:cstheme="minorHAnsi"/>
          <w:b/>
        </w:rPr>
      </w:pPr>
    </w:p>
    <w:p w14:paraId="08F374CD"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b/>
        </w:rPr>
        <w:t xml:space="preserve">Teren Budowy </w:t>
      </w:r>
      <w:r w:rsidRPr="009B12DF">
        <w:rPr>
          <w:rFonts w:asciiTheme="minorHAnsi" w:hAnsiTheme="minorHAnsi" w:cstheme="minorHAnsi"/>
        </w:rPr>
        <w:t>– zgodnie z definicją w ustawie Prawo Budowlane.</w:t>
      </w:r>
    </w:p>
    <w:p w14:paraId="08F374CE" w14:textId="5833E808" w:rsidR="00293066" w:rsidRPr="009B12DF" w:rsidRDefault="00293066" w:rsidP="004D0D03">
      <w:pPr>
        <w:pStyle w:val="Normalny1"/>
        <w:spacing w:before="240" w:after="120" w:line="24" w:lineRule="atLeast"/>
        <w:ind w:left="0" w:firstLine="0"/>
        <w:rPr>
          <w:rFonts w:asciiTheme="minorHAnsi" w:hAnsiTheme="minorHAnsi" w:cstheme="minorHAnsi"/>
        </w:rPr>
      </w:pPr>
      <w:r w:rsidRPr="009B12DF">
        <w:rPr>
          <w:rFonts w:asciiTheme="minorHAnsi" w:hAnsiTheme="minorHAnsi" w:cstheme="minorHAnsi"/>
          <w:b/>
        </w:rPr>
        <w:t xml:space="preserve">Kierownik Projektu Wykonawcy: </w:t>
      </w:r>
      <w:r w:rsidRPr="009B12DF">
        <w:rPr>
          <w:rFonts w:asciiTheme="minorHAnsi" w:hAnsiTheme="minorHAnsi" w:cstheme="minorHAnsi"/>
        </w:rPr>
        <w:t xml:space="preserve">przedstawiciel Wykonawcy zarządzający całokształtem prac </w:t>
      </w:r>
      <w:r w:rsidR="004D0D03">
        <w:rPr>
          <w:rFonts w:asciiTheme="minorHAnsi" w:hAnsiTheme="minorHAnsi" w:cstheme="minorHAnsi"/>
        </w:rPr>
        <w:br/>
      </w:r>
      <w:r w:rsidRPr="009B12DF">
        <w:rPr>
          <w:rFonts w:asciiTheme="minorHAnsi" w:hAnsiTheme="minorHAnsi" w:cstheme="minorHAnsi"/>
        </w:rPr>
        <w:t>w ramach u</w:t>
      </w:r>
      <w:r w:rsidR="002657DE">
        <w:rPr>
          <w:rFonts w:asciiTheme="minorHAnsi" w:hAnsiTheme="minorHAnsi" w:cstheme="minorHAnsi"/>
        </w:rPr>
        <w:t>mów zawartych na rzecz Projektu</w:t>
      </w:r>
      <w:r w:rsidRPr="009B12DF">
        <w:rPr>
          <w:rFonts w:asciiTheme="minorHAnsi" w:hAnsiTheme="minorHAnsi" w:cstheme="minorHAnsi"/>
        </w:rPr>
        <w:t>.</w:t>
      </w:r>
    </w:p>
    <w:p w14:paraId="08F374CF" w14:textId="77777777" w:rsidR="00293066" w:rsidRPr="009B12DF" w:rsidRDefault="00293066" w:rsidP="004D0D03">
      <w:pPr>
        <w:pStyle w:val="Normalny1"/>
        <w:spacing w:before="240" w:after="120" w:line="24" w:lineRule="atLeast"/>
        <w:ind w:left="0" w:firstLine="0"/>
        <w:rPr>
          <w:rFonts w:asciiTheme="minorHAnsi" w:hAnsiTheme="minorHAnsi" w:cstheme="minorHAnsi"/>
        </w:rPr>
      </w:pPr>
      <w:r w:rsidRPr="009B12DF">
        <w:rPr>
          <w:rFonts w:asciiTheme="minorHAnsi" w:hAnsiTheme="minorHAnsi" w:cstheme="minorHAnsi"/>
          <w:b/>
        </w:rPr>
        <w:lastRenderedPageBreak/>
        <w:t>Kierownik Realizacji Wykonawcy:</w:t>
      </w:r>
      <w:r w:rsidRPr="009B12DF">
        <w:rPr>
          <w:rFonts w:asciiTheme="minorHAnsi" w:hAnsiTheme="minorHAnsi" w:cstheme="minorHAnsi"/>
        </w:rPr>
        <w:t xml:space="preserve"> przedstawiciel Wykonawcy upoważniony do zarządza</w:t>
      </w:r>
      <w:r w:rsidR="002657DE">
        <w:rPr>
          <w:rFonts w:asciiTheme="minorHAnsi" w:hAnsiTheme="minorHAnsi" w:cstheme="minorHAnsi"/>
        </w:rPr>
        <w:t>nia przebiegiem prac na budowie</w:t>
      </w:r>
      <w:r w:rsidRPr="009B12DF">
        <w:rPr>
          <w:rFonts w:asciiTheme="minorHAnsi" w:hAnsiTheme="minorHAnsi" w:cstheme="minorHAnsi"/>
        </w:rPr>
        <w:t>.</w:t>
      </w:r>
    </w:p>
    <w:p w14:paraId="08F374D0" w14:textId="77777777" w:rsidR="00293066" w:rsidRPr="009B12DF" w:rsidRDefault="00293066" w:rsidP="004D0D03">
      <w:pPr>
        <w:pStyle w:val="Normalny1"/>
        <w:spacing w:before="240" w:after="120" w:line="24" w:lineRule="atLeast"/>
        <w:ind w:left="0" w:firstLine="0"/>
        <w:rPr>
          <w:rFonts w:asciiTheme="minorHAnsi" w:hAnsiTheme="minorHAnsi" w:cstheme="minorHAnsi"/>
        </w:rPr>
      </w:pPr>
      <w:r w:rsidRPr="009B12DF">
        <w:rPr>
          <w:rFonts w:asciiTheme="minorHAnsi" w:hAnsiTheme="minorHAnsi" w:cstheme="minorHAnsi"/>
          <w:b/>
        </w:rPr>
        <w:t xml:space="preserve">Kierownik Budowy: </w:t>
      </w:r>
      <w:r w:rsidRPr="009B12DF">
        <w:rPr>
          <w:rFonts w:asciiTheme="minorHAnsi" w:hAnsiTheme="minorHAnsi" w:cstheme="minorHAnsi"/>
        </w:rPr>
        <w:t>przedstawiciel Wykonawcy, kierujący procesem realizacji budowy, którego obowiązki i uprawnienia określają przepisy prawa budowalnego.</w:t>
      </w:r>
    </w:p>
    <w:p w14:paraId="08F374D1" w14:textId="77777777" w:rsidR="00293066" w:rsidRPr="009B12DF" w:rsidRDefault="00293066" w:rsidP="009B12DF">
      <w:pPr>
        <w:pStyle w:val="Normalny1"/>
        <w:spacing w:before="240" w:after="120" w:line="24" w:lineRule="atLeast"/>
        <w:ind w:left="1418" w:hanging="1418"/>
        <w:rPr>
          <w:rFonts w:asciiTheme="minorHAnsi" w:hAnsiTheme="minorHAnsi" w:cstheme="minorHAnsi"/>
        </w:rPr>
      </w:pPr>
      <w:r w:rsidRPr="009B12DF">
        <w:rPr>
          <w:rFonts w:asciiTheme="minorHAnsi" w:hAnsiTheme="minorHAnsi" w:cstheme="minorHAnsi"/>
          <w:b/>
        </w:rPr>
        <w:t>Kierownik Projektu PGE:</w:t>
      </w:r>
      <w:r w:rsidRPr="009B12DF">
        <w:rPr>
          <w:rFonts w:asciiTheme="minorHAnsi" w:hAnsiTheme="minorHAnsi" w:cstheme="minorHAnsi"/>
        </w:rPr>
        <w:t xml:space="preserve"> przedstawiciel PGE, zarządzający całok</w:t>
      </w:r>
      <w:r w:rsidR="002657DE">
        <w:rPr>
          <w:rFonts w:asciiTheme="minorHAnsi" w:hAnsiTheme="minorHAnsi" w:cstheme="minorHAnsi"/>
        </w:rPr>
        <w:t>ształtem prac w ramach Projektu</w:t>
      </w:r>
      <w:r w:rsidRPr="009B12DF">
        <w:rPr>
          <w:rFonts w:asciiTheme="minorHAnsi" w:hAnsiTheme="minorHAnsi" w:cstheme="minorHAnsi"/>
        </w:rPr>
        <w:t xml:space="preserve">. </w:t>
      </w:r>
    </w:p>
    <w:p w14:paraId="08F374D2" w14:textId="77777777" w:rsidR="00293066" w:rsidRPr="009B12DF" w:rsidRDefault="00293066" w:rsidP="004D0D03">
      <w:pPr>
        <w:pStyle w:val="Normalny1"/>
        <w:spacing w:before="240" w:after="120" w:line="24" w:lineRule="atLeast"/>
        <w:ind w:left="0" w:firstLine="0"/>
        <w:rPr>
          <w:rFonts w:asciiTheme="minorHAnsi" w:hAnsiTheme="minorHAnsi" w:cstheme="minorHAnsi"/>
        </w:rPr>
      </w:pPr>
      <w:r w:rsidRPr="009B12DF">
        <w:rPr>
          <w:rFonts w:asciiTheme="minorHAnsi" w:hAnsiTheme="minorHAnsi" w:cstheme="minorHAnsi"/>
          <w:b/>
        </w:rPr>
        <w:t>Koordynator BHP PGE:</w:t>
      </w:r>
      <w:r w:rsidRPr="009B12DF">
        <w:rPr>
          <w:rFonts w:asciiTheme="minorHAnsi" w:hAnsiTheme="minorHAnsi" w:cstheme="minorHAnsi"/>
        </w:rPr>
        <w:tab/>
        <w:t>członek Zespołu Realizacyjnego zajmujący się nadzorowaniem, pod kątem bezpieczeństwa, prac prowadzonych na terenie budowy i miejsc prac w ramac</w:t>
      </w:r>
      <w:r w:rsidR="002657DE">
        <w:rPr>
          <w:rFonts w:asciiTheme="minorHAnsi" w:hAnsiTheme="minorHAnsi" w:cstheme="minorHAnsi"/>
        </w:rPr>
        <w:t>h Projektu</w:t>
      </w:r>
      <w:r w:rsidRPr="009B12DF">
        <w:rPr>
          <w:rFonts w:asciiTheme="minorHAnsi" w:hAnsiTheme="minorHAnsi" w:cstheme="minorHAnsi"/>
        </w:rPr>
        <w:t>.</w:t>
      </w:r>
    </w:p>
    <w:p w14:paraId="08F374D3" w14:textId="5731889A" w:rsidR="00293066" w:rsidRPr="009B12DF" w:rsidRDefault="00293066" w:rsidP="004D0D03">
      <w:pPr>
        <w:pStyle w:val="Normalny1"/>
        <w:spacing w:before="240" w:after="120" w:line="24" w:lineRule="atLeast"/>
        <w:ind w:left="0" w:firstLine="0"/>
        <w:rPr>
          <w:rFonts w:asciiTheme="minorHAnsi" w:hAnsiTheme="minorHAnsi" w:cstheme="minorHAnsi"/>
        </w:rPr>
      </w:pPr>
      <w:r w:rsidRPr="009B12DF">
        <w:rPr>
          <w:rFonts w:asciiTheme="minorHAnsi" w:hAnsiTheme="minorHAnsi" w:cstheme="minorHAnsi"/>
          <w:b/>
        </w:rPr>
        <w:t>Inspektor BHP Wykonawcy:</w:t>
      </w:r>
      <w:r w:rsidRPr="009B12DF">
        <w:rPr>
          <w:rFonts w:asciiTheme="minorHAnsi" w:hAnsiTheme="minorHAnsi" w:cstheme="minorHAnsi"/>
          <w:b/>
        </w:rPr>
        <w:tab/>
      </w:r>
      <w:r w:rsidRPr="009B12DF">
        <w:rPr>
          <w:rFonts w:asciiTheme="minorHAnsi" w:hAnsiTheme="minorHAnsi" w:cstheme="minorHAnsi"/>
        </w:rPr>
        <w:t xml:space="preserve">osoba wyznaczona przez Kierownictwo Wykonawcy do nadzorowania prowadzonych prac pod kątem bezpieczeństwa na terenie budowy i miejsc prac </w:t>
      </w:r>
      <w:r w:rsidR="002657DE">
        <w:rPr>
          <w:rFonts w:asciiTheme="minorHAnsi" w:hAnsiTheme="minorHAnsi" w:cstheme="minorHAnsi"/>
        </w:rPr>
        <w:t>w ramach Projektu</w:t>
      </w:r>
      <w:r w:rsidRPr="009B12DF">
        <w:rPr>
          <w:rFonts w:asciiTheme="minorHAnsi" w:hAnsiTheme="minorHAnsi" w:cstheme="minorHAnsi"/>
        </w:rPr>
        <w:t>.</w:t>
      </w:r>
    </w:p>
    <w:p w14:paraId="4285AC97" w14:textId="50EB5ACD" w:rsidR="004D0D03" w:rsidRDefault="00293066" w:rsidP="004D0D03">
      <w:pPr>
        <w:pStyle w:val="Normalny1"/>
        <w:spacing w:before="240" w:after="120" w:line="24" w:lineRule="atLeast"/>
        <w:ind w:left="0" w:firstLine="0"/>
        <w:rPr>
          <w:rFonts w:asciiTheme="minorHAnsi" w:hAnsiTheme="minorHAnsi" w:cstheme="minorHAnsi"/>
        </w:rPr>
      </w:pPr>
      <w:r w:rsidRPr="009B12DF">
        <w:rPr>
          <w:rFonts w:asciiTheme="minorHAnsi" w:hAnsiTheme="minorHAnsi" w:cstheme="minorHAnsi"/>
          <w:b/>
        </w:rPr>
        <w:t xml:space="preserve">Inspektor nadzoru PGE: </w:t>
      </w:r>
      <w:r w:rsidRPr="009B12DF">
        <w:rPr>
          <w:rFonts w:asciiTheme="minorHAnsi" w:hAnsiTheme="minorHAnsi" w:cstheme="minorHAnsi"/>
        </w:rPr>
        <w:t xml:space="preserve">członek zespołu projektowego odpowiedzialny za nadzór nad zgodną </w:t>
      </w:r>
      <w:r w:rsidR="00FB7C95">
        <w:rPr>
          <w:rFonts w:asciiTheme="minorHAnsi" w:hAnsiTheme="minorHAnsi" w:cstheme="minorHAnsi"/>
        </w:rPr>
        <w:br/>
      </w:r>
      <w:r w:rsidRPr="009B12DF">
        <w:rPr>
          <w:rFonts w:asciiTheme="minorHAnsi" w:hAnsiTheme="minorHAnsi" w:cstheme="minorHAnsi"/>
        </w:rPr>
        <w:t>z technologią i bezpieczną realizacją prac budowalnych w projekcie.</w:t>
      </w:r>
    </w:p>
    <w:p w14:paraId="70075BB0" w14:textId="77777777" w:rsidR="004D0D03" w:rsidRPr="009B12DF" w:rsidRDefault="004D0D03" w:rsidP="004D0D03">
      <w:pPr>
        <w:pStyle w:val="Normalny1"/>
        <w:spacing w:before="240" w:after="120" w:line="24" w:lineRule="atLeast"/>
        <w:ind w:left="0" w:firstLine="0"/>
        <w:rPr>
          <w:rFonts w:asciiTheme="minorHAnsi" w:hAnsiTheme="minorHAnsi" w:cstheme="minorHAnsi"/>
        </w:rPr>
      </w:pPr>
    </w:p>
    <w:p w14:paraId="08F374D5" w14:textId="77777777" w:rsidR="00293066" w:rsidRPr="00FA5104" w:rsidRDefault="00293066" w:rsidP="00FE2D9C">
      <w:pPr>
        <w:pStyle w:val="Nagwek2"/>
        <w:numPr>
          <w:ilvl w:val="0"/>
          <w:numId w:val="19"/>
        </w:numPr>
        <w:spacing w:before="40" w:after="0"/>
        <w:ind w:left="284" w:hanging="284"/>
        <w:contextualSpacing w:val="0"/>
        <w:rPr>
          <w:rFonts w:ascii="Arial" w:hAnsi="Arial" w:cs="Arial"/>
          <w:noProof w:val="0"/>
          <w:sz w:val="20"/>
          <w:szCs w:val="20"/>
          <w:lang w:eastAsia="en-US"/>
        </w:rPr>
      </w:pPr>
      <w:bookmarkStart w:id="9" w:name="_Toc456083786"/>
      <w:bookmarkStart w:id="10" w:name="_Toc184291542"/>
      <w:r w:rsidRPr="00FA5104">
        <w:rPr>
          <w:rFonts w:ascii="Arial" w:hAnsi="Arial" w:cs="Arial"/>
          <w:noProof w:val="0"/>
          <w:sz w:val="20"/>
          <w:szCs w:val="20"/>
          <w:lang w:eastAsia="en-US"/>
        </w:rPr>
        <w:t>Zasady ogólne</w:t>
      </w:r>
      <w:bookmarkEnd w:id="9"/>
      <w:bookmarkEnd w:id="10"/>
    </w:p>
    <w:p w14:paraId="6A283811" w14:textId="77777777" w:rsidR="00FA5104" w:rsidRPr="00FA5104" w:rsidRDefault="00FA5104" w:rsidP="00FA5104">
      <w:pPr>
        <w:pStyle w:val="Akapitzlist"/>
        <w:numPr>
          <w:ilvl w:val="0"/>
          <w:numId w:val="23"/>
        </w:numPr>
        <w:spacing w:before="240" w:line="24" w:lineRule="atLeast"/>
        <w:rPr>
          <w:rFonts w:asciiTheme="minorHAnsi" w:hAnsiTheme="minorHAnsi" w:cstheme="minorHAnsi"/>
          <w:vanish/>
        </w:rPr>
      </w:pPr>
    </w:p>
    <w:p w14:paraId="0D9E1B25" w14:textId="77777777" w:rsidR="00FA5104" w:rsidRPr="00FA5104" w:rsidRDefault="00FA5104" w:rsidP="00FA5104">
      <w:pPr>
        <w:pStyle w:val="Akapitzlist"/>
        <w:numPr>
          <w:ilvl w:val="0"/>
          <w:numId w:val="23"/>
        </w:numPr>
        <w:spacing w:before="240" w:line="24" w:lineRule="atLeast"/>
        <w:rPr>
          <w:rFonts w:asciiTheme="minorHAnsi" w:hAnsiTheme="minorHAnsi" w:cstheme="minorHAnsi"/>
          <w:vanish/>
        </w:rPr>
      </w:pPr>
    </w:p>
    <w:p w14:paraId="34845426" w14:textId="77777777" w:rsidR="00FA5104" w:rsidRPr="00FA5104" w:rsidRDefault="00FA5104" w:rsidP="00FA5104">
      <w:pPr>
        <w:pStyle w:val="Akapitzlist"/>
        <w:numPr>
          <w:ilvl w:val="0"/>
          <w:numId w:val="23"/>
        </w:numPr>
        <w:spacing w:before="240" w:line="24" w:lineRule="atLeast"/>
        <w:rPr>
          <w:rFonts w:asciiTheme="minorHAnsi" w:hAnsiTheme="minorHAnsi" w:cstheme="minorHAnsi"/>
          <w:vanish/>
        </w:rPr>
      </w:pPr>
    </w:p>
    <w:p w14:paraId="08F374D6" w14:textId="0584036E" w:rsidR="00293066" w:rsidRPr="00FA5104" w:rsidRDefault="00293066" w:rsidP="00FA5104">
      <w:pPr>
        <w:pStyle w:val="Akapitzlist"/>
        <w:numPr>
          <w:ilvl w:val="1"/>
          <w:numId w:val="23"/>
        </w:numPr>
        <w:spacing w:before="240" w:line="24" w:lineRule="atLeast"/>
        <w:rPr>
          <w:rFonts w:asciiTheme="minorHAnsi" w:hAnsiTheme="minorHAnsi" w:cstheme="minorHAnsi"/>
        </w:rPr>
      </w:pPr>
      <w:r w:rsidRPr="00FA5104">
        <w:rPr>
          <w:rFonts w:asciiTheme="minorHAnsi" w:hAnsiTheme="minorHAnsi" w:cstheme="minorHAnsi"/>
        </w:rPr>
        <w:t>Odpowiedzialność za stan bezpieczeństwa i higieny p</w:t>
      </w:r>
      <w:r w:rsidR="00E40530" w:rsidRPr="00FA5104">
        <w:rPr>
          <w:rFonts w:asciiTheme="minorHAnsi" w:hAnsiTheme="minorHAnsi" w:cstheme="minorHAnsi"/>
        </w:rPr>
        <w:t>racy w projekcie</w:t>
      </w:r>
      <w:r w:rsidRPr="00FA5104">
        <w:rPr>
          <w:rFonts w:asciiTheme="minorHAnsi" w:hAnsiTheme="minorHAnsi" w:cstheme="minorHAnsi"/>
        </w:rPr>
        <w:t xml:space="preserve"> ponosi Wykonawca.</w:t>
      </w:r>
    </w:p>
    <w:p w14:paraId="08F374D7" w14:textId="71C1DE0F" w:rsidR="00293066" w:rsidRPr="009B12DF" w:rsidRDefault="00293066" w:rsidP="00FA5104">
      <w:pPr>
        <w:pStyle w:val="Akapitzlist"/>
        <w:numPr>
          <w:ilvl w:val="1"/>
          <w:numId w:val="23"/>
        </w:numPr>
        <w:spacing w:before="240" w:line="24" w:lineRule="atLeast"/>
        <w:rPr>
          <w:rFonts w:asciiTheme="minorHAnsi" w:hAnsiTheme="minorHAnsi" w:cstheme="minorHAnsi"/>
        </w:rPr>
      </w:pPr>
      <w:r w:rsidRPr="009B12DF">
        <w:rPr>
          <w:rFonts w:asciiTheme="minorHAnsi" w:hAnsiTheme="minorHAnsi" w:cstheme="minorHAnsi"/>
        </w:rPr>
        <w:t>Na terenie budowy obowiązuje stosowanie przepisów prawa oraz wewnętrznych procedur i</w:t>
      </w:r>
      <w:r w:rsidR="00FA5104">
        <w:rPr>
          <w:rFonts w:asciiTheme="minorHAnsi" w:hAnsiTheme="minorHAnsi" w:cstheme="minorHAnsi"/>
        </w:rPr>
        <w:t> </w:t>
      </w:r>
      <w:r w:rsidRPr="009B12DF">
        <w:rPr>
          <w:rFonts w:asciiTheme="minorHAnsi" w:hAnsiTheme="minorHAnsi" w:cstheme="minorHAnsi"/>
        </w:rPr>
        <w:t>instrukcji dotyczących bezpieczeństwa i higieny pracy, bezpieczeństwa przeciwpożarowego, ochrony środowiska, ruchu osobowego i materiałowego oraz ochrony zakładu obowiązujących w PGE w tym zapisów niniejszej Procedury. Wykonawca jest zobowiązany organizować, przygotowywać oraz prowadzić prace w sposób zapobiegający wypadkom, chorobom zawodowym, pożarom oraz degradacji środowiska.</w:t>
      </w:r>
    </w:p>
    <w:p w14:paraId="08F374D8" w14:textId="12376264" w:rsidR="00293066" w:rsidRPr="009B12DF" w:rsidRDefault="00293066" w:rsidP="00FA5104">
      <w:pPr>
        <w:pStyle w:val="Akapitzlist"/>
        <w:numPr>
          <w:ilvl w:val="1"/>
          <w:numId w:val="23"/>
        </w:numPr>
        <w:spacing w:before="240" w:line="24" w:lineRule="atLeast"/>
        <w:rPr>
          <w:rFonts w:asciiTheme="minorHAnsi" w:hAnsiTheme="minorHAnsi" w:cstheme="minorHAnsi"/>
        </w:rPr>
      </w:pPr>
      <w:bookmarkStart w:id="11" w:name="_Ref351707490"/>
      <w:r w:rsidRPr="009B12DF">
        <w:rPr>
          <w:rFonts w:asciiTheme="minorHAnsi" w:hAnsiTheme="minorHAnsi" w:cstheme="minorHAnsi"/>
        </w:rPr>
        <w:t xml:space="preserve"> Wytyczne PGE oraz inne szczegółowe procedury i instrukcje (w tym dodatkowe wymagania) powinny zostać przekazane Wykonawcy przez Kierownika Projektu PGE do zapoznania się przed rozpoczęciem pracy za pisemnym potwierdzeniem, w szczególności powinny być omówione przez Służby BHP Wykonawcy/osobę wyznaczoną, na szkoleniach wprowadzających</w:t>
      </w:r>
      <w:bookmarkEnd w:id="11"/>
      <w:r w:rsidRPr="009B12DF">
        <w:rPr>
          <w:rFonts w:asciiTheme="minorHAnsi" w:hAnsiTheme="minorHAnsi" w:cstheme="minorHAnsi"/>
        </w:rPr>
        <w:t>.</w:t>
      </w:r>
    </w:p>
    <w:p w14:paraId="08F374D9" w14:textId="4DF4EEDA" w:rsidR="00293066" w:rsidRDefault="00293066" w:rsidP="00FA5104">
      <w:pPr>
        <w:pStyle w:val="Akapitzlist"/>
        <w:numPr>
          <w:ilvl w:val="1"/>
          <w:numId w:val="23"/>
        </w:numPr>
        <w:spacing w:before="240" w:line="24" w:lineRule="atLeast"/>
        <w:rPr>
          <w:rFonts w:asciiTheme="minorHAnsi" w:hAnsiTheme="minorHAnsi" w:cstheme="minorHAnsi"/>
        </w:rPr>
      </w:pPr>
      <w:r w:rsidRPr="009B12DF">
        <w:rPr>
          <w:rFonts w:asciiTheme="minorHAnsi" w:hAnsiTheme="minorHAnsi" w:cstheme="minorHAnsi"/>
        </w:rPr>
        <w:t>W przypadku wydania w PGE nowych dokumentów w obszarze BHP w trakcie trwania Projektu, Wykonawca niezwłocznie otrzyma od Kierownika Projektu PGE przedmiotowe dokumenty. W terminie 14-tu dni od otrzymania ww. dokumentów, Wykonawca jest zobowiązany do uzgodnienia z Kierownikiem Projektu PGE planu wdrożenia zapisów ww. dokumentów.</w:t>
      </w:r>
    </w:p>
    <w:p w14:paraId="487C06CC" w14:textId="77777777" w:rsidR="00FE2D9C" w:rsidRPr="009B12DF" w:rsidRDefault="00FE2D9C" w:rsidP="00FE2D9C">
      <w:pPr>
        <w:pStyle w:val="Akapitzlist"/>
        <w:spacing w:before="240" w:line="24" w:lineRule="atLeast"/>
        <w:ind w:left="792"/>
        <w:rPr>
          <w:rFonts w:asciiTheme="minorHAnsi" w:hAnsiTheme="minorHAnsi" w:cstheme="minorHAnsi"/>
        </w:rPr>
      </w:pPr>
    </w:p>
    <w:p w14:paraId="08F374DA" w14:textId="77777777" w:rsidR="00293066" w:rsidRPr="00FA5104" w:rsidRDefault="00293066" w:rsidP="00FE2D9C">
      <w:pPr>
        <w:pStyle w:val="Nagwek2"/>
        <w:numPr>
          <w:ilvl w:val="0"/>
          <w:numId w:val="19"/>
        </w:numPr>
        <w:spacing w:before="40" w:after="0"/>
        <w:ind w:left="284" w:hanging="284"/>
        <w:contextualSpacing w:val="0"/>
        <w:rPr>
          <w:rFonts w:ascii="Arial" w:hAnsi="Arial" w:cs="Arial"/>
          <w:noProof w:val="0"/>
          <w:sz w:val="20"/>
          <w:szCs w:val="20"/>
          <w:lang w:eastAsia="en-US"/>
        </w:rPr>
      </w:pPr>
      <w:bookmarkStart w:id="12" w:name="_Toc434322017"/>
      <w:bookmarkStart w:id="13" w:name="_Toc456083787"/>
      <w:bookmarkStart w:id="14" w:name="_Toc184291543"/>
      <w:r w:rsidRPr="00FA5104">
        <w:rPr>
          <w:rFonts w:ascii="Arial" w:hAnsi="Arial" w:cs="Arial"/>
          <w:noProof w:val="0"/>
          <w:sz w:val="20"/>
          <w:szCs w:val="20"/>
          <w:lang w:eastAsia="en-US"/>
        </w:rPr>
        <w:t>Główne czynności przed rozpoczęciem prac</w:t>
      </w:r>
      <w:bookmarkEnd w:id="12"/>
      <w:bookmarkEnd w:id="13"/>
      <w:bookmarkEnd w:id="14"/>
    </w:p>
    <w:p w14:paraId="65193B35" w14:textId="77777777" w:rsidR="00FA5104" w:rsidRPr="00FA5104" w:rsidRDefault="00FA5104" w:rsidP="00FA5104">
      <w:pPr>
        <w:pStyle w:val="Akapitzlist"/>
        <w:numPr>
          <w:ilvl w:val="0"/>
          <w:numId w:val="24"/>
        </w:numPr>
        <w:spacing w:before="240" w:line="24" w:lineRule="atLeast"/>
        <w:rPr>
          <w:rFonts w:asciiTheme="minorHAnsi" w:hAnsiTheme="minorHAnsi" w:cstheme="minorHAnsi"/>
          <w:vanish/>
        </w:rPr>
      </w:pPr>
      <w:bookmarkStart w:id="15" w:name="_Ref370903941"/>
    </w:p>
    <w:p w14:paraId="128269D4" w14:textId="77777777" w:rsidR="00FA5104" w:rsidRPr="00FA5104" w:rsidRDefault="00FA5104" w:rsidP="00FA5104">
      <w:pPr>
        <w:pStyle w:val="Akapitzlist"/>
        <w:numPr>
          <w:ilvl w:val="0"/>
          <w:numId w:val="24"/>
        </w:numPr>
        <w:spacing w:before="240" w:line="24" w:lineRule="atLeast"/>
        <w:rPr>
          <w:rFonts w:asciiTheme="minorHAnsi" w:hAnsiTheme="minorHAnsi" w:cstheme="minorHAnsi"/>
          <w:vanish/>
        </w:rPr>
      </w:pPr>
    </w:p>
    <w:p w14:paraId="3AEC9D5A" w14:textId="77777777" w:rsidR="00FA5104" w:rsidRPr="00FA5104" w:rsidRDefault="00FA5104" w:rsidP="00FA5104">
      <w:pPr>
        <w:pStyle w:val="Akapitzlist"/>
        <w:numPr>
          <w:ilvl w:val="0"/>
          <w:numId w:val="24"/>
        </w:numPr>
        <w:spacing w:before="240" w:line="24" w:lineRule="atLeast"/>
        <w:rPr>
          <w:rFonts w:asciiTheme="minorHAnsi" w:hAnsiTheme="minorHAnsi" w:cstheme="minorHAnsi"/>
          <w:vanish/>
        </w:rPr>
      </w:pPr>
    </w:p>
    <w:p w14:paraId="71A88DA4" w14:textId="77777777" w:rsidR="00FA5104" w:rsidRPr="00FA5104" w:rsidRDefault="00FA5104" w:rsidP="00FA5104">
      <w:pPr>
        <w:pStyle w:val="Akapitzlist"/>
        <w:numPr>
          <w:ilvl w:val="0"/>
          <w:numId w:val="24"/>
        </w:numPr>
        <w:spacing w:before="240" w:line="24" w:lineRule="atLeast"/>
        <w:rPr>
          <w:rFonts w:asciiTheme="minorHAnsi" w:hAnsiTheme="minorHAnsi" w:cstheme="minorHAnsi"/>
          <w:vanish/>
        </w:rPr>
      </w:pPr>
    </w:p>
    <w:p w14:paraId="08F374DB" w14:textId="225D5592" w:rsidR="00293066" w:rsidRPr="009B12DF" w:rsidRDefault="00293066" w:rsidP="00FA5104">
      <w:pPr>
        <w:pStyle w:val="Akapitzlist"/>
        <w:numPr>
          <w:ilvl w:val="1"/>
          <w:numId w:val="24"/>
        </w:numPr>
        <w:spacing w:before="240" w:line="24" w:lineRule="atLeast"/>
        <w:rPr>
          <w:rFonts w:asciiTheme="minorHAnsi" w:hAnsiTheme="minorHAnsi" w:cstheme="minorHAnsi"/>
        </w:rPr>
      </w:pPr>
      <w:r w:rsidRPr="009B12DF">
        <w:rPr>
          <w:rFonts w:asciiTheme="minorHAnsi" w:hAnsiTheme="minorHAnsi" w:cstheme="minorHAnsi"/>
        </w:rPr>
        <w:t xml:space="preserve"> W terminie 14</w:t>
      </w:r>
      <w:r w:rsidRPr="009B12DF">
        <w:rPr>
          <w:rFonts w:asciiTheme="minorHAnsi" w:hAnsiTheme="minorHAnsi" w:cstheme="minorHAnsi"/>
          <w:color w:val="FF0000"/>
        </w:rPr>
        <w:t xml:space="preserve"> </w:t>
      </w:r>
      <w:r w:rsidRPr="009B12DF">
        <w:rPr>
          <w:rFonts w:asciiTheme="minorHAnsi" w:hAnsiTheme="minorHAnsi" w:cstheme="minorHAnsi"/>
        </w:rPr>
        <w:t>dni przed rozpoczęciem prac Wykonawca dostarcza Kierownikowi Projektu PGE zatwierdzony przez własne służby Plan BIOZ wraz z wymaganymi załącznikami oraz dokumentację oceny ryzyka zawodowego dla poszczególnych stanowisk pracy. Kierownik Projektu PGE, właściwy Inspektor Nadzoru oraz Służba BHP PGE opiniują ww. dokumenty i</w:t>
      </w:r>
      <w:r w:rsidR="00FA5104">
        <w:rPr>
          <w:rFonts w:asciiTheme="minorHAnsi" w:hAnsiTheme="minorHAnsi" w:cstheme="minorHAnsi"/>
        </w:rPr>
        <w:t> </w:t>
      </w:r>
      <w:r w:rsidRPr="009B12DF">
        <w:rPr>
          <w:rFonts w:asciiTheme="minorHAnsi" w:hAnsiTheme="minorHAnsi" w:cstheme="minorHAnsi"/>
        </w:rPr>
        <w:t>potwierdzają akceptację poprzez ich zaparafowanie z podaniem daty (wersję PDF zatwierdzonych dokumentów należy umieścić na witrynie internetowej projektu).</w:t>
      </w:r>
      <w:bookmarkEnd w:id="15"/>
      <w:r w:rsidRPr="009B12DF">
        <w:rPr>
          <w:rFonts w:asciiTheme="minorHAnsi" w:hAnsiTheme="minorHAnsi" w:cstheme="minorHAnsi"/>
        </w:rPr>
        <w:t xml:space="preserve"> </w:t>
      </w:r>
    </w:p>
    <w:p w14:paraId="08F374DC" w14:textId="7CE72D8C" w:rsidR="00293066" w:rsidRDefault="00293066" w:rsidP="00FA5104">
      <w:pPr>
        <w:pStyle w:val="Akapitzlist"/>
        <w:numPr>
          <w:ilvl w:val="1"/>
          <w:numId w:val="24"/>
        </w:numPr>
        <w:spacing w:before="240" w:line="24" w:lineRule="atLeast"/>
        <w:rPr>
          <w:rFonts w:asciiTheme="minorHAnsi" w:hAnsiTheme="minorHAnsi" w:cstheme="minorHAnsi"/>
        </w:rPr>
      </w:pPr>
      <w:bookmarkStart w:id="16" w:name="_Ref370903944"/>
      <w:r w:rsidRPr="009B12DF">
        <w:rPr>
          <w:rFonts w:asciiTheme="minorHAnsi" w:hAnsiTheme="minorHAnsi" w:cstheme="minorHAnsi"/>
        </w:rPr>
        <w:t xml:space="preserve">W terminie 14 dni (jeżeli umowa nie stanowi inaczej) przed rozpoczęciem prac w przypadkach określonych w „INSTRUKCJA PRZYGOTOWANIA PROJEKTU ORGANIZACJI ROBÓT (POR) I INFORMACJI O METODZIE WYKONANIA PRAC (MS)” Wykonawca dostarcza POR Służbie BHP PGE, zatwierdzony przez własne służby BHP. Właściwy Inspektor Nadzoru oraz Służba BHP PGE </w:t>
      </w:r>
      <w:r w:rsidR="000C61E7" w:rsidRPr="009B12DF">
        <w:rPr>
          <w:rFonts w:asciiTheme="minorHAnsi" w:hAnsiTheme="minorHAnsi" w:cstheme="minorHAnsi"/>
        </w:rPr>
        <w:t>opiniują</w:t>
      </w:r>
      <w:r w:rsidRPr="009B12DF">
        <w:rPr>
          <w:rFonts w:asciiTheme="minorHAnsi" w:hAnsiTheme="minorHAnsi" w:cstheme="minorHAnsi"/>
        </w:rPr>
        <w:t xml:space="preserve"> ww. dokument i potwierdzają akceptację poprzez jego zaparafowanie </w:t>
      </w:r>
      <w:r w:rsidR="00FE2D9C">
        <w:rPr>
          <w:rFonts w:asciiTheme="minorHAnsi" w:hAnsiTheme="minorHAnsi" w:cstheme="minorHAnsi"/>
        </w:rPr>
        <w:br/>
      </w:r>
      <w:r w:rsidRPr="009B12DF">
        <w:rPr>
          <w:rFonts w:asciiTheme="minorHAnsi" w:hAnsiTheme="minorHAnsi" w:cstheme="minorHAnsi"/>
        </w:rPr>
        <w:t xml:space="preserve">z podaniem daty. Zatwierdzona wersja papierowa (dwa egzemplarze) znajdują się: </w:t>
      </w:r>
      <w:r w:rsidR="00FE2D9C">
        <w:rPr>
          <w:rFonts w:asciiTheme="minorHAnsi" w:hAnsiTheme="minorHAnsi" w:cstheme="minorHAnsi"/>
        </w:rPr>
        <w:br/>
      </w:r>
      <w:r w:rsidRPr="009B12DF">
        <w:rPr>
          <w:rFonts w:asciiTheme="minorHAnsi" w:hAnsiTheme="minorHAnsi" w:cstheme="minorHAnsi"/>
        </w:rPr>
        <w:lastRenderedPageBreak/>
        <w:t xml:space="preserve">u Kierownika Budowy i drugi egzemplarz w miejscu realizacji prac (zatwierdzoną wersję PDF dokumentów należy w systemie komputerowym </w:t>
      </w:r>
      <w:proofErr w:type="spellStart"/>
      <w:r w:rsidRPr="009B12DF">
        <w:rPr>
          <w:rFonts w:asciiTheme="minorHAnsi" w:hAnsiTheme="minorHAnsi" w:cstheme="minorHAnsi"/>
        </w:rPr>
        <w:t>Workflow</w:t>
      </w:r>
      <w:proofErr w:type="spellEnd"/>
      <w:r w:rsidRPr="009B12DF">
        <w:rPr>
          <w:rFonts w:asciiTheme="minorHAnsi" w:hAnsiTheme="minorHAnsi" w:cstheme="minorHAnsi"/>
        </w:rPr>
        <w:t xml:space="preserve"> POR).</w:t>
      </w:r>
      <w:bookmarkEnd w:id="16"/>
    </w:p>
    <w:p w14:paraId="1ACABCAF" w14:textId="77777777" w:rsidR="00FE2D9C" w:rsidRPr="00B036C0" w:rsidRDefault="00FE2D9C" w:rsidP="00FE2D9C">
      <w:pPr>
        <w:pStyle w:val="Akapitzlist"/>
        <w:spacing w:before="240" w:line="24" w:lineRule="atLeast"/>
        <w:ind w:left="792"/>
        <w:rPr>
          <w:rFonts w:asciiTheme="minorHAnsi" w:hAnsiTheme="minorHAnsi" w:cstheme="minorHAnsi"/>
        </w:rPr>
      </w:pPr>
    </w:p>
    <w:p w14:paraId="08F374DD" w14:textId="40BD0933" w:rsidR="00293066" w:rsidRPr="00FE2D9C" w:rsidRDefault="00293066" w:rsidP="00FE2D9C">
      <w:pPr>
        <w:pStyle w:val="Nagwek2"/>
        <w:numPr>
          <w:ilvl w:val="0"/>
          <w:numId w:val="19"/>
        </w:numPr>
        <w:spacing w:before="40" w:after="0"/>
        <w:ind w:left="284" w:hanging="284"/>
        <w:contextualSpacing w:val="0"/>
        <w:rPr>
          <w:rFonts w:ascii="Arial" w:hAnsi="Arial" w:cs="Arial"/>
          <w:noProof w:val="0"/>
          <w:sz w:val="20"/>
          <w:szCs w:val="20"/>
          <w:lang w:eastAsia="en-US"/>
        </w:rPr>
      </w:pPr>
      <w:bookmarkStart w:id="17" w:name="_Toc456083788"/>
      <w:bookmarkStart w:id="18" w:name="_Toc184291544"/>
      <w:r w:rsidRPr="00FE2D9C">
        <w:rPr>
          <w:rFonts w:ascii="Arial" w:hAnsi="Arial" w:cs="Arial"/>
          <w:noProof w:val="0"/>
          <w:sz w:val="20"/>
          <w:szCs w:val="20"/>
          <w:lang w:eastAsia="en-US"/>
        </w:rPr>
        <w:t xml:space="preserve">Opis postępowania </w:t>
      </w:r>
      <w:r w:rsidR="005201A4" w:rsidRPr="00FE2D9C">
        <w:rPr>
          <w:rFonts w:ascii="Arial" w:hAnsi="Arial" w:cs="Arial"/>
          <w:noProof w:val="0"/>
          <w:sz w:val="20"/>
          <w:szCs w:val="20"/>
          <w:lang w:eastAsia="en-US"/>
        </w:rPr>
        <w:t>–</w:t>
      </w:r>
      <w:r w:rsidRPr="00FE2D9C">
        <w:rPr>
          <w:rFonts w:ascii="Arial" w:hAnsi="Arial" w:cs="Arial"/>
          <w:noProof w:val="0"/>
          <w:sz w:val="20"/>
          <w:szCs w:val="20"/>
          <w:lang w:eastAsia="en-US"/>
        </w:rPr>
        <w:t xml:space="preserve"> instrukcje</w:t>
      </w:r>
      <w:bookmarkEnd w:id="17"/>
      <w:bookmarkEnd w:id="18"/>
    </w:p>
    <w:p w14:paraId="576605F9" w14:textId="77777777" w:rsidR="005201A4" w:rsidRPr="00FE2D9C" w:rsidRDefault="005201A4" w:rsidP="00FE2D9C">
      <w:pPr>
        <w:pStyle w:val="Nagwek2"/>
        <w:numPr>
          <w:ilvl w:val="1"/>
          <w:numId w:val="19"/>
        </w:numPr>
        <w:spacing w:before="40" w:after="0"/>
        <w:ind w:hanging="434"/>
        <w:contextualSpacing w:val="0"/>
        <w:rPr>
          <w:rFonts w:ascii="Arial" w:hAnsi="Arial" w:cs="Arial"/>
          <w:noProof w:val="0"/>
          <w:sz w:val="20"/>
          <w:szCs w:val="20"/>
          <w:lang w:eastAsia="en-US"/>
        </w:rPr>
      </w:pPr>
      <w:bookmarkStart w:id="19" w:name="_Toc456083789"/>
      <w:bookmarkStart w:id="20" w:name="_Toc57726684"/>
      <w:bookmarkStart w:id="21" w:name="_Toc184291545"/>
      <w:r w:rsidRPr="00FE2D9C">
        <w:rPr>
          <w:rFonts w:ascii="Arial" w:hAnsi="Arial" w:cs="Arial"/>
          <w:noProof w:val="0"/>
          <w:sz w:val="20"/>
          <w:szCs w:val="20"/>
          <w:lang w:eastAsia="en-US"/>
        </w:rPr>
        <w:t>Instrukcje Organizacyjne</w:t>
      </w:r>
      <w:bookmarkEnd w:id="19"/>
      <w:bookmarkEnd w:id="20"/>
      <w:bookmarkEnd w:id="21"/>
    </w:p>
    <w:p w14:paraId="000014C7" w14:textId="4AC0505E" w:rsidR="005201A4" w:rsidRPr="009B12DF" w:rsidRDefault="005201A4" w:rsidP="005201A4">
      <w:pPr>
        <w:spacing w:before="240" w:line="24" w:lineRule="atLeast"/>
        <w:rPr>
          <w:rFonts w:asciiTheme="minorHAnsi" w:hAnsiTheme="minorHAnsi" w:cstheme="minorHAnsi"/>
        </w:rPr>
      </w:pPr>
      <w:r w:rsidRPr="009B12DF">
        <w:rPr>
          <w:rFonts w:asciiTheme="minorHAnsi" w:hAnsiTheme="minorHAnsi" w:cstheme="minorHAnsi"/>
        </w:rPr>
        <w:t>Instrukcje działań ogólnych umożliwiających realizację polityki BHP</w:t>
      </w:r>
      <w:r>
        <w:rPr>
          <w:rFonts w:asciiTheme="minorHAnsi" w:hAnsiTheme="minorHAnsi" w:cstheme="minorHAnsi"/>
        </w:rPr>
        <w:t xml:space="preserve"> w ramach zarządzania projektem</w:t>
      </w:r>
      <w:r w:rsidRPr="009B12DF">
        <w:rPr>
          <w:rFonts w:asciiTheme="minorHAnsi" w:hAnsiTheme="minorHAnsi" w:cstheme="minorHAnsi"/>
        </w:rPr>
        <w:t>.</w:t>
      </w:r>
    </w:p>
    <w:p w14:paraId="1E29B850" w14:textId="6E36CDB2" w:rsidR="005201A4" w:rsidRPr="00FE2D9C" w:rsidRDefault="005201A4" w:rsidP="00FE2D9C">
      <w:pPr>
        <w:pStyle w:val="Nagwek2"/>
        <w:numPr>
          <w:ilvl w:val="2"/>
          <w:numId w:val="19"/>
        </w:numPr>
        <w:spacing w:before="40" w:after="0"/>
        <w:ind w:hanging="578"/>
        <w:contextualSpacing w:val="0"/>
        <w:rPr>
          <w:rFonts w:ascii="Arial" w:hAnsi="Arial" w:cs="Arial"/>
          <w:noProof w:val="0"/>
          <w:sz w:val="20"/>
          <w:szCs w:val="20"/>
          <w:lang w:eastAsia="en-US"/>
        </w:rPr>
      </w:pPr>
      <w:bookmarkStart w:id="22" w:name="_Toc456083790"/>
      <w:bookmarkStart w:id="23" w:name="_Toc57726685"/>
      <w:bookmarkStart w:id="24" w:name="_Toc184291546"/>
      <w:r w:rsidRPr="00FE2D9C">
        <w:rPr>
          <w:rFonts w:ascii="Arial" w:hAnsi="Arial" w:cs="Arial"/>
          <w:noProof w:val="0"/>
          <w:sz w:val="20"/>
          <w:szCs w:val="20"/>
          <w:lang w:eastAsia="en-US"/>
        </w:rPr>
        <w:t>System identyfikacji pracowników wykonawców na terenie bud</w:t>
      </w:r>
      <w:bookmarkEnd w:id="22"/>
      <w:bookmarkEnd w:id="23"/>
      <w:r w:rsidRPr="00FE2D9C">
        <w:rPr>
          <w:rFonts w:ascii="Arial" w:hAnsi="Arial" w:cs="Arial"/>
          <w:noProof w:val="0"/>
          <w:sz w:val="20"/>
          <w:szCs w:val="20"/>
          <w:lang w:eastAsia="en-US"/>
        </w:rPr>
        <w:t>owy</w:t>
      </w:r>
      <w:bookmarkEnd w:id="24"/>
    </w:p>
    <w:tbl>
      <w:tblPr>
        <w:tblStyle w:val="Tabela-Siatka"/>
        <w:tblW w:w="0" w:type="auto"/>
        <w:tblLook w:val="04A0" w:firstRow="1" w:lastRow="0" w:firstColumn="1" w:lastColumn="0" w:noHBand="0" w:noVBand="1"/>
      </w:tblPr>
      <w:tblGrid>
        <w:gridCol w:w="1895"/>
        <w:gridCol w:w="7165"/>
      </w:tblGrid>
      <w:tr w:rsidR="005201A4" w:rsidRPr="009B12DF" w14:paraId="1D9AFD69" w14:textId="77777777" w:rsidTr="005201A4">
        <w:tc>
          <w:tcPr>
            <w:tcW w:w="1413" w:type="dxa"/>
            <w:vAlign w:val="center"/>
          </w:tcPr>
          <w:p w14:paraId="41909A5F" w14:textId="77777777" w:rsidR="005201A4" w:rsidRPr="009B12DF" w:rsidRDefault="005201A4" w:rsidP="005201A4">
            <w:pPr>
              <w:spacing w:line="24" w:lineRule="atLeast"/>
              <w:rPr>
                <w:rFonts w:asciiTheme="minorHAnsi" w:hAnsiTheme="minorHAnsi" w:cstheme="minorHAnsi"/>
                <w:b/>
              </w:rPr>
            </w:pPr>
            <w:r w:rsidRPr="009B12DF">
              <w:rPr>
                <w:rFonts w:asciiTheme="minorHAnsi" w:hAnsiTheme="minorHAnsi" w:cstheme="minorHAnsi"/>
                <w:b/>
              </w:rPr>
              <w:t>Instrukcja:</w:t>
            </w:r>
          </w:p>
        </w:tc>
        <w:tc>
          <w:tcPr>
            <w:tcW w:w="7513" w:type="dxa"/>
            <w:vAlign w:val="center"/>
          </w:tcPr>
          <w:p w14:paraId="637F16CF" w14:textId="03683047" w:rsidR="005201A4" w:rsidRPr="009B12DF" w:rsidRDefault="005201A4" w:rsidP="005201A4">
            <w:pPr>
              <w:spacing w:before="240" w:line="24" w:lineRule="atLeast"/>
              <w:rPr>
                <w:rFonts w:asciiTheme="minorHAnsi" w:hAnsiTheme="minorHAnsi" w:cstheme="minorHAnsi"/>
                <w:b/>
              </w:rPr>
            </w:pPr>
            <w:r w:rsidRPr="009B12DF">
              <w:rPr>
                <w:rFonts w:asciiTheme="minorHAnsi" w:hAnsiTheme="minorHAnsi" w:cstheme="minorHAnsi"/>
                <w:b/>
              </w:rPr>
              <w:t>System identyfikacji pracowników wykonawców wchodzących na te</w:t>
            </w:r>
            <w:r>
              <w:rPr>
                <w:rFonts w:asciiTheme="minorHAnsi" w:hAnsiTheme="minorHAnsi" w:cstheme="minorHAnsi"/>
                <w:b/>
              </w:rPr>
              <w:t>ren budowy</w:t>
            </w:r>
            <w:r w:rsidRPr="009B12DF">
              <w:rPr>
                <w:rFonts w:asciiTheme="minorHAnsi" w:hAnsiTheme="minorHAnsi" w:cstheme="minorHAnsi"/>
                <w:b/>
              </w:rPr>
              <w:t>.</w:t>
            </w:r>
          </w:p>
        </w:tc>
      </w:tr>
      <w:tr w:rsidR="005201A4" w:rsidRPr="009B12DF" w14:paraId="1EE8B465" w14:textId="77777777" w:rsidTr="005201A4">
        <w:tc>
          <w:tcPr>
            <w:tcW w:w="1413" w:type="dxa"/>
            <w:vAlign w:val="center"/>
          </w:tcPr>
          <w:p w14:paraId="5DF8626F" w14:textId="77777777" w:rsidR="005201A4" w:rsidRPr="009B12DF" w:rsidRDefault="005201A4" w:rsidP="005201A4">
            <w:pPr>
              <w:spacing w:before="240" w:line="24" w:lineRule="atLeast"/>
              <w:rPr>
                <w:rFonts w:asciiTheme="minorHAnsi" w:hAnsiTheme="minorHAnsi" w:cstheme="minorHAnsi"/>
                <w:b/>
              </w:rPr>
            </w:pPr>
            <w:r w:rsidRPr="009B12DF">
              <w:rPr>
                <w:rFonts w:asciiTheme="minorHAnsi" w:hAnsiTheme="minorHAnsi" w:cstheme="minorHAnsi"/>
                <w:b/>
              </w:rPr>
              <w:t>Cel:</w:t>
            </w:r>
          </w:p>
        </w:tc>
        <w:tc>
          <w:tcPr>
            <w:tcW w:w="7513" w:type="dxa"/>
            <w:vAlign w:val="center"/>
          </w:tcPr>
          <w:p w14:paraId="1CE52C7F" w14:textId="53E71AA6" w:rsidR="005201A4" w:rsidRPr="009B12DF" w:rsidRDefault="005201A4" w:rsidP="005201A4">
            <w:pPr>
              <w:spacing w:before="240" w:line="24" w:lineRule="atLeast"/>
              <w:rPr>
                <w:rFonts w:asciiTheme="minorHAnsi" w:hAnsiTheme="minorHAnsi" w:cstheme="minorHAnsi"/>
              </w:rPr>
            </w:pPr>
            <w:r w:rsidRPr="009B12DF">
              <w:rPr>
                <w:rFonts w:asciiTheme="minorHAnsi" w:hAnsiTheme="minorHAnsi" w:cstheme="minorHAnsi"/>
              </w:rPr>
              <w:t xml:space="preserve">Określenie systemu, zgodnie z którym pracownicy Wykonawcy mogą być jednoznacznie identyfikowani na terenie </w:t>
            </w:r>
            <w:r>
              <w:rPr>
                <w:rFonts w:asciiTheme="minorHAnsi" w:hAnsiTheme="minorHAnsi" w:cstheme="minorHAnsi"/>
              </w:rPr>
              <w:t>budowy</w:t>
            </w:r>
            <w:r w:rsidRPr="009B12DF">
              <w:rPr>
                <w:rFonts w:asciiTheme="minorHAnsi" w:hAnsiTheme="minorHAnsi" w:cstheme="minorHAnsi"/>
              </w:rPr>
              <w:t>.</w:t>
            </w:r>
          </w:p>
        </w:tc>
      </w:tr>
      <w:tr w:rsidR="005201A4" w:rsidRPr="009B12DF" w14:paraId="5B4E3415" w14:textId="77777777" w:rsidTr="005201A4">
        <w:tc>
          <w:tcPr>
            <w:tcW w:w="1413" w:type="dxa"/>
            <w:vAlign w:val="center"/>
          </w:tcPr>
          <w:p w14:paraId="605D3944" w14:textId="77777777" w:rsidR="005201A4" w:rsidRPr="009B12DF" w:rsidRDefault="005201A4" w:rsidP="005201A4">
            <w:pPr>
              <w:spacing w:before="240" w:line="24" w:lineRule="atLeast"/>
              <w:rPr>
                <w:rFonts w:asciiTheme="minorHAnsi" w:hAnsiTheme="minorHAnsi" w:cstheme="minorHAnsi"/>
                <w:b/>
              </w:rPr>
            </w:pPr>
            <w:r w:rsidRPr="009B12DF">
              <w:rPr>
                <w:rFonts w:asciiTheme="minorHAnsi" w:hAnsiTheme="minorHAnsi" w:cstheme="minorHAnsi"/>
                <w:b/>
              </w:rPr>
              <w:t>Opis:</w:t>
            </w:r>
          </w:p>
        </w:tc>
        <w:tc>
          <w:tcPr>
            <w:tcW w:w="7513" w:type="dxa"/>
            <w:vAlign w:val="center"/>
          </w:tcPr>
          <w:p w14:paraId="736AD6D8" w14:textId="1B2F4A18" w:rsidR="005201A4" w:rsidRPr="009B12DF" w:rsidRDefault="005201A4" w:rsidP="005201A4">
            <w:pPr>
              <w:spacing w:before="240" w:line="24" w:lineRule="atLeast"/>
              <w:rPr>
                <w:rFonts w:asciiTheme="minorHAnsi" w:hAnsiTheme="minorHAnsi" w:cstheme="minorHAnsi"/>
              </w:rPr>
            </w:pPr>
            <w:r w:rsidRPr="009B12DF">
              <w:rPr>
                <w:rFonts w:asciiTheme="minorHAnsi" w:hAnsiTheme="minorHAnsi" w:cstheme="minorHAnsi"/>
                <w:bCs/>
              </w:rPr>
              <w:t xml:space="preserve">System zapewnia możliwość identyfikacji osób przebywających i wykonujących pracę na terenie budowy. Identyfikacja osób przebywających na terenie budowy możliwa jest dzięki wewnętrznemu systemowi </w:t>
            </w:r>
            <w:r>
              <w:rPr>
                <w:rFonts w:asciiTheme="minorHAnsi" w:hAnsiTheme="minorHAnsi" w:cstheme="minorHAnsi"/>
                <w:bCs/>
              </w:rPr>
              <w:t>przepustek</w:t>
            </w:r>
            <w:r w:rsidRPr="009B12DF">
              <w:rPr>
                <w:rFonts w:asciiTheme="minorHAnsi" w:hAnsiTheme="minorHAnsi" w:cstheme="minorHAnsi"/>
              </w:rPr>
              <w:t xml:space="preserve">. Każdy </w:t>
            </w:r>
            <w:r w:rsidR="00FE2D9C">
              <w:rPr>
                <w:rFonts w:asciiTheme="minorHAnsi" w:hAnsiTheme="minorHAnsi" w:cstheme="minorHAnsi"/>
              </w:rPr>
              <w:br/>
            </w:r>
            <w:r w:rsidRPr="009B12DF">
              <w:rPr>
                <w:rFonts w:asciiTheme="minorHAnsi" w:hAnsiTheme="minorHAnsi" w:cstheme="minorHAnsi"/>
              </w:rPr>
              <w:t xml:space="preserve">z pracowników Wykonawcy realizujący prace w ramach projektu winien posiadać </w:t>
            </w:r>
            <w:r>
              <w:rPr>
                <w:rFonts w:asciiTheme="minorHAnsi" w:hAnsiTheme="minorHAnsi" w:cstheme="minorHAnsi"/>
              </w:rPr>
              <w:t>przepustkę</w:t>
            </w:r>
            <w:r w:rsidRPr="009B12DF">
              <w:rPr>
                <w:rFonts w:asciiTheme="minorHAnsi" w:hAnsiTheme="minorHAnsi" w:cstheme="minorHAnsi"/>
              </w:rPr>
              <w:t xml:space="preserve"> – </w:t>
            </w:r>
            <w:r>
              <w:rPr>
                <w:rFonts w:asciiTheme="minorHAnsi" w:hAnsiTheme="minorHAnsi" w:cstheme="minorHAnsi"/>
              </w:rPr>
              <w:t>która</w:t>
            </w:r>
            <w:r w:rsidRPr="009B12DF">
              <w:rPr>
                <w:rFonts w:asciiTheme="minorHAnsi" w:hAnsiTheme="minorHAnsi" w:cstheme="minorHAnsi"/>
              </w:rPr>
              <w:t xml:space="preserve"> wydawan</w:t>
            </w:r>
            <w:r>
              <w:rPr>
                <w:rFonts w:asciiTheme="minorHAnsi" w:hAnsiTheme="minorHAnsi" w:cstheme="minorHAnsi"/>
              </w:rPr>
              <w:t>a</w:t>
            </w:r>
            <w:r w:rsidRPr="009B12DF">
              <w:rPr>
                <w:rFonts w:asciiTheme="minorHAnsi" w:hAnsiTheme="minorHAnsi" w:cstheme="minorHAnsi"/>
              </w:rPr>
              <w:t xml:space="preserve"> jest po przeszkoleniu pracownika.</w:t>
            </w:r>
          </w:p>
          <w:p w14:paraId="64C100F2" w14:textId="5351F38B" w:rsidR="005201A4" w:rsidRPr="009B12DF" w:rsidRDefault="005201A4" w:rsidP="005201A4">
            <w:pPr>
              <w:spacing w:before="240" w:line="24" w:lineRule="atLeast"/>
              <w:rPr>
                <w:rFonts w:asciiTheme="minorHAnsi" w:hAnsiTheme="minorHAnsi" w:cstheme="minorHAnsi"/>
              </w:rPr>
            </w:pPr>
            <w:r w:rsidRPr="009B12DF">
              <w:rPr>
                <w:rFonts w:asciiTheme="minorHAnsi" w:hAnsiTheme="minorHAnsi" w:cstheme="minorHAnsi"/>
              </w:rPr>
              <w:t xml:space="preserve">14 dni przed planowanym rozpoczęciem realizacji usług Wykonawca </w:t>
            </w:r>
            <w:r w:rsidR="00FE2D9C">
              <w:rPr>
                <w:rFonts w:asciiTheme="minorHAnsi" w:hAnsiTheme="minorHAnsi" w:cstheme="minorHAnsi"/>
              </w:rPr>
              <w:br/>
            </w:r>
            <w:r w:rsidRPr="009B12DF">
              <w:rPr>
                <w:rFonts w:asciiTheme="minorHAnsi" w:hAnsiTheme="minorHAnsi" w:cstheme="minorHAnsi"/>
              </w:rPr>
              <w:t>ma obowiązek przeszkolenia swoich pracowników i pracowników podwykonawców, którzy będą wykonywać pracę na terenie</w:t>
            </w:r>
            <w:r>
              <w:rPr>
                <w:rFonts w:asciiTheme="minorHAnsi" w:hAnsiTheme="minorHAnsi" w:cstheme="minorHAnsi"/>
              </w:rPr>
              <w:t xml:space="preserve"> budowy</w:t>
            </w:r>
            <w:r w:rsidR="00FE2D9C">
              <w:rPr>
                <w:rFonts w:asciiTheme="minorHAnsi" w:hAnsiTheme="minorHAnsi" w:cstheme="minorHAnsi"/>
              </w:rPr>
              <w:t xml:space="preserve"> </w:t>
            </w:r>
            <w:r w:rsidRPr="009B12DF">
              <w:rPr>
                <w:rFonts w:asciiTheme="minorHAnsi" w:hAnsiTheme="minorHAnsi" w:cstheme="minorHAnsi"/>
              </w:rPr>
              <w:t xml:space="preserve">w zakresie bhp, aspektów środowiskowych, </w:t>
            </w:r>
            <w:proofErr w:type="spellStart"/>
            <w:r w:rsidRPr="009B12DF">
              <w:rPr>
                <w:rFonts w:asciiTheme="minorHAnsi" w:hAnsiTheme="minorHAnsi" w:cstheme="minorHAnsi"/>
              </w:rPr>
              <w:t>ppoż</w:t>
            </w:r>
            <w:proofErr w:type="spellEnd"/>
            <w:r w:rsidRPr="009B12DF">
              <w:rPr>
                <w:rFonts w:asciiTheme="minorHAnsi" w:hAnsiTheme="minorHAnsi" w:cstheme="minorHAnsi"/>
              </w:rPr>
              <w:t xml:space="preserve"> – zgodnie </w:t>
            </w:r>
            <w:r>
              <w:rPr>
                <w:rFonts w:asciiTheme="minorHAnsi" w:hAnsiTheme="minorHAnsi" w:cstheme="minorHAnsi"/>
              </w:rPr>
              <w:br/>
            </w:r>
            <w:r w:rsidRPr="009B12DF">
              <w:rPr>
                <w:rFonts w:asciiTheme="minorHAnsi" w:hAnsiTheme="minorHAnsi" w:cstheme="minorHAnsi"/>
              </w:rPr>
              <w:t>z zasadami zawartymi w programie szkolenia.</w:t>
            </w:r>
          </w:p>
        </w:tc>
      </w:tr>
      <w:tr w:rsidR="005201A4" w:rsidRPr="009B12DF" w14:paraId="0EDAF4CC" w14:textId="77777777" w:rsidTr="005201A4">
        <w:tc>
          <w:tcPr>
            <w:tcW w:w="1413" w:type="dxa"/>
            <w:vAlign w:val="center"/>
          </w:tcPr>
          <w:p w14:paraId="6230E03F" w14:textId="77777777" w:rsidR="005201A4" w:rsidRPr="009B12DF" w:rsidRDefault="005201A4" w:rsidP="005201A4">
            <w:pPr>
              <w:spacing w:before="240" w:line="24" w:lineRule="atLeast"/>
              <w:jc w:val="left"/>
              <w:rPr>
                <w:rFonts w:asciiTheme="minorHAnsi" w:hAnsiTheme="minorHAnsi" w:cstheme="minorHAnsi"/>
                <w:b/>
              </w:rPr>
            </w:pPr>
            <w:r w:rsidRPr="009B12DF">
              <w:rPr>
                <w:rFonts w:asciiTheme="minorHAnsi" w:hAnsiTheme="minorHAnsi" w:cstheme="minorHAnsi"/>
                <w:b/>
              </w:rPr>
              <w:t>Osoby odpowiedzialne za realizację:</w:t>
            </w:r>
          </w:p>
        </w:tc>
        <w:tc>
          <w:tcPr>
            <w:tcW w:w="7513" w:type="dxa"/>
            <w:vAlign w:val="center"/>
          </w:tcPr>
          <w:p w14:paraId="0817A9D5" w14:textId="7636F69D" w:rsidR="005201A4" w:rsidRPr="009B12DF" w:rsidRDefault="005201A4" w:rsidP="005201A4">
            <w:pPr>
              <w:spacing w:before="240" w:line="24" w:lineRule="atLeast"/>
              <w:rPr>
                <w:rFonts w:asciiTheme="minorHAnsi" w:hAnsiTheme="minorHAnsi" w:cstheme="minorHAnsi"/>
                <w:b/>
              </w:rPr>
            </w:pPr>
            <w:r w:rsidRPr="009B12DF">
              <w:rPr>
                <w:rFonts w:asciiTheme="minorHAnsi" w:hAnsiTheme="minorHAnsi" w:cstheme="minorHAnsi"/>
                <w:b/>
              </w:rPr>
              <w:t xml:space="preserve">Służby BHP Wykonawcy </w:t>
            </w:r>
            <w:r w:rsidRPr="009B12DF">
              <w:rPr>
                <w:rFonts w:asciiTheme="minorHAnsi" w:hAnsiTheme="minorHAnsi" w:cstheme="minorHAnsi"/>
              </w:rPr>
              <w:t>– zapewnia zgł</w:t>
            </w:r>
            <w:r>
              <w:rPr>
                <w:rFonts w:asciiTheme="minorHAnsi" w:hAnsiTheme="minorHAnsi" w:cstheme="minorHAnsi"/>
              </w:rPr>
              <w:t>oszenie pracownika do służb BHP</w:t>
            </w:r>
          </w:p>
        </w:tc>
      </w:tr>
      <w:tr w:rsidR="005201A4" w:rsidRPr="009B12DF" w14:paraId="160D6E20" w14:textId="77777777" w:rsidTr="005201A4">
        <w:tc>
          <w:tcPr>
            <w:tcW w:w="1413" w:type="dxa"/>
            <w:vAlign w:val="center"/>
          </w:tcPr>
          <w:p w14:paraId="00EDF43B" w14:textId="77777777" w:rsidR="005201A4" w:rsidRPr="009B12DF" w:rsidRDefault="005201A4" w:rsidP="005201A4">
            <w:pPr>
              <w:spacing w:before="240" w:line="24" w:lineRule="atLeast"/>
              <w:jc w:val="left"/>
              <w:rPr>
                <w:rFonts w:asciiTheme="minorHAnsi" w:hAnsiTheme="minorHAnsi" w:cstheme="minorHAnsi"/>
                <w:b/>
              </w:rPr>
            </w:pPr>
            <w:r w:rsidRPr="009B12DF">
              <w:rPr>
                <w:rFonts w:asciiTheme="minorHAnsi" w:hAnsiTheme="minorHAnsi" w:cstheme="minorHAnsi"/>
                <w:b/>
              </w:rPr>
              <w:t>Uczestnicy:</w:t>
            </w:r>
          </w:p>
        </w:tc>
        <w:tc>
          <w:tcPr>
            <w:tcW w:w="7513" w:type="dxa"/>
            <w:vAlign w:val="center"/>
          </w:tcPr>
          <w:p w14:paraId="43BF1ECD" w14:textId="77777777" w:rsidR="005201A4" w:rsidRPr="009B12DF" w:rsidRDefault="005201A4" w:rsidP="005201A4">
            <w:pPr>
              <w:spacing w:before="240" w:line="24" w:lineRule="atLeast"/>
              <w:rPr>
                <w:rFonts w:asciiTheme="minorHAnsi" w:hAnsiTheme="minorHAnsi" w:cstheme="minorHAnsi"/>
              </w:rPr>
            </w:pPr>
            <w:r w:rsidRPr="009B12DF">
              <w:rPr>
                <w:rFonts w:asciiTheme="minorHAnsi" w:hAnsiTheme="minorHAnsi" w:cstheme="minorHAnsi"/>
              </w:rPr>
              <w:t>Pracownicy Wykonawcy</w:t>
            </w:r>
          </w:p>
        </w:tc>
      </w:tr>
      <w:tr w:rsidR="005201A4" w:rsidRPr="009B12DF" w14:paraId="5BE9C2DB" w14:textId="77777777" w:rsidTr="005201A4">
        <w:tc>
          <w:tcPr>
            <w:tcW w:w="1413" w:type="dxa"/>
            <w:vAlign w:val="center"/>
          </w:tcPr>
          <w:p w14:paraId="1C4683CA" w14:textId="77777777" w:rsidR="005201A4" w:rsidRPr="009B12DF" w:rsidRDefault="005201A4" w:rsidP="005201A4">
            <w:pPr>
              <w:spacing w:before="240" w:line="24" w:lineRule="atLeast"/>
              <w:jc w:val="left"/>
              <w:rPr>
                <w:rFonts w:asciiTheme="minorHAnsi" w:hAnsiTheme="minorHAnsi" w:cstheme="minorHAnsi"/>
                <w:b/>
              </w:rPr>
            </w:pPr>
            <w:r w:rsidRPr="009B12DF">
              <w:rPr>
                <w:rFonts w:asciiTheme="minorHAnsi" w:hAnsiTheme="minorHAnsi" w:cstheme="minorHAnsi"/>
                <w:b/>
              </w:rPr>
              <w:t>Miejsce:</w:t>
            </w:r>
          </w:p>
        </w:tc>
        <w:tc>
          <w:tcPr>
            <w:tcW w:w="7513" w:type="dxa"/>
            <w:vAlign w:val="center"/>
          </w:tcPr>
          <w:p w14:paraId="583A9EC5" w14:textId="037925EA" w:rsidR="005201A4" w:rsidRPr="009B12DF" w:rsidRDefault="005201A4" w:rsidP="005201A4">
            <w:pPr>
              <w:spacing w:before="240" w:line="24" w:lineRule="atLeast"/>
              <w:rPr>
                <w:rFonts w:asciiTheme="minorHAnsi" w:hAnsiTheme="minorHAnsi" w:cstheme="minorHAnsi"/>
              </w:rPr>
            </w:pPr>
            <w:r w:rsidRPr="009B12DF">
              <w:rPr>
                <w:rFonts w:asciiTheme="minorHAnsi" w:hAnsiTheme="minorHAnsi" w:cstheme="minorHAnsi"/>
              </w:rPr>
              <w:t>Budow</w:t>
            </w:r>
            <w:r>
              <w:rPr>
                <w:rFonts w:asciiTheme="minorHAnsi" w:hAnsiTheme="minorHAnsi" w:cstheme="minorHAnsi"/>
              </w:rPr>
              <w:t>a realizowana w ramach projektu</w:t>
            </w:r>
          </w:p>
        </w:tc>
      </w:tr>
      <w:tr w:rsidR="005201A4" w:rsidRPr="009B12DF" w14:paraId="688CAFBC" w14:textId="77777777" w:rsidTr="005201A4">
        <w:tc>
          <w:tcPr>
            <w:tcW w:w="1413" w:type="dxa"/>
            <w:vAlign w:val="center"/>
          </w:tcPr>
          <w:p w14:paraId="31E53CDA" w14:textId="77777777" w:rsidR="005201A4" w:rsidRPr="009B12DF" w:rsidRDefault="005201A4" w:rsidP="005201A4">
            <w:pPr>
              <w:spacing w:before="240" w:line="24" w:lineRule="atLeast"/>
              <w:jc w:val="left"/>
              <w:rPr>
                <w:rFonts w:asciiTheme="minorHAnsi" w:hAnsiTheme="minorHAnsi" w:cstheme="minorHAnsi"/>
                <w:b/>
              </w:rPr>
            </w:pPr>
            <w:r w:rsidRPr="009B12DF">
              <w:rPr>
                <w:rFonts w:asciiTheme="minorHAnsi" w:hAnsiTheme="minorHAnsi" w:cstheme="minorHAnsi"/>
                <w:b/>
              </w:rPr>
              <w:t>Czas:</w:t>
            </w:r>
          </w:p>
        </w:tc>
        <w:tc>
          <w:tcPr>
            <w:tcW w:w="7513" w:type="dxa"/>
            <w:vAlign w:val="center"/>
          </w:tcPr>
          <w:p w14:paraId="425C433F" w14:textId="5F94129A" w:rsidR="005201A4" w:rsidRPr="009B12DF" w:rsidRDefault="005201A4" w:rsidP="005201A4">
            <w:pPr>
              <w:spacing w:before="240" w:line="24" w:lineRule="atLeast"/>
              <w:rPr>
                <w:rFonts w:asciiTheme="minorHAnsi" w:hAnsiTheme="minorHAnsi" w:cstheme="minorHAnsi"/>
              </w:rPr>
            </w:pPr>
            <w:r>
              <w:rPr>
                <w:rFonts w:asciiTheme="minorHAnsi" w:hAnsiTheme="minorHAnsi" w:cstheme="minorHAnsi"/>
              </w:rPr>
              <w:t>Czas trwania projektu</w:t>
            </w:r>
          </w:p>
        </w:tc>
      </w:tr>
      <w:tr w:rsidR="005201A4" w:rsidRPr="009B12DF" w14:paraId="2C524A27" w14:textId="77777777" w:rsidTr="005201A4">
        <w:tc>
          <w:tcPr>
            <w:tcW w:w="1413" w:type="dxa"/>
            <w:vAlign w:val="center"/>
          </w:tcPr>
          <w:p w14:paraId="783EB60E" w14:textId="77777777" w:rsidR="005201A4" w:rsidRPr="009B12DF" w:rsidRDefault="005201A4" w:rsidP="005201A4">
            <w:pPr>
              <w:spacing w:before="240" w:line="24" w:lineRule="atLeast"/>
              <w:jc w:val="left"/>
              <w:rPr>
                <w:rFonts w:asciiTheme="minorHAnsi" w:hAnsiTheme="minorHAnsi" w:cstheme="minorHAnsi"/>
                <w:b/>
              </w:rPr>
            </w:pPr>
            <w:r>
              <w:rPr>
                <w:rFonts w:asciiTheme="minorHAnsi" w:hAnsiTheme="minorHAnsi" w:cstheme="minorHAnsi"/>
                <w:b/>
              </w:rPr>
              <w:t xml:space="preserve">Informacja dla </w:t>
            </w:r>
            <w:r w:rsidRPr="009B12DF">
              <w:rPr>
                <w:rFonts w:asciiTheme="minorHAnsi" w:hAnsiTheme="minorHAnsi" w:cstheme="minorHAnsi"/>
                <w:b/>
              </w:rPr>
              <w:t xml:space="preserve">uczestników </w:t>
            </w:r>
            <w:r>
              <w:rPr>
                <w:rFonts w:asciiTheme="minorHAnsi" w:hAnsiTheme="minorHAnsi" w:cstheme="minorHAnsi"/>
                <w:b/>
              </w:rPr>
              <w:t>i d</w:t>
            </w:r>
            <w:r w:rsidRPr="009B12DF">
              <w:rPr>
                <w:rFonts w:asciiTheme="minorHAnsi" w:hAnsiTheme="minorHAnsi" w:cstheme="minorHAnsi"/>
                <w:b/>
              </w:rPr>
              <w:t>okumentowanie:</w:t>
            </w:r>
          </w:p>
        </w:tc>
        <w:tc>
          <w:tcPr>
            <w:tcW w:w="7513" w:type="dxa"/>
            <w:vAlign w:val="center"/>
          </w:tcPr>
          <w:p w14:paraId="18DB3378" w14:textId="0B00E137" w:rsidR="005201A4" w:rsidRPr="009B12DF" w:rsidRDefault="005201A4" w:rsidP="005201A4">
            <w:pPr>
              <w:spacing w:before="240" w:line="24" w:lineRule="atLeast"/>
              <w:rPr>
                <w:rFonts w:asciiTheme="minorHAnsi" w:hAnsiTheme="minorHAnsi" w:cstheme="minorHAnsi"/>
              </w:rPr>
            </w:pPr>
            <w:r w:rsidRPr="009B12DF">
              <w:rPr>
                <w:rFonts w:asciiTheme="minorHAnsi" w:hAnsiTheme="minorHAnsi" w:cstheme="minorHAnsi"/>
                <w:b/>
              </w:rPr>
              <w:t xml:space="preserve">Pracownicy Wykonawcy Zewnętrznego – </w:t>
            </w:r>
            <w:r w:rsidRPr="009B12DF">
              <w:rPr>
                <w:rFonts w:asciiTheme="minorHAnsi" w:hAnsiTheme="minorHAnsi" w:cstheme="minorHAnsi"/>
              </w:rPr>
              <w:t xml:space="preserve">każdy pracownik ma </w:t>
            </w:r>
            <w:r>
              <w:rPr>
                <w:rFonts w:asciiTheme="minorHAnsi" w:hAnsiTheme="minorHAnsi" w:cstheme="minorHAnsi"/>
              </w:rPr>
              <w:t>obowiązek posiadać Przepustkę</w:t>
            </w:r>
            <w:r w:rsidRPr="009B12DF">
              <w:rPr>
                <w:rFonts w:asciiTheme="minorHAnsi" w:hAnsiTheme="minorHAnsi" w:cstheme="minorHAnsi"/>
              </w:rPr>
              <w:t xml:space="preserve"> dla Wykonawcy Zewnętrznego i okazać je w przypadku kontroli przeprowadzanej przez uprawnionych pracowników PGE.</w:t>
            </w:r>
          </w:p>
        </w:tc>
      </w:tr>
    </w:tbl>
    <w:p w14:paraId="5C17AB2E" w14:textId="77777777" w:rsidR="005201A4" w:rsidRPr="005201A4" w:rsidRDefault="005201A4" w:rsidP="005201A4">
      <w:pPr>
        <w:pStyle w:val="Nagwek3"/>
        <w:rPr>
          <w:lang w:eastAsia="en-US"/>
        </w:rPr>
      </w:pPr>
    </w:p>
    <w:p w14:paraId="08F374DE" w14:textId="6171C60E" w:rsidR="00293066" w:rsidRPr="00FE2D9C" w:rsidRDefault="00293066" w:rsidP="00FE2D9C">
      <w:pPr>
        <w:pStyle w:val="Nagwek2"/>
        <w:numPr>
          <w:ilvl w:val="1"/>
          <w:numId w:val="19"/>
        </w:numPr>
        <w:spacing w:before="40" w:after="0"/>
        <w:ind w:hanging="434"/>
        <w:contextualSpacing w:val="0"/>
        <w:rPr>
          <w:rFonts w:ascii="Arial" w:hAnsi="Arial" w:cs="Arial"/>
          <w:noProof w:val="0"/>
          <w:sz w:val="20"/>
          <w:szCs w:val="20"/>
          <w:lang w:eastAsia="en-US"/>
        </w:rPr>
      </w:pPr>
      <w:bookmarkStart w:id="25" w:name="_Toc456083791"/>
      <w:bookmarkStart w:id="26" w:name="_Toc184291547"/>
      <w:r w:rsidRPr="00FE2D9C">
        <w:rPr>
          <w:rFonts w:ascii="Arial" w:hAnsi="Arial" w:cs="Arial"/>
          <w:noProof w:val="0"/>
          <w:sz w:val="20"/>
          <w:szCs w:val="20"/>
          <w:lang w:eastAsia="en-US"/>
        </w:rPr>
        <w:t>Instrukcje w ramach działań kontrolnych stanu BHP oraz działań korygujących</w:t>
      </w:r>
      <w:bookmarkEnd w:id="25"/>
      <w:bookmarkEnd w:id="26"/>
    </w:p>
    <w:p w14:paraId="18FDA072" w14:textId="464BD1EE" w:rsidR="00FE2D9C" w:rsidRDefault="00293066" w:rsidP="00FE2D9C">
      <w:pPr>
        <w:pStyle w:val="Normalny1"/>
        <w:spacing w:after="120" w:line="24" w:lineRule="atLeast"/>
        <w:ind w:left="0" w:firstLine="0"/>
        <w:rPr>
          <w:rFonts w:asciiTheme="minorHAnsi" w:hAnsiTheme="minorHAnsi" w:cstheme="minorHAnsi"/>
        </w:rPr>
      </w:pPr>
      <w:r w:rsidRPr="009B12DF">
        <w:rPr>
          <w:rFonts w:asciiTheme="minorHAnsi" w:hAnsiTheme="minorHAnsi" w:cstheme="minorHAnsi"/>
        </w:rPr>
        <w:t xml:space="preserve">Zestaw instrukcji działań, które mają na celu skuteczne monitorowanie </w:t>
      </w:r>
      <w:r w:rsidR="00E40530">
        <w:rPr>
          <w:rFonts w:asciiTheme="minorHAnsi" w:hAnsiTheme="minorHAnsi" w:cstheme="minorHAnsi"/>
        </w:rPr>
        <w:t xml:space="preserve">stanu bezpieczeństwa </w:t>
      </w:r>
      <w:r w:rsidR="00C43377">
        <w:rPr>
          <w:rFonts w:asciiTheme="minorHAnsi" w:hAnsiTheme="minorHAnsi" w:cstheme="minorHAnsi"/>
        </w:rPr>
        <w:br/>
      </w:r>
      <w:r w:rsidR="00E40530">
        <w:rPr>
          <w:rFonts w:asciiTheme="minorHAnsi" w:hAnsiTheme="minorHAnsi" w:cstheme="minorHAnsi"/>
        </w:rPr>
        <w:t>w projekcie</w:t>
      </w:r>
      <w:r w:rsidRPr="009B12DF">
        <w:rPr>
          <w:rFonts w:asciiTheme="minorHAnsi" w:hAnsiTheme="minorHAnsi" w:cstheme="minorHAnsi"/>
        </w:rPr>
        <w:t>.  W zestawie znajdują się zarówno instrukcje dotyczące algorytmu systemu monitorowania i analizy oraz działań korygujących w przypadku wykrycia nieprawidłowości. Jednocześnie zestaw zawiera narzędzia pozwalające zdobyć dane wejściowe do systemu.</w:t>
      </w:r>
    </w:p>
    <w:p w14:paraId="4CF94026" w14:textId="77777777" w:rsidR="00FE2D9C" w:rsidRDefault="00FE2D9C" w:rsidP="00FE2D9C">
      <w:pPr>
        <w:pStyle w:val="Normalny1"/>
        <w:spacing w:after="120" w:line="24" w:lineRule="atLeast"/>
        <w:ind w:left="0" w:firstLine="0"/>
        <w:rPr>
          <w:rFonts w:asciiTheme="minorHAnsi" w:hAnsiTheme="minorHAnsi" w:cstheme="minorHAnsi"/>
        </w:rPr>
      </w:pPr>
    </w:p>
    <w:p w14:paraId="03C3D4F7" w14:textId="77777777" w:rsidR="00C43377" w:rsidRDefault="00C43377">
      <w:pPr>
        <w:spacing w:after="200" w:line="276" w:lineRule="auto"/>
        <w:contextualSpacing w:val="0"/>
        <w:jc w:val="left"/>
        <w:rPr>
          <w:rFonts w:eastAsiaTheme="majorEastAsia" w:cs="Arial"/>
          <w:b/>
          <w:sz w:val="20"/>
          <w:szCs w:val="20"/>
        </w:rPr>
      </w:pPr>
      <w:bookmarkStart w:id="27" w:name="_Toc456083792"/>
      <w:r>
        <w:rPr>
          <w:rFonts w:cs="Arial"/>
          <w:sz w:val="20"/>
          <w:szCs w:val="20"/>
        </w:rPr>
        <w:br w:type="page"/>
      </w:r>
    </w:p>
    <w:p w14:paraId="08F374E0" w14:textId="5ABC4585" w:rsidR="00293066" w:rsidRPr="00FE2D9C" w:rsidRDefault="00293066" w:rsidP="00FE2D9C">
      <w:pPr>
        <w:pStyle w:val="Nagwek2"/>
        <w:numPr>
          <w:ilvl w:val="2"/>
          <w:numId w:val="19"/>
        </w:numPr>
        <w:spacing w:before="40" w:after="0"/>
        <w:ind w:hanging="578"/>
        <w:contextualSpacing w:val="0"/>
        <w:rPr>
          <w:rFonts w:ascii="Arial" w:hAnsi="Arial" w:cs="Arial"/>
          <w:noProof w:val="0"/>
          <w:sz w:val="20"/>
          <w:szCs w:val="20"/>
          <w:lang w:eastAsia="en-US"/>
        </w:rPr>
      </w:pPr>
      <w:bookmarkStart w:id="28" w:name="_Toc184291548"/>
      <w:r w:rsidRPr="00FE2D9C">
        <w:rPr>
          <w:rFonts w:ascii="Arial" w:hAnsi="Arial" w:cs="Arial"/>
          <w:noProof w:val="0"/>
          <w:sz w:val="20"/>
          <w:szCs w:val="20"/>
          <w:lang w:eastAsia="en-US"/>
        </w:rPr>
        <w:lastRenderedPageBreak/>
        <w:t>System monitorowania stanu BHP</w:t>
      </w:r>
      <w:bookmarkEnd w:id="27"/>
      <w:bookmarkEnd w:id="28"/>
    </w:p>
    <w:tbl>
      <w:tblPr>
        <w:tblStyle w:val="Tabela-Siatka1"/>
        <w:tblW w:w="9067" w:type="dxa"/>
        <w:tblLayout w:type="fixed"/>
        <w:tblLook w:val="04A0" w:firstRow="1" w:lastRow="0" w:firstColumn="1" w:lastColumn="0" w:noHBand="0" w:noVBand="1"/>
      </w:tblPr>
      <w:tblGrid>
        <w:gridCol w:w="1838"/>
        <w:gridCol w:w="7229"/>
      </w:tblGrid>
      <w:tr w:rsidR="00293066" w:rsidRPr="009B12DF" w14:paraId="08F374E3" w14:textId="77777777" w:rsidTr="00FB7C95">
        <w:tc>
          <w:tcPr>
            <w:tcW w:w="1838" w:type="dxa"/>
            <w:vAlign w:val="center"/>
          </w:tcPr>
          <w:p w14:paraId="08F374E1" w14:textId="77777777" w:rsidR="00293066" w:rsidRPr="009B12DF" w:rsidRDefault="00293066" w:rsidP="00C43377">
            <w:pPr>
              <w:spacing w:line="23" w:lineRule="atLeast"/>
              <w:rPr>
                <w:rFonts w:asciiTheme="minorHAnsi" w:hAnsiTheme="minorHAnsi" w:cstheme="minorHAnsi"/>
                <w:b/>
              </w:rPr>
            </w:pPr>
            <w:r w:rsidRPr="009B12DF">
              <w:rPr>
                <w:rFonts w:asciiTheme="minorHAnsi" w:hAnsiTheme="minorHAnsi" w:cstheme="minorHAnsi"/>
                <w:b/>
              </w:rPr>
              <w:t>Instrukcja:</w:t>
            </w:r>
          </w:p>
        </w:tc>
        <w:tc>
          <w:tcPr>
            <w:tcW w:w="7229" w:type="dxa"/>
            <w:vAlign w:val="center"/>
          </w:tcPr>
          <w:p w14:paraId="08F374E2" w14:textId="719505FC" w:rsidR="00293066" w:rsidRPr="009B12DF" w:rsidRDefault="00293066" w:rsidP="00494AC2">
            <w:pPr>
              <w:spacing w:before="240" w:line="23" w:lineRule="atLeast"/>
              <w:rPr>
                <w:rFonts w:asciiTheme="minorHAnsi" w:hAnsiTheme="minorHAnsi" w:cstheme="minorHAnsi"/>
                <w:b/>
              </w:rPr>
            </w:pPr>
            <w:r w:rsidRPr="009B12DF">
              <w:rPr>
                <w:rFonts w:asciiTheme="minorHAnsi" w:hAnsiTheme="minorHAnsi" w:cstheme="minorHAnsi"/>
                <w:b/>
              </w:rPr>
              <w:t>System monitorowania stanu BHP</w:t>
            </w:r>
          </w:p>
        </w:tc>
      </w:tr>
      <w:tr w:rsidR="00293066" w:rsidRPr="009B12DF" w14:paraId="08F374E6" w14:textId="77777777" w:rsidTr="00FB7C95">
        <w:tc>
          <w:tcPr>
            <w:tcW w:w="1838" w:type="dxa"/>
            <w:vAlign w:val="center"/>
          </w:tcPr>
          <w:p w14:paraId="08F374E4" w14:textId="77777777" w:rsidR="00293066" w:rsidRPr="009B12DF" w:rsidRDefault="00293066" w:rsidP="00C43377">
            <w:pPr>
              <w:spacing w:before="240" w:line="23" w:lineRule="atLeast"/>
              <w:rPr>
                <w:rFonts w:asciiTheme="minorHAnsi" w:hAnsiTheme="minorHAnsi" w:cstheme="minorHAnsi"/>
                <w:b/>
              </w:rPr>
            </w:pPr>
            <w:r w:rsidRPr="009B12DF">
              <w:rPr>
                <w:rFonts w:asciiTheme="minorHAnsi" w:hAnsiTheme="minorHAnsi" w:cstheme="minorHAnsi"/>
                <w:b/>
              </w:rPr>
              <w:t>Cel:</w:t>
            </w:r>
          </w:p>
        </w:tc>
        <w:tc>
          <w:tcPr>
            <w:tcW w:w="7229" w:type="dxa"/>
            <w:vAlign w:val="center"/>
          </w:tcPr>
          <w:p w14:paraId="08F374E5" w14:textId="7DD347EE" w:rsidR="00293066" w:rsidRPr="009B12DF" w:rsidRDefault="00293066" w:rsidP="00C43377">
            <w:pPr>
              <w:spacing w:before="240" w:line="23" w:lineRule="atLeast"/>
              <w:rPr>
                <w:rFonts w:asciiTheme="minorHAnsi" w:hAnsiTheme="minorHAnsi" w:cstheme="minorHAnsi"/>
                <w:color w:val="000000"/>
              </w:rPr>
            </w:pPr>
            <w:r w:rsidRPr="009B12DF">
              <w:rPr>
                <w:rFonts w:asciiTheme="minorHAnsi" w:hAnsiTheme="minorHAnsi" w:cstheme="minorHAnsi"/>
              </w:rPr>
              <w:t>Monitorowanie s</w:t>
            </w:r>
            <w:r w:rsidR="00EA4963">
              <w:rPr>
                <w:rFonts w:asciiTheme="minorHAnsi" w:hAnsiTheme="minorHAnsi" w:cstheme="minorHAnsi"/>
              </w:rPr>
              <w:t>tanu bezpieczeństwa w projekcie</w:t>
            </w:r>
            <w:r w:rsidRPr="009B12DF">
              <w:rPr>
                <w:rFonts w:asciiTheme="minorHAnsi" w:hAnsiTheme="minorHAnsi" w:cstheme="minorHAnsi"/>
              </w:rPr>
              <w:t xml:space="preserve">, ocena przestrzegania zasad BHP przez Wykonawców robót, oraz wprowadzenie działań korygujących mających na celu </w:t>
            </w:r>
            <w:r w:rsidR="00EA4963">
              <w:rPr>
                <w:rFonts w:asciiTheme="minorHAnsi" w:hAnsiTheme="minorHAnsi" w:cstheme="minorHAnsi"/>
              </w:rPr>
              <w:t>poprawę warunków BHP na budowie</w:t>
            </w:r>
            <w:r w:rsidRPr="009B12DF">
              <w:rPr>
                <w:rFonts w:asciiTheme="minorHAnsi" w:hAnsiTheme="minorHAnsi" w:cstheme="minorHAnsi"/>
              </w:rPr>
              <w:t>. System ten jest podstawowym narzędziem, które w miesięcznych odstępach czasu wskazuje poziom stanu bezpieczeństwa w odniesieniu do każdego Wykonawcy realizującego prace przy realizacji projektu.</w:t>
            </w:r>
          </w:p>
        </w:tc>
      </w:tr>
      <w:tr w:rsidR="00293066" w:rsidRPr="009B12DF" w14:paraId="08F374F9" w14:textId="77777777" w:rsidTr="00FB7C95">
        <w:tc>
          <w:tcPr>
            <w:tcW w:w="1838" w:type="dxa"/>
            <w:vAlign w:val="center"/>
          </w:tcPr>
          <w:p w14:paraId="08F374E7" w14:textId="77777777" w:rsidR="00293066" w:rsidRPr="009B12DF" w:rsidRDefault="00293066" w:rsidP="00C43377">
            <w:pPr>
              <w:spacing w:before="240" w:line="23" w:lineRule="atLeast"/>
              <w:rPr>
                <w:rFonts w:asciiTheme="minorHAnsi" w:hAnsiTheme="minorHAnsi" w:cstheme="minorHAnsi"/>
                <w:b/>
              </w:rPr>
            </w:pPr>
            <w:r w:rsidRPr="009B12DF">
              <w:rPr>
                <w:rFonts w:asciiTheme="minorHAnsi" w:hAnsiTheme="minorHAnsi" w:cstheme="minorHAnsi"/>
                <w:b/>
              </w:rPr>
              <w:t>Opis:</w:t>
            </w:r>
          </w:p>
        </w:tc>
        <w:tc>
          <w:tcPr>
            <w:tcW w:w="7229" w:type="dxa"/>
            <w:vAlign w:val="center"/>
          </w:tcPr>
          <w:p w14:paraId="08F374E8" w14:textId="77777777" w:rsidR="00293066"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Cs/>
              </w:rPr>
              <w:t xml:space="preserve">Do pomiaru poziomu bezpieczeństwa wykorzystywany jest </w:t>
            </w:r>
            <w:r w:rsidRPr="009B12DF">
              <w:rPr>
                <w:rFonts w:asciiTheme="minorHAnsi" w:hAnsiTheme="minorHAnsi" w:cstheme="minorHAnsi"/>
                <w:b/>
                <w:bCs/>
              </w:rPr>
              <w:t>WSKAŹNIK POZIOMU BEZPIECZEŃSTWA.</w:t>
            </w:r>
            <w:r w:rsidRPr="009B12DF">
              <w:rPr>
                <w:rFonts w:asciiTheme="minorHAnsi" w:hAnsiTheme="minorHAnsi" w:cstheme="minorHAnsi"/>
                <w:bCs/>
              </w:rPr>
              <w:t xml:space="preserve"> Obliczanie oraz analiza wskaźnika dokonywane są raz w miesiącu. Do wyliczenia wskaźnika potrzebne są następujące informacje:</w:t>
            </w:r>
          </w:p>
          <w:p w14:paraId="08F374E9" w14:textId="77777777" w:rsidR="00293066"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Cs/>
              </w:rPr>
              <w:t>- ilość nieprawidłowości,</w:t>
            </w:r>
          </w:p>
          <w:p w14:paraId="08F374EA" w14:textId="77777777" w:rsidR="00293066"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Cs/>
              </w:rPr>
              <w:t xml:space="preserve">- ilość roboczodni w </w:t>
            </w:r>
            <w:r w:rsidR="000C61E7">
              <w:rPr>
                <w:rFonts w:asciiTheme="minorHAnsi" w:hAnsiTheme="minorHAnsi" w:cstheme="minorHAnsi"/>
                <w:bCs/>
              </w:rPr>
              <w:t>r</w:t>
            </w:r>
            <w:r w:rsidRPr="009B12DF">
              <w:rPr>
                <w:rFonts w:asciiTheme="minorHAnsi" w:hAnsiTheme="minorHAnsi" w:cstheme="minorHAnsi"/>
                <w:bCs/>
              </w:rPr>
              <w:t>aportowanym okresie (Wykonawców i Podwykonawców)</w:t>
            </w:r>
          </w:p>
          <w:p w14:paraId="08F374EC" w14:textId="77777777" w:rsidR="00293066"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Cs/>
              </w:rPr>
              <w:t xml:space="preserve">Każdy Wykonawca zobowiązany jest do przekazywania informacji o stanie osobowym w danym dniu – Kierownik Budowy Wykonawcy raz dziennie drogą mailową przekazuje te dane Służbie BHP </w:t>
            </w:r>
            <w:r w:rsidRPr="009B12DF">
              <w:rPr>
                <w:rFonts w:asciiTheme="minorHAnsi" w:hAnsiTheme="minorHAnsi" w:cstheme="minorHAnsi"/>
              </w:rPr>
              <w:t>PGE</w:t>
            </w:r>
            <w:r w:rsidRPr="009B12DF">
              <w:rPr>
                <w:rFonts w:asciiTheme="minorHAnsi" w:hAnsiTheme="minorHAnsi" w:cstheme="minorHAnsi"/>
                <w:bCs/>
              </w:rPr>
              <w:t>. Na podstawie tych informacji oblicza się średnie zatrudnienie dzienne w danym miesiącu, które wykorzystuje się do obliczenia wskaźnika.</w:t>
            </w:r>
          </w:p>
          <w:p w14:paraId="08F374F3" w14:textId="3F5A7FF0" w:rsidR="00EA4963"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Cs/>
              </w:rPr>
              <w:t>Ilość nieprawidłowości wyliczana jest na podstawie protokołów kontrolnych</w:t>
            </w:r>
            <w:r w:rsidR="00FB7C95">
              <w:rPr>
                <w:rFonts w:asciiTheme="minorHAnsi" w:hAnsiTheme="minorHAnsi" w:cstheme="minorHAnsi"/>
                <w:bCs/>
              </w:rPr>
              <w:br/>
            </w:r>
            <w:r w:rsidRPr="009B12DF">
              <w:rPr>
                <w:rFonts w:asciiTheme="minorHAnsi" w:hAnsiTheme="minorHAnsi" w:cstheme="minorHAnsi"/>
                <w:bCs/>
              </w:rPr>
              <w:t xml:space="preserve">(z obchodów dziennych, miesięcznych, menadżerskich) sporządzonych </w:t>
            </w:r>
            <w:r w:rsidR="00C43377">
              <w:rPr>
                <w:rFonts w:asciiTheme="minorHAnsi" w:hAnsiTheme="minorHAnsi" w:cstheme="minorHAnsi"/>
                <w:bCs/>
              </w:rPr>
              <w:br/>
            </w:r>
            <w:r w:rsidRPr="009B12DF">
              <w:rPr>
                <w:rFonts w:asciiTheme="minorHAnsi" w:hAnsiTheme="minorHAnsi" w:cstheme="minorHAnsi"/>
                <w:bCs/>
              </w:rPr>
              <w:t>w danym miesiącu.</w:t>
            </w:r>
          </w:p>
          <w:p w14:paraId="08F374F4" w14:textId="77777777" w:rsidR="00293066" w:rsidRPr="009B12DF" w:rsidRDefault="00293066" w:rsidP="00C43377">
            <w:pPr>
              <w:spacing w:before="240" w:line="23" w:lineRule="atLeast"/>
              <w:rPr>
                <w:rFonts w:asciiTheme="minorHAnsi" w:hAnsiTheme="minorHAnsi" w:cstheme="minorHAnsi"/>
                <w:bCs/>
              </w:rPr>
            </w:pPr>
          </w:p>
          <w:p w14:paraId="08F374F5" w14:textId="77777777" w:rsidR="00293066"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
                <w:bCs/>
              </w:rPr>
              <w:t>WSKAŹNIK POZIOMU BEZPIECZEŃSTWA</w:t>
            </w:r>
            <w:r w:rsidRPr="009B12DF">
              <w:rPr>
                <w:rFonts w:asciiTheme="minorHAnsi" w:hAnsiTheme="minorHAnsi" w:cstheme="minorHAnsi"/>
                <w:bCs/>
              </w:rPr>
              <w:t xml:space="preserve"> wylicza się dla każdego wykonawcy osobno na podstawie wzoru:</w:t>
            </w:r>
          </w:p>
          <w:p w14:paraId="08F374F6" w14:textId="77777777" w:rsidR="00293066" w:rsidRPr="009B12DF" w:rsidRDefault="00293066" w:rsidP="00C43377">
            <w:pPr>
              <w:pStyle w:val="Normalny1"/>
              <w:spacing w:before="240" w:after="120" w:line="23" w:lineRule="atLeast"/>
              <w:ind w:left="0" w:firstLine="0"/>
              <w:rPr>
                <w:rFonts w:asciiTheme="minorHAnsi" w:hAnsiTheme="minorHAnsi" w:cstheme="minorHAnsi"/>
                <w:b/>
              </w:rPr>
            </w:pPr>
            <w:r w:rsidRPr="009B12DF">
              <w:rPr>
                <w:rFonts w:asciiTheme="minorHAnsi" w:hAnsiTheme="minorHAnsi" w:cstheme="minorHAnsi"/>
                <w:b/>
              </w:rPr>
              <w:t>WPB =</w:t>
            </w:r>
          </w:p>
          <w:p w14:paraId="08F374F7" w14:textId="77777777" w:rsidR="00293066" w:rsidRPr="009B12DF" w:rsidRDefault="00CF032C" w:rsidP="00C43377">
            <w:pPr>
              <w:pStyle w:val="Normalny1"/>
              <w:spacing w:before="240" w:after="120" w:line="23" w:lineRule="atLeast"/>
              <w:ind w:left="0" w:firstLine="0"/>
              <w:rPr>
                <w:rFonts w:asciiTheme="minorHAnsi" w:hAnsiTheme="minorHAnsi" w:cstheme="minorHAnsi"/>
                <w:b/>
                <w:szCs w:val="20"/>
              </w:rPr>
            </w:pPr>
            <m:oMathPara>
              <m:oMath>
                <m:f>
                  <m:fPr>
                    <m:ctrlPr>
                      <w:rPr>
                        <w:rFonts w:ascii="Cambria Math" w:hAnsi="Cambria Math" w:cstheme="minorHAnsi"/>
                        <w:b/>
                        <w:bCs/>
                        <w:szCs w:val="20"/>
                      </w:rPr>
                    </m:ctrlPr>
                  </m:fPr>
                  <m:num>
                    <m:r>
                      <m:rPr>
                        <m:sty m:val="b"/>
                      </m:rPr>
                      <w:rPr>
                        <w:rFonts w:ascii="Cambria Math" w:hAnsi="Cambria Math" w:cstheme="minorHAnsi"/>
                        <w:szCs w:val="20"/>
                      </w:rPr>
                      <m:t>Liczba niezgodności w raportowanym okresie</m:t>
                    </m:r>
                  </m:num>
                  <m:den>
                    <m:eqArr>
                      <m:eqArrPr>
                        <m:ctrlPr>
                          <w:rPr>
                            <w:rFonts w:ascii="Cambria Math" w:hAnsi="Cambria Math" w:cstheme="minorHAnsi"/>
                            <w:b/>
                            <w:szCs w:val="20"/>
                            <w:lang w:eastAsia="en-GB"/>
                          </w:rPr>
                        </m:ctrlPr>
                      </m:eqArrPr>
                      <m:e>
                        <m:r>
                          <m:rPr>
                            <m:sty m:val="b"/>
                          </m:rPr>
                          <w:rPr>
                            <w:rFonts w:ascii="Cambria Math" w:hAnsi="Cambria Math" w:cstheme="minorHAnsi"/>
                            <w:szCs w:val="20"/>
                            <w:lang w:eastAsia="en-GB"/>
                          </w:rPr>
                          <m:t xml:space="preserve"> ilość roboczodni</m:t>
                        </m:r>
                        <m:d>
                          <m:dPr>
                            <m:ctrlPr>
                              <w:rPr>
                                <w:rFonts w:ascii="Cambria Math" w:hAnsi="Cambria Math" w:cstheme="minorHAnsi"/>
                                <w:b/>
                                <w:szCs w:val="20"/>
                                <w:lang w:eastAsia="en-GB"/>
                              </w:rPr>
                            </m:ctrlPr>
                          </m:dPr>
                          <m:e>
                            <m:r>
                              <m:rPr>
                                <m:sty m:val="b"/>
                              </m:rPr>
                              <w:rPr>
                                <w:rFonts w:ascii="Cambria Math" w:hAnsi="Cambria Math" w:cstheme="minorHAnsi"/>
                                <w:szCs w:val="20"/>
                                <w:lang w:eastAsia="en-GB"/>
                              </w:rPr>
                              <m:t>rd</m:t>
                            </m:r>
                          </m:e>
                        </m:d>
                        <m:r>
                          <m:rPr>
                            <m:sty m:val="b"/>
                          </m:rPr>
                          <w:rPr>
                            <w:rFonts w:ascii="Cambria Math" w:hAnsi="Cambria Math" w:cstheme="minorHAnsi"/>
                            <w:szCs w:val="20"/>
                            <w:lang w:eastAsia="en-GB"/>
                          </w:rPr>
                          <m:t>w raportowanym  okresie</m:t>
                        </m:r>
                      </m:e>
                      <m:e>
                        <m:r>
                          <m:rPr>
                            <m:sty m:val="b"/>
                          </m:rPr>
                          <w:rPr>
                            <w:rFonts w:ascii="Cambria Math" w:hAnsi="Cambria Math" w:cstheme="minorHAnsi"/>
                            <w:szCs w:val="20"/>
                            <w:lang w:eastAsia="en-GB"/>
                          </w:rPr>
                          <m:t xml:space="preserve">(Wykonawcy i Podwykonawcy)  </m:t>
                        </m:r>
                        <m:ctrlPr>
                          <w:rPr>
                            <w:rFonts w:ascii="Cambria Math" w:eastAsia="Cambria Math" w:hAnsi="Cambria Math" w:cstheme="minorHAnsi"/>
                            <w:b/>
                            <w:szCs w:val="20"/>
                            <w:lang w:eastAsia="en-GB"/>
                          </w:rPr>
                        </m:ctrlPr>
                      </m:e>
                      <m:e>
                        <m:r>
                          <m:rPr>
                            <m:sty m:val="b"/>
                          </m:rPr>
                          <w:rPr>
                            <w:rFonts w:ascii="Cambria Math" w:hAnsi="Cambria Math" w:cstheme="minorHAnsi"/>
                            <w:szCs w:val="20"/>
                            <w:lang w:eastAsia="en-GB"/>
                          </w:rPr>
                          <m:t xml:space="preserve"> </m:t>
                        </m:r>
                      </m:e>
                    </m:eqArr>
                  </m:den>
                </m:f>
              </m:oMath>
            </m:oMathPara>
          </w:p>
          <w:p w14:paraId="08F374F8" w14:textId="551C0708" w:rsidR="00293066" w:rsidRPr="009B12DF" w:rsidRDefault="00293066" w:rsidP="00C43377">
            <w:pPr>
              <w:spacing w:before="240" w:line="23" w:lineRule="atLeast"/>
              <w:rPr>
                <w:rFonts w:asciiTheme="minorHAnsi" w:hAnsiTheme="minorHAnsi" w:cstheme="minorHAnsi"/>
              </w:rPr>
            </w:pPr>
            <w:r w:rsidRPr="009B12DF">
              <w:rPr>
                <w:rFonts w:asciiTheme="minorHAnsi" w:hAnsiTheme="minorHAnsi" w:cstheme="minorHAnsi"/>
                <w:bCs/>
              </w:rPr>
              <w:t xml:space="preserve">Dopuszczalny poziom wskaźnika to &lt;0,2. W przypadku osiągnięcia </w:t>
            </w:r>
            <w:r w:rsidR="00FB7C95">
              <w:rPr>
                <w:rFonts w:asciiTheme="minorHAnsi" w:hAnsiTheme="minorHAnsi" w:cstheme="minorHAnsi"/>
                <w:bCs/>
              </w:rPr>
              <w:br/>
            </w:r>
            <w:r w:rsidRPr="009B12DF">
              <w:rPr>
                <w:rFonts w:asciiTheme="minorHAnsi" w:hAnsiTheme="minorHAnsi" w:cstheme="minorHAnsi"/>
                <w:bCs/>
              </w:rPr>
              <w:t xml:space="preserve">lub przekroczenie poziomu 0,1 Wykonawca, w osobie Kierownika Budowy informowany jest o tym fakcie mailowo i automatycznie zobowiązany jest </w:t>
            </w:r>
            <w:r w:rsidR="00C43377">
              <w:rPr>
                <w:rFonts w:asciiTheme="minorHAnsi" w:hAnsiTheme="minorHAnsi" w:cstheme="minorHAnsi"/>
                <w:bCs/>
              </w:rPr>
              <w:br/>
            </w:r>
            <w:r w:rsidRPr="009B12DF">
              <w:rPr>
                <w:rFonts w:asciiTheme="minorHAnsi" w:hAnsiTheme="minorHAnsi" w:cstheme="minorHAnsi"/>
                <w:bCs/>
              </w:rPr>
              <w:t xml:space="preserve">do opracowania w ciągu tygodnia od momentu poinformowania, a następnie do wdrożenia Planu Poprawy Warunków BHP. Po osiągnięciu lub przekroczeniu poziomu 0,2 opisany plan sporządzany jest na podstawie wytycznych Służb BHP PGE – wytyczne przesyłane są wraz z informacją o przekroczeniu wskaźnika. Plan Poprawy Warunków BHP musi zawierać analizę zaistniałych uchybień, opis czynności naprawczych, które mają być wykonane, informację o osobie odpowiedzialnej za realizację oraz termin, w jakim zadanie ma zostać zrealizowane. Plan Poprawy Warunków BHP musi być zaakceptowany przez Służby BHP PGE, a po jego wdrożeniu Wykonawca winien przedstawić ocenę realizacji planu w formie oraz terminie określonych w planie. Celem stworzenia i realizacji planu jest usunięcie powtarzających się nieprawidłowości w zakresie BHP, poprawa warunków pracy i podnoszenie świadomości pracowników </w:t>
            </w:r>
            <w:r w:rsidR="00FB7C95">
              <w:rPr>
                <w:rFonts w:asciiTheme="minorHAnsi" w:hAnsiTheme="minorHAnsi" w:cstheme="minorHAnsi"/>
                <w:bCs/>
              </w:rPr>
              <w:br/>
            </w:r>
            <w:r w:rsidRPr="009B12DF">
              <w:rPr>
                <w:rFonts w:asciiTheme="minorHAnsi" w:hAnsiTheme="minorHAnsi" w:cstheme="minorHAnsi"/>
                <w:bCs/>
              </w:rPr>
              <w:t>z zakresu BHP. Informacje na temat bieżącego poziomu Wskaźnika Bezpieczeństwa przekazywane są Wykonawcy w miesięcznych analizach stanu BHP, które są przesyłane drogą mailową.</w:t>
            </w:r>
          </w:p>
        </w:tc>
      </w:tr>
      <w:tr w:rsidR="00293066" w:rsidRPr="009B12DF" w14:paraId="08F374FD" w14:textId="77777777" w:rsidTr="00FB7C95">
        <w:tc>
          <w:tcPr>
            <w:tcW w:w="1838" w:type="dxa"/>
            <w:vAlign w:val="center"/>
          </w:tcPr>
          <w:p w14:paraId="08F374FA" w14:textId="77777777" w:rsidR="00293066" w:rsidRPr="009B12DF" w:rsidRDefault="00293066" w:rsidP="00C43377">
            <w:pPr>
              <w:spacing w:before="240" w:line="23" w:lineRule="atLeast"/>
              <w:rPr>
                <w:rFonts w:asciiTheme="minorHAnsi" w:hAnsiTheme="minorHAnsi" w:cstheme="minorHAnsi"/>
              </w:rPr>
            </w:pPr>
            <w:r w:rsidRPr="009B12DF">
              <w:rPr>
                <w:rFonts w:asciiTheme="minorHAnsi" w:hAnsiTheme="minorHAnsi" w:cstheme="minorHAnsi"/>
                <w:b/>
              </w:rPr>
              <w:lastRenderedPageBreak/>
              <w:t>Osoby odpowiedzialne za realizację</w:t>
            </w:r>
            <w:r w:rsidRPr="009B12DF">
              <w:rPr>
                <w:rFonts w:asciiTheme="minorHAnsi" w:hAnsiTheme="minorHAnsi" w:cstheme="minorHAnsi"/>
              </w:rPr>
              <w:t>:</w:t>
            </w:r>
          </w:p>
        </w:tc>
        <w:tc>
          <w:tcPr>
            <w:tcW w:w="7229" w:type="dxa"/>
            <w:vAlign w:val="center"/>
          </w:tcPr>
          <w:p w14:paraId="08F374FB" w14:textId="77777777" w:rsidR="00293066" w:rsidRPr="009B12DF" w:rsidRDefault="00293066" w:rsidP="00C43377">
            <w:pPr>
              <w:spacing w:before="240" w:line="23" w:lineRule="atLeast"/>
              <w:rPr>
                <w:rFonts w:asciiTheme="minorHAnsi" w:hAnsiTheme="minorHAnsi" w:cstheme="minorHAnsi"/>
              </w:rPr>
            </w:pPr>
            <w:r w:rsidRPr="009B12DF">
              <w:rPr>
                <w:rFonts w:asciiTheme="minorHAnsi" w:hAnsiTheme="minorHAnsi" w:cstheme="minorHAnsi"/>
                <w:b/>
              </w:rPr>
              <w:t>Służba BHP PGE</w:t>
            </w:r>
            <w:r w:rsidRPr="009B12DF">
              <w:rPr>
                <w:rFonts w:asciiTheme="minorHAnsi" w:hAnsiTheme="minorHAnsi" w:cstheme="minorHAnsi"/>
              </w:rPr>
              <w:t xml:space="preserve"> – odpowiedzialny za monitorowanie Wskaźnika Poziomu Bezpieczeństwa oraz zlecanie i kontrolę wykonania Planu Poprawy Warunków BHP.</w:t>
            </w:r>
          </w:p>
          <w:p w14:paraId="08F374FC" w14:textId="77777777" w:rsidR="00293066" w:rsidRPr="009B12DF" w:rsidRDefault="00293066" w:rsidP="00C43377">
            <w:pPr>
              <w:spacing w:before="240" w:line="23" w:lineRule="atLeast"/>
              <w:rPr>
                <w:rFonts w:asciiTheme="minorHAnsi" w:hAnsiTheme="minorHAnsi" w:cstheme="minorHAnsi"/>
              </w:rPr>
            </w:pPr>
            <w:r w:rsidRPr="009B12DF">
              <w:rPr>
                <w:rFonts w:asciiTheme="minorHAnsi" w:hAnsiTheme="minorHAnsi" w:cstheme="minorHAnsi"/>
                <w:b/>
              </w:rPr>
              <w:t>Wykonawca</w:t>
            </w:r>
            <w:r w:rsidRPr="009B12DF">
              <w:rPr>
                <w:rFonts w:asciiTheme="minorHAnsi" w:hAnsiTheme="minorHAnsi" w:cstheme="minorHAnsi"/>
              </w:rPr>
              <w:t xml:space="preserve"> – odpowiedzialny za stworzenie i realizację Planu Poprawy Warunków BHP.</w:t>
            </w:r>
          </w:p>
        </w:tc>
      </w:tr>
      <w:tr w:rsidR="00293066" w:rsidRPr="009B12DF" w14:paraId="08F37500" w14:textId="77777777" w:rsidTr="00FB7C95">
        <w:tc>
          <w:tcPr>
            <w:tcW w:w="1838" w:type="dxa"/>
            <w:vAlign w:val="center"/>
          </w:tcPr>
          <w:p w14:paraId="08F374FE" w14:textId="77777777" w:rsidR="00293066" w:rsidRPr="009B12DF" w:rsidRDefault="00293066" w:rsidP="00C43377">
            <w:pPr>
              <w:spacing w:before="240" w:line="23" w:lineRule="atLeast"/>
              <w:rPr>
                <w:rFonts w:asciiTheme="minorHAnsi" w:hAnsiTheme="minorHAnsi" w:cstheme="minorHAnsi"/>
                <w:b/>
              </w:rPr>
            </w:pPr>
            <w:r w:rsidRPr="009B12DF">
              <w:rPr>
                <w:rFonts w:asciiTheme="minorHAnsi" w:hAnsiTheme="minorHAnsi" w:cstheme="minorHAnsi"/>
                <w:b/>
              </w:rPr>
              <w:t>Uczestnicy:</w:t>
            </w:r>
          </w:p>
        </w:tc>
        <w:tc>
          <w:tcPr>
            <w:tcW w:w="7229" w:type="dxa"/>
            <w:vAlign w:val="center"/>
          </w:tcPr>
          <w:p w14:paraId="08F374FF" w14:textId="77777777" w:rsidR="00293066" w:rsidRPr="009B12DF" w:rsidRDefault="00293066" w:rsidP="00C43377">
            <w:pPr>
              <w:spacing w:before="240" w:line="23" w:lineRule="atLeast"/>
              <w:rPr>
                <w:rFonts w:asciiTheme="minorHAnsi" w:hAnsiTheme="minorHAnsi" w:cstheme="minorHAnsi"/>
              </w:rPr>
            </w:pPr>
            <w:r w:rsidRPr="009B12DF">
              <w:rPr>
                <w:rFonts w:asciiTheme="minorHAnsi" w:hAnsiTheme="minorHAnsi" w:cstheme="minorHAnsi"/>
              </w:rPr>
              <w:t>Wszyscy pr</w:t>
            </w:r>
            <w:r w:rsidR="00EA4963">
              <w:rPr>
                <w:rFonts w:asciiTheme="minorHAnsi" w:hAnsiTheme="minorHAnsi" w:cstheme="minorHAnsi"/>
              </w:rPr>
              <w:t>acownicy zaangażowani w projekt</w:t>
            </w:r>
          </w:p>
        </w:tc>
      </w:tr>
      <w:tr w:rsidR="00293066" w:rsidRPr="009B12DF" w14:paraId="08F37503" w14:textId="77777777" w:rsidTr="00FB7C95">
        <w:tc>
          <w:tcPr>
            <w:tcW w:w="1838" w:type="dxa"/>
            <w:vAlign w:val="center"/>
          </w:tcPr>
          <w:p w14:paraId="08F37501" w14:textId="77777777" w:rsidR="00293066" w:rsidRPr="009B12DF" w:rsidRDefault="00293066" w:rsidP="00C43377">
            <w:pPr>
              <w:spacing w:before="240" w:line="23" w:lineRule="atLeast"/>
              <w:rPr>
                <w:rFonts w:asciiTheme="minorHAnsi" w:hAnsiTheme="minorHAnsi" w:cstheme="minorHAnsi"/>
                <w:b/>
              </w:rPr>
            </w:pPr>
            <w:r w:rsidRPr="009B12DF">
              <w:rPr>
                <w:rFonts w:asciiTheme="minorHAnsi" w:hAnsiTheme="minorHAnsi" w:cstheme="minorHAnsi"/>
                <w:b/>
              </w:rPr>
              <w:t>Miejsce:</w:t>
            </w:r>
          </w:p>
        </w:tc>
        <w:tc>
          <w:tcPr>
            <w:tcW w:w="7229" w:type="dxa"/>
            <w:vAlign w:val="center"/>
          </w:tcPr>
          <w:p w14:paraId="08F37502" w14:textId="77777777" w:rsidR="00293066" w:rsidRPr="009B12DF" w:rsidRDefault="00293066" w:rsidP="00C43377">
            <w:pPr>
              <w:spacing w:before="240" w:line="23" w:lineRule="atLeast"/>
              <w:rPr>
                <w:rFonts w:asciiTheme="minorHAnsi" w:hAnsiTheme="minorHAnsi" w:cstheme="minorHAnsi"/>
              </w:rPr>
            </w:pPr>
            <w:r w:rsidRPr="009B12DF">
              <w:rPr>
                <w:rFonts w:asciiTheme="minorHAnsi" w:hAnsiTheme="minorHAnsi" w:cstheme="minorHAnsi"/>
              </w:rPr>
              <w:t xml:space="preserve">Teren </w:t>
            </w:r>
            <w:r w:rsidR="00EA4963">
              <w:rPr>
                <w:rFonts w:asciiTheme="minorHAnsi" w:hAnsiTheme="minorHAnsi" w:cstheme="minorHAnsi"/>
              </w:rPr>
              <w:t>Budowy</w:t>
            </w:r>
          </w:p>
        </w:tc>
      </w:tr>
      <w:tr w:rsidR="00293066" w:rsidRPr="009B12DF" w14:paraId="08F37506" w14:textId="77777777" w:rsidTr="00FB7C95">
        <w:tc>
          <w:tcPr>
            <w:tcW w:w="1838" w:type="dxa"/>
            <w:vAlign w:val="center"/>
          </w:tcPr>
          <w:p w14:paraId="08F37504" w14:textId="77777777" w:rsidR="00293066" w:rsidRPr="009B12DF" w:rsidRDefault="00293066" w:rsidP="00C43377">
            <w:pPr>
              <w:spacing w:before="240" w:line="23" w:lineRule="atLeast"/>
              <w:rPr>
                <w:rFonts w:asciiTheme="minorHAnsi" w:hAnsiTheme="minorHAnsi" w:cstheme="minorHAnsi"/>
                <w:b/>
              </w:rPr>
            </w:pPr>
            <w:r w:rsidRPr="009B12DF">
              <w:rPr>
                <w:rFonts w:asciiTheme="minorHAnsi" w:hAnsiTheme="minorHAnsi" w:cstheme="minorHAnsi"/>
                <w:b/>
              </w:rPr>
              <w:t>Czas:</w:t>
            </w:r>
          </w:p>
        </w:tc>
        <w:tc>
          <w:tcPr>
            <w:tcW w:w="7229" w:type="dxa"/>
            <w:vAlign w:val="center"/>
          </w:tcPr>
          <w:p w14:paraId="08F37505" w14:textId="77777777" w:rsidR="00293066" w:rsidRPr="009B12DF" w:rsidRDefault="00EA4963" w:rsidP="00C43377">
            <w:pPr>
              <w:spacing w:before="240" w:line="23" w:lineRule="atLeast"/>
              <w:rPr>
                <w:rFonts w:asciiTheme="minorHAnsi" w:hAnsiTheme="minorHAnsi" w:cstheme="minorHAnsi"/>
              </w:rPr>
            </w:pPr>
            <w:r>
              <w:rPr>
                <w:rFonts w:asciiTheme="minorHAnsi" w:hAnsiTheme="minorHAnsi" w:cstheme="minorHAnsi"/>
              </w:rPr>
              <w:t>Czas trwania projektu</w:t>
            </w:r>
          </w:p>
        </w:tc>
      </w:tr>
      <w:tr w:rsidR="00293066" w:rsidRPr="009B12DF" w14:paraId="08F3750D" w14:textId="77777777" w:rsidTr="00FB7C95">
        <w:tc>
          <w:tcPr>
            <w:tcW w:w="1838" w:type="dxa"/>
            <w:vAlign w:val="center"/>
          </w:tcPr>
          <w:p w14:paraId="08F37507" w14:textId="77777777" w:rsidR="00293066" w:rsidRPr="00FB7C95" w:rsidRDefault="00293066" w:rsidP="00C43377">
            <w:pPr>
              <w:spacing w:before="240" w:line="23" w:lineRule="atLeast"/>
              <w:jc w:val="left"/>
              <w:rPr>
                <w:rFonts w:asciiTheme="minorHAnsi" w:hAnsiTheme="minorHAnsi" w:cstheme="minorHAnsi"/>
                <w:b/>
                <w:sz w:val="21"/>
                <w:szCs w:val="21"/>
              </w:rPr>
            </w:pPr>
            <w:r w:rsidRPr="00FB7C95">
              <w:rPr>
                <w:rFonts w:asciiTheme="minorHAnsi" w:hAnsiTheme="minorHAnsi" w:cstheme="minorHAnsi"/>
                <w:b/>
                <w:sz w:val="21"/>
                <w:szCs w:val="21"/>
              </w:rPr>
              <w:t>Informacja dla uczestników i dokumentowanie</w:t>
            </w:r>
            <w:r w:rsidR="00FB7C95" w:rsidRPr="00FB7C95">
              <w:rPr>
                <w:rFonts w:asciiTheme="minorHAnsi" w:hAnsiTheme="minorHAnsi" w:cstheme="minorHAnsi"/>
                <w:b/>
                <w:sz w:val="21"/>
                <w:szCs w:val="21"/>
              </w:rPr>
              <w:t>:</w:t>
            </w:r>
          </w:p>
        </w:tc>
        <w:tc>
          <w:tcPr>
            <w:tcW w:w="7229" w:type="dxa"/>
            <w:vAlign w:val="center"/>
          </w:tcPr>
          <w:p w14:paraId="08F37508" w14:textId="77777777" w:rsidR="00293066"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Cs/>
              </w:rPr>
              <w:t xml:space="preserve">Informacje na temat bieżącego poziomu Wskaźnika Bezpieczeństwa przekazywane są Wykonawcy w miesięcznych analizach stanu BHP, które </w:t>
            </w:r>
            <w:r w:rsidR="00FB7C95">
              <w:rPr>
                <w:rFonts w:asciiTheme="minorHAnsi" w:hAnsiTheme="minorHAnsi" w:cstheme="minorHAnsi"/>
                <w:bCs/>
              </w:rPr>
              <w:br/>
            </w:r>
            <w:r w:rsidRPr="009B12DF">
              <w:rPr>
                <w:rFonts w:asciiTheme="minorHAnsi" w:hAnsiTheme="minorHAnsi" w:cstheme="minorHAnsi"/>
                <w:bCs/>
              </w:rPr>
              <w:t>są przesyłane drogą mailową.</w:t>
            </w:r>
          </w:p>
          <w:p w14:paraId="08F37509" w14:textId="77777777" w:rsidR="00293066"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Cs/>
              </w:rPr>
              <w:t xml:space="preserve">W przypadku przekroczenia określonych progów wskaźnika, informacja </w:t>
            </w:r>
            <w:r w:rsidR="00FB7C95">
              <w:rPr>
                <w:rFonts w:asciiTheme="minorHAnsi" w:hAnsiTheme="minorHAnsi" w:cstheme="minorHAnsi"/>
                <w:bCs/>
              </w:rPr>
              <w:br/>
            </w:r>
            <w:r w:rsidRPr="009B12DF">
              <w:rPr>
                <w:rFonts w:asciiTheme="minorHAnsi" w:hAnsiTheme="minorHAnsi" w:cstheme="minorHAnsi"/>
                <w:bCs/>
              </w:rPr>
              <w:t>od Służb BHP PGE zostaje niezwłocznie przekazana drogą mailową Kierownikowi Budowy Wykonawcy, wraz z kopią do Kierownika Projektu PGE.</w:t>
            </w:r>
          </w:p>
          <w:p w14:paraId="08F3750A" w14:textId="77777777" w:rsidR="00293066" w:rsidRPr="009B12DF" w:rsidRDefault="00293066" w:rsidP="00C43377">
            <w:pPr>
              <w:spacing w:before="240" w:line="23" w:lineRule="atLeast"/>
              <w:rPr>
                <w:rFonts w:asciiTheme="minorHAnsi" w:hAnsiTheme="minorHAnsi" w:cstheme="minorHAnsi"/>
                <w:bCs/>
              </w:rPr>
            </w:pPr>
            <w:r w:rsidRPr="009B12DF">
              <w:rPr>
                <w:rFonts w:asciiTheme="minorHAnsi" w:hAnsiTheme="minorHAnsi" w:cstheme="minorHAnsi"/>
                <w:bCs/>
              </w:rPr>
              <w:t xml:space="preserve">Plan Poprawy Warunków BHP przesyłany jest przez Wykonawcę do Służb BHP PGE również drogą mailową w terminie określonym w instrukcji. Po realizacji planu Wykonawca przesyła Służbą BHP PGE ocenę realizacji planu w formie oraz terminie określonych w planie. Ocena taka podlega ostatecznej akceptacji Służb BHP PGE. W razie braku </w:t>
            </w:r>
            <w:r w:rsidR="000C61E7" w:rsidRPr="009B12DF">
              <w:rPr>
                <w:rFonts w:asciiTheme="minorHAnsi" w:hAnsiTheme="minorHAnsi" w:cstheme="minorHAnsi"/>
                <w:bCs/>
              </w:rPr>
              <w:t>akceptacji</w:t>
            </w:r>
            <w:r w:rsidRPr="009B12DF">
              <w:rPr>
                <w:rFonts w:asciiTheme="minorHAnsi" w:hAnsiTheme="minorHAnsi" w:cstheme="minorHAnsi"/>
                <w:bCs/>
              </w:rPr>
              <w:t>, plan lub realizacja planu powinny zostać raz jeszcze uzgodnione indywidualnie pomiędzy Wykonawcą i Służbą  BHP PGE.</w:t>
            </w:r>
          </w:p>
          <w:p w14:paraId="08F3750C" w14:textId="77777777" w:rsidR="00293066" w:rsidRPr="009B12DF" w:rsidRDefault="00293066" w:rsidP="00C43377">
            <w:pPr>
              <w:spacing w:before="240" w:line="23" w:lineRule="atLeast"/>
              <w:rPr>
                <w:rFonts w:asciiTheme="minorHAnsi" w:hAnsiTheme="minorHAnsi" w:cstheme="minorHAnsi"/>
              </w:rPr>
            </w:pPr>
            <w:r w:rsidRPr="009B12DF">
              <w:rPr>
                <w:rFonts w:asciiTheme="minorHAnsi" w:hAnsiTheme="minorHAnsi" w:cstheme="minorHAnsi"/>
                <w:bCs/>
              </w:rPr>
              <w:t>Całość dokumentacji związanej z Instrukcją archiwizowana jest na bieżąco w systemie przez Służby  BHP PGE.</w:t>
            </w:r>
          </w:p>
        </w:tc>
      </w:tr>
    </w:tbl>
    <w:p w14:paraId="08F3750E" w14:textId="77777777" w:rsidR="00293066" w:rsidRPr="00C43377" w:rsidRDefault="00293066" w:rsidP="00C43377">
      <w:pPr>
        <w:pStyle w:val="Nagwek2"/>
        <w:numPr>
          <w:ilvl w:val="2"/>
          <w:numId w:val="19"/>
        </w:numPr>
        <w:spacing w:before="240" w:after="0"/>
        <w:ind w:hanging="578"/>
        <w:contextualSpacing w:val="0"/>
        <w:rPr>
          <w:rFonts w:ascii="Arial" w:hAnsi="Arial" w:cs="Arial"/>
          <w:noProof w:val="0"/>
          <w:sz w:val="20"/>
          <w:szCs w:val="20"/>
          <w:lang w:eastAsia="en-US"/>
        </w:rPr>
      </w:pPr>
      <w:bookmarkStart w:id="29" w:name="_Toc456083793"/>
      <w:bookmarkStart w:id="30" w:name="_Toc184291549"/>
      <w:r w:rsidRPr="00C43377">
        <w:rPr>
          <w:rFonts w:ascii="Arial" w:hAnsi="Arial" w:cs="Arial"/>
          <w:noProof w:val="0"/>
          <w:sz w:val="20"/>
          <w:szCs w:val="20"/>
          <w:lang w:eastAsia="en-US"/>
        </w:rPr>
        <w:t>Obchód dzienny</w:t>
      </w:r>
      <w:bookmarkEnd w:id="29"/>
      <w:bookmarkEnd w:id="30"/>
    </w:p>
    <w:tbl>
      <w:tblPr>
        <w:tblStyle w:val="Tabela-Siatka21"/>
        <w:tblW w:w="9067" w:type="dxa"/>
        <w:tblLook w:val="04A0" w:firstRow="1" w:lastRow="0" w:firstColumn="1" w:lastColumn="0" w:noHBand="0" w:noVBand="1"/>
      </w:tblPr>
      <w:tblGrid>
        <w:gridCol w:w="2122"/>
        <w:gridCol w:w="6945"/>
      </w:tblGrid>
      <w:tr w:rsidR="005201A4" w:rsidRPr="005201A4" w14:paraId="05AB23DA" w14:textId="77777777" w:rsidTr="00C43377">
        <w:tc>
          <w:tcPr>
            <w:tcW w:w="2122" w:type="dxa"/>
            <w:vAlign w:val="center"/>
          </w:tcPr>
          <w:p w14:paraId="6BE544DD" w14:textId="77777777" w:rsidR="005201A4" w:rsidRPr="005201A4" w:rsidRDefault="005201A4" w:rsidP="005201A4">
            <w:pPr>
              <w:spacing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Instrukcja:</w:t>
            </w:r>
          </w:p>
        </w:tc>
        <w:tc>
          <w:tcPr>
            <w:tcW w:w="6945" w:type="dxa"/>
            <w:vAlign w:val="center"/>
          </w:tcPr>
          <w:p w14:paraId="558FB8A3" w14:textId="77777777"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Obchód dzienny</w:t>
            </w:r>
          </w:p>
        </w:tc>
      </w:tr>
      <w:tr w:rsidR="005201A4" w:rsidRPr="005201A4" w14:paraId="3665D3DA" w14:textId="77777777" w:rsidTr="00C43377">
        <w:tc>
          <w:tcPr>
            <w:tcW w:w="2122" w:type="dxa"/>
            <w:vAlign w:val="center"/>
          </w:tcPr>
          <w:p w14:paraId="118B257C" w14:textId="77777777"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Cel:</w:t>
            </w:r>
          </w:p>
        </w:tc>
        <w:tc>
          <w:tcPr>
            <w:tcW w:w="6945" w:type="dxa"/>
            <w:vAlign w:val="center"/>
          </w:tcPr>
          <w:p w14:paraId="2229BDDF" w14:textId="77777777"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sz w:val="22"/>
                <w:szCs w:val="22"/>
                <w:lang w:eastAsia="en-US"/>
              </w:rPr>
              <w:t>Kontrola bieżącego stanu BHP na budowie.</w:t>
            </w:r>
          </w:p>
        </w:tc>
      </w:tr>
      <w:tr w:rsidR="005201A4" w:rsidRPr="005201A4" w14:paraId="52816312" w14:textId="77777777" w:rsidTr="00C43377">
        <w:tc>
          <w:tcPr>
            <w:tcW w:w="2122" w:type="dxa"/>
            <w:vAlign w:val="center"/>
          </w:tcPr>
          <w:p w14:paraId="7B7D22BD" w14:textId="77777777"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Opis:</w:t>
            </w:r>
          </w:p>
        </w:tc>
        <w:tc>
          <w:tcPr>
            <w:tcW w:w="6945" w:type="dxa"/>
            <w:vAlign w:val="center"/>
          </w:tcPr>
          <w:p w14:paraId="523A7AA6" w14:textId="327135FD"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sz w:val="22"/>
                <w:szCs w:val="22"/>
                <w:lang w:eastAsia="en-US"/>
              </w:rPr>
              <w:t>Dzienny obchód jest podstawowym narzędziem służącym do kontroli bieżącego stanu BHP na budowie oraz kontroli bieżącej dokumentacji BHP</w:t>
            </w:r>
            <w:r w:rsidR="009A1DC3">
              <w:rPr>
                <w:rFonts w:asciiTheme="minorHAnsi" w:eastAsiaTheme="minorHAnsi" w:hAnsiTheme="minorHAnsi" w:cstheme="minorHAnsi"/>
                <w:sz w:val="22"/>
                <w:szCs w:val="22"/>
                <w:lang w:eastAsia="en-US"/>
              </w:rPr>
              <w:t xml:space="preserve"> budowy. </w:t>
            </w:r>
            <w:r w:rsidRPr="005201A4">
              <w:rPr>
                <w:rFonts w:asciiTheme="minorHAnsi" w:eastAsiaTheme="minorHAnsi" w:hAnsiTheme="minorHAnsi" w:cstheme="minorHAnsi"/>
                <w:sz w:val="22"/>
                <w:szCs w:val="22"/>
                <w:lang w:eastAsia="en-US"/>
              </w:rPr>
              <w:t>Źródło informacji do systemu monitorowania.</w:t>
            </w:r>
          </w:p>
          <w:p w14:paraId="28800660" w14:textId="7E104A06"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 xml:space="preserve">Służba BHP ma prawo w trakcie kontroli wskazywać nieprawidłowości </w:t>
            </w:r>
            <w:r w:rsidR="00C43377">
              <w:rPr>
                <w:rFonts w:asciiTheme="minorHAnsi" w:eastAsiaTheme="minorHAnsi" w:hAnsiTheme="minorHAnsi" w:cstheme="minorHAnsi"/>
                <w:b/>
                <w:sz w:val="22"/>
                <w:szCs w:val="22"/>
                <w:lang w:eastAsia="en-US"/>
              </w:rPr>
              <w:br/>
            </w:r>
            <w:r w:rsidRPr="005201A4">
              <w:rPr>
                <w:rFonts w:asciiTheme="minorHAnsi" w:eastAsiaTheme="minorHAnsi" w:hAnsiTheme="minorHAnsi" w:cstheme="minorHAnsi"/>
                <w:b/>
                <w:sz w:val="22"/>
                <w:szCs w:val="22"/>
                <w:lang w:eastAsia="en-US"/>
              </w:rPr>
              <w:t>i zażądać ich niezwłocznego usunięcia.</w:t>
            </w:r>
          </w:p>
        </w:tc>
      </w:tr>
      <w:tr w:rsidR="005201A4" w:rsidRPr="005201A4" w14:paraId="44363F76" w14:textId="77777777" w:rsidTr="00C43377">
        <w:tc>
          <w:tcPr>
            <w:tcW w:w="2122" w:type="dxa"/>
            <w:vAlign w:val="center"/>
          </w:tcPr>
          <w:p w14:paraId="48C28D58" w14:textId="26BBAD07"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 xml:space="preserve">Osoby odpowiedzialne </w:t>
            </w:r>
            <w:r w:rsidR="00C43377">
              <w:rPr>
                <w:rFonts w:asciiTheme="minorHAnsi" w:eastAsiaTheme="minorHAnsi" w:hAnsiTheme="minorHAnsi" w:cstheme="minorHAnsi"/>
                <w:b/>
                <w:sz w:val="22"/>
                <w:szCs w:val="22"/>
                <w:lang w:eastAsia="en-US"/>
              </w:rPr>
              <w:br/>
            </w:r>
            <w:r w:rsidRPr="005201A4">
              <w:rPr>
                <w:rFonts w:asciiTheme="minorHAnsi" w:eastAsiaTheme="minorHAnsi" w:hAnsiTheme="minorHAnsi" w:cstheme="minorHAnsi"/>
                <w:b/>
                <w:sz w:val="22"/>
                <w:szCs w:val="22"/>
                <w:lang w:eastAsia="en-US"/>
              </w:rPr>
              <w:t>za realizację:</w:t>
            </w:r>
          </w:p>
        </w:tc>
        <w:tc>
          <w:tcPr>
            <w:tcW w:w="6945" w:type="dxa"/>
            <w:vAlign w:val="center"/>
          </w:tcPr>
          <w:p w14:paraId="6AB540B5" w14:textId="0443E073"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b/>
                <w:sz w:val="22"/>
                <w:szCs w:val="22"/>
                <w:lang w:eastAsia="en-US"/>
              </w:rPr>
              <w:t xml:space="preserve">Służba BHP Wykonawcy </w:t>
            </w:r>
            <w:r w:rsidRPr="005201A4">
              <w:rPr>
                <w:rFonts w:asciiTheme="minorHAnsi" w:eastAsiaTheme="minorHAnsi" w:hAnsiTheme="minorHAnsi" w:cstheme="minorHAnsi"/>
                <w:sz w:val="22"/>
                <w:szCs w:val="22"/>
                <w:lang w:eastAsia="en-US"/>
              </w:rPr>
              <w:t xml:space="preserve">– Dokonuje obchodu i raportuje każdorazowo </w:t>
            </w:r>
            <w:r w:rsidR="00C43377">
              <w:rPr>
                <w:rFonts w:asciiTheme="minorHAnsi" w:eastAsiaTheme="minorHAnsi" w:hAnsiTheme="minorHAnsi" w:cstheme="minorHAnsi"/>
                <w:sz w:val="22"/>
                <w:szCs w:val="22"/>
                <w:lang w:eastAsia="en-US"/>
              </w:rPr>
              <w:br/>
            </w:r>
            <w:r w:rsidRPr="005201A4">
              <w:rPr>
                <w:rFonts w:asciiTheme="minorHAnsi" w:eastAsiaTheme="minorHAnsi" w:hAnsiTheme="minorHAnsi" w:cstheme="minorHAnsi"/>
                <w:sz w:val="22"/>
                <w:szCs w:val="22"/>
                <w:lang w:eastAsia="en-US"/>
              </w:rPr>
              <w:t>do Służby BHP PGE</w:t>
            </w:r>
          </w:p>
          <w:p w14:paraId="4680547E" w14:textId="77777777"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b/>
                <w:sz w:val="22"/>
                <w:szCs w:val="22"/>
                <w:lang w:eastAsia="en-US"/>
              </w:rPr>
              <w:t xml:space="preserve">Służba BHP PGE – </w:t>
            </w:r>
            <w:r w:rsidRPr="005201A4">
              <w:rPr>
                <w:rFonts w:asciiTheme="minorHAnsi" w:eastAsiaTheme="minorHAnsi" w:hAnsiTheme="minorHAnsi" w:cstheme="minorHAnsi"/>
                <w:sz w:val="22"/>
                <w:szCs w:val="22"/>
                <w:lang w:eastAsia="en-US"/>
              </w:rPr>
              <w:t>Wprowadza raport do systemu</w:t>
            </w:r>
          </w:p>
        </w:tc>
      </w:tr>
      <w:tr w:rsidR="005201A4" w:rsidRPr="005201A4" w14:paraId="50BD8156" w14:textId="77777777" w:rsidTr="00C43377">
        <w:tc>
          <w:tcPr>
            <w:tcW w:w="2122" w:type="dxa"/>
            <w:vAlign w:val="center"/>
          </w:tcPr>
          <w:p w14:paraId="702D7BF7" w14:textId="77777777"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Uczestnicy:</w:t>
            </w:r>
          </w:p>
        </w:tc>
        <w:tc>
          <w:tcPr>
            <w:tcW w:w="6945" w:type="dxa"/>
            <w:vAlign w:val="center"/>
          </w:tcPr>
          <w:p w14:paraId="1BF9945D" w14:textId="7DEFA90F"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b/>
                <w:sz w:val="22"/>
                <w:szCs w:val="22"/>
                <w:lang w:eastAsia="en-US"/>
              </w:rPr>
              <w:t>Uczestnicy:</w:t>
            </w:r>
            <w:r w:rsidRPr="005201A4">
              <w:rPr>
                <w:rFonts w:asciiTheme="minorHAnsi" w:eastAsiaTheme="minorHAnsi" w:hAnsiTheme="minorHAnsi" w:cstheme="minorHAnsi"/>
                <w:sz w:val="22"/>
                <w:szCs w:val="22"/>
                <w:lang w:eastAsia="en-US"/>
              </w:rPr>
              <w:t xml:space="preserve"> dopuszczalni pracownicy </w:t>
            </w:r>
            <w:r>
              <w:rPr>
                <w:rFonts w:asciiTheme="minorHAnsi" w:eastAsiaTheme="minorHAnsi" w:hAnsiTheme="minorHAnsi" w:cstheme="minorHAnsi"/>
                <w:sz w:val="22"/>
                <w:szCs w:val="22"/>
                <w:lang w:eastAsia="en-US"/>
              </w:rPr>
              <w:t>budowy</w:t>
            </w:r>
            <w:r w:rsidRPr="005201A4">
              <w:rPr>
                <w:rFonts w:asciiTheme="minorHAnsi" w:eastAsiaTheme="minorHAnsi" w:hAnsiTheme="minorHAnsi" w:cstheme="minorHAnsi"/>
                <w:sz w:val="22"/>
                <w:szCs w:val="22"/>
                <w:lang w:eastAsia="en-US"/>
              </w:rPr>
              <w:t>, inspektorzy PGE, inspektorzy BHP Wykonawców.</w:t>
            </w:r>
          </w:p>
        </w:tc>
      </w:tr>
      <w:tr w:rsidR="005201A4" w:rsidRPr="005201A4" w14:paraId="1E829E79" w14:textId="77777777" w:rsidTr="00C43377">
        <w:tc>
          <w:tcPr>
            <w:tcW w:w="2122" w:type="dxa"/>
            <w:vAlign w:val="center"/>
          </w:tcPr>
          <w:p w14:paraId="11179A02" w14:textId="77777777"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Miejsce:</w:t>
            </w:r>
          </w:p>
        </w:tc>
        <w:tc>
          <w:tcPr>
            <w:tcW w:w="6945" w:type="dxa"/>
            <w:vAlign w:val="center"/>
          </w:tcPr>
          <w:p w14:paraId="517C096E" w14:textId="18FDA362"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sz w:val="22"/>
                <w:szCs w:val="22"/>
                <w:lang w:eastAsia="en-US"/>
              </w:rPr>
              <w:t>Obszar działań budowlanych w ramach</w:t>
            </w:r>
            <w:r>
              <w:rPr>
                <w:rFonts w:asciiTheme="minorHAnsi" w:eastAsiaTheme="minorHAnsi" w:hAnsiTheme="minorHAnsi" w:cstheme="minorHAnsi"/>
                <w:sz w:val="22"/>
                <w:szCs w:val="22"/>
                <w:lang w:eastAsia="en-US"/>
              </w:rPr>
              <w:t xml:space="preserve"> projektu</w:t>
            </w:r>
          </w:p>
        </w:tc>
      </w:tr>
      <w:tr w:rsidR="005201A4" w:rsidRPr="005201A4" w14:paraId="4C3CC38A" w14:textId="77777777" w:rsidTr="00C43377">
        <w:tc>
          <w:tcPr>
            <w:tcW w:w="2122" w:type="dxa"/>
            <w:vAlign w:val="center"/>
          </w:tcPr>
          <w:p w14:paraId="140655CF" w14:textId="77777777"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Częstotliwość:</w:t>
            </w:r>
          </w:p>
        </w:tc>
        <w:tc>
          <w:tcPr>
            <w:tcW w:w="6945" w:type="dxa"/>
            <w:vAlign w:val="center"/>
          </w:tcPr>
          <w:p w14:paraId="5216B579" w14:textId="77777777"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sz w:val="22"/>
                <w:szCs w:val="22"/>
                <w:lang w:eastAsia="en-US"/>
              </w:rPr>
              <w:t>Co najmniej raz dziennie (Dni Robocze).</w:t>
            </w:r>
          </w:p>
        </w:tc>
      </w:tr>
      <w:tr w:rsidR="005201A4" w:rsidRPr="005201A4" w14:paraId="41EC3C74" w14:textId="77777777" w:rsidTr="00C43377">
        <w:tc>
          <w:tcPr>
            <w:tcW w:w="2122" w:type="dxa"/>
            <w:vAlign w:val="center"/>
          </w:tcPr>
          <w:p w14:paraId="52266424" w14:textId="01670B9E" w:rsidR="005201A4" w:rsidRPr="005201A4" w:rsidRDefault="005201A4" w:rsidP="005201A4">
            <w:pPr>
              <w:spacing w:before="240" w:line="24" w:lineRule="atLeast"/>
              <w:jc w:val="lef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 xml:space="preserve">Informacja dla uczestników </w:t>
            </w:r>
            <w:r w:rsidRPr="005201A4">
              <w:rPr>
                <w:rFonts w:asciiTheme="minorHAnsi" w:eastAsiaTheme="minorHAnsi" w:hAnsiTheme="minorHAnsi" w:cstheme="minorHAnsi"/>
                <w:b/>
                <w:sz w:val="22"/>
                <w:szCs w:val="22"/>
                <w:lang w:eastAsia="en-US"/>
              </w:rPr>
              <w:br/>
              <w:t>i</w:t>
            </w:r>
            <w:r w:rsidR="00C43377">
              <w:rPr>
                <w:rFonts w:asciiTheme="minorHAnsi" w:eastAsiaTheme="minorHAnsi" w:hAnsiTheme="minorHAnsi" w:cstheme="minorHAnsi"/>
                <w:b/>
                <w:sz w:val="22"/>
                <w:szCs w:val="22"/>
                <w:lang w:eastAsia="en-US"/>
              </w:rPr>
              <w:t xml:space="preserve"> </w:t>
            </w:r>
            <w:r w:rsidRPr="005201A4">
              <w:rPr>
                <w:rFonts w:asciiTheme="minorHAnsi" w:eastAsiaTheme="minorHAnsi" w:hAnsiTheme="minorHAnsi" w:cstheme="minorHAnsi"/>
                <w:b/>
                <w:sz w:val="22"/>
                <w:szCs w:val="22"/>
                <w:lang w:eastAsia="en-US"/>
              </w:rPr>
              <w:t>dokumentowanie:</w:t>
            </w:r>
          </w:p>
        </w:tc>
        <w:tc>
          <w:tcPr>
            <w:tcW w:w="6945" w:type="dxa"/>
            <w:vAlign w:val="center"/>
          </w:tcPr>
          <w:p w14:paraId="25DC9F35" w14:textId="1A224B3B"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sz w:val="22"/>
                <w:szCs w:val="22"/>
                <w:lang w:eastAsia="en-US"/>
              </w:rPr>
              <w:t xml:space="preserve">Każdy obchód powinien być udokumentowany protokołem/raportem </w:t>
            </w:r>
            <w:r w:rsidR="00C43377">
              <w:rPr>
                <w:rFonts w:asciiTheme="minorHAnsi" w:eastAsiaTheme="minorHAnsi" w:hAnsiTheme="minorHAnsi" w:cstheme="minorHAnsi"/>
                <w:sz w:val="22"/>
                <w:szCs w:val="22"/>
                <w:lang w:eastAsia="en-US"/>
              </w:rPr>
              <w:br/>
            </w:r>
            <w:r w:rsidRPr="005201A4">
              <w:rPr>
                <w:rFonts w:asciiTheme="minorHAnsi" w:eastAsiaTheme="minorHAnsi" w:hAnsiTheme="minorHAnsi" w:cstheme="minorHAnsi"/>
                <w:sz w:val="22"/>
                <w:szCs w:val="22"/>
                <w:lang w:eastAsia="en-US"/>
              </w:rPr>
              <w:t xml:space="preserve">w systemie WMT. </w:t>
            </w:r>
          </w:p>
          <w:p w14:paraId="1BD47DD6" w14:textId="1317E019"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sz w:val="22"/>
                <w:szCs w:val="22"/>
                <w:lang w:eastAsia="en-US"/>
              </w:rPr>
              <w:t xml:space="preserve">W przypadku stwierdzenia nieprawidłowości, raport należy przesłać </w:t>
            </w:r>
            <w:r w:rsidR="00C43377">
              <w:rPr>
                <w:rFonts w:asciiTheme="minorHAnsi" w:eastAsiaTheme="minorHAnsi" w:hAnsiTheme="minorHAnsi" w:cstheme="minorHAnsi"/>
                <w:sz w:val="22"/>
                <w:szCs w:val="22"/>
                <w:lang w:eastAsia="en-US"/>
              </w:rPr>
              <w:br/>
            </w:r>
            <w:r w:rsidRPr="005201A4">
              <w:rPr>
                <w:rFonts w:asciiTheme="minorHAnsi" w:eastAsiaTheme="minorHAnsi" w:hAnsiTheme="minorHAnsi" w:cstheme="minorHAnsi"/>
                <w:sz w:val="22"/>
                <w:szCs w:val="22"/>
                <w:lang w:eastAsia="en-US"/>
              </w:rPr>
              <w:t>do Kierownika Budowy i Inspektora BHP Wykonawcy – informacja w formie</w:t>
            </w:r>
            <w:r w:rsidRPr="005201A4">
              <w:rPr>
                <w:rFonts w:asciiTheme="minorHAnsi" w:eastAsiaTheme="minorHAnsi" w:hAnsiTheme="minorHAnsi" w:cstheme="minorHAnsi"/>
                <w:sz w:val="22"/>
                <w:szCs w:val="22"/>
                <w:lang w:eastAsia="en-US"/>
              </w:rPr>
              <w:br/>
              <w:t xml:space="preserve">e-mail. Kierownika Budowy Wykonawcy jest zobligowany do zastosowania się do treści protokołu i przesłania informacji zwrotnej Służbie BHP PGE, </w:t>
            </w:r>
            <w:r w:rsidR="00C43377">
              <w:rPr>
                <w:rFonts w:asciiTheme="minorHAnsi" w:eastAsiaTheme="minorHAnsi" w:hAnsiTheme="minorHAnsi" w:cstheme="minorHAnsi"/>
                <w:sz w:val="22"/>
                <w:szCs w:val="22"/>
                <w:lang w:eastAsia="en-US"/>
              </w:rPr>
              <w:br/>
            </w:r>
            <w:r w:rsidRPr="005201A4">
              <w:rPr>
                <w:rFonts w:asciiTheme="minorHAnsi" w:eastAsiaTheme="minorHAnsi" w:hAnsiTheme="minorHAnsi" w:cstheme="minorHAnsi"/>
                <w:sz w:val="22"/>
                <w:szCs w:val="22"/>
                <w:lang w:eastAsia="en-US"/>
              </w:rPr>
              <w:t>o usunięciu nieprawidłowości zgodnie z załącznikiem do procedury.</w:t>
            </w:r>
          </w:p>
        </w:tc>
      </w:tr>
      <w:tr w:rsidR="005201A4" w:rsidRPr="005201A4" w14:paraId="071E6A88" w14:textId="77777777" w:rsidTr="00C43377">
        <w:tc>
          <w:tcPr>
            <w:tcW w:w="2122" w:type="dxa"/>
            <w:vAlign w:val="center"/>
          </w:tcPr>
          <w:p w14:paraId="1ED81372" w14:textId="77777777" w:rsidR="005201A4" w:rsidRPr="005201A4" w:rsidRDefault="005201A4" w:rsidP="005201A4">
            <w:pPr>
              <w:spacing w:before="240" w:line="24" w:lineRule="atLeast"/>
              <w:rPr>
                <w:rFonts w:asciiTheme="minorHAnsi" w:eastAsiaTheme="minorHAnsi" w:hAnsiTheme="minorHAnsi" w:cstheme="minorHAnsi"/>
                <w:b/>
                <w:sz w:val="22"/>
                <w:szCs w:val="22"/>
                <w:lang w:eastAsia="en-US"/>
              </w:rPr>
            </w:pPr>
            <w:r w:rsidRPr="005201A4">
              <w:rPr>
                <w:rFonts w:asciiTheme="minorHAnsi" w:eastAsiaTheme="minorHAnsi" w:hAnsiTheme="minorHAnsi" w:cstheme="minorHAnsi"/>
                <w:b/>
                <w:sz w:val="22"/>
                <w:szCs w:val="22"/>
                <w:lang w:eastAsia="en-US"/>
              </w:rPr>
              <w:t>Załączniki:</w:t>
            </w:r>
          </w:p>
        </w:tc>
        <w:tc>
          <w:tcPr>
            <w:tcW w:w="6945" w:type="dxa"/>
            <w:vAlign w:val="center"/>
          </w:tcPr>
          <w:p w14:paraId="626EC611" w14:textId="77777777"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sz w:val="22"/>
                <w:szCs w:val="22"/>
                <w:lang w:eastAsia="en-US"/>
              </w:rPr>
              <w:t>Załącznik nr 2 – protokół z kontroli miejsca pracy</w:t>
            </w:r>
          </w:p>
          <w:p w14:paraId="4EB16938" w14:textId="77777777" w:rsidR="005201A4" w:rsidRPr="005201A4" w:rsidRDefault="005201A4" w:rsidP="005201A4">
            <w:pPr>
              <w:spacing w:before="240" w:line="24" w:lineRule="atLeast"/>
              <w:rPr>
                <w:rFonts w:asciiTheme="minorHAnsi" w:eastAsiaTheme="minorHAnsi" w:hAnsiTheme="minorHAnsi" w:cstheme="minorHAnsi"/>
                <w:sz w:val="22"/>
                <w:szCs w:val="22"/>
                <w:lang w:eastAsia="en-US"/>
              </w:rPr>
            </w:pPr>
            <w:r w:rsidRPr="005201A4">
              <w:rPr>
                <w:rFonts w:asciiTheme="minorHAnsi" w:eastAsiaTheme="minorHAnsi" w:hAnsiTheme="minorHAnsi" w:cstheme="minorHAnsi"/>
                <w:sz w:val="22"/>
                <w:szCs w:val="22"/>
                <w:lang w:eastAsia="en-US"/>
              </w:rPr>
              <w:t>Załącznik nr 3 – informacja o usunięciu nieprawidłowości</w:t>
            </w:r>
          </w:p>
        </w:tc>
      </w:tr>
    </w:tbl>
    <w:p w14:paraId="08F3752E" w14:textId="77777777" w:rsidR="00293066" w:rsidRPr="009A1DC3" w:rsidRDefault="00293066" w:rsidP="009A1DC3">
      <w:pPr>
        <w:pStyle w:val="Nagwek2"/>
        <w:numPr>
          <w:ilvl w:val="2"/>
          <w:numId w:val="19"/>
        </w:numPr>
        <w:spacing w:before="240" w:after="0"/>
        <w:ind w:hanging="578"/>
        <w:contextualSpacing w:val="0"/>
        <w:rPr>
          <w:rFonts w:ascii="Arial" w:hAnsi="Arial" w:cs="Arial"/>
          <w:noProof w:val="0"/>
          <w:sz w:val="20"/>
          <w:szCs w:val="20"/>
          <w:lang w:eastAsia="en-US"/>
        </w:rPr>
      </w:pPr>
      <w:r w:rsidRPr="009A1DC3">
        <w:rPr>
          <w:rFonts w:ascii="Arial" w:hAnsi="Arial" w:cs="Arial"/>
          <w:noProof w:val="0"/>
          <w:sz w:val="20"/>
          <w:szCs w:val="20"/>
          <w:lang w:eastAsia="en-US"/>
        </w:rPr>
        <w:t xml:space="preserve"> </w:t>
      </w:r>
      <w:bookmarkStart w:id="31" w:name="_Toc456083794"/>
      <w:bookmarkStart w:id="32" w:name="_Toc184291550"/>
      <w:r w:rsidRPr="009A1DC3">
        <w:rPr>
          <w:rFonts w:ascii="Arial" w:hAnsi="Arial" w:cs="Arial"/>
          <w:noProof w:val="0"/>
          <w:sz w:val="20"/>
          <w:szCs w:val="20"/>
          <w:lang w:eastAsia="en-US"/>
        </w:rPr>
        <w:t>Obchód tygodniowy</w:t>
      </w:r>
      <w:bookmarkEnd w:id="31"/>
      <w:bookmarkEnd w:id="32"/>
    </w:p>
    <w:tbl>
      <w:tblPr>
        <w:tblStyle w:val="Tabela-Siatka31"/>
        <w:tblW w:w="9067" w:type="dxa"/>
        <w:tblLook w:val="04A0" w:firstRow="1" w:lastRow="0" w:firstColumn="1" w:lastColumn="0" w:noHBand="0" w:noVBand="1"/>
      </w:tblPr>
      <w:tblGrid>
        <w:gridCol w:w="1895"/>
        <w:gridCol w:w="7172"/>
      </w:tblGrid>
      <w:tr w:rsidR="005201A4" w:rsidRPr="005201A4" w14:paraId="3540AABB" w14:textId="77777777" w:rsidTr="005201A4">
        <w:tc>
          <w:tcPr>
            <w:tcW w:w="1555" w:type="dxa"/>
            <w:vAlign w:val="center"/>
          </w:tcPr>
          <w:p w14:paraId="0A08FB05" w14:textId="77777777" w:rsidR="005201A4" w:rsidRPr="005201A4" w:rsidRDefault="005201A4" w:rsidP="005201A4">
            <w:pPr>
              <w:spacing w:line="24" w:lineRule="atLeast"/>
              <w:rPr>
                <w:rFonts w:asciiTheme="minorHAnsi" w:hAnsiTheme="minorHAnsi" w:cstheme="minorHAnsi"/>
                <w:b/>
              </w:rPr>
            </w:pPr>
            <w:r w:rsidRPr="005201A4">
              <w:rPr>
                <w:rFonts w:asciiTheme="minorHAnsi" w:hAnsiTheme="minorHAnsi" w:cstheme="minorHAnsi"/>
                <w:b/>
              </w:rPr>
              <w:t>Instrukcja:</w:t>
            </w:r>
          </w:p>
        </w:tc>
        <w:tc>
          <w:tcPr>
            <w:tcW w:w="7512" w:type="dxa"/>
            <w:vAlign w:val="center"/>
          </w:tcPr>
          <w:p w14:paraId="1592A13F"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t>Obchód tygodniowy</w:t>
            </w:r>
          </w:p>
        </w:tc>
      </w:tr>
      <w:tr w:rsidR="005201A4" w:rsidRPr="005201A4" w14:paraId="566B33C3" w14:textId="77777777" w:rsidTr="005201A4">
        <w:tc>
          <w:tcPr>
            <w:tcW w:w="1555" w:type="dxa"/>
            <w:vAlign w:val="center"/>
          </w:tcPr>
          <w:p w14:paraId="0CE28E4B"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t>Cel:</w:t>
            </w:r>
          </w:p>
        </w:tc>
        <w:tc>
          <w:tcPr>
            <w:tcW w:w="7512" w:type="dxa"/>
            <w:vAlign w:val="center"/>
          </w:tcPr>
          <w:p w14:paraId="6A799C39"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Kontrola stanu BHP na budowie.</w:t>
            </w:r>
          </w:p>
        </w:tc>
      </w:tr>
      <w:tr w:rsidR="005201A4" w:rsidRPr="005201A4" w14:paraId="69E1A0A3" w14:textId="77777777" w:rsidTr="005201A4">
        <w:tc>
          <w:tcPr>
            <w:tcW w:w="1555" w:type="dxa"/>
            <w:vAlign w:val="center"/>
          </w:tcPr>
          <w:p w14:paraId="69AD9FBF"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lastRenderedPageBreak/>
              <w:t>Opis:</w:t>
            </w:r>
          </w:p>
        </w:tc>
        <w:tc>
          <w:tcPr>
            <w:tcW w:w="7512" w:type="dxa"/>
            <w:vAlign w:val="center"/>
          </w:tcPr>
          <w:p w14:paraId="44D64F68" w14:textId="022BA15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Tygodniowy obchód z przedstawicielami wykonawców oraz pracowników PGE, służy do ogólnej kontroli stanu BHP w obszarze działań budowlanych oraz do oceny skuteczności prowadzonych działań mających na celu poprawę bezpieczeństwa na budowie.</w:t>
            </w:r>
          </w:p>
          <w:p w14:paraId="6CB12DA2"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 xml:space="preserve">Każdy obchód powinien być udokumentowany protokołem/raportem </w:t>
            </w:r>
            <w:r w:rsidRPr="005201A4">
              <w:rPr>
                <w:rFonts w:asciiTheme="minorHAnsi" w:hAnsiTheme="minorHAnsi" w:cstheme="minorHAnsi"/>
              </w:rPr>
              <w:br/>
              <w:t xml:space="preserve">w systemie WMT. </w:t>
            </w:r>
          </w:p>
          <w:p w14:paraId="64308C6C"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 xml:space="preserve">W przypadku stwierdzenia nieprawidłowości, raport należy przesłać </w:t>
            </w:r>
            <w:r w:rsidRPr="005201A4">
              <w:rPr>
                <w:rFonts w:asciiTheme="minorHAnsi" w:hAnsiTheme="minorHAnsi" w:cstheme="minorHAnsi"/>
              </w:rPr>
              <w:br/>
              <w:t xml:space="preserve">do Kierownika Budowy i Inspektora BHP Wykonawcy – informacja w formie </w:t>
            </w:r>
            <w:r w:rsidRPr="005201A4">
              <w:rPr>
                <w:rFonts w:asciiTheme="minorHAnsi" w:hAnsiTheme="minorHAnsi" w:cstheme="minorHAnsi"/>
              </w:rPr>
              <w:br/>
              <w:t>e-mail. Kierownika Budowy Wykonawcy jest zobligowany do zastosowania się do treści protokołu i przesłania informacji zwrotnej, o usunięciu nieprawidłowości zgodnie z załącznikiem do instrukcji.</w:t>
            </w:r>
          </w:p>
          <w:p w14:paraId="3587ECB8"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t>Uczestnicy mają prawo w trakcie kontroli wskazywać nieprawidłowości i zażądać ich niezwłocznego usunięcia.</w:t>
            </w:r>
          </w:p>
          <w:p w14:paraId="3A910E62"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b/>
                <w:color w:val="FF0000"/>
              </w:rPr>
              <w:t>(UWAGA: Z zachowaniem zasad reżimu sanitarnego – jeżeli taki obowiązuje)</w:t>
            </w:r>
          </w:p>
        </w:tc>
      </w:tr>
      <w:tr w:rsidR="005201A4" w:rsidRPr="005201A4" w14:paraId="170DA40E" w14:textId="77777777" w:rsidTr="005201A4">
        <w:tc>
          <w:tcPr>
            <w:tcW w:w="1555" w:type="dxa"/>
            <w:vAlign w:val="center"/>
          </w:tcPr>
          <w:p w14:paraId="0FDC81A8"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t>Osoby odpowiedzialne za realizację:</w:t>
            </w:r>
          </w:p>
        </w:tc>
        <w:tc>
          <w:tcPr>
            <w:tcW w:w="7512" w:type="dxa"/>
            <w:vAlign w:val="center"/>
          </w:tcPr>
          <w:p w14:paraId="1966C7DA"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b/>
              </w:rPr>
              <w:t>Służba BHP PGE</w:t>
            </w:r>
          </w:p>
        </w:tc>
      </w:tr>
      <w:tr w:rsidR="005201A4" w:rsidRPr="005201A4" w14:paraId="67686CC0" w14:textId="77777777" w:rsidTr="005201A4">
        <w:tc>
          <w:tcPr>
            <w:tcW w:w="1555" w:type="dxa"/>
            <w:vAlign w:val="center"/>
          </w:tcPr>
          <w:p w14:paraId="015B66DC"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t>Uczestnicy:</w:t>
            </w:r>
          </w:p>
        </w:tc>
        <w:tc>
          <w:tcPr>
            <w:tcW w:w="7512" w:type="dxa"/>
            <w:vAlign w:val="center"/>
          </w:tcPr>
          <w:p w14:paraId="2A85BB1F"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Pracownicy PGE, Służba BHP PGE, inspektorzy BHP wykonawców, przedstawiciele kierownictwa wykonawców.</w:t>
            </w:r>
          </w:p>
        </w:tc>
      </w:tr>
      <w:tr w:rsidR="005201A4" w:rsidRPr="005201A4" w14:paraId="4C831CBD" w14:textId="77777777" w:rsidTr="005201A4">
        <w:tc>
          <w:tcPr>
            <w:tcW w:w="1555" w:type="dxa"/>
            <w:vAlign w:val="center"/>
          </w:tcPr>
          <w:p w14:paraId="2C20FAF3"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t>Miejsce:</w:t>
            </w:r>
          </w:p>
        </w:tc>
        <w:tc>
          <w:tcPr>
            <w:tcW w:w="7512" w:type="dxa"/>
            <w:vAlign w:val="center"/>
          </w:tcPr>
          <w:p w14:paraId="0847FB5F" w14:textId="50539542"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 xml:space="preserve">Obszar działań </w:t>
            </w:r>
            <w:r w:rsidR="001C1FB2">
              <w:rPr>
                <w:rFonts w:asciiTheme="minorHAnsi" w:hAnsiTheme="minorHAnsi" w:cstheme="minorHAnsi"/>
              </w:rPr>
              <w:t>budowlanych w ramach budowy</w:t>
            </w:r>
          </w:p>
        </w:tc>
      </w:tr>
      <w:tr w:rsidR="005201A4" w:rsidRPr="005201A4" w14:paraId="48881875" w14:textId="77777777" w:rsidTr="005201A4">
        <w:tc>
          <w:tcPr>
            <w:tcW w:w="1555" w:type="dxa"/>
            <w:vAlign w:val="center"/>
          </w:tcPr>
          <w:p w14:paraId="5CF26576" w14:textId="77777777" w:rsidR="005201A4" w:rsidRPr="005201A4" w:rsidRDefault="005201A4" w:rsidP="005201A4">
            <w:pPr>
              <w:spacing w:before="240" w:line="24" w:lineRule="atLeast"/>
              <w:jc w:val="left"/>
              <w:rPr>
                <w:rFonts w:asciiTheme="minorHAnsi" w:hAnsiTheme="minorHAnsi" w:cstheme="minorHAnsi"/>
                <w:b/>
              </w:rPr>
            </w:pPr>
            <w:r w:rsidRPr="005201A4">
              <w:rPr>
                <w:rFonts w:asciiTheme="minorHAnsi" w:hAnsiTheme="minorHAnsi" w:cstheme="minorHAnsi"/>
                <w:b/>
              </w:rPr>
              <w:t>Czas:</w:t>
            </w:r>
          </w:p>
        </w:tc>
        <w:tc>
          <w:tcPr>
            <w:tcW w:w="7512" w:type="dxa"/>
            <w:vAlign w:val="center"/>
          </w:tcPr>
          <w:p w14:paraId="5A2B41CC"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Raz w tygodniu</w:t>
            </w:r>
          </w:p>
        </w:tc>
      </w:tr>
      <w:tr w:rsidR="005201A4" w:rsidRPr="005201A4" w14:paraId="3CB8CBC1" w14:textId="77777777" w:rsidTr="005201A4">
        <w:tc>
          <w:tcPr>
            <w:tcW w:w="1555" w:type="dxa"/>
            <w:vAlign w:val="center"/>
          </w:tcPr>
          <w:p w14:paraId="281F292E" w14:textId="77777777" w:rsidR="005201A4" w:rsidRPr="005201A4" w:rsidRDefault="005201A4" w:rsidP="005201A4">
            <w:pPr>
              <w:spacing w:before="240" w:line="24" w:lineRule="atLeast"/>
              <w:jc w:val="left"/>
              <w:rPr>
                <w:rFonts w:asciiTheme="minorHAnsi" w:hAnsiTheme="minorHAnsi" w:cstheme="minorHAnsi"/>
                <w:b/>
              </w:rPr>
            </w:pPr>
            <w:r w:rsidRPr="005201A4">
              <w:rPr>
                <w:rFonts w:asciiTheme="minorHAnsi" w:hAnsiTheme="minorHAnsi" w:cstheme="minorHAnsi"/>
                <w:b/>
              </w:rPr>
              <w:t>Informacja dla uczestników i dokumentowanie:</w:t>
            </w:r>
          </w:p>
        </w:tc>
        <w:tc>
          <w:tcPr>
            <w:tcW w:w="7512" w:type="dxa"/>
            <w:vAlign w:val="center"/>
          </w:tcPr>
          <w:p w14:paraId="4E7B9A09" w14:textId="088F498D"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 xml:space="preserve">Informacja o obchodach jest przekazywana do uczestników </w:t>
            </w:r>
            <w:r w:rsidR="009A1DC3">
              <w:rPr>
                <w:rFonts w:asciiTheme="minorHAnsi" w:hAnsiTheme="minorHAnsi" w:cstheme="minorHAnsi"/>
              </w:rPr>
              <w:br/>
            </w:r>
            <w:r w:rsidRPr="005201A4">
              <w:rPr>
                <w:rFonts w:asciiTheme="minorHAnsi" w:hAnsiTheme="minorHAnsi" w:cstheme="minorHAnsi"/>
              </w:rPr>
              <w:t xml:space="preserve">na cotygodniowych naradach. Obecność wybranych przedstawicieli wykonawcy jest obowiązkowa. </w:t>
            </w:r>
          </w:p>
          <w:p w14:paraId="76D11A51"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 xml:space="preserve">Każdy obchód powinien być udokumentowany protokołem/raportem </w:t>
            </w:r>
            <w:r w:rsidRPr="005201A4">
              <w:rPr>
                <w:rFonts w:asciiTheme="minorHAnsi" w:hAnsiTheme="minorHAnsi" w:cstheme="minorHAnsi"/>
              </w:rPr>
              <w:br/>
              <w:t>w systemie WMT.</w:t>
            </w:r>
          </w:p>
          <w:p w14:paraId="4EEB8777" w14:textId="721BCAC0"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 xml:space="preserve">W przypadku stwierdzenia nieprawidłowości, raport należy przesłać </w:t>
            </w:r>
            <w:r w:rsidR="009A1DC3">
              <w:rPr>
                <w:rFonts w:asciiTheme="minorHAnsi" w:hAnsiTheme="minorHAnsi" w:cstheme="minorHAnsi"/>
              </w:rPr>
              <w:br/>
            </w:r>
            <w:r w:rsidRPr="005201A4">
              <w:rPr>
                <w:rFonts w:asciiTheme="minorHAnsi" w:hAnsiTheme="minorHAnsi" w:cstheme="minorHAnsi"/>
              </w:rPr>
              <w:t xml:space="preserve">do Kierownika Budowy i Inspektora BHP Wykonawcy – informacja w formie </w:t>
            </w:r>
            <w:r w:rsidRPr="005201A4">
              <w:rPr>
                <w:rFonts w:asciiTheme="minorHAnsi" w:hAnsiTheme="minorHAnsi" w:cstheme="minorHAnsi"/>
              </w:rPr>
              <w:br/>
              <w:t>e-mail. Kierownik Budowy Wykonawcy jest zobligowany do zastosowania się do treści protokołu i przesłania informacji zwrotnej do Służb BHP PGE, o usunięciu nieprawidłowości zgodnie z załącznikiem do instrukcji.</w:t>
            </w:r>
          </w:p>
        </w:tc>
      </w:tr>
      <w:tr w:rsidR="005201A4" w:rsidRPr="005201A4" w14:paraId="1D88007B" w14:textId="77777777" w:rsidTr="005201A4">
        <w:tc>
          <w:tcPr>
            <w:tcW w:w="1555" w:type="dxa"/>
            <w:vAlign w:val="center"/>
          </w:tcPr>
          <w:p w14:paraId="186D77B1"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t>Załączniki:</w:t>
            </w:r>
          </w:p>
        </w:tc>
        <w:tc>
          <w:tcPr>
            <w:tcW w:w="7512" w:type="dxa"/>
            <w:vAlign w:val="center"/>
          </w:tcPr>
          <w:p w14:paraId="3A958D34"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Załącznik nr 2 – protokół z kontroli miejsca pracy</w:t>
            </w:r>
          </w:p>
          <w:p w14:paraId="1656DDCF"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Załącznik nr 3 – informacja o usunięciu nieprawidłowości</w:t>
            </w:r>
          </w:p>
        </w:tc>
      </w:tr>
      <w:tr w:rsidR="005201A4" w:rsidRPr="005201A4" w14:paraId="73F668BB" w14:textId="77777777" w:rsidTr="005201A4">
        <w:tc>
          <w:tcPr>
            <w:tcW w:w="1555" w:type="dxa"/>
            <w:vAlign w:val="center"/>
          </w:tcPr>
          <w:p w14:paraId="05871D98" w14:textId="77777777" w:rsidR="005201A4" w:rsidRPr="005201A4" w:rsidRDefault="005201A4" w:rsidP="005201A4">
            <w:pPr>
              <w:spacing w:before="240" w:line="24" w:lineRule="atLeast"/>
              <w:rPr>
                <w:rFonts w:asciiTheme="minorHAnsi" w:hAnsiTheme="minorHAnsi" w:cstheme="minorHAnsi"/>
                <w:b/>
              </w:rPr>
            </w:pPr>
            <w:r w:rsidRPr="005201A4">
              <w:rPr>
                <w:rFonts w:asciiTheme="minorHAnsi" w:hAnsiTheme="minorHAnsi" w:cstheme="minorHAnsi"/>
                <w:b/>
              </w:rPr>
              <w:t>Uwagi:</w:t>
            </w:r>
          </w:p>
        </w:tc>
        <w:tc>
          <w:tcPr>
            <w:tcW w:w="7512" w:type="dxa"/>
            <w:vAlign w:val="center"/>
          </w:tcPr>
          <w:p w14:paraId="2B86F875" w14:textId="77777777" w:rsidR="005201A4" w:rsidRPr="005201A4" w:rsidRDefault="005201A4" w:rsidP="005201A4">
            <w:pPr>
              <w:spacing w:before="240" w:line="24" w:lineRule="atLeast"/>
              <w:rPr>
                <w:rFonts w:asciiTheme="minorHAnsi" w:hAnsiTheme="minorHAnsi" w:cstheme="minorHAnsi"/>
              </w:rPr>
            </w:pPr>
            <w:r w:rsidRPr="005201A4">
              <w:rPr>
                <w:rFonts w:asciiTheme="minorHAnsi" w:hAnsiTheme="minorHAnsi" w:cstheme="minorHAnsi"/>
              </w:rPr>
              <w:t xml:space="preserve">Informacje pochodzące z protokołów obchodu tygodniowego służą do oceny stanu realizacji postanowień związanych z poprawieniem stanu BHP </w:t>
            </w:r>
            <w:r w:rsidRPr="005201A4">
              <w:rPr>
                <w:rFonts w:asciiTheme="minorHAnsi" w:hAnsiTheme="minorHAnsi" w:cstheme="minorHAnsi"/>
              </w:rPr>
              <w:br/>
              <w:t>oraz doraźnego reagowania na wynikłe w trakcie obchodu nieprawidłowości.</w:t>
            </w:r>
          </w:p>
        </w:tc>
      </w:tr>
    </w:tbl>
    <w:p w14:paraId="08F37554" w14:textId="77777777" w:rsidR="00293066" w:rsidRPr="009A1DC3" w:rsidRDefault="00293066" w:rsidP="009A1DC3">
      <w:pPr>
        <w:pStyle w:val="Nagwek2"/>
        <w:numPr>
          <w:ilvl w:val="2"/>
          <w:numId w:val="19"/>
        </w:numPr>
        <w:spacing w:before="240" w:after="0"/>
        <w:ind w:hanging="578"/>
        <w:contextualSpacing w:val="0"/>
        <w:rPr>
          <w:rFonts w:ascii="Arial" w:hAnsi="Arial" w:cs="Arial"/>
          <w:noProof w:val="0"/>
          <w:sz w:val="20"/>
          <w:szCs w:val="20"/>
          <w:lang w:eastAsia="en-US"/>
        </w:rPr>
      </w:pPr>
      <w:bookmarkStart w:id="33" w:name="_Toc456083795"/>
      <w:bookmarkStart w:id="34" w:name="_Toc184291551"/>
      <w:r w:rsidRPr="009A1DC3">
        <w:rPr>
          <w:rFonts w:ascii="Arial" w:hAnsi="Arial" w:cs="Arial"/>
          <w:noProof w:val="0"/>
          <w:sz w:val="20"/>
          <w:szCs w:val="20"/>
          <w:lang w:eastAsia="en-US"/>
        </w:rPr>
        <w:t>Obchód Menadżerski</w:t>
      </w:r>
      <w:bookmarkEnd w:id="33"/>
      <w:bookmarkEnd w:id="34"/>
      <w:r w:rsidRPr="009A1DC3">
        <w:rPr>
          <w:rFonts w:ascii="Arial" w:hAnsi="Arial" w:cs="Arial"/>
          <w:noProof w:val="0"/>
          <w:sz w:val="20"/>
          <w:szCs w:val="20"/>
          <w:lang w:eastAsia="en-US"/>
        </w:rPr>
        <w:t xml:space="preserve"> </w:t>
      </w:r>
    </w:p>
    <w:tbl>
      <w:tblPr>
        <w:tblStyle w:val="Tabela-Siatka6"/>
        <w:tblW w:w="0" w:type="auto"/>
        <w:tblLook w:val="04A0" w:firstRow="1" w:lastRow="0" w:firstColumn="1" w:lastColumn="0" w:noHBand="0" w:noVBand="1"/>
      </w:tblPr>
      <w:tblGrid>
        <w:gridCol w:w="1950"/>
        <w:gridCol w:w="7110"/>
      </w:tblGrid>
      <w:tr w:rsidR="001C1FB2" w:rsidRPr="001C1FB2" w14:paraId="1A48D5E7" w14:textId="77777777" w:rsidTr="00C43377">
        <w:tc>
          <w:tcPr>
            <w:tcW w:w="1951" w:type="dxa"/>
            <w:vAlign w:val="center"/>
          </w:tcPr>
          <w:p w14:paraId="031D6C18" w14:textId="77777777" w:rsidR="001C1FB2" w:rsidRPr="001C1FB2" w:rsidRDefault="001C1FB2" w:rsidP="001C1FB2">
            <w:pPr>
              <w:spacing w:line="24" w:lineRule="atLeast"/>
              <w:rPr>
                <w:rFonts w:asciiTheme="minorHAnsi" w:hAnsiTheme="minorHAnsi" w:cstheme="minorHAnsi"/>
                <w:b/>
              </w:rPr>
            </w:pPr>
            <w:r w:rsidRPr="001C1FB2">
              <w:rPr>
                <w:rFonts w:asciiTheme="minorHAnsi" w:hAnsiTheme="minorHAnsi" w:cstheme="minorHAnsi"/>
                <w:b/>
              </w:rPr>
              <w:t>Instrukcja:</w:t>
            </w:r>
          </w:p>
        </w:tc>
        <w:tc>
          <w:tcPr>
            <w:tcW w:w="7229" w:type="dxa"/>
            <w:vAlign w:val="center"/>
          </w:tcPr>
          <w:p w14:paraId="1AC88952"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Obchód Menadżerski</w:t>
            </w:r>
          </w:p>
        </w:tc>
      </w:tr>
      <w:tr w:rsidR="001C1FB2" w:rsidRPr="001C1FB2" w14:paraId="638A9CE1" w14:textId="77777777" w:rsidTr="00C43377">
        <w:tc>
          <w:tcPr>
            <w:tcW w:w="1951" w:type="dxa"/>
            <w:vAlign w:val="center"/>
          </w:tcPr>
          <w:p w14:paraId="7742B17E"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Cel:</w:t>
            </w:r>
          </w:p>
        </w:tc>
        <w:tc>
          <w:tcPr>
            <w:tcW w:w="7229" w:type="dxa"/>
            <w:vAlign w:val="center"/>
          </w:tcPr>
          <w:p w14:paraId="54A01FEA"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Monitorowanie stanu BHP na budowie przez kadrę kierowniczą.</w:t>
            </w:r>
          </w:p>
          <w:p w14:paraId="1DF538A4"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Angażowanie kierownictwa w działania służącego utrzymaniu wysokiego stanu BHP.</w:t>
            </w:r>
          </w:p>
        </w:tc>
      </w:tr>
      <w:tr w:rsidR="001C1FB2" w:rsidRPr="001C1FB2" w14:paraId="476DE8D4" w14:textId="77777777" w:rsidTr="00C43377">
        <w:tc>
          <w:tcPr>
            <w:tcW w:w="1951" w:type="dxa"/>
            <w:vAlign w:val="center"/>
          </w:tcPr>
          <w:p w14:paraId="57B15182"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Opis:</w:t>
            </w:r>
          </w:p>
        </w:tc>
        <w:tc>
          <w:tcPr>
            <w:tcW w:w="7229" w:type="dxa"/>
            <w:vAlign w:val="center"/>
          </w:tcPr>
          <w:p w14:paraId="4890C609" w14:textId="3E4D4330"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Obchód menadżerski jest jednym z narzędzi monitorowania stanu BHP </w:t>
            </w:r>
            <w:r w:rsidRPr="001C1FB2">
              <w:rPr>
                <w:rFonts w:asciiTheme="minorHAnsi" w:hAnsiTheme="minorHAnsi" w:cstheme="minorHAnsi"/>
              </w:rPr>
              <w:br/>
            </w:r>
            <w:r>
              <w:rPr>
                <w:rFonts w:asciiTheme="minorHAnsi" w:hAnsiTheme="minorHAnsi" w:cstheme="minorHAnsi"/>
              </w:rPr>
              <w:t>na budowie</w:t>
            </w:r>
            <w:r w:rsidRPr="001C1FB2">
              <w:rPr>
                <w:rFonts w:asciiTheme="minorHAnsi" w:hAnsiTheme="minorHAnsi" w:cstheme="minorHAnsi"/>
              </w:rPr>
              <w:t>.</w:t>
            </w:r>
          </w:p>
          <w:p w14:paraId="750A30FE" w14:textId="0AFC6B7C"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Kadra kierownicza PGE ma możliwość przeprowadzenia kontroli stanu BHP </w:t>
            </w:r>
            <w:r w:rsidRPr="001C1FB2">
              <w:rPr>
                <w:rFonts w:asciiTheme="minorHAnsi" w:hAnsiTheme="minorHAnsi" w:cstheme="minorHAnsi"/>
              </w:rPr>
              <w:br/>
              <w:t xml:space="preserve">na budowie w ramach obchodu menadżerskiego. Obchód realizowany jest </w:t>
            </w:r>
            <w:r w:rsidR="009A1DC3">
              <w:rPr>
                <w:rFonts w:asciiTheme="minorHAnsi" w:hAnsiTheme="minorHAnsi" w:cstheme="minorHAnsi"/>
              </w:rPr>
              <w:br/>
            </w:r>
            <w:r w:rsidRPr="001C1FB2">
              <w:rPr>
                <w:rFonts w:asciiTheme="minorHAnsi" w:hAnsiTheme="minorHAnsi" w:cstheme="minorHAnsi"/>
              </w:rPr>
              <w:t>w obecności i w uzgodnieniu z Służbą BHP PGE.</w:t>
            </w:r>
          </w:p>
          <w:p w14:paraId="2306656E" w14:textId="5E243B24" w:rsidR="001C1FB2" w:rsidRPr="001C1FB2" w:rsidRDefault="009A1DC3" w:rsidP="001C1FB2">
            <w:pPr>
              <w:spacing w:before="240" w:line="24" w:lineRule="atLeast"/>
              <w:rPr>
                <w:rFonts w:asciiTheme="minorHAnsi" w:hAnsiTheme="minorHAnsi" w:cstheme="minorHAnsi"/>
              </w:rPr>
            </w:pPr>
            <w:r>
              <w:rPr>
                <w:rFonts w:asciiTheme="minorHAnsi" w:hAnsiTheme="minorHAnsi" w:cstheme="minorHAnsi"/>
                <w:b/>
              </w:rPr>
              <w:t xml:space="preserve">(UWAGA: z </w:t>
            </w:r>
            <w:r w:rsidR="001C1FB2" w:rsidRPr="009A1DC3">
              <w:rPr>
                <w:rFonts w:asciiTheme="minorHAnsi" w:hAnsiTheme="minorHAnsi" w:cstheme="minorHAnsi"/>
                <w:b/>
              </w:rPr>
              <w:t>zachowaniem zasad reżimu sanitarnego – jeżeli taki obowiązuje)</w:t>
            </w:r>
          </w:p>
        </w:tc>
      </w:tr>
      <w:tr w:rsidR="001C1FB2" w:rsidRPr="001C1FB2" w14:paraId="405D347F" w14:textId="77777777" w:rsidTr="00C43377">
        <w:tc>
          <w:tcPr>
            <w:tcW w:w="1951" w:type="dxa"/>
            <w:vAlign w:val="center"/>
          </w:tcPr>
          <w:p w14:paraId="5E89EBE0"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Osoby odpowiedzialne za realizację:</w:t>
            </w:r>
          </w:p>
        </w:tc>
        <w:tc>
          <w:tcPr>
            <w:tcW w:w="7229" w:type="dxa"/>
            <w:vAlign w:val="center"/>
          </w:tcPr>
          <w:p w14:paraId="6C2AC890"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b/>
              </w:rPr>
              <w:t xml:space="preserve">Służba BHP PGE </w:t>
            </w:r>
            <w:r w:rsidRPr="001C1FB2">
              <w:rPr>
                <w:rFonts w:asciiTheme="minorHAnsi" w:hAnsiTheme="minorHAnsi" w:cstheme="minorHAnsi"/>
              </w:rPr>
              <w:t xml:space="preserve">oraz pracownik pełniący funkcje kierownicze w organizacji PGE. </w:t>
            </w:r>
          </w:p>
        </w:tc>
      </w:tr>
      <w:tr w:rsidR="001C1FB2" w:rsidRPr="001C1FB2" w14:paraId="1F2D047C" w14:textId="77777777" w:rsidTr="00C43377">
        <w:tc>
          <w:tcPr>
            <w:tcW w:w="1951" w:type="dxa"/>
            <w:vAlign w:val="center"/>
          </w:tcPr>
          <w:p w14:paraId="52B3D376"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lastRenderedPageBreak/>
              <w:t>Uczestnicy:</w:t>
            </w:r>
          </w:p>
        </w:tc>
        <w:tc>
          <w:tcPr>
            <w:tcW w:w="7229" w:type="dxa"/>
            <w:vAlign w:val="center"/>
          </w:tcPr>
          <w:p w14:paraId="57C44236"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Służba BHP PGE oraz pracownik pełniący funkcje kierownicze w organizacji PGE.</w:t>
            </w:r>
          </w:p>
        </w:tc>
      </w:tr>
      <w:tr w:rsidR="001C1FB2" w:rsidRPr="001C1FB2" w14:paraId="6500E09B" w14:textId="77777777" w:rsidTr="00C43377">
        <w:tc>
          <w:tcPr>
            <w:tcW w:w="1951" w:type="dxa"/>
            <w:vAlign w:val="center"/>
          </w:tcPr>
          <w:p w14:paraId="1D11CDFC"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Miejsce:</w:t>
            </w:r>
          </w:p>
        </w:tc>
        <w:tc>
          <w:tcPr>
            <w:tcW w:w="7229" w:type="dxa"/>
            <w:vAlign w:val="center"/>
          </w:tcPr>
          <w:p w14:paraId="4F17F438" w14:textId="74D855FA"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Obszar działań budowlanych w ramach </w:t>
            </w:r>
            <w:r>
              <w:rPr>
                <w:rFonts w:asciiTheme="minorHAnsi" w:hAnsiTheme="minorHAnsi" w:cstheme="minorHAnsi"/>
              </w:rPr>
              <w:t>budowy</w:t>
            </w:r>
          </w:p>
        </w:tc>
      </w:tr>
      <w:tr w:rsidR="001C1FB2" w:rsidRPr="001C1FB2" w14:paraId="5B60CA42" w14:textId="77777777" w:rsidTr="00C43377">
        <w:tc>
          <w:tcPr>
            <w:tcW w:w="1951" w:type="dxa"/>
            <w:vAlign w:val="center"/>
          </w:tcPr>
          <w:p w14:paraId="6DB59976"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Czas:</w:t>
            </w:r>
          </w:p>
        </w:tc>
        <w:tc>
          <w:tcPr>
            <w:tcW w:w="7229" w:type="dxa"/>
            <w:vAlign w:val="center"/>
          </w:tcPr>
          <w:p w14:paraId="6ACD2712"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Ustalają wspólnie Służba BHP PGE i zainteresowany</w:t>
            </w:r>
          </w:p>
        </w:tc>
      </w:tr>
      <w:tr w:rsidR="001C1FB2" w:rsidRPr="001C1FB2" w14:paraId="62525D14" w14:textId="77777777" w:rsidTr="00C43377">
        <w:tc>
          <w:tcPr>
            <w:tcW w:w="1951" w:type="dxa"/>
            <w:vAlign w:val="center"/>
          </w:tcPr>
          <w:p w14:paraId="2B3C3566" w14:textId="77777777" w:rsidR="001C1FB2" w:rsidRPr="001C1FB2" w:rsidRDefault="001C1FB2" w:rsidP="001C1FB2">
            <w:pPr>
              <w:spacing w:before="240" w:line="24" w:lineRule="atLeast"/>
              <w:jc w:val="left"/>
              <w:rPr>
                <w:rFonts w:asciiTheme="minorHAnsi" w:hAnsiTheme="minorHAnsi" w:cstheme="minorHAnsi"/>
                <w:b/>
              </w:rPr>
            </w:pPr>
            <w:r w:rsidRPr="001C1FB2">
              <w:rPr>
                <w:rFonts w:asciiTheme="minorHAnsi" w:hAnsiTheme="minorHAnsi" w:cstheme="minorHAnsi"/>
                <w:b/>
              </w:rPr>
              <w:t>Informacja dla uczestników i dokumentowanie:</w:t>
            </w:r>
          </w:p>
        </w:tc>
        <w:tc>
          <w:tcPr>
            <w:tcW w:w="7229" w:type="dxa"/>
            <w:vAlign w:val="center"/>
          </w:tcPr>
          <w:p w14:paraId="3FD9415A"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Osoba chcą przeprowadzić obchód menadżerski powinna uzgodnić z Służbą BHP PGE, z co najmniej 3 dniowym wyprzedzeniem termin obchodu.</w:t>
            </w:r>
          </w:p>
          <w:p w14:paraId="0CACF57C"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Dokumentowanie – wypełniony raport/protokół w systemie WMT z obchodu menadżerskiego powinien zostać przesłany przez inicjatora obchodu menadżerskiego Służbą BHP PGE. Raport podlega archiwizacji.</w:t>
            </w:r>
          </w:p>
        </w:tc>
      </w:tr>
      <w:tr w:rsidR="001C1FB2" w:rsidRPr="001C1FB2" w14:paraId="49792024" w14:textId="77777777" w:rsidTr="00C43377">
        <w:tc>
          <w:tcPr>
            <w:tcW w:w="1951" w:type="dxa"/>
            <w:vAlign w:val="center"/>
          </w:tcPr>
          <w:p w14:paraId="0CC9A99A"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Załączniki:</w:t>
            </w:r>
          </w:p>
        </w:tc>
        <w:tc>
          <w:tcPr>
            <w:tcW w:w="7229" w:type="dxa"/>
            <w:vAlign w:val="center"/>
          </w:tcPr>
          <w:p w14:paraId="2F7C2A8D"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Załącznik nr 2 – protokół z kontroli miejsca pracy</w:t>
            </w:r>
          </w:p>
        </w:tc>
      </w:tr>
      <w:tr w:rsidR="001C1FB2" w:rsidRPr="001C1FB2" w14:paraId="185EFEA6" w14:textId="77777777" w:rsidTr="00C43377">
        <w:tc>
          <w:tcPr>
            <w:tcW w:w="1951" w:type="dxa"/>
            <w:vAlign w:val="center"/>
          </w:tcPr>
          <w:p w14:paraId="46D2D267"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Uwagi:</w:t>
            </w:r>
          </w:p>
        </w:tc>
        <w:tc>
          <w:tcPr>
            <w:tcW w:w="7229" w:type="dxa"/>
            <w:vAlign w:val="center"/>
          </w:tcPr>
          <w:p w14:paraId="20DEA4A5"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Służba BHP PGE winna poinformować inicjatora Obchodu Menadżerskiego </w:t>
            </w:r>
            <w:r w:rsidRPr="001C1FB2">
              <w:rPr>
                <w:rFonts w:asciiTheme="minorHAnsi" w:hAnsiTheme="minorHAnsi" w:cstheme="minorHAnsi"/>
              </w:rPr>
              <w:br/>
              <w:t>w temacie ewentualnego wdrożenia w życie zaleceń wynikających z Protokołu z Kontroli Menadżerskiej</w:t>
            </w:r>
          </w:p>
        </w:tc>
      </w:tr>
    </w:tbl>
    <w:p w14:paraId="08F37576" w14:textId="77777777" w:rsidR="00293066" w:rsidRPr="009A1DC3" w:rsidRDefault="00293066" w:rsidP="009A1DC3">
      <w:pPr>
        <w:pStyle w:val="Nagwek2"/>
        <w:numPr>
          <w:ilvl w:val="2"/>
          <w:numId w:val="19"/>
        </w:numPr>
        <w:spacing w:before="240" w:after="0"/>
        <w:ind w:hanging="578"/>
        <w:contextualSpacing w:val="0"/>
        <w:rPr>
          <w:rFonts w:ascii="Arial" w:hAnsi="Arial" w:cs="Arial"/>
          <w:noProof w:val="0"/>
          <w:sz w:val="20"/>
          <w:szCs w:val="20"/>
          <w:lang w:eastAsia="en-US"/>
        </w:rPr>
      </w:pPr>
      <w:r w:rsidRPr="009A1DC3">
        <w:rPr>
          <w:rFonts w:ascii="Arial" w:hAnsi="Arial" w:cs="Arial"/>
          <w:noProof w:val="0"/>
          <w:sz w:val="20"/>
          <w:szCs w:val="20"/>
          <w:lang w:eastAsia="en-US"/>
        </w:rPr>
        <w:t xml:space="preserve"> </w:t>
      </w:r>
      <w:bookmarkStart w:id="35" w:name="_Toc456083796"/>
      <w:bookmarkStart w:id="36" w:name="_Toc184291552"/>
      <w:r w:rsidRPr="009A1DC3">
        <w:rPr>
          <w:rFonts w:ascii="Arial" w:hAnsi="Arial" w:cs="Arial"/>
          <w:noProof w:val="0"/>
          <w:sz w:val="20"/>
          <w:szCs w:val="20"/>
          <w:lang w:eastAsia="en-US"/>
        </w:rPr>
        <w:t>Spotkanie tygodniowe BHP</w:t>
      </w:r>
      <w:bookmarkEnd w:id="35"/>
      <w:bookmarkEnd w:id="36"/>
    </w:p>
    <w:tbl>
      <w:tblPr>
        <w:tblStyle w:val="Tabela-Siatka41"/>
        <w:tblW w:w="0" w:type="auto"/>
        <w:tblLook w:val="04A0" w:firstRow="1" w:lastRow="0" w:firstColumn="1" w:lastColumn="0" w:noHBand="0" w:noVBand="1"/>
      </w:tblPr>
      <w:tblGrid>
        <w:gridCol w:w="1950"/>
        <w:gridCol w:w="7110"/>
      </w:tblGrid>
      <w:tr w:rsidR="001C1FB2" w:rsidRPr="001C1FB2" w14:paraId="0FF20C16" w14:textId="77777777" w:rsidTr="00C43377">
        <w:tc>
          <w:tcPr>
            <w:tcW w:w="1951" w:type="dxa"/>
            <w:vAlign w:val="center"/>
          </w:tcPr>
          <w:p w14:paraId="07FA410A" w14:textId="77777777" w:rsidR="001C1FB2" w:rsidRPr="001C1FB2" w:rsidRDefault="001C1FB2" w:rsidP="001C1FB2">
            <w:pPr>
              <w:spacing w:line="24" w:lineRule="atLeast"/>
              <w:rPr>
                <w:rFonts w:asciiTheme="minorHAnsi" w:hAnsiTheme="minorHAnsi" w:cstheme="minorHAnsi"/>
                <w:b/>
              </w:rPr>
            </w:pPr>
            <w:r w:rsidRPr="001C1FB2">
              <w:rPr>
                <w:rFonts w:asciiTheme="minorHAnsi" w:hAnsiTheme="minorHAnsi" w:cstheme="minorHAnsi"/>
                <w:b/>
              </w:rPr>
              <w:t>Instrukcja:</w:t>
            </w:r>
          </w:p>
        </w:tc>
        <w:tc>
          <w:tcPr>
            <w:tcW w:w="7229" w:type="dxa"/>
            <w:vAlign w:val="center"/>
          </w:tcPr>
          <w:p w14:paraId="269DD49B"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Spotkanie tygodniowe BHP</w:t>
            </w:r>
          </w:p>
        </w:tc>
      </w:tr>
      <w:tr w:rsidR="001C1FB2" w:rsidRPr="001C1FB2" w14:paraId="6518F3B2" w14:textId="77777777" w:rsidTr="00C43377">
        <w:tc>
          <w:tcPr>
            <w:tcW w:w="1951" w:type="dxa"/>
            <w:vAlign w:val="center"/>
          </w:tcPr>
          <w:p w14:paraId="53C6704C"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Cel:</w:t>
            </w:r>
          </w:p>
        </w:tc>
        <w:tc>
          <w:tcPr>
            <w:tcW w:w="7229" w:type="dxa"/>
            <w:vAlign w:val="center"/>
          </w:tcPr>
          <w:p w14:paraId="7ECEF84F"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Usystematyzowanie, koordynacja i ocena działań z zakresu BHP w celu utrzymania wysokiego poziomu bezpieczeństwa.</w:t>
            </w:r>
          </w:p>
        </w:tc>
      </w:tr>
      <w:tr w:rsidR="001C1FB2" w:rsidRPr="001C1FB2" w14:paraId="55B0722E" w14:textId="77777777" w:rsidTr="00C43377">
        <w:tc>
          <w:tcPr>
            <w:tcW w:w="1951" w:type="dxa"/>
            <w:vAlign w:val="center"/>
          </w:tcPr>
          <w:p w14:paraId="0949DD64"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Opis:</w:t>
            </w:r>
          </w:p>
        </w:tc>
        <w:tc>
          <w:tcPr>
            <w:tcW w:w="7229" w:type="dxa"/>
            <w:vAlign w:val="center"/>
          </w:tcPr>
          <w:p w14:paraId="71BF041E" w14:textId="2FD284D2"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Spotkanie organizowane w ramach cotygodniowej narady koordynacyjnej projektu. Podczas części spotkania koordynacyjnego dedykowanego BHP omówione </w:t>
            </w:r>
            <w:r w:rsidR="009A1DC3">
              <w:rPr>
                <w:rFonts w:asciiTheme="minorHAnsi" w:hAnsiTheme="minorHAnsi" w:cstheme="minorHAnsi"/>
              </w:rPr>
              <w:t xml:space="preserve">powinny zostać sprawy związane </w:t>
            </w:r>
            <w:r w:rsidRPr="001C1FB2">
              <w:rPr>
                <w:rFonts w:asciiTheme="minorHAnsi" w:hAnsiTheme="minorHAnsi" w:cstheme="minorHAnsi"/>
              </w:rPr>
              <w:t>z bezpieczeństwem wszystkich dz</w:t>
            </w:r>
            <w:r w:rsidR="009A1DC3">
              <w:rPr>
                <w:rFonts w:asciiTheme="minorHAnsi" w:hAnsiTheme="minorHAnsi" w:cstheme="minorHAnsi"/>
              </w:rPr>
              <w:t xml:space="preserve">iałań budowlanych prowadzonych </w:t>
            </w:r>
            <w:r w:rsidRPr="001C1FB2">
              <w:rPr>
                <w:rFonts w:asciiTheme="minorHAnsi" w:hAnsiTheme="minorHAnsi" w:cstheme="minorHAnsi"/>
              </w:rPr>
              <w:t xml:space="preserve">w obszarze </w:t>
            </w:r>
            <w:r>
              <w:rPr>
                <w:rFonts w:asciiTheme="minorHAnsi" w:hAnsiTheme="minorHAnsi" w:cstheme="minorHAnsi"/>
              </w:rPr>
              <w:t>projektu budowy</w:t>
            </w:r>
            <w:r w:rsidRPr="001C1FB2">
              <w:rPr>
                <w:rFonts w:asciiTheme="minorHAnsi" w:hAnsiTheme="minorHAnsi" w:cstheme="minorHAnsi"/>
              </w:rPr>
              <w:t>.</w:t>
            </w:r>
            <w:r w:rsidR="009A1DC3">
              <w:rPr>
                <w:rFonts w:asciiTheme="minorHAnsi" w:hAnsiTheme="minorHAnsi" w:cstheme="minorHAnsi"/>
              </w:rPr>
              <w:t xml:space="preserve"> Spotkanie ma na celu wzajemne </w:t>
            </w:r>
            <w:r w:rsidRPr="001C1FB2">
              <w:rPr>
                <w:rFonts w:asciiTheme="minorHAnsi" w:hAnsiTheme="minorHAnsi" w:cstheme="minorHAnsi"/>
              </w:rPr>
              <w:t>i wielopłaszczyznowe skoordyno</w:t>
            </w:r>
            <w:r w:rsidR="009A1DC3">
              <w:rPr>
                <w:rFonts w:asciiTheme="minorHAnsi" w:hAnsiTheme="minorHAnsi" w:cstheme="minorHAnsi"/>
              </w:rPr>
              <w:t xml:space="preserve">wanie działań BHP pomiędzy PGE </w:t>
            </w:r>
            <w:r w:rsidRPr="001C1FB2">
              <w:rPr>
                <w:rFonts w:asciiTheme="minorHAnsi" w:hAnsiTheme="minorHAnsi" w:cstheme="minorHAnsi"/>
              </w:rPr>
              <w:t xml:space="preserve">oraz wszystkimi </w:t>
            </w:r>
            <w:r>
              <w:rPr>
                <w:rFonts w:asciiTheme="minorHAnsi" w:hAnsiTheme="minorHAnsi" w:cstheme="minorHAnsi"/>
              </w:rPr>
              <w:t>Wykonawcami obecnymi na budowie</w:t>
            </w:r>
            <w:r w:rsidRPr="001C1FB2">
              <w:rPr>
                <w:rFonts w:asciiTheme="minorHAnsi" w:hAnsiTheme="minorHAnsi" w:cstheme="minorHAnsi"/>
              </w:rPr>
              <w:t xml:space="preserve">. Ponadto spotkanie ma na celu przekazanie kompleksowych informacji dotyczących BHP w obszarze realizacji projektu i koordynację działań związanych z BHP </w:t>
            </w:r>
            <w:r w:rsidR="009A1DC3">
              <w:rPr>
                <w:rFonts w:asciiTheme="minorHAnsi" w:hAnsiTheme="minorHAnsi" w:cstheme="minorHAnsi"/>
              </w:rPr>
              <w:br/>
            </w:r>
            <w:r w:rsidRPr="001C1FB2">
              <w:rPr>
                <w:rFonts w:asciiTheme="minorHAnsi" w:hAnsiTheme="minorHAnsi" w:cstheme="minorHAnsi"/>
              </w:rPr>
              <w:t>na poziomie kier</w:t>
            </w:r>
            <w:r>
              <w:rPr>
                <w:rFonts w:asciiTheme="minorHAnsi" w:hAnsiTheme="minorHAnsi" w:cstheme="minorHAnsi"/>
              </w:rPr>
              <w:t>ownictwa budowy</w:t>
            </w:r>
            <w:r w:rsidRPr="001C1FB2">
              <w:rPr>
                <w:rFonts w:asciiTheme="minorHAnsi" w:hAnsiTheme="minorHAnsi" w:cstheme="minorHAnsi"/>
              </w:rPr>
              <w:t>.</w:t>
            </w:r>
          </w:p>
          <w:p w14:paraId="480DD4FB" w14:textId="63094368" w:rsidR="001C1FB2" w:rsidRPr="001C1FB2" w:rsidRDefault="009A1DC3" w:rsidP="001C1FB2">
            <w:pPr>
              <w:spacing w:before="240" w:line="24" w:lineRule="atLeast"/>
              <w:rPr>
                <w:rFonts w:asciiTheme="minorHAnsi" w:hAnsiTheme="minorHAnsi" w:cstheme="minorHAnsi"/>
              </w:rPr>
            </w:pPr>
            <w:r w:rsidRPr="009A1DC3">
              <w:rPr>
                <w:rFonts w:asciiTheme="minorHAnsi" w:hAnsiTheme="minorHAnsi" w:cstheme="minorHAnsi"/>
                <w:b/>
              </w:rPr>
              <w:t>(UWAGA: z</w:t>
            </w:r>
            <w:r w:rsidR="001C1FB2" w:rsidRPr="009A1DC3">
              <w:rPr>
                <w:rFonts w:asciiTheme="minorHAnsi" w:hAnsiTheme="minorHAnsi" w:cstheme="minorHAnsi"/>
                <w:b/>
              </w:rPr>
              <w:t xml:space="preserve"> zachowaniem zasad reżimu sanitarnego – jeżeli taki obowiązuje lub formie telekonferencji)</w:t>
            </w:r>
          </w:p>
        </w:tc>
      </w:tr>
      <w:tr w:rsidR="001C1FB2" w:rsidRPr="001C1FB2" w14:paraId="0B815ADF" w14:textId="77777777" w:rsidTr="00C43377">
        <w:tc>
          <w:tcPr>
            <w:tcW w:w="1951" w:type="dxa"/>
            <w:vAlign w:val="center"/>
          </w:tcPr>
          <w:p w14:paraId="6D19361C"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Osoby odpowiedzialne za realizację:</w:t>
            </w:r>
          </w:p>
        </w:tc>
        <w:tc>
          <w:tcPr>
            <w:tcW w:w="7229" w:type="dxa"/>
            <w:vAlign w:val="center"/>
          </w:tcPr>
          <w:p w14:paraId="7B3DC37C"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b/>
              </w:rPr>
              <w:t>Służba BHP PG</w:t>
            </w:r>
            <w:r w:rsidRPr="001C1FB2">
              <w:rPr>
                <w:rFonts w:asciiTheme="minorHAnsi" w:hAnsiTheme="minorHAnsi" w:cstheme="minorHAnsi"/>
              </w:rPr>
              <w:t>E</w:t>
            </w:r>
            <w:r w:rsidRPr="001C1FB2">
              <w:rPr>
                <w:rFonts w:asciiTheme="minorHAnsi" w:hAnsiTheme="minorHAnsi" w:cstheme="minorHAnsi"/>
                <w:b/>
              </w:rPr>
              <w:t>, Służba BHP Wykonawcy</w:t>
            </w:r>
          </w:p>
        </w:tc>
      </w:tr>
      <w:tr w:rsidR="001C1FB2" w:rsidRPr="001C1FB2" w14:paraId="562413D9" w14:textId="77777777" w:rsidTr="00C43377">
        <w:tc>
          <w:tcPr>
            <w:tcW w:w="1951" w:type="dxa"/>
            <w:vAlign w:val="center"/>
          </w:tcPr>
          <w:p w14:paraId="7C87C2FF"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Uczestnicy:</w:t>
            </w:r>
          </w:p>
        </w:tc>
        <w:tc>
          <w:tcPr>
            <w:tcW w:w="7229" w:type="dxa"/>
            <w:vAlign w:val="center"/>
          </w:tcPr>
          <w:p w14:paraId="7F50B45B" w14:textId="09EBB645"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Uczestnicy cotygodniowej narady koordynacyjnej </w:t>
            </w:r>
            <w:r>
              <w:rPr>
                <w:rFonts w:asciiTheme="minorHAnsi" w:hAnsiTheme="minorHAnsi" w:cstheme="minorHAnsi"/>
              </w:rPr>
              <w:t>projektu budowy</w:t>
            </w:r>
          </w:p>
        </w:tc>
      </w:tr>
      <w:tr w:rsidR="001C1FB2" w:rsidRPr="001C1FB2" w14:paraId="6321C3DD" w14:textId="77777777" w:rsidTr="00C43377">
        <w:tc>
          <w:tcPr>
            <w:tcW w:w="1951" w:type="dxa"/>
            <w:vAlign w:val="center"/>
          </w:tcPr>
          <w:p w14:paraId="411A515C"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Miejsce:</w:t>
            </w:r>
          </w:p>
        </w:tc>
        <w:tc>
          <w:tcPr>
            <w:tcW w:w="7229" w:type="dxa"/>
            <w:vAlign w:val="center"/>
          </w:tcPr>
          <w:p w14:paraId="29B014FC" w14:textId="79AB144D"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Miejsce cotygodniowej narady koordynacyjnej </w:t>
            </w:r>
            <w:r>
              <w:rPr>
                <w:rFonts w:asciiTheme="minorHAnsi" w:hAnsiTheme="minorHAnsi" w:cstheme="minorHAnsi"/>
              </w:rPr>
              <w:t>projektu budowy</w:t>
            </w:r>
          </w:p>
        </w:tc>
      </w:tr>
      <w:tr w:rsidR="001C1FB2" w:rsidRPr="001C1FB2" w14:paraId="13118AA6" w14:textId="77777777" w:rsidTr="00C43377">
        <w:tc>
          <w:tcPr>
            <w:tcW w:w="1951" w:type="dxa"/>
            <w:vAlign w:val="center"/>
          </w:tcPr>
          <w:p w14:paraId="2163D798"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Czas:</w:t>
            </w:r>
          </w:p>
        </w:tc>
        <w:tc>
          <w:tcPr>
            <w:tcW w:w="7229" w:type="dxa"/>
            <w:vAlign w:val="center"/>
          </w:tcPr>
          <w:p w14:paraId="0E52A1B0"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Raz w tygodniu.</w:t>
            </w:r>
          </w:p>
        </w:tc>
      </w:tr>
      <w:tr w:rsidR="001C1FB2" w:rsidRPr="001C1FB2" w14:paraId="6FC1BE0E" w14:textId="77777777" w:rsidTr="00C43377">
        <w:tc>
          <w:tcPr>
            <w:tcW w:w="1951" w:type="dxa"/>
            <w:vAlign w:val="center"/>
          </w:tcPr>
          <w:p w14:paraId="2300AE24" w14:textId="77777777" w:rsidR="001C1FB2" w:rsidRPr="001C1FB2" w:rsidRDefault="001C1FB2" w:rsidP="001C1FB2">
            <w:pPr>
              <w:spacing w:before="240" w:line="24" w:lineRule="atLeast"/>
              <w:jc w:val="left"/>
              <w:rPr>
                <w:rFonts w:asciiTheme="minorHAnsi" w:hAnsiTheme="minorHAnsi" w:cstheme="minorHAnsi"/>
                <w:b/>
              </w:rPr>
            </w:pPr>
            <w:r w:rsidRPr="001C1FB2">
              <w:rPr>
                <w:rFonts w:asciiTheme="minorHAnsi" w:hAnsiTheme="minorHAnsi" w:cstheme="minorHAnsi"/>
                <w:b/>
              </w:rPr>
              <w:t>Informacja dla uczestników i dokumentowanie:</w:t>
            </w:r>
          </w:p>
        </w:tc>
        <w:tc>
          <w:tcPr>
            <w:tcW w:w="7229" w:type="dxa"/>
            <w:vAlign w:val="center"/>
          </w:tcPr>
          <w:p w14:paraId="6C255884" w14:textId="4CCC76D9"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Dedykowany punkt notatki z narady koordynacyjnej </w:t>
            </w:r>
            <w:r>
              <w:rPr>
                <w:rFonts w:asciiTheme="minorHAnsi" w:hAnsiTheme="minorHAnsi" w:cstheme="minorHAnsi"/>
              </w:rPr>
              <w:t xml:space="preserve">projektu budowy </w:t>
            </w:r>
            <w:r w:rsidRPr="001C1FB2">
              <w:rPr>
                <w:rFonts w:asciiTheme="minorHAnsi" w:hAnsiTheme="minorHAnsi" w:cstheme="minorHAnsi"/>
              </w:rPr>
              <w:t xml:space="preserve">poświęcony tematyce zgodnej z przedmiotem instrukcji zostanie opracowany przez Służbę BHP PGE. </w:t>
            </w:r>
          </w:p>
        </w:tc>
      </w:tr>
    </w:tbl>
    <w:p w14:paraId="50EBFA9D" w14:textId="77777777" w:rsidR="001C1FB2" w:rsidRPr="001C1FB2" w:rsidRDefault="001C1FB2" w:rsidP="001C1FB2">
      <w:pPr>
        <w:pStyle w:val="Nagwek3"/>
      </w:pPr>
    </w:p>
    <w:p w14:paraId="6E412AB6" w14:textId="77777777" w:rsidR="009A1DC3" w:rsidRDefault="009A1DC3">
      <w:pPr>
        <w:spacing w:after="200" w:line="276" w:lineRule="auto"/>
        <w:contextualSpacing w:val="0"/>
        <w:jc w:val="left"/>
        <w:rPr>
          <w:rFonts w:asciiTheme="minorHAnsi" w:eastAsiaTheme="majorEastAsia" w:hAnsiTheme="minorHAnsi" w:cstheme="minorHAnsi"/>
          <w:b/>
          <w:noProof/>
          <w:lang w:eastAsia="pl-PL"/>
        </w:rPr>
      </w:pPr>
      <w:bookmarkStart w:id="37" w:name="_Toc456083797"/>
      <w:r>
        <w:br w:type="page"/>
      </w:r>
    </w:p>
    <w:p w14:paraId="08F3758F" w14:textId="1D5202C6" w:rsidR="00293066" w:rsidRPr="009A1DC3" w:rsidRDefault="00293066" w:rsidP="009A1DC3">
      <w:pPr>
        <w:pStyle w:val="Nagwek2"/>
        <w:numPr>
          <w:ilvl w:val="2"/>
          <w:numId w:val="19"/>
        </w:numPr>
        <w:spacing w:before="240" w:after="0"/>
        <w:ind w:hanging="578"/>
        <w:contextualSpacing w:val="0"/>
        <w:rPr>
          <w:rFonts w:ascii="Arial" w:hAnsi="Arial" w:cs="Arial"/>
          <w:noProof w:val="0"/>
          <w:sz w:val="20"/>
          <w:szCs w:val="20"/>
          <w:lang w:eastAsia="en-US"/>
        </w:rPr>
      </w:pPr>
      <w:bookmarkStart w:id="38" w:name="_Toc184291553"/>
      <w:r w:rsidRPr="009A1DC3">
        <w:rPr>
          <w:rFonts w:ascii="Arial" w:hAnsi="Arial" w:cs="Arial"/>
          <w:noProof w:val="0"/>
          <w:sz w:val="20"/>
          <w:szCs w:val="20"/>
          <w:lang w:eastAsia="en-US"/>
        </w:rPr>
        <w:lastRenderedPageBreak/>
        <w:t>Archiwizacja dokumentacji BHP</w:t>
      </w:r>
      <w:bookmarkEnd w:id="37"/>
      <w:bookmarkEnd w:id="38"/>
    </w:p>
    <w:tbl>
      <w:tblPr>
        <w:tblStyle w:val="Tabela-Siatka5"/>
        <w:tblW w:w="0" w:type="auto"/>
        <w:tblLook w:val="04A0" w:firstRow="1" w:lastRow="0" w:firstColumn="1" w:lastColumn="0" w:noHBand="0" w:noVBand="1"/>
      </w:tblPr>
      <w:tblGrid>
        <w:gridCol w:w="1945"/>
        <w:gridCol w:w="7115"/>
      </w:tblGrid>
      <w:tr w:rsidR="00293066" w:rsidRPr="009B12DF" w14:paraId="08F37592" w14:textId="77777777" w:rsidTr="00FB7C95">
        <w:tc>
          <w:tcPr>
            <w:tcW w:w="1951" w:type="dxa"/>
            <w:vAlign w:val="center"/>
          </w:tcPr>
          <w:p w14:paraId="08F37590" w14:textId="77777777" w:rsidR="00293066" w:rsidRPr="009B12DF" w:rsidRDefault="00293066" w:rsidP="00FB7C95">
            <w:pPr>
              <w:spacing w:line="24" w:lineRule="atLeast"/>
              <w:rPr>
                <w:rFonts w:asciiTheme="minorHAnsi" w:hAnsiTheme="minorHAnsi" w:cstheme="minorHAnsi"/>
                <w:b/>
              </w:rPr>
            </w:pPr>
            <w:r w:rsidRPr="009B12DF">
              <w:rPr>
                <w:rFonts w:asciiTheme="minorHAnsi" w:hAnsiTheme="minorHAnsi" w:cstheme="minorHAnsi"/>
                <w:b/>
              </w:rPr>
              <w:t>Instrukcja:</w:t>
            </w:r>
          </w:p>
        </w:tc>
        <w:tc>
          <w:tcPr>
            <w:tcW w:w="7229" w:type="dxa"/>
            <w:vAlign w:val="center"/>
          </w:tcPr>
          <w:p w14:paraId="08F37591"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Archiwizacja dokumentacji BHP</w:t>
            </w:r>
          </w:p>
        </w:tc>
      </w:tr>
      <w:tr w:rsidR="00293066" w:rsidRPr="009B12DF" w14:paraId="08F37595" w14:textId="77777777" w:rsidTr="00FB7C95">
        <w:tc>
          <w:tcPr>
            <w:tcW w:w="1951" w:type="dxa"/>
            <w:vAlign w:val="center"/>
          </w:tcPr>
          <w:p w14:paraId="08F37593"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Cel:</w:t>
            </w:r>
          </w:p>
        </w:tc>
        <w:tc>
          <w:tcPr>
            <w:tcW w:w="7229" w:type="dxa"/>
            <w:vAlign w:val="center"/>
          </w:tcPr>
          <w:p w14:paraId="08F37594"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Archiwizacja elektron</w:t>
            </w:r>
            <w:r w:rsidR="00EA4963">
              <w:rPr>
                <w:rFonts w:asciiTheme="minorHAnsi" w:hAnsiTheme="minorHAnsi" w:cstheme="minorHAnsi"/>
              </w:rPr>
              <w:t>iczna dokumentacji BHP projektu</w:t>
            </w:r>
          </w:p>
        </w:tc>
      </w:tr>
      <w:tr w:rsidR="00293066" w:rsidRPr="009B12DF" w14:paraId="08F37598" w14:textId="77777777" w:rsidTr="00FB7C95">
        <w:tc>
          <w:tcPr>
            <w:tcW w:w="1951" w:type="dxa"/>
            <w:vAlign w:val="center"/>
          </w:tcPr>
          <w:p w14:paraId="08F37596"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Opis:</w:t>
            </w:r>
          </w:p>
        </w:tc>
        <w:tc>
          <w:tcPr>
            <w:tcW w:w="7229" w:type="dxa"/>
            <w:vAlign w:val="center"/>
          </w:tcPr>
          <w:p w14:paraId="08F37597"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Archiwizowanie w wersji elektronicznej protokołów kontroli, notatek i innych dokumentów związanych z zarządzaniem bezpieczeństwe</w:t>
            </w:r>
            <w:r w:rsidR="00EA4963">
              <w:rPr>
                <w:rFonts w:asciiTheme="minorHAnsi" w:hAnsiTheme="minorHAnsi" w:cstheme="minorHAnsi"/>
              </w:rPr>
              <w:t>m w trakcje realizacji projektu</w:t>
            </w:r>
            <w:r w:rsidRPr="009B12DF">
              <w:rPr>
                <w:rFonts w:asciiTheme="minorHAnsi" w:hAnsiTheme="minorHAnsi" w:cstheme="minorHAnsi"/>
              </w:rPr>
              <w:t xml:space="preserve"> za pomocą platformy SharePoint. </w:t>
            </w:r>
          </w:p>
        </w:tc>
      </w:tr>
      <w:tr w:rsidR="00293066" w:rsidRPr="009B12DF" w14:paraId="08F3759B" w14:textId="77777777" w:rsidTr="00FB7C95">
        <w:tc>
          <w:tcPr>
            <w:tcW w:w="1951" w:type="dxa"/>
            <w:vAlign w:val="center"/>
          </w:tcPr>
          <w:p w14:paraId="08F37599"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Osoby odpowiedzialne za realizację:</w:t>
            </w:r>
          </w:p>
        </w:tc>
        <w:tc>
          <w:tcPr>
            <w:tcW w:w="7229" w:type="dxa"/>
            <w:vAlign w:val="center"/>
          </w:tcPr>
          <w:p w14:paraId="08F3759A"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b/>
              </w:rPr>
              <w:t>Służba BHP PGE</w:t>
            </w:r>
            <w:r w:rsidRPr="009B12DF">
              <w:rPr>
                <w:rFonts w:asciiTheme="minorHAnsi" w:hAnsiTheme="minorHAnsi" w:cstheme="minorHAnsi"/>
              </w:rPr>
              <w:t xml:space="preserve">  </w:t>
            </w:r>
          </w:p>
        </w:tc>
      </w:tr>
      <w:tr w:rsidR="00293066" w:rsidRPr="009B12DF" w14:paraId="08F3759E" w14:textId="77777777" w:rsidTr="00FB7C95">
        <w:tc>
          <w:tcPr>
            <w:tcW w:w="1951" w:type="dxa"/>
            <w:vAlign w:val="center"/>
          </w:tcPr>
          <w:p w14:paraId="08F3759C"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Format danych</w:t>
            </w:r>
          </w:p>
        </w:tc>
        <w:tc>
          <w:tcPr>
            <w:tcW w:w="7229" w:type="dxa"/>
            <w:vAlign w:val="center"/>
          </w:tcPr>
          <w:p w14:paraId="08F3759D"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Kopia dokumentów w formacie pdf</w:t>
            </w:r>
          </w:p>
        </w:tc>
      </w:tr>
      <w:tr w:rsidR="00293066" w:rsidRPr="009B12DF" w14:paraId="08F375A1" w14:textId="77777777" w:rsidTr="00FB7C95">
        <w:tc>
          <w:tcPr>
            <w:tcW w:w="1951" w:type="dxa"/>
            <w:vAlign w:val="center"/>
          </w:tcPr>
          <w:p w14:paraId="08F3759F"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Platforma</w:t>
            </w:r>
          </w:p>
        </w:tc>
        <w:tc>
          <w:tcPr>
            <w:tcW w:w="7229" w:type="dxa"/>
            <w:vAlign w:val="center"/>
          </w:tcPr>
          <w:p w14:paraId="08F375A0" w14:textId="77777777" w:rsidR="00293066" w:rsidRPr="009B12DF" w:rsidRDefault="00293066" w:rsidP="009B12DF">
            <w:pPr>
              <w:spacing w:before="240" w:line="24" w:lineRule="atLeast"/>
              <w:rPr>
                <w:rFonts w:asciiTheme="minorHAnsi" w:hAnsiTheme="minorHAnsi" w:cstheme="minorHAnsi"/>
              </w:rPr>
            </w:pPr>
            <w:proofErr w:type="spellStart"/>
            <w:r w:rsidRPr="009B12DF">
              <w:rPr>
                <w:rFonts w:asciiTheme="minorHAnsi" w:hAnsiTheme="minorHAnsi" w:cstheme="minorHAnsi"/>
              </w:rPr>
              <w:t>Share</w:t>
            </w:r>
            <w:proofErr w:type="spellEnd"/>
            <w:r w:rsidRPr="009B12DF">
              <w:rPr>
                <w:rFonts w:asciiTheme="minorHAnsi" w:hAnsiTheme="minorHAnsi" w:cstheme="minorHAnsi"/>
              </w:rPr>
              <w:t xml:space="preserve"> Point</w:t>
            </w:r>
          </w:p>
        </w:tc>
      </w:tr>
      <w:tr w:rsidR="00293066" w:rsidRPr="009B12DF" w14:paraId="08F375A4" w14:textId="77777777" w:rsidTr="00FB7C95">
        <w:tc>
          <w:tcPr>
            <w:tcW w:w="1951" w:type="dxa"/>
            <w:vAlign w:val="center"/>
          </w:tcPr>
          <w:p w14:paraId="08F375A2"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Aktualizacja</w:t>
            </w:r>
          </w:p>
        </w:tc>
        <w:tc>
          <w:tcPr>
            <w:tcW w:w="7229" w:type="dxa"/>
            <w:vAlign w:val="center"/>
          </w:tcPr>
          <w:p w14:paraId="08F375A3"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Raz w miesiącu</w:t>
            </w:r>
          </w:p>
        </w:tc>
      </w:tr>
      <w:tr w:rsidR="00293066" w:rsidRPr="009B12DF" w14:paraId="08F375A8" w14:textId="77777777" w:rsidTr="00FB7C95">
        <w:tc>
          <w:tcPr>
            <w:tcW w:w="1951" w:type="dxa"/>
            <w:vAlign w:val="center"/>
          </w:tcPr>
          <w:p w14:paraId="08F375A5"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Zarządzanie uprawnieniami</w:t>
            </w:r>
          </w:p>
        </w:tc>
        <w:tc>
          <w:tcPr>
            <w:tcW w:w="7229" w:type="dxa"/>
            <w:vAlign w:val="center"/>
          </w:tcPr>
          <w:p w14:paraId="08F375A6"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Uprawnienia do modyfikacji zawartości – Służba BHP PGE</w:t>
            </w:r>
          </w:p>
          <w:p w14:paraId="08F375A7"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 xml:space="preserve">Uprawnienia do odczytu – pracownicy PGE </w:t>
            </w:r>
            <w:r w:rsidR="00EA4963">
              <w:rPr>
                <w:rFonts w:asciiTheme="minorHAnsi" w:hAnsiTheme="minorHAnsi" w:cstheme="minorHAnsi"/>
              </w:rPr>
              <w:t>w projekcie</w:t>
            </w:r>
          </w:p>
        </w:tc>
      </w:tr>
    </w:tbl>
    <w:p w14:paraId="4609F954" w14:textId="77777777" w:rsidR="001C1FB2" w:rsidRPr="001C1FB2" w:rsidRDefault="001C1FB2" w:rsidP="001C1FB2">
      <w:pPr>
        <w:pStyle w:val="Akapitzlist"/>
        <w:keepNext/>
        <w:keepLines/>
        <w:numPr>
          <w:ilvl w:val="0"/>
          <w:numId w:val="28"/>
        </w:numPr>
        <w:spacing w:before="240" w:line="24" w:lineRule="atLeast"/>
        <w:outlineLvl w:val="1"/>
        <w:rPr>
          <w:rFonts w:asciiTheme="minorHAnsi" w:eastAsiaTheme="majorEastAsia" w:hAnsiTheme="minorHAnsi" w:cstheme="minorHAnsi"/>
          <w:b/>
          <w:noProof/>
          <w:vanish/>
          <w:sz w:val="28"/>
          <w:szCs w:val="28"/>
          <w:lang w:eastAsia="pl-PL"/>
        </w:rPr>
      </w:pPr>
      <w:bookmarkStart w:id="39" w:name="_Toc88727673"/>
      <w:bookmarkStart w:id="40" w:name="_Toc159578990"/>
      <w:bookmarkStart w:id="41" w:name="_Toc175725124"/>
      <w:bookmarkStart w:id="42" w:name="_Toc182817813"/>
      <w:bookmarkStart w:id="43" w:name="_Toc184291554"/>
      <w:bookmarkStart w:id="44" w:name="_Toc456083798"/>
      <w:bookmarkEnd w:id="39"/>
      <w:bookmarkEnd w:id="40"/>
      <w:bookmarkEnd w:id="41"/>
      <w:bookmarkEnd w:id="42"/>
      <w:bookmarkEnd w:id="43"/>
    </w:p>
    <w:p w14:paraId="59DB7A2A" w14:textId="77777777" w:rsidR="001C1FB2" w:rsidRPr="001C1FB2" w:rsidRDefault="001C1FB2" w:rsidP="001C1FB2">
      <w:pPr>
        <w:pStyle w:val="Akapitzlist"/>
        <w:keepNext/>
        <w:keepLines/>
        <w:numPr>
          <w:ilvl w:val="0"/>
          <w:numId w:val="28"/>
        </w:numPr>
        <w:spacing w:before="240" w:line="24" w:lineRule="atLeast"/>
        <w:outlineLvl w:val="1"/>
        <w:rPr>
          <w:rFonts w:asciiTheme="minorHAnsi" w:eastAsiaTheme="majorEastAsia" w:hAnsiTheme="minorHAnsi" w:cstheme="minorHAnsi"/>
          <w:b/>
          <w:noProof/>
          <w:vanish/>
          <w:sz w:val="28"/>
          <w:szCs w:val="28"/>
          <w:lang w:eastAsia="pl-PL"/>
        </w:rPr>
      </w:pPr>
      <w:bookmarkStart w:id="45" w:name="_Toc88727674"/>
      <w:bookmarkStart w:id="46" w:name="_Toc159578991"/>
      <w:bookmarkStart w:id="47" w:name="_Toc175725125"/>
      <w:bookmarkStart w:id="48" w:name="_Toc182817814"/>
      <w:bookmarkStart w:id="49" w:name="_Toc184291555"/>
      <w:bookmarkEnd w:id="45"/>
      <w:bookmarkEnd w:id="46"/>
      <w:bookmarkEnd w:id="47"/>
      <w:bookmarkEnd w:id="48"/>
      <w:bookmarkEnd w:id="49"/>
    </w:p>
    <w:p w14:paraId="64AE4E57" w14:textId="77777777" w:rsidR="001C1FB2" w:rsidRPr="001C1FB2" w:rsidRDefault="001C1FB2" w:rsidP="001C1FB2">
      <w:pPr>
        <w:pStyle w:val="Akapitzlist"/>
        <w:keepNext/>
        <w:keepLines/>
        <w:numPr>
          <w:ilvl w:val="0"/>
          <w:numId w:val="28"/>
        </w:numPr>
        <w:spacing w:before="240" w:line="24" w:lineRule="atLeast"/>
        <w:outlineLvl w:val="1"/>
        <w:rPr>
          <w:rFonts w:asciiTheme="minorHAnsi" w:eastAsiaTheme="majorEastAsia" w:hAnsiTheme="minorHAnsi" w:cstheme="minorHAnsi"/>
          <w:b/>
          <w:noProof/>
          <w:vanish/>
          <w:sz w:val="28"/>
          <w:szCs w:val="28"/>
          <w:lang w:eastAsia="pl-PL"/>
        </w:rPr>
      </w:pPr>
      <w:bookmarkStart w:id="50" w:name="_Toc88727675"/>
      <w:bookmarkStart w:id="51" w:name="_Toc159578992"/>
      <w:bookmarkStart w:id="52" w:name="_Toc175725126"/>
      <w:bookmarkStart w:id="53" w:name="_Toc182817815"/>
      <w:bookmarkStart w:id="54" w:name="_Toc184291556"/>
      <w:bookmarkEnd w:id="50"/>
      <w:bookmarkEnd w:id="51"/>
      <w:bookmarkEnd w:id="52"/>
      <w:bookmarkEnd w:id="53"/>
      <w:bookmarkEnd w:id="54"/>
    </w:p>
    <w:p w14:paraId="3A71D309" w14:textId="77777777" w:rsidR="001C1FB2" w:rsidRPr="001C1FB2" w:rsidRDefault="001C1FB2" w:rsidP="001C1FB2">
      <w:pPr>
        <w:pStyle w:val="Akapitzlist"/>
        <w:keepNext/>
        <w:keepLines/>
        <w:numPr>
          <w:ilvl w:val="0"/>
          <w:numId w:val="28"/>
        </w:numPr>
        <w:spacing w:before="240" w:line="24" w:lineRule="atLeast"/>
        <w:outlineLvl w:val="1"/>
        <w:rPr>
          <w:rFonts w:asciiTheme="minorHAnsi" w:eastAsiaTheme="majorEastAsia" w:hAnsiTheme="minorHAnsi" w:cstheme="minorHAnsi"/>
          <w:b/>
          <w:noProof/>
          <w:vanish/>
          <w:sz w:val="28"/>
          <w:szCs w:val="28"/>
          <w:lang w:eastAsia="pl-PL"/>
        </w:rPr>
      </w:pPr>
      <w:bookmarkStart w:id="55" w:name="_Toc88727676"/>
      <w:bookmarkStart w:id="56" w:name="_Toc159578993"/>
      <w:bookmarkStart w:id="57" w:name="_Toc175725127"/>
      <w:bookmarkStart w:id="58" w:name="_Toc182817816"/>
      <w:bookmarkStart w:id="59" w:name="_Toc184291557"/>
      <w:bookmarkEnd w:id="55"/>
      <w:bookmarkEnd w:id="56"/>
      <w:bookmarkEnd w:id="57"/>
      <w:bookmarkEnd w:id="58"/>
      <w:bookmarkEnd w:id="59"/>
    </w:p>
    <w:p w14:paraId="60E35905" w14:textId="77777777" w:rsidR="001C1FB2" w:rsidRPr="001C1FB2" w:rsidRDefault="001C1FB2" w:rsidP="001C1FB2">
      <w:pPr>
        <w:pStyle w:val="Akapitzlist"/>
        <w:keepNext/>
        <w:keepLines/>
        <w:numPr>
          <w:ilvl w:val="0"/>
          <w:numId w:val="28"/>
        </w:numPr>
        <w:spacing w:before="240" w:line="24" w:lineRule="atLeast"/>
        <w:outlineLvl w:val="1"/>
        <w:rPr>
          <w:rFonts w:asciiTheme="minorHAnsi" w:eastAsiaTheme="majorEastAsia" w:hAnsiTheme="minorHAnsi" w:cstheme="minorHAnsi"/>
          <w:b/>
          <w:noProof/>
          <w:vanish/>
          <w:sz w:val="28"/>
          <w:szCs w:val="28"/>
          <w:lang w:eastAsia="pl-PL"/>
        </w:rPr>
      </w:pPr>
      <w:bookmarkStart w:id="60" w:name="_Toc88727677"/>
      <w:bookmarkStart w:id="61" w:name="_Toc159578994"/>
      <w:bookmarkStart w:id="62" w:name="_Toc175725128"/>
      <w:bookmarkStart w:id="63" w:name="_Toc182817817"/>
      <w:bookmarkStart w:id="64" w:name="_Toc184291558"/>
      <w:bookmarkEnd w:id="60"/>
      <w:bookmarkEnd w:id="61"/>
      <w:bookmarkEnd w:id="62"/>
      <w:bookmarkEnd w:id="63"/>
      <w:bookmarkEnd w:id="64"/>
    </w:p>
    <w:p w14:paraId="473326FF" w14:textId="77777777" w:rsidR="001C1FB2" w:rsidRPr="001C1FB2" w:rsidRDefault="001C1FB2" w:rsidP="001C1FB2">
      <w:pPr>
        <w:pStyle w:val="Akapitzlist"/>
        <w:keepNext/>
        <w:keepLines/>
        <w:numPr>
          <w:ilvl w:val="1"/>
          <w:numId w:val="28"/>
        </w:numPr>
        <w:spacing w:before="240" w:line="24" w:lineRule="atLeast"/>
        <w:outlineLvl w:val="1"/>
        <w:rPr>
          <w:rFonts w:asciiTheme="minorHAnsi" w:eastAsiaTheme="majorEastAsia" w:hAnsiTheme="minorHAnsi" w:cstheme="minorHAnsi"/>
          <w:b/>
          <w:noProof/>
          <w:vanish/>
          <w:sz w:val="28"/>
          <w:szCs w:val="28"/>
          <w:lang w:eastAsia="pl-PL"/>
        </w:rPr>
      </w:pPr>
      <w:bookmarkStart w:id="65" w:name="_Toc88727678"/>
      <w:bookmarkStart w:id="66" w:name="_Toc159578995"/>
      <w:bookmarkStart w:id="67" w:name="_Toc175725129"/>
      <w:bookmarkStart w:id="68" w:name="_Toc182817818"/>
      <w:bookmarkStart w:id="69" w:name="_Toc184291559"/>
      <w:bookmarkEnd w:id="65"/>
      <w:bookmarkEnd w:id="66"/>
      <w:bookmarkEnd w:id="67"/>
      <w:bookmarkEnd w:id="68"/>
      <w:bookmarkEnd w:id="69"/>
    </w:p>
    <w:p w14:paraId="12F85A61" w14:textId="77777777" w:rsidR="001C1FB2" w:rsidRPr="001C1FB2" w:rsidRDefault="001C1FB2" w:rsidP="001C1FB2">
      <w:pPr>
        <w:pStyle w:val="Akapitzlist"/>
        <w:keepNext/>
        <w:keepLines/>
        <w:numPr>
          <w:ilvl w:val="1"/>
          <w:numId w:val="28"/>
        </w:numPr>
        <w:spacing w:before="240" w:line="24" w:lineRule="atLeast"/>
        <w:outlineLvl w:val="1"/>
        <w:rPr>
          <w:rFonts w:asciiTheme="minorHAnsi" w:eastAsiaTheme="majorEastAsia" w:hAnsiTheme="minorHAnsi" w:cstheme="minorHAnsi"/>
          <w:b/>
          <w:noProof/>
          <w:vanish/>
          <w:sz w:val="28"/>
          <w:szCs w:val="28"/>
          <w:lang w:eastAsia="pl-PL"/>
        </w:rPr>
      </w:pPr>
      <w:bookmarkStart w:id="70" w:name="_Toc88727679"/>
      <w:bookmarkStart w:id="71" w:name="_Toc159578996"/>
      <w:bookmarkStart w:id="72" w:name="_Toc175725130"/>
      <w:bookmarkStart w:id="73" w:name="_Toc182817819"/>
      <w:bookmarkStart w:id="74" w:name="_Toc184291560"/>
      <w:bookmarkEnd w:id="70"/>
      <w:bookmarkEnd w:id="71"/>
      <w:bookmarkEnd w:id="72"/>
      <w:bookmarkEnd w:id="73"/>
      <w:bookmarkEnd w:id="74"/>
    </w:p>
    <w:p w14:paraId="08F375A9" w14:textId="106BCF32" w:rsidR="00293066" w:rsidRPr="009A1DC3" w:rsidRDefault="00293066" w:rsidP="009A1DC3">
      <w:pPr>
        <w:pStyle w:val="Nagwek2"/>
        <w:numPr>
          <w:ilvl w:val="1"/>
          <w:numId w:val="19"/>
        </w:numPr>
        <w:spacing w:before="240" w:after="0"/>
        <w:ind w:left="579" w:hanging="437"/>
        <w:contextualSpacing w:val="0"/>
        <w:rPr>
          <w:rFonts w:ascii="Arial" w:hAnsi="Arial" w:cs="Arial"/>
          <w:noProof w:val="0"/>
          <w:sz w:val="20"/>
          <w:szCs w:val="20"/>
          <w:lang w:eastAsia="en-US"/>
        </w:rPr>
      </w:pPr>
      <w:bookmarkStart w:id="75" w:name="_Toc184291561"/>
      <w:r w:rsidRPr="009A1DC3">
        <w:rPr>
          <w:rFonts w:ascii="Arial" w:hAnsi="Arial" w:cs="Arial"/>
          <w:noProof w:val="0"/>
          <w:sz w:val="20"/>
          <w:szCs w:val="20"/>
          <w:lang w:eastAsia="en-US"/>
        </w:rPr>
        <w:t>Instrukcje w ramach działań podnoszących świadomość z zakresu tematyki BHP</w:t>
      </w:r>
      <w:bookmarkEnd w:id="44"/>
      <w:bookmarkEnd w:id="75"/>
    </w:p>
    <w:p w14:paraId="08F375AA" w14:textId="77777777" w:rsidR="00293066" w:rsidRPr="009B12DF" w:rsidRDefault="00293066" w:rsidP="009A1DC3">
      <w:pPr>
        <w:pStyle w:val="Normalny1"/>
        <w:spacing w:after="120" w:line="24" w:lineRule="atLeast"/>
        <w:ind w:left="0" w:firstLine="0"/>
        <w:rPr>
          <w:rFonts w:asciiTheme="minorHAnsi" w:hAnsiTheme="minorHAnsi" w:cstheme="minorHAnsi"/>
        </w:rPr>
      </w:pPr>
      <w:r w:rsidRPr="009B12DF">
        <w:rPr>
          <w:rFonts w:asciiTheme="minorHAnsi" w:hAnsiTheme="minorHAnsi" w:cstheme="minorHAnsi"/>
        </w:rPr>
        <w:t>Zestaw instrukcji działań, które mają na celu zwiększenie stopnia świadomości istotności BHP, przede wszystkim w trakcie prowadzenia pra</w:t>
      </w:r>
      <w:r w:rsidR="00EA4963">
        <w:rPr>
          <w:rFonts w:asciiTheme="minorHAnsi" w:hAnsiTheme="minorHAnsi" w:cstheme="minorHAnsi"/>
        </w:rPr>
        <w:t>c budowlanych w ramach projektu</w:t>
      </w:r>
      <w:r w:rsidRPr="009B12DF">
        <w:rPr>
          <w:rFonts w:asciiTheme="minorHAnsi" w:hAnsiTheme="minorHAnsi" w:cstheme="minorHAnsi"/>
        </w:rPr>
        <w:t>.</w:t>
      </w:r>
    </w:p>
    <w:p w14:paraId="08F375AB" w14:textId="40797556" w:rsidR="00293066" w:rsidRPr="009A1DC3" w:rsidRDefault="00293066" w:rsidP="009A1DC3">
      <w:pPr>
        <w:pStyle w:val="Nagwek2"/>
        <w:numPr>
          <w:ilvl w:val="2"/>
          <w:numId w:val="19"/>
        </w:numPr>
        <w:spacing w:before="240" w:after="0"/>
        <w:ind w:hanging="578"/>
        <w:contextualSpacing w:val="0"/>
        <w:rPr>
          <w:rFonts w:ascii="Arial" w:hAnsi="Arial" w:cs="Arial"/>
          <w:noProof w:val="0"/>
          <w:sz w:val="20"/>
          <w:szCs w:val="20"/>
          <w:lang w:eastAsia="en-US"/>
        </w:rPr>
      </w:pPr>
      <w:bookmarkStart w:id="76" w:name="_Toc88727681"/>
      <w:bookmarkStart w:id="77" w:name="_Toc456083799"/>
      <w:bookmarkStart w:id="78" w:name="_Toc184291562"/>
      <w:bookmarkEnd w:id="76"/>
      <w:r w:rsidRPr="009A1DC3">
        <w:rPr>
          <w:rFonts w:ascii="Arial" w:hAnsi="Arial" w:cs="Arial"/>
          <w:noProof w:val="0"/>
          <w:sz w:val="20"/>
          <w:szCs w:val="20"/>
          <w:lang w:eastAsia="en-US"/>
        </w:rPr>
        <w:t>Dzień Bezpieczeństwa</w:t>
      </w:r>
      <w:bookmarkEnd w:id="77"/>
      <w:bookmarkEnd w:id="78"/>
    </w:p>
    <w:tbl>
      <w:tblPr>
        <w:tblStyle w:val="Tabela-Siatka71"/>
        <w:tblW w:w="0" w:type="auto"/>
        <w:tblLook w:val="04A0" w:firstRow="1" w:lastRow="0" w:firstColumn="1" w:lastColumn="0" w:noHBand="0" w:noVBand="1"/>
      </w:tblPr>
      <w:tblGrid>
        <w:gridCol w:w="2122"/>
        <w:gridCol w:w="6938"/>
      </w:tblGrid>
      <w:tr w:rsidR="001C1FB2" w:rsidRPr="001C1FB2" w14:paraId="250F85BD" w14:textId="77777777" w:rsidTr="009A1DC3">
        <w:tc>
          <w:tcPr>
            <w:tcW w:w="2122" w:type="dxa"/>
            <w:vAlign w:val="center"/>
          </w:tcPr>
          <w:p w14:paraId="4D68CB4C" w14:textId="77777777" w:rsidR="001C1FB2" w:rsidRPr="001C1FB2" w:rsidRDefault="001C1FB2" w:rsidP="001C1FB2">
            <w:pPr>
              <w:spacing w:line="24" w:lineRule="atLeast"/>
              <w:rPr>
                <w:rFonts w:asciiTheme="minorHAnsi" w:hAnsiTheme="minorHAnsi" w:cstheme="minorHAnsi"/>
                <w:b/>
              </w:rPr>
            </w:pPr>
            <w:r w:rsidRPr="001C1FB2">
              <w:rPr>
                <w:rFonts w:asciiTheme="minorHAnsi" w:hAnsiTheme="minorHAnsi" w:cstheme="minorHAnsi"/>
                <w:b/>
              </w:rPr>
              <w:t>Instrukcja:</w:t>
            </w:r>
          </w:p>
        </w:tc>
        <w:tc>
          <w:tcPr>
            <w:tcW w:w="6938" w:type="dxa"/>
            <w:vAlign w:val="center"/>
          </w:tcPr>
          <w:p w14:paraId="484BF554"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Dzień Bezpieczeństwa</w:t>
            </w:r>
          </w:p>
        </w:tc>
      </w:tr>
      <w:tr w:rsidR="001C1FB2" w:rsidRPr="001C1FB2" w14:paraId="531FC187" w14:textId="77777777" w:rsidTr="009A1DC3">
        <w:tc>
          <w:tcPr>
            <w:tcW w:w="2122" w:type="dxa"/>
            <w:vAlign w:val="center"/>
          </w:tcPr>
          <w:p w14:paraId="5F8A5E8D"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Cel:</w:t>
            </w:r>
          </w:p>
        </w:tc>
        <w:tc>
          <w:tcPr>
            <w:tcW w:w="6938" w:type="dxa"/>
            <w:vAlign w:val="center"/>
          </w:tcPr>
          <w:p w14:paraId="5A5A3E95" w14:textId="18FE284E"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Podniesienie świadomości BHP u pracowników Wykonawców </w:t>
            </w:r>
            <w:r w:rsidRPr="001C1FB2">
              <w:rPr>
                <w:rFonts w:asciiTheme="minorHAnsi" w:hAnsiTheme="minorHAnsi" w:cstheme="minorHAnsi"/>
              </w:rPr>
              <w:br/>
            </w:r>
            <w:r>
              <w:rPr>
                <w:rFonts w:asciiTheme="minorHAnsi" w:hAnsiTheme="minorHAnsi" w:cstheme="minorHAnsi"/>
              </w:rPr>
              <w:t>oraz pracowników PGE</w:t>
            </w:r>
            <w:r w:rsidRPr="001C1FB2">
              <w:rPr>
                <w:rFonts w:asciiTheme="minorHAnsi" w:hAnsiTheme="minorHAnsi" w:cstheme="minorHAnsi"/>
              </w:rPr>
              <w:t>, poprzez przeprowadzenie prezentacji oraz dyskusję na temat rzeczywistych i bieżących sytuacji związanych z BHP na budowie.</w:t>
            </w:r>
          </w:p>
        </w:tc>
      </w:tr>
      <w:tr w:rsidR="001C1FB2" w:rsidRPr="001C1FB2" w14:paraId="295749F5" w14:textId="77777777" w:rsidTr="009A1DC3">
        <w:tc>
          <w:tcPr>
            <w:tcW w:w="2122" w:type="dxa"/>
            <w:vAlign w:val="center"/>
          </w:tcPr>
          <w:p w14:paraId="04504B5D"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Opis:</w:t>
            </w:r>
          </w:p>
        </w:tc>
        <w:tc>
          <w:tcPr>
            <w:tcW w:w="6938" w:type="dxa"/>
            <w:vAlign w:val="center"/>
          </w:tcPr>
          <w:p w14:paraId="1767D0CE" w14:textId="71A182F8" w:rsidR="001C1FB2" w:rsidRPr="009A1DC3" w:rsidRDefault="001C1FB2" w:rsidP="001C1FB2">
            <w:pPr>
              <w:spacing w:before="240" w:line="24" w:lineRule="atLeast"/>
              <w:rPr>
                <w:rFonts w:asciiTheme="minorHAnsi" w:hAnsiTheme="minorHAnsi" w:cstheme="minorHAnsi"/>
              </w:rPr>
            </w:pPr>
            <w:r w:rsidRPr="009A1DC3">
              <w:rPr>
                <w:rFonts w:asciiTheme="minorHAnsi" w:hAnsiTheme="minorHAnsi" w:cstheme="minorHAnsi"/>
              </w:rPr>
              <w:t>Dzień Bezpieczeństwa jest spotkaniem przygotowywanym przez Służby BHP Wykonawców dla pracowników Wykonawców prac realizowanych w ramach projektu oraz dla pracowników PGE. Spotkanie ma formę prezentacji oraz dyskusji. W ramach spotkania przedstawiane i omawiane są tematy zw</w:t>
            </w:r>
            <w:r w:rsidR="009A1DC3" w:rsidRPr="009A1DC3">
              <w:rPr>
                <w:rFonts w:asciiTheme="minorHAnsi" w:hAnsiTheme="minorHAnsi" w:cstheme="minorHAnsi"/>
              </w:rPr>
              <w:t xml:space="preserve">iązane z BHP prac, które były, </w:t>
            </w:r>
            <w:r w:rsidRPr="009A1DC3">
              <w:rPr>
                <w:rFonts w:asciiTheme="minorHAnsi" w:hAnsiTheme="minorHAnsi" w:cstheme="minorHAnsi"/>
              </w:rPr>
              <w:t>są a przede wszystkim będą realizowane przez Wykonawców. Tematyka spotkania jest każdorazowo wybierana przez osobę odpowiedzialną za organizację Dnia Bezpieczeństwa.</w:t>
            </w:r>
          </w:p>
          <w:p w14:paraId="04C23426" w14:textId="1CAA71EC" w:rsidR="001C1FB2" w:rsidRPr="009A1DC3" w:rsidRDefault="001C1FB2" w:rsidP="001C1FB2">
            <w:pPr>
              <w:spacing w:before="240" w:line="24" w:lineRule="atLeast"/>
              <w:rPr>
                <w:rFonts w:asciiTheme="minorHAnsi" w:hAnsiTheme="minorHAnsi" w:cstheme="minorHAnsi"/>
              </w:rPr>
            </w:pPr>
            <w:r w:rsidRPr="009A1DC3">
              <w:rPr>
                <w:rFonts w:asciiTheme="minorHAnsi" w:hAnsiTheme="minorHAnsi" w:cstheme="minorHAnsi"/>
                <w:b/>
              </w:rPr>
              <w:t>(UWAG</w:t>
            </w:r>
            <w:r w:rsidR="009A1DC3" w:rsidRPr="009A1DC3">
              <w:rPr>
                <w:rFonts w:asciiTheme="minorHAnsi" w:hAnsiTheme="minorHAnsi" w:cstheme="minorHAnsi"/>
                <w:b/>
              </w:rPr>
              <w:t>A: z</w:t>
            </w:r>
            <w:r w:rsidRPr="009A1DC3">
              <w:rPr>
                <w:rFonts w:asciiTheme="minorHAnsi" w:hAnsiTheme="minorHAnsi" w:cstheme="minorHAnsi"/>
                <w:b/>
              </w:rPr>
              <w:t xml:space="preserve"> zachowaniem zasad reżimu sanitarnego – jeżeli taki obowiązuje lub w formie broszur informacyjnych, plakatów)</w:t>
            </w:r>
          </w:p>
        </w:tc>
      </w:tr>
      <w:tr w:rsidR="001C1FB2" w:rsidRPr="001C1FB2" w14:paraId="3A28BBD5" w14:textId="77777777" w:rsidTr="009A1DC3">
        <w:tc>
          <w:tcPr>
            <w:tcW w:w="2122" w:type="dxa"/>
            <w:vAlign w:val="center"/>
          </w:tcPr>
          <w:p w14:paraId="14BCFFAB" w14:textId="6DE961CF"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 xml:space="preserve">Osoby odpowiedzialne </w:t>
            </w:r>
            <w:r w:rsidR="009A1DC3">
              <w:rPr>
                <w:rFonts w:asciiTheme="minorHAnsi" w:hAnsiTheme="minorHAnsi" w:cstheme="minorHAnsi"/>
                <w:b/>
              </w:rPr>
              <w:br/>
            </w:r>
            <w:r w:rsidRPr="001C1FB2">
              <w:rPr>
                <w:rFonts w:asciiTheme="minorHAnsi" w:hAnsiTheme="minorHAnsi" w:cstheme="minorHAnsi"/>
                <w:b/>
              </w:rPr>
              <w:t>za realizację:</w:t>
            </w:r>
          </w:p>
        </w:tc>
        <w:tc>
          <w:tcPr>
            <w:tcW w:w="6938" w:type="dxa"/>
            <w:vAlign w:val="center"/>
          </w:tcPr>
          <w:p w14:paraId="31A8F76C"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b/>
              </w:rPr>
              <w:t>Służba BHP Wykonawcy</w:t>
            </w:r>
            <w:r w:rsidRPr="001C1FB2">
              <w:rPr>
                <w:rFonts w:asciiTheme="minorHAnsi" w:hAnsiTheme="minorHAnsi" w:cstheme="minorHAnsi"/>
              </w:rPr>
              <w:t xml:space="preserve"> – organizator Dnia Bezpieczeństwa</w:t>
            </w:r>
          </w:p>
        </w:tc>
      </w:tr>
      <w:tr w:rsidR="001C1FB2" w:rsidRPr="001C1FB2" w14:paraId="2110AEE3" w14:textId="77777777" w:rsidTr="009A1DC3">
        <w:tc>
          <w:tcPr>
            <w:tcW w:w="2122" w:type="dxa"/>
            <w:vAlign w:val="center"/>
          </w:tcPr>
          <w:p w14:paraId="47BAACCD"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Uczestnicy:</w:t>
            </w:r>
          </w:p>
        </w:tc>
        <w:tc>
          <w:tcPr>
            <w:tcW w:w="6938" w:type="dxa"/>
            <w:vAlign w:val="center"/>
          </w:tcPr>
          <w:p w14:paraId="5F8406D1"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b/>
              </w:rPr>
              <w:t>Pracownicy Wykonawców</w:t>
            </w:r>
            <w:r w:rsidRPr="001C1FB2">
              <w:rPr>
                <w:rFonts w:asciiTheme="minorHAnsi" w:hAnsiTheme="minorHAnsi" w:cstheme="minorHAnsi"/>
              </w:rPr>
              <w:t xml:space="preserve"> (wymagana przynajmniej jedna osoba, jako przedstawiciel wykonawcy, wskazana obecność jak największej liczby pracowników, szczególnie pracowników liniowych)</w:t>
            </w:r>
          </w:p>
          <w:p w14:paraId="670671AA"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b/>
              </w:rPr>
              <w:t>Pracownicy PGE</w:t>
            </w:r>
            <w:r w:rsidRPr="001C1FB2">
              <w:rPr>
                <w:rFonts w:asciiTheme="minorHAnsi" w:hAnsiTheme="minorHAnsi" w:cstheme="minorHAnsi"/>
              </w:rPr>
              <w:t xml:space="preserve"> (wymagana obecność Inspektorów Nadzoru – przynajmniej raz na kwartał)</w:t>
            </w:r>
          </w:p>
          <w:p w14:paraId="7D437C9E"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Inni pracownicy PGE</w:t>
            </w:r>
          </w:p>
        </w:tc>
      </w:tr>
      <w:tr w:rsidR="001C1FB2" w:rsidRPr="001C1FB2" w14:paraId="66CE5E9C" w14:textId="77777777" w:rsidTr="009A1DC3">
        <w:tc>
          <w:tcPr>
            <w:tcW w:w="2122" w:type="dxa"/>
            <w:vAlign w:val="center"/>
          </w:tcPr>
          <w:p w14:paraId="18120D1D"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Miejsce:</w:t>
            </w:r>
          </w:p>
        </w:tc>
        <w:tc>
          <w:tcPr>
            <w:tcW w:w="6938" w:type="dxa"/>
            <w:vAlign w:val="center"/>
          </w:tcPr>
          <w:p w14:paraId="078DD26D"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Sala organizowana przez osobę odpowiedzialną za realizację. Możliwość realizacji spotkania w części lub w całości w terenie.</w:t>
            </w:r>
          </w:p>
        </w:tc>
      </w:tr>
      <w:tr w:rsidR="001C1FB2" w:rsidRPr="001C1FB2" w14:paraId="61ACF232" w14:textId="77777777" w:rsidTr="009A1DC3">
        <w:tc>
          <w:tcPr>
            <w:tcW w:w="2122" w:type="dxa"/>
            <w:vAlign w:val="center"/>
          </w:tcPr>
          <w:p w14:paraId="16107DA9"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Czas:</w:t>
            </w:r>
          </w:p>
        </w:tc>
        <w:tc>
          <w:tcPr>
            <w:tcW w:w="6938" w:type="dxa"/>
            <w:vAlign w:val="center"/>
          </w:tcPr>
          <w:p w14:paraId="11B180F5"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Co najmniej 1 raz w miesiącu kalendarzowym.</w:t>
            </w:r>
          </w:p>
        </w:tc>
      </w:tr>
      <w:tr w:rsidR="001C1FB2" w:rsidRPr="001C1FB2" w14:paraId="306DE120" w14:textId="77777777" w:rsidTr="009A1DC3">
        <w:tc>
          <w:tcPr>
            <w:tcW w:w="2122" w:type="dxa"/>
            <w:vAlign w:val="center"/>
          </w:tcPr>
          <w:p w14:paraId="42D45509" w14:textId="55A924D5" w:rsidR="001C1FB2" w:rsidRPr="001C1FB2" w:rsidRDefault="001C1FB2" w:rsidP="001C1FB2">
            <w:pPr>
              <w:spacing w:before="240" w:line="24" w:lineRule="atLeast"/>
              <w:jc w:val="left"/>
              <w:rPr>
                <w:rFonts w:asciiTheme="minorHAnsi" w:hAnsiTheme="minorHAnsi" w:cstheme="minorHAnsi"/>
                <w:b/>
              </w:rPr>
            </w:pPr>
            <w:r w:rsidRPr="001C1FB2">
              <w:rPr>
                <w:rFonts w:asciiTheme="minorHAnsi" w:hAnsiTheme="minorHAnsi" w:cstheme="minorHAnsi"/>
                <w:b/>
              </w:rPr>
              <w:t xml:space="preserve">Informacja dla uczestników </w:t>
            </w:r>
            <w:r w:rsidR="009A1DC3">
              <w:rPr>
                <w:rFonts w:asciiTheme="minorHAnsi" w:hAnsiTheme="minorHAnsi" w:cstheme="minorHAnsi"/>
                <w:b/>
              </w:rPr>
              <w:br/>
            </w:r>
            <w:r w:rsidRPr="001C1FB2">
              <w:rPr>
                <w:rFonts w:asciiTheme="minorHAnsi" w:hAnsiTheme="minorHAnsi" w:cstheme="minorHAnsi"/>
                <w:b/>
              </w:rPr>
              <w:t>i dokumentowanie:</w:t>
            </w:r>
          </w:p>
        </w:tc>
        <w:tc>
          <w:tcPr>
            <w:tcW w:w="6938" w:type="dxa"/>
            <w:vAlign w:val="center"/>
          </w:tcPr>
          <w:p w14:paraId="66CF112F" w14:textId="50522309"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Informacja o czasie, miejscu i tematyce najbliższego Dnia Bezpieczeństwa jest przesyłana maksymalnie tydzień przed datą spotkania do Kierowników Robót Wykonawców i Służb BHP PGE oraz do Inspektorów Nadzoru PGE </w:t>
            </w:r>
            <w:r w:rsidR="009A1DC3">
              <w:rPr>
                <w:rFonts w:asciiTheme="minorHAnsi" w:hAnsiTheme="minorHAnsi" w:cstheme="minorHAnsi"/>
              </w:rPr>
              <w:br/>
              <w:t xml:space="preserve">(w formie </w:t>
            </w:r>
            <w:r w:rsidRPr="001C1FB2">
              <w:rPr>
                <w:rFonts w:asciiTheme="minorHAnsi" w:hAnsiTheme="minorHAnsi" w:cstheme="minorHAnsi"/>
              </w:rPr>
              <w:t>e-mail).</w:t>
            </w:r>
          </w:p>
          <w:p w14:paraId="30D32CE4"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lastRenderedPageBreak/>
              <w:t>Obecność na spotkaniu jest potwierdzana listą obecności. Materiały z prezentacji, ewentualne wnioski spisane przez organizatora oraz lista obecności jest przesyłana do osób, które są informowane o spotkaniu (jw.), a następnie archiwizowana w systemie.</w:t>
            </w:r>
          </w:p>
        </w:tc>
      </w:tr>
      <w:tr w:rsidR="001C1FB2" w:rsidRPr="001C1FB2" w14:paraId="5D49F194" w14:textId="77777777" w:rsidTr="009A1DC3">
        <w:tc>
          <w:tcPr>
            <w:tcW w:w="2122" w:type="dxa"/>
            <w:vAlign w:val="center"/>
          </w:tcPr>
          <w:p w14:paraId="0262483E"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lastRenderedPageBreak/>
              <w:t>Załączniki:</w:t>
            </w:r>
          </w:p>
        </w:tc>
        <w:tc>
          <w:tcPr>
            <w:tcW w:w="6938" w:type="dxa"/>
            <w:vAlign w:val="center"/>
          </w:tcPr>
          <w:p w14:paraId="0F7A2E2B" w14:textId="77777777"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Załącznik nr 1 – LISTA OBECNOŚCI</w:t>
            </w:r>
          </w:p>
        </w:tc>
      </w:tr>
      <w:tr w:rsidR="001C1FB2" w:rsidRPr="001C1FB2" w14:paraId="3944045A" w14:textId="77777777" w:rsidTr="009A1DC3">
        <w:tc>
          <w:tcPr>
            <w:tcW w:w="2122" w:type="dxa"/>
            <w:vAlign w:val="center"/>
          </w:tcPr>
          <w:p w14:paraId="78C58FF5" w14:textId="77777777" w:rsidR="001C1FB2" w:rsidRPr="001C1FB2" w:rsidRDefault="001C1FB2" w:rsidP="001C1FB2">
            <w:pPr>
              <w:spacing w:before="240" w:line="24" w:lineRule="atLeast"/>
              <w:rPr>
                <w:rFonts w:asciiTheme="minorHAnsi" w:hAnsiTheme="minorHAnsi" w:cstheme="minorHAnsi"/>
                <w:b/>
              </w:rPr>
            </w:pPr>
            <w:r w:rsidRPr="001C1FB2">
              <w:rPr>
                <w:rFonts w:asciiTheme="minorHAnsi" w:hAnsiTheme="minorHAnsi" w:cstheme="minorHAnsi"/>
                <w:b/>
              </w:rPr>
              <w:t>Uwagi:</w:t>
            </w:r>
          </w:p>
        </w:tc>
        <w:tc>
          <w:tcPr>
            <w:tcW w:w="6938" w:type="dxa"/>
            <w:vAlign w:val="center"/>
          </w:tcPr>
          <w:p w14:paraId="4E309800" w14:textId="1755E7F0" w:rsidR="001C1FB2" w:rsidRPr="001C1FB2" w:rsidRDefault="001C1FB2" w:rsidP="001C1FB2">
            <w:pPr>
              <w:spacing w:before="240" w:line="24" w:lineRule="atLeast"/>
              <w:rPr>
                <w:rFonts w:asciiTheme="minorHAnsi" w:hAnsiTheme="minorHAnsi" w:cstheme="minorHAnsi"/>
              </w:rPr>
            </w:pPr>
            <w:r w:rsidRPr="001C1FB2">
              <w:rPr>
                <w:rFonts w:asciiTheme="minorHAnsi" w:hAnsiTheme="minorHAnsi" w:cstheme="minorHAnsi"/>
              </w:rPr>
              <w:t xml:space="preserve">Podniesienie świadomości BHP u pracowników Wykonawców oraz pracowników PGE, poprzez przeprowadzenie prezentacji oraz dyskusję </w:t>
            </w:r>
            <w:r w:rsidR="009A1DC3">
              <w:rPr>
                <w:rFonts w:asciiTheme="minorHAnsi" w:hAnsiTheme="minorHAnsi" w:cstheme="minorHAnsi"/>
              </w:rPr>
              <w:br/>
            </w:r>
            <w:r w:rsidRPr="001C1FB2">
              <w:rPr>
                <w:rFonts w:asciiTheme="minorHAnsi" w:hAnsiTheme="minorHAnsi" w:cstheme="minorHAnsi"/>
              </w:rPr>
              <w:t>na temat rzeczywistych i bieżących sytuacji związanych z BHP na budowie.</w:t>
            </w:r>
          </w:p>
        </w:tc>
      </w:tr>
    </w:tbl>
    <w:p w14:paraId="08F375CD" w14:textId="77777777" w:rsidR="00293066" w:rsidRPr="009A1DC3" w:rsidRDefault="00293066" w:rsidP="00EE1DCC">
      <w:pPr>
        <w:pStyle w:val="Nagwek2"/>
        <w:numPr>
          <w:ilvl w:val="2"/>
          <w:numId w:val="19"/>
        </w:numPr>
        <w:spacing w:after="0"/>
        <w:ind w:hanging="578"/>
        <w:contextualSpacing w:val="0"/>
        <w:rPr>
          <w:rFonts w:ascii="Arial" w:hAnsi="Arial" w:cs="Arial"/>
          <w:noProof w:val="0"/>
          <w:sz w:val="20"/>
          <w:szCs w:val="20"/>
          <w:lang w:eastAsia="en-US"/>
        </w:rPr>
      </w:pPr>
      <w:bookmarkStart w:id="79" w:name="_Toc456083800"/>
      <w:bookmarkStart w:id="80" w:name="_Toc184291563"/>
      <w:r w:rsidRPr="009A1DC3">
        <w:rPr>
          <w:rFonts w:ascii="Arial" w:hAnsi="Arial" w:cs="Arial"/>
          <w:noProof w:val="0"/>
          <w:sz w:val="20"/>
          <w:szCs w:val="20"/>
          <w:lang w:eastAsia="en-US"/>
        </w:rPr>
        <w:t xml:space="preserve">Kontrola i ocena systemów szkoleń realizowanych przez Wykonawców </w:t>
      </w:r>
      <w:bookmarkEnd w:id="79"/>
      <w:r w:rsidR="00EA4963" w:rsidRPr="009A1DC3">
        <w:rPr>
          <w:rFonts w:ascii="Arial" w:hAnsi="Arial" w:cs="Arial"/>
          <w:noProof w:val="0"/>
          <w:sz w:val="20"/>
          <w:szCs w:val="20"/>
          <w:lang w:eastAsia="en-US"/>
        </w:rPr>
        <w:t>w projekcie</w:t>
      </w:r>
      <w:bookmarkEnd w:id="80"/>
    </w:p>
    <w:tbl>
      <w:tblPr>
        <w:tblStyle w:val="Tabela-Siatka8"/>
        <w:tblW w:w="0" w:type="auto"/>
        <w:tblLook w:val="04A0" w:firstRow="1" w:lastRow="0" w:firstColumn="1" w:lastColumn="0" w:noHBand="0" w:noVBand="1"/>
      </w:tblPr>
      <w:tblGrid>
        <w:gridCol w:w="1950"/>
        <w:gridCol w:w="7110"/>
      </w:tblGrid>
      <w:tr w:rsidR="00293066" w:rsidRPr="009B12DF" w14:paraId="08F375D0" w14:textId="77777777" w:rsidTr="00FB7C95">
        <w:tc>
          <w:tcPr>
            <w:tcW w:w="1951" w:type="dxa"/>
            <w:vAlign w:val="center"/>
          </w:tcPr>
          <w:p w14:paraId="08F375CE" w14:textId="77777777" w:rsidR="00293066" w:rsidRPr="009B12DF" w:rsidRDefault="00293066" w:rsidP="00FB7C95">
            <w:pPr>
              <w:spacing w:line="24" w:lineRule="atLeast"/>
              <w:rPr>
                <w:rFonts w:asciiTheme="minorHAnsi" w:hAnsiTheme="minorHAnsi" w:cstheme="minorHAnsi"/>
                <w:b/>
              </w:rPr>
            </w:pPr>
            <w:r w:rsidRPr="009B12DF">
              <w:rPr>
                <w:rFonts w:asciiTheme="minorHAnsi" w:hAnsiTheme="minorHAnsi" w:cstheme="minorHAnsi"/>
                <w:b/>
              </w:rPr>
              <w:t>Instrukcja:</w:t>
            </w:r>
          </w:p>
        </w:tc>
        <w:tc>
          <w:tcPr>
            <w:tcW w:w="7229" w:type="dxa"/>
            <w:vAlign w:val="center"/>
          </w:tcPr>
          <w:p w14:paraId="08F375CF" w14:textId="17CB2E9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Kontrola i ocena systemów szkoleń realizowanych przez Wykonawców</w:t>
            </w:r>
            <w:r w:rsidR="00EA4963">
              <w:rPr>
                <w:rFonts w:asciiTheme="minorHAnsi" w:hAnsiTheme="minorHAnsi" w:cstheme="minorHAnsi"/>
                <w:b/>
              </w:rPr>
              <w:t xml:space="preserve"> </w:t>
            </w:r>
            <w:r w:rsidR="009A1DC3">
              <w:rPr>
                <w:rFonts w:asciiTheme="minorHAnsi" w:hAnsiTheme="minorHAnsi" w:cstheme="minorHAnsi"/>
                <w:b/>
              </w:rPr>
              <w:br/>
            </w:r>
            <w:r w:rsidR="00EA4963">
              <w:rPr>
                <w:rFonts w:asciiTheme="minorHAnsi" w:hAnsiTheme="minorHAnsi" w:cstheme="minorHAnsi"/>
                <w:b/>
              </w:rPr>
              <w:t>w</w:t>
            </w:r>
            <w:r w:rsidRPr="009B12DF">
              <w:rPr>
                <w:rFonts w:asciiTheme="minorHAnsi" w:hAnsiTheme="minorHAnsi" w:cstheme="minorHAnsi"/>
                <w:b/>
              </w:rPr>
              <w:t xml:space="preserve"> </w:t>
            </w:r>
            <w:r w:rsidR="00EA4963">
              <w:rPr>
                <w:rFonts w:asciiTheme="minorHAnsi" w:hAnsiTheme="minorHAnsi" w:cstheme="minorHAnsi"/>
                <w:b/>
              </w:rPr>
              <w:t>projekcie</w:t>
            </w:r>
            <w:r w:rsidRPr="009B12DF">
              <w:rPr>
                <w:rFonts w:asciiTheme="minorHAnsi" w:hAnsiTheme="minorHAnsi" w:cstheme="minorHAnsi"/>
                <w:b/>
              </w:rPr>
              <w:t>.</w:t>
            </w:r>
          </w:p>
        </w:tc>
      </w:tr>
      <w:tr w:rsidR="00293066" w:rsidRPr="009B12DF" w14:paraId="08F375D5" w14:textId="77777777" w:rsidTr="00FB7C95">
        <w:tc>
          <w:tcPr>
            <w:tcW w:w="1951" w:type="dxa"/>
            <w:vAlign w:val="center"/>
          </w:tcPr>
          <w:p w14:paraId="08F375D1"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Cel:</w:t>
            </w:r>
          </w:p>
        </w:tc>
        <w:tc>
          <w:tcPr>
            <w:tcW w:w="7229" w:type="dxa"/>
            <w:vAlign w:val="center"/>
          </w:tcPr>
          <w:p w14:paraId="08F375D2"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 xml:space="preserve">Dokonanie oceny skuteczności realizacji szkoleń wewnętrznych Wykonawców </w:t>
            </w:r>
            <w:r w:rsidR="00EA4963">
              <w:rPr>
                <w:rFonts w:asciiTheme="minorHAnsi" w:hAnsiTheme="minorHAnsi" w:cstheme="minorHAnsi"/>
              </w:rPr>
              <w:t>w projekcie</w:t>
            </w:r>
            <w:r w:rsidRPr="009B12DF">
              <w:rPr>
                <w:rFonts w:asciiTheme="minorHAnsi" w:hAnsiTheme="minorHAnsi" w:cstheme="minorHAnsi"/>
              </w:rPr>
              <w:t>.</w:t>
            </w:r>
          </w:p>
          <w:p w14:paraId="08F375D3" w14:textId="6F103038"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 xml:space="preserve">Obligatoryjne szkolenia wewnętrzne realizowane przez Wykonawców mają </w:t>
            </w:r>
            <w:r w:rsidR="009A1DC3">
              <w:rPr>
                <w:rFonts w:asciiTheme="minorHAnsi" w:hAnsiTheme="minorHAnsi" w:cstheme="minorHAnsi"/>
              </w:rPr>
              <w:br/>
            </w:r>
            <w:r w:rsidRPr="009B12DF">
              <w:rPr>
                <w:rFonts w:asciiTheme="minorHAnsi" w:hAnsiTheme="minorHAnsi" w:cstheme="minorHAnsi"/>
              </w:rPr>
              <w:t xml:space="preserve">na celu przekazanie podstawowej i niezbędnej wiedzy z zakresu BHP podczas wykonywania prac. </w:t>
            </w:r>
          </w:p>
          <w:p w14:paraId="08F375D4"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Kontrola realizacji tego typu szkoleń ma na celu sprawdzenie, czy Kierownictwo Wykonawcy przekazuje wymagany przepisami zakres informacji BHP swoim pracownikom, a w rezultacie zapewnia podstawowy poziom bezpieczeństwa na realizowanej przez siebie budowie.</w:t>
            </w:r>
          </w:p>
        </w:tc>
      </w:tr>
      <w:tr w:rsidR="00293066" w:rsidRPr="009B12DF" w14:paraId="08F375D9" w14:textId="77777777" w:rsidTr="00FB7C95">
        <w:tc>
          <w:tcPr>
            <w:tcW w:w="1951" w:type="dxa"/>
            <w:vAlign w:val="center"/>
          </w:tcPr>
          <w:p w14:paraId="08F375D6"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Opis:</w:t>
            </w:r>
          </w:p>
        </w:tc>
        <w:tc>
          <w:tcPr>
            <w:tcW w:w="7229" w:type="dxa"/>
            <w:vAlign w:val="center"/>
          </w:tcPr>
          <w:p w14:paraId="08F375D7"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W ramach rutynowych kontroli stanu BHP, Służba BHP PGE będą sprawdzali stan realizacji szkoleń z zakresu BHP przez Wykonawcę. Wnioski z kontroli będą stanowiły bardzo ważny punkt w analizie stanu bezpieczeństwa przy realizacji prac Wykonawców.</w:t>
            </w:r>
          </w:p>
          <w:p w14:paraId="08F375D8" w14:textId="742DD3B3"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 xml:space="preserve">PGE kładzie bardzo duży nacisk na kompetencje pracowników w zakresie BHP, dlatego też oprócz realizacji szkleń obligatoryjnych, wysoce wskazane jest żeby Wykonawcy organizowali dla swoich pracowników dodatkowe szkolenia, podnoszące ich świadomość w tym obszarze. Dokumentacja przedstawiająca cel, podstawę formalną, tematykę szkoleń oraz potwierdzającą uczestnictwo pracowników w szkoleniach, jak i ewentualne wymagane potwierdzenia zaznajomienia się uczestników szkolenia z jego tematyką, oraz inne wymagane dokumenty szkoleniowe, powinny być przechowywane przez Wykonawcę w biurze budowy i winny być każdorazowo udostępniane </w:t>
            </w:r>
            <w:r w:rsidR="009A1DC3">
              <w:rPr>
                <w:rFonts w:asciiTheme="minorHAnsi" w:hAnsiTheme="minorHAnsi" w:cstheme="minorHAnsi"/>
              </w:rPr>
              <w:br/>
            </w:r>
            <w:r w:rsidRPr="009B12DF">
              <w:rPr>
                <w:rFonts w:asciiTheme="minorHAnsi" w:hAnsiTheme="minorHAnsi" w:cstheme="minorHAnsi"/>
              </w:rPr>
              <w:t>do wzglądu Służbą BHP PGE oraz Inspektorom Nadzoru PGE. Ewentualne uchybienia w realizacji i dokumentowaniu szkoleń będą traktowane tak samo jak inne uchybienia z zakresu BHP.</w:t>
            </w:r>
          </w:p>
        </w:tc>
      </w:tr>
      <w:tr w:rsidR="00293066" w:rsidRPr="009B12DF" w14:paraId="08F375DD" w14:textId="77777777" w:rsidTr="00FB7C95">
        <w:tc>
          <w:tcPr>
            <w:tcW w:w="1951" w:type="dxa"/>
            <w:vAlign w:val="center"/>
          </w:tcPr>
          <w:p w14:paraId="08F375DA"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Osoby odpowiedzialne za realizację:</w:t>
            </w:r>
          </w:p>
        </w:tc>
        <w:tc>
          <w:tcPr>
            <w:tcW w:w="7229" w:type="dxa"/>
            <w:vAlign w:val="center"/>
          </w:tcPr>
          <w:p w14:paraId="08F375DB"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b/>
              </w:rPr>
              <w:t>Służba BHP Wykonawcy</w:t>
            </w:r>
            <w:r w:rsidRPr="009B12DF">
              <w:rPr>
                <w:rFonts w:asciiTheme="minorHAnsi" w:hAnsiTheme="minorHAnsi" w:cstheme="minorHAnsi"/>
              </w:rPr>
              <w:t xml:space="preserve"> na budowie realizowanej w ramach projektu </w:t>
            </w:r>
            <w:r w:rsidR="000628DA" w:rsidRPr="009B12DF">
              <w:rPr>
                <w:rFonts w:asciiTheme="minorHAnsi" w:hAnsiTheme="minorHAnsi" w:cstheme="minorHAnsi"/>
              </w:rPr>
              <w:t xml:space="preserve"> </w:t>
            </w:r>
            <w:r w:rsidRPr="009B12DF">
              <w:rPr>
                <w:rFonts w:asciiTheme="minorHAnsi" w:hAnsiTheme="minorHAnsi" w:cstheme="minorHAnsi"/>
              </w:rPr>
              <w:t>– osoba odpowiedzialna za przeprowadzanie i dokumentowanie wymaganych wewnętrznych szkoleń BHP</w:t>
            </w:r>
          </w:p>
          <w:p w14:paraId="08F375DC"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b/>
              </w:rPr>
              <w:t>Służba BHP PGE</w:t>
            </w:r>
            <w:r w:rsidRPr="009B12DF">
              <w:rPr>
                <w:rFonts w:asciiTheme="minorHAnsi" w:hAnsiTheme="minorHAnsi" w:cstheme="minorHAnsi"/>
              </w:rPr>
              <w:t xml:space="preserve"> – osoby kontrolujące realizację i dokumentowanie wewnętrznych szkoleń BHP Wykonawców</w:t>
            </w:r>
          </w:p>
        </w:tc>
      </w:tr>
      <w:tr w:rsidR="00293066" w:rsidRPr="009B12DF" w14:paraId="08F375E0" w14:textId="77777777" w:rsidTr="00FB7C95">
        <w:tc>
          <w:tcPr>
            <w:tcW w:w="1951" w:type="dxa"/>
            <w:vAlign w:val="center"/>
          </w:tcPr>
          <w:p w14:paraId="08F375DE"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Uczestnicy:</w:t>
            </w:r>
          </w:p>
        </w:tc>
        <w:tc>
          <w:tcPr>
            <w:tcW w:w="7229" w:type="dxa"/>
            <w:vAlign w:val="center"/>
          </w:tcPr>
          <w:p w14:paraId="08F375DF"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Pracownicy Wykonawców</w:t>
            </w:r>
          </w:p>
        </w:tc>
      </w:tr>
      <w:tr w:rsidR="00293066" w:rsidRPr="009B12DF" w14:paraId="08F375E3" w14:textId="77777777" w:rsidTr="00FB7C95">
        <w:tc>
          <w:tcPr>
            <w:tcW w:w="1951" w:type="dxa"/>
            <w:vAlign w:val="center"/>
          </w:tcPr>
          <w:p w14:paraId="08F375E1"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Miejsce:</w:t>
            </w:r>
          </w:p>
        </w:tc>
        <w:tc>
          <w:tcPr>
            <w:tcW w:w="7229" w:type="dxa"/>
            <w:vAlign w:val="center"/>
          </w:tcPr>
          <w:p w14:paraId="08F375E2" w14:textId="77777777" w:rsidR="00293066" w:rsidRPr="009B12DF" w:rsidRDefault="00EA4963" w:rsidP="009B12DF">
            <w:pPr>
              <w:spacing w:before="240" w:line="24" w:lineRule="atLeast"/>
              <w:rPr>
                <w:rFonts w:asciiTheme="minorHAnsi" w:hAnsiTheme="minorHAnsi" w:cstheme="minorHAnsi"/>
              </w:rPr>
            </w:pPr>
            <w:r>
              <w:rPr>
                <w:rFonts w:asciiTheme="minorHAnsi" w:hAnsiTheme="minorHAnsi" w:cstheme="minorHAnsi"/>
              </w:rPr>
              <w:t>Teren budowy</w:t>
            </w:r>
          </w:p>
        </w:tc>
      </w:tr>
      <w:tr w:rsidR="00293066" w:rsidRPr="009B12DF" w14:paraId="08F375E7" w14:textId="77777777" w:rsidTr="00FB7C95">
        <w:tc>
          <w:tcPr>
            <w:tcW w:w="1951" w:type="dxa"/>
            <w:vAlign w:val="center"/>
          </w:tcPr>
          <w:p w14:paraId="08F375E4" w14:textId="77777777" w:rsidR="00293066" w:rsidRPr="009B12DF" w:rsidRDefault="00293066" w:rsidP="009B12DF">
            <w:pPr>
              <w:spacing w:before="240" w:line="24" w:lineRule="atLeast"/>
              <w:rPr>
                <w:rFonts w:asciiTheme="minorHAnsi" w:hAnsiTheme="minorHAnsi" w:cstheme="minorHAnsi"/>
                <w:b/>
              </w:rPr>
            </w:pPr>
            <w:r w:rsidRPr="009B12DF">
              <w:rPr>
                <w:rFonts w:asciiTheme="minorHAnsi" w:hAnsiTheme="minorHAnsi" w:cstheme="minorHAnsi"/>
                <w:b/>
              </w:rPr>
              <w:t>Czas:</w:t>
            </w:r>
          </w:p>
        </w:tc>
        <w:tc>
          <w:tcPr>
            <w:tcW w:w="7229" w:type="dxa"/>
            <w:vAlign w:val="center"/>
          </w:tcPr>
          <w:p w14:paraId="08F375E5"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Szkolenia realizowane zgodnie z wewnętrznym planem szkoleń Wykonawców.</w:t>
            </w:r>
          </w:p>
          <w:p w14:paraId="08F375E6"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Kontrola realizacji i dokumentowania szkoleń – w ramach rutynowej kontroli BHP</w:t>
            </w:r>
          </w:p>
        </w:tc>
      </w:tr>
      <w:tr w:rsidR="00293066" w:rsidRPr="009B12DF" w14:paraId="08F375EB" w14:textId="77777777" w:rsidTr="00FB7C95">
        <w:tc>
          <w:tcPr>
            <w:tcW w:w="1951" w:type="dxa"/>
            <w:vAlign w:val="center"/>
          </w:tcPr>
          <w:p w14:paraId="08F375E8" w14:textId="77777777" w:rsidR="00293066" w:rsidRPr="009B12DF" w:rsidRDefault="00293066" w:rsidP="00FB7C95">
            <w:pPr>
              <w:spacing w:before="240" w:line="24" w:lineRule="atLeast"/>
              <w:jc w:val="left"/>
              <w:rPr>
                <w:rFonts w:asciiTheme="minorHAnsi" w:hAnsiTheme="minorHAnsi" w:cstheme="minorHAnsi"/>
                <w:b/>
              </w:rPr>
            </w:pPr>
            <w:r w:rsidRPr="009B12DF">
              <w:rPr>
                <w:rFonts w:asciiTheme="minorHAnsi" w:hAnsiTheme="minorHAnsi" w:cstheme="minorHAnsi"/>
                <w:b/>
              </w:rPr>
              <w:t>Informacja dla uczestników i dokumentowanie:</w:t>
            </w:r>
          </w:p>
        </w:tc>
        <w:tc>
          <w:tcPr>
            <w:tcW w:w="7229" w:type="dxa"/>
            <w:vAlign w:val="center"/>
          </w:tcPr>
          <w:p w14:paraId="08F375E9"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t>Wykonawca powinien posiadać w formie pisemnej, dostępną na budowie czytelną informację o planie szkoleń, ich tematyce, formie przeprowadzenia szkolenia oraz inne wymagane dokumenty potwierdzające szkolenie.</w:t>
            </w:r>
          </w:p>
          <w:p w14:paraId="08F375EA" w14:textId="77777777" w:rsidR="00293066" w:rsidRPr="009B12DF" w:rsidRDefault="00293066" w:rsidP="009B12DF">
            <w:pPr>
              <w:spacing w:before="240" w:line="24" w:lineRule="atLeast"/>
              <w:rPr>
                <w:rFonts w:asciiTheme="minorHAnsi" w:hAnsiTheme="minorHAnsi" w:cstheme="minorHAnsi"/>
              </w:rPr>
            </w:pPr>
            <w:r w:rsidRPr="009B12DF">
              <w:rPr>
                <w:rFonts w:asciiTheme="minorHAnsi" w:hAnsiTheme="minorHAnsi" w:cstheme="minorHAnsi"/>
              </w:rPr>
              <w:lastRenderedPageBreak/>
              <w:t>W przypadku stwierdzonych uchybień powinny one zostać opisane we właściwym protokole z kontroli.</w:t>
            </w:r>
          </w:p>
        </w:tc>
      </w:tr>
    </w:tbl>
    <w:p w14:paraId="2ACA9036" w14:textId="18B1541B" w:rsidR="00FA5104" w:rsidRDefault="00FA5104" w:rsidP="00FA5104">
      <w:pPr>
        <w:pStyle w:val="Normalny1"/>
      </w:pPr>
      <w:bookmarkStart w:id="81" w:name="_Toc340039920"/>
      <w:bookmarkEnd w:id="81"/>
    </w:p>
    <w:tbl>
      <w:tblPr>
        <w:tblW w:w="9781"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27"/>
        <w:gridCol w:w="3118"/>
        <w:gridCol w:w="2268"/>
        <w:gridCol w:w="2268"/>
      </w:tblGrid>
      <w:tr w:rsidR="00412D64" w:rsidRPr="00A14224" w14:paraId="08F37601" w14:textId="77777777" w:rsidTr="00FA5104">
        <w:trPr>
          <w:trHeight w:val="927"/>
        </w:trPr>
        <w:tc>
          <w:tcPr>
            <w:tcW w:w="2127" w:type="dxa"/>
            <w:tcBorders>
              <w:bottom w:val="single" w:sz="4" w:space="0" w:color="auto"/>
              <w:right w:val="single" w:sz="4" w:space="0" w:color="auto"/>
            </w:tcBorders>
          </w:tcPr>
          <w:p w14:paraId="08F375FE" w14:textId="77777777" w:rsidR="00412D64" w:rsidRPr="00EF3E2F" w:rsidRDefault="00412D64" w:rsidP="006B1A47">
            <w:pPr>
              <w:ind w:right="72"/>
              <w:jc w:val="center"/>
              <w:rPr>
                <w:b/>
                <w:bCs/>
                <w:sz w:val="6"/>
                <w:szCs w:val="6"/>
              </w:rPr>
            </w:pPr>
            <w:r>
              <w:rPr>
                <w:b/>
                <w:bCs/>
                <w:sz w:val="6"/>
                <w:szCs w:val="6"/>
              </w:rPr>
              <w:t>\</w:t>
            </w:r>
          </w:p>
          <w:p w14:paraId="08F375FF" w14:textId="30257DA9" w:rsidR="00412D64" w:rsidRPr="00A14224" w:rsidRDefault="00412D64" w:rsidP="006B1A47">
            <w:pPr>
              <w:ind w:right="72"/>
              <w:jc w:val="center"/>
              <w:rPr>
                <w:b/>
                <w:bCs/>
                <w:sz w:val="24"/>
              </w:rPr>
            </w:pPr>
          </w:p>
        </w:tc>
        <w:tc>
          <w:tcPr>
            <w:tcW w:w="7654" w:type="dxa"/>
            <w:gridSpan w:val="3"/>
            <w:tcBorders>
              <w:left w:val="single" w:sz="4" w:space="0" w:color="auto"/>
              <w:bottom w:val="single" w:sz="4" w:space="0" w:color="auto"/>
            </w:tcBorders>
            <w:vAlign w:val="center"/>
          </w:tcPr>
          <w:p w14:paraId="08F37600" w14:textId="77777777" w:rsidR="00412D64" w:rsidRPr="00A14224" w:rsidRDefault="00412D64" w:rsidP="006B1A47">
            <w:pPr>
              <w:jc w:val="center"/>
              <w:rPr>
                <w:b/>
                <w:sz w:val="28"/>
              </w:rPr>
            </w:pPr>
            <w:r>
              <w:rPr>
                <w:b/>
                <w:sz w:val="28"/>
              </w:rPr>
              <w:t>Lista obecności</w:t>
            </w:r>
          </w:p>
        </w:tc>
      </w:tr>
      <w:tr w:rsidR="00412D64" w:rsidRPr="000A7964" w14:paraId="08F37603" w14:textId="77777777" w:rsidTr="00FA5104">
        <w:trPr>
          <w:trHeight w:val="927"/>
        </w:trPr>
        <w:tc>
          <w:tcPr>
            <w:tcW w:w="9781" w:type="dxa"/>
            <w:gridSpan w:val="4"/>
            <w:tcBorders>
              <w:bottom w:val="single" w:sz="4" w:space="0" w:color="auto"/>
            </w:tcBorders>
            <w:vAlign w:val="center"/>
          </w:tcPr>
          <w:p w14:paraId="08F37602" w14:textId="77777777" w:rsidR="00412D64" w:rsidRPr="000A7964" w:rsidRDefault="00412D64" w:rsidP="006B1A47">
            <w:pPr>
              <w:jc w:val="center"/>
              <w:rPr>
                <w:b/>
                <w:sz w:val="28"/>
                <w:szCs w:val="28"/>
                <w:lang w:val="en-US"/>
              </w:rPr>
            </w:pPr>
          </w:p>
        </w:tc>
      </w:tr>
      <w:tr w:rsidR="00412D64" w:rsidRPr="00A14224" w14:paraId="08F37607" w14:textId="77777777" w:rsidTr="00FA5104">
        <w:tblPrEx>
          <w:tblBorders>
            <w:top w:val="none" w:sz="0" w:space="0" w:color="auto"/>
            <w:left w:val="none" w:sz="0" w:space="0" w:color="auto"/>
            <w:bottom w:val="none" w:sz="0" w:space="0" w:color="auto"/>
            <w:right w:val="none" w:sz="0" w:space="0" w:color="auto"/>
          </w:tblBorders>
          <w:tblCellMar>
            <w:left w:w="71" w:type="dxa"/>
            <w:right w:w="71" w:type="dxa"/>
          </w:tblCellMar>
        </w:tblPrEx>
        <w:trPr>
          <w:cantSplit/>
          <w:trHeight w:val="284"/>
        </w:trPr>
        <w:tc>
          <w:tcPr>
            <w:tcW w:w="5245" w:type="dxa"/>
            <w:gridSpan w:val="2"/>
            <w:tcBorders>
              <w:top w:val="single" w:sz="6" w:space="0" w:color="auto"/>
              <w:left w:val="single" w:sz="6" w:space="0" w:color="auto"/>
              <w:bottom w:val="single" w:sz="6" w:space="0" w:color="auto"/>
              <w:right w:val="single" w:sz="4" w:space="0" w:color="auto"/>
            </w:tcBorders>
            <w:vAlign w:val="center"/>
          </w:tcPr>
          <w:p w14:paraId="08F37604" w14:textId="77777777" w:rsidR="00412D64" w:rsidRPr="000A7964" w:rsidRDefault="00412D64" w:rsidP="006B1A47">
            <w:pPr>
              <w:pStyle w:val="Nagwek"/>
              <w:tabs>
                <w:tab w:val="clear" w:pos="4536"/>
                <w:tab w:val="clear" w:pos="9072"/>
              </w:tabs>
              <w:rPr>
                <w:lang w:val="en-US"/>
              </w:rPr>
            </w:pPr>
          </w:p>
        </w:tc>
        <w:tc>
          <w:tcPr>
            <w:tcW w:w="2268" w:type="dxa"/>
            <w:tcBorders>
              <w:top w:val="single" w:sz="6" w:space="0" w:color="auto"/>
              <w:left w:val="single" w:sz="4" w:space="0" w:color="auto"/>
              <w:bottom w:val="single" w:sz="6" w:space="0" w:color="auto"/>
            </w:tcBorders>
            <w:vAlign w:val="center"/>
          </w:tcPr>
          <w:p w14:paraId="08F37605" w14:textId="77777777" w:rsidR="00412D64" w:rsidRPr="000E26B8" w:rsidRDefault="00412D64" w:rsidP="006B1A47">
            <w:pPr>
              <w:pStyle w:val="Spistreci1"/>
              <w:rPr>
                <w:caps/>
              </w:rPr>
            </w:pPr>
            <w:r w:rsidRPr="000E26B8">
              <w:t>Data:</w:t>
            </w:r>
            <w:r>
              <w:t xml:space="preserve"> </w:t>
            </w:r>
          </w:p>
        </w:tc>
        <w:tc>
          <w:tcPr>
            <w:tcW w:w="2268" w:type="dxa"/>
            <w:tcBorders>
              <w:top w:val="single" w:sz="6" w:space="0" w:color="auto"/>
              <w:left w:val="single" w:sz="6" w:space="0" w:color="auto"/>
              <w:bottom w:val="single" w:sz="6" w:space="0" w:color="auto"/>
              <w:right w:val="single" w:sz="6" w:space="0" w:color="auto"/>
            </w:tcBorders>
            <w:vAlign w:val="center"/>
          </w:tcPr>
          <w:p w14:paraId="08F37606" w14:textId="77777777" w:rsidR="00412D64" w:rsidRPr="00A14224" w:rsidRDefault="00412D64" w:rsidP="006B1A47">
            <w:pPr>
              <w:pStyle w:val="Nagwek"/>
              <w:tabs>
                <w:tab w:val="clear" w:pos="4536"/>
                <w:tab w:val="clear" w:pos="9072"/>
              </w:tabs>
            </w:pPr>
            <w:r w:rsidRPr="00A14224">
              <w:t>Liczba stron:</w:t>
            </w:r>
            <w:r>
              <w:t>1</w:t>
            </w:r>
          </w:p>
        </w:tc>
      </w:tr>
    </w:tbl>
    <w:p w14:paraId="08F37608" w14:textId="77777777" w:rsidR="00412D64" w:rsidRPr="00C4140D" w:rsidRDefault="00412D64" w:rsidP="00412D64">
      <w:pPr>
        <w:rPr>
          <w:rFonts w:cs="Arial"/>
          <w:sz w:val="16"/>
          <w:u w:val="single"/>
        </w:rPr>
      </w:pPr>
    </w:p>
    <w:p w14:paraId="08F37609" w14:textId="77777777" w:rsidR="00412D64" w:rsidRPr="00C4140D" w:rsidRDefault="00412D64" w:rsidP="00412D64">
      <w:pPr>
        <w:rPr>
          <w:rFonts w:cs="Arial"/>
          <w:sz w:val="16"/>
          <w:u w:val="single"/>
        </w:rPr>
      </w:pPr>
    </w:p>
    <w:tbl>
      <w:tblPr>
        <w:tblW w:w="9781"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4111"/>
        <w:gridCol w:w="3118"/>
        <w:gridCol w:w="1701"/>
      </w:tblGrid>
      <w:tr w:rsidR="00412D64" w:rsidRPr="00C4140D" w14:paraId="08F3760E" w14:textId="77777777" w:rsidTr="00412D64">
        <w:trPr>
          <w:cantSplit/>
          <w:trHeight w:val="200"/>
        </w:trPr>
        <w:tc>
          <w:tcPr>
            <w:tcW w:w="851" w:type="dxa"/>
          </w:tcPr>
          <w:p w14:paraId="08F3760A" w14:textId="77777777" w:rsidR="00412D64" w:rsidRPr="00C4140D" w:rsidRDefault="00412D64" w:rsidP="006B1A47">
            <w:pPr>
              <w:jc w:val="center"/>
              <w:rPr>
                <w:rFonts w:cs="Arial"/>
                <w:b/>
              </w:rPr>
            </w:pPr>
            <w:proofErr w:type="spellStart"/>
            <w:r>
              <w:rPr>
                <w:rFonts w:cs="Arial"/>
                <w:b/>
              </w:rPr>
              <w:t>L.p</w:t>
            </w:r>
            <w:proofErr w:type="spellEnd"/>
          </w:p>
        </w:tc>
        <w:tc>
          <w:tcPr>
            <w:tcW w:w="4111" w:type="dxa"/>
          </w:tcPr>
          <w:p w14:paraId="08F3760B" w14:textId="77777777" w:rsidR="00412D64" w:rsidRPr="00C4140D" w:rsidRDefault="00412D64" w:rsidP="006B1A47">
            <w:pPr>
              <w:jc w:val="center"/>
              <w:rPr>
                <w:rFonts w:cs="Arial"/>
                <w:b/>
              </w:rPr>
            </w:pPr>
            <w:r>
              <w:rPr>
                <w:rFonts w:cs="Arial"/>
                <w:b/>
              </w:rPr>
              <w:t>Imię i nazwisko</w:t>
            </w:r>
          </w:p>
        </w:tc>
        <w:tc>
          <w:tcPr>
            <w:tcW w:w="3118" w:type="dxa"/>
          </w:tcPr>
          <w:p w14:paraId="08F3760C" w14:textId="77777777" w:rsidR="00412D64" w:rsidRPr="00C4140D" w:rsidRDefault="00412D64" w:rsidP="006B1A47">
            <w:pPr>
              <w:jc w:val="center"/>
              <w:rPr>
                <w:rFonts w:cs="Arial"/>
                <w:b/>
              </w:rPr>
            </w:pPr>
            <w:r>
              <w:rPr>
                <w:rFonts w:cs="Arial"/>
                <w:b/>
              </w:rPr>
              <w:t>Firma</w:t>
            </w:r>
          </w:p>
        </w:tc>
        <w:tc>
          <w:tcPr>
            <w:tcW w:w="1701" w:type="dxa"/>
            <w:vAlign w:val="center"/>
          </w:tcPr>
          <w:p w14:paraId="08F3760D" w14:textId="77777777" w:rsidR="00412D64" w:rsidRPr="00C4140D" w:rsidRDefault="00412D64" w:rsidP="006B1A47">
            <w:pPr>
              <w:jc w:val="center"/>
              <w:rPr>
                <w:rFonts w:cs="Arial"/>
                <w:b/>
              </w:rPr>
            </w:pPr>
            <w:r>
              <w:rPr>
                <w:rFonts w:cs="Arial"/>
                <w:b/>
              </w:rPr>
              <w:t>Podpis</w:t>
            </w:r>
          </w:p>
        </w:tc>
      </w:tr>
      <w:tr w:rsidR="00412D64" w:rsidRPr="00222924" w14:paraId="08F37613" w14:textId="77777777" w:rsidTr="00412D64">
        <w:trPr>
          <w:cantSplit/>
          <w:trHeight w:val="200"/>
        </w:trPr>
        <w:tc>
          <w:tcPr>
            <w:tcW w:w="851" w:type="dxa"/>
          </w:tcPr>
          <w:p w14:paraId="08F3760F" w14:textId="77777777" w:rsidR="00412D64" w:rsidRPr="003F48C7" w:rsidRDefault="00412D64" w:rsidP="006B1A47">
            <w:pPr>
              <w:jc w:val="center"/>
              <w:rPr>
                <w:rFonts w:cs="Arial"/>
                <w:sz w:val="28"/>
                <w:szCs w:val="28"/>
              </w:rPr>
            </w:pPr>
            <w:r w:rsidRPr="003F48C7">
              <w:rPr>
                <w:rFonts w:cs="Arial"/>
                <w:sz w:val="28"/>
                <w:szCs w:val="28"/>
              </w:rPr>
              <w:t>1</w:t>
            </w:r>
          </w:p>
        </w:tc>
        <w:tc>
          <w:tcPr>
            <w:tcW w:w="4111" w:type="dxa"/>
          </w:tcPr>
          <w:p w14:paraId="08F37610" w14:textId="77777777" w:rsidR="00412D64" w:rsidRPr="00222924" w:rsidRDefault="00412D64" w:rsidP="006B1A47">
            <w:pPr>
              <w:jc w:val="center"/>
              <w:rPr>
                <w:rFonts w:cs="Arial"/>
                <w:sz w:val="48"/>
                <w:szCs w:val="48"/>
              </w:rPr>
            </w:pPr>
          </w:p>
        </w:tc>
        <w:tc>
          <w:tcPr>
            <w:tcW w:w="3118" w:type="dxa"/>
            <w:vAlign w:val="center"/>
          </w:tcPr>
          <w:p w14:paraId="08F37611" w14:textId="77777777" w:rsidR="00412D64" w:rsidRPr="00222924" w:rsidRDefault="00412D64" w:rsidP="006B1A47">
            <w:pPr>
              <w:jc w:val="center"/>
              <w:rPr>
                <w:rFonts w:cs="Arial"/>
                <w:sz w:val="48"/>
                <w:szCs w:val="48"/>
              </w:rPr>
            </w:pPr>
          </w:p>
        </w:tc>
        <w:tc>
          <w:tcPr>
            <w:tcW w:w="1701" w:type="dxa"/>
            <w:vAlign w:val="center"/>
          </w:tcPr>
          <w:p w14:paraId="08F37612" w14:textId="77777777" w:rsidR="00412D64" w:rsidRPr="00222924" w:rsidRDefault="00412D64" w:rsidP="006B1A47">
            <w:pPr>
              <w:jc w:val="center"/>
              <w:rPr>
                <w:rFonts w:cs="Arial"/>
                <w:sz w:val="48"/>
                <w:szCs w:val="48"/>
              </w:rPr>
            </w:pPr>
          </w:p>
        </w:tc>
      </w:tr>
      <w:tr w:rsidR="00412D64" w:rsidRPr="00222924" w14:paraId="08F37618" w14:textId="77777777" w:rsidTr="00412D64">
        <w:trPr>
          <w:cantSplit/>
          <w:trHeight w:val="200"/>
        </w:trPr>
        <w:tc>
          <w:tcPr>
            <w:tcW w:w="851" w:type="dxa"/>
          </w:tcPr>
          <w:p w14:paraId="08F37614" w14:textId="77777777" w:rsidR="00412D64" w:rsidRPr="003F48C7" w:rsidRDefault="00412D64" w:rsidP="006B1A47">
            <w:pPr>
              <w:jc w:val="center"/>
              <w:rPr>
                <w:rFonts w:cs="Arial"/>
                <w:sz w:val="28"/>
                <w:szCs w:val="28"/>
              </w:rPr>
            </w:pPr>
            <w:r w:rsidRPr="003F48C7">
              <w:rPr>
                <w:rFonts w:cs="Arial"/>
                <w:sz w:val="28"/>
                <w:szCs w:val="28"/>
              </w:rPr>
              <w:t>2</w:t>
            </w:r>
          </w:p>
        </w:tc>
        <w:tc>
          <w:tcPr>
            <w:tcW w:w="4111" w:type="dxa"/>
          </w:tcPr>
          <w:p w14:paraId="08F37615" w14:textId="77777777" w:rsidR="00412D64" w:rsidRPr="00222924" w:rsidRDefault="00412D64" w:rsidP="006B1A47">
            <w:pPr>
              <w:jc w:val="center"/>
              <w:rPr>
                <w:rFonts w:cs="Arial"/>
                <w:sz w:val="48"/>
                <w:szCs w:val="48"/>
              </w:rPr>
            </w:pPr>
          </w:p>
        </w:tc>
        <w:tc>
          <w:tcPr>
            <w:tcW w:w="3118" w:type="dxa"/>
            <w:vAlign w:val="center"/>
          </w:tcPr>
          <w:p w14:paraId="08F37616" w14:textId="77777777" w:rsidR="00412D64" w:rsidRPr="00222924" w:rsidRDefault="00412D64" w:rsidP="006B1A47">
            <w:pPr>
              <w:jc w:val="center"/>
              <w:rPr>
                <w:rFonts w:cs="Arial"/>
                <w:sz w:val="48"/>
                <w:szCs w:val="48"/>
              </w:rPr>
            </w:pPr>
          </w:p>
        </w:tc>
        <w:tc>
          <w:tcPr>
            <w:tcW w:w="1701" w:type="dxa"/>
            <w:vAlign w:val="center"/>
          </w:tcPr>
          <w:p w14:paraId="08F37617" w14:textId="77777777" w:rsidR="00412D64" w:rsidRPr="00222924" w:rsidRDefault="00412D64" w:rsidP="006B1A47">
            <w:pPr>
              <w:jc w:val="center"/>
              <w:rPr>
                <w:rFonts w:cs="Arial"/>
                <w:sz w:val="48"/>
                <w:szCs w:val="48"/>
              </w:rPr>
            </w:pPr>
          </w:p>
        </w:tc>
      </w:tr>
      <w:tr w:rsidR="00412D64" w:rsidRPr="00222924" w14:paraId="08F3761D" w14:textId="77777777" w:rsidTr="00412D64">
        <w:trPr>
          <w:cantSplit/>
          <w:trHeight w:val="200"/>
        </w:trPr>
        <w:tc>
          <w:tcPr>
            <w:tcW w:w="851" w:type="dxa"/>
          </w:tcPr>
          <w:p w14:paraId="08F37619" w14:textId="77777777" w:rsidR="00412D64" w:rsidRPr="003F48C7" w:rsidRDefault="00412D64" w:rsidP="006B1A47">
            <w:pPr>
              <w:jc w:val="center"/>
              <w:rPr>
                <w:rFonts w:cs="Arial"/>
                <w:sz w:val="28"/>
                <w:szCs w:val="28"/>
              </w:rPr>
            </w:pPr>
            <w:r w:rsidRPr="003F48C7">
              <w:rPr>
                <w:rFonts w:cs="Arial"/>
                <w:sz w:val="28"/>
                <w:szCs w:val="28"/>
              </w:rPr>
              <w:t>3</w:t>
            </w:r>
          </w:p>
        </w:tc>
        <w:tc>
          <w:tcPr>
            <w:tcW w:w="4111" w:type="dxa"/>
          </w:tcPr>
          <w:p w14:paraId="08F3761A" w14:textId="77777777" w:rsidR="00412D64" w:rsidRPr="00222924" w:rsidRDefault="00412D64" w:rsidP="006B1A47">
            <w:pPr>
              <w:jc w:val="center"/>
              <w:rPr>
                <w:rFonts w:cs="Arial"/>
                <w:sz w:val="48"/>
                <w:szCs w:val="48"/>
              </w:rPr>
            </w:pPr>
          </w:p>
        </w:tc>
        <w:tc>
          <w:tcPr>
            <w:tcW w:w="3118" w:type="dxa"/>
            <w:vAlign w:val="center"/>
          </w:tcPr>
          <w:p w14:paraId="08F3761B" w14:textId="77777777" w:rsidR="00412D64" w:rsidRPr="00222924" w:rsidRDefault="00412D64" w:rsidP="006B1A47">
            <w:pPr>
              <w:jc w:val="center"/>
              <w:rPr>
                <w:rFonts w:cs="Arial"/>
                <w:sz w:val="48"/>
                <w:szCs w:val="48"/>
              </w:rPr>
            </w:pPr>
          </w:p>
        </w:tc>
        <w:tc>
          <w:tcPr>
            <w:tcW w:w="1701" w:type="dxa"/>
            <w:vAlign w:val="center"/>
          </w:tcPr>
          <w:p w14:paraId="08F3761C" w14:textId="77777777" w:rsidR="00412D64" w:rsidRPr="00222924" w:rsidRDefault="00412D64" w:rsidP="006B1A47">
            <w:pPr>
              <w:jc w:val="center"/>
              <w:rPr>
                <w:rFonts w:cs="Arial"/>
                <w:sz w:val="48"/>
                <w:szCs w:val="48"/>
              </w:rPr>
            </w:pPr>
          </w:p>
        </w:tc>
      </w:tr>
      <w:tr w:rsidR="00412D64" w:rsidRPr="00222924" w14:paraId="08F37622" w14:textId="77777777" w:rsidTr="00412D64">
        <w:trPr>
          <w:cantSplit/>
          <w:trHeight w:val="200"/>
        </w:trPr>
        <w:tc>
          <w:tcPr>
            <w:tcW w:w="851" w:type="dxa"/>
          </w:tcPr>
          <w:p w14:paraId="08F3761E" w14:textId="77777777" w:rsidR="00412D64" w:rsidRPr="003F48C7" w:rsidRDefault="00412D64" w:rsidP="006B1A47">
            <w:pPr>
              <w:jc w:val="center"/>
              <w:rPr>
                <w:rFonts w:cs="Arial"/>
                <w:sz w:val="28"/>
                <w:szCs w:val="28"/>
              </w:rPr>
            </w:pPr>
            <w:r w:rsidRPr="003F48C7">
              <w:rPr>
                <w:rFonts w:cs="Arial"/>
                <w:sz w:val="28"/>
                <w:szCs w:val="28"/>
              </w:rPr>
              <w:t>4</w:t>
            </w:r>
          </w:p>
        </w:tc>
        <w:tc>
          <w:tcPr>
            <w:tcW w:w="4111" w:type="dxa"/>
          </w:tcPr>
          <w:p w14:paraId="08F3761F" w14:textId="77777777" w:rsidR="00412D64" w:rsidRPr="00222924" w:rsidRDefault="00412D64" w:rsidP="006B1A47">
            <w:pPr>
              <w:jc w:val="center"/>
              <w:rPr>
                <w:rFonts w:cs="Arial"/>
                <w:sz w:val="48"/>
                <w:szCs w:val="48"/>
              </w:rPr>
            </w:pPr>
          </w:p>
        </w:tc>
        <w:tc>
          <w:tcPr>
            <w:tcW w:w="3118" w:type="dxa"/>
            <w:vAlign w:val="center"/>
          </w:tcPr>
          <w:p w14:paraId="08F37620" w14:textId="77777777" w:rsidR="00412D64" w:rsidRPr="00222924" w:rsidRDefault="00412D64" w:rsidP="006B1A47">
            <w:pPr>
              <w:jc w:val="center"/>
              <w:rPr>
                <w:rFonts w:cs="Arial"/>
                <w:sz w:val="48"/>
                <w:szCs w:val="48"/>
              </w:rPr>
            </w:pPr>
          </w:p>
        </w:tc>
        <w:tc>
          <w:tcPr>
            <w:tcW w:w="1701" w:type="dxa"/>
            <w:vAlign w:val="center"/>
          </w:tcPr>
          <w:p w14:paraId="08F37621" w14:textId="77777777" w:rsidR="00412D64" w:rsidRPr="00222924" w:rsidRDefault="00412D64" w:rsidP="006B1A47">
            <w:pPr>
              <w:jc w:val="center"/>
              <w:rPr>
                <w:rFonts w:cs="Arial"/>
                <w:sz w:val="48"/>
                <w:szCs w:val="48"/>
              </w:rPr>
            </w:pPr>
          </w:p>
        </w:tc>
      </w:tr>
      <w:tr w:rsidR="00412D64" w:rsidRPr="00222924" w14:paraId="08F37627" w14:textId="77777777" w:rsidTr="00412D64">
        <w:trPr>
          <w:cantSplit/>
          <w:trHeight w:val="200"/>
        </w:trPr>
        <w:tc>
          <w:tcPr>
            <w:tcW w:w="851" w:type="dxa"/>
          </w:tcPr>
          <w:p w14:paraId="08F37623" w14:textId="77777777" w:rsidR="00412D64" w:rsidRPr="003F48C7" w:rsidRDefault="00412D64" w:rsidP="006B1A47">
            <w:pPr>
              <w:jc w:val="center"/>
              <w:rPr>
                <w:rFonts w:cs="Arial"/>
                <w:sz w:val="28"/>
                <w:szCs w:val="28"/>
              </w:rPr>
            </w:pPr>
            <w:r w:rsidRPr="003F48C7">
              <w:rPr>
                <w:rFonts w:cs="Arial"/>
                <w:sz w:val="28"/>
                <w:szCs w:val="28"/>
              </w:rPr>
              <w:t>5</w:t>
            </w:r>
          </w:p>
        </w:tc>
        <w:tc>
          <w:tcPr>
            <w:tcW w:w="4111" w:type="dxa"/>
          </w:tcPr>
          <w:p w14:paraId="08F37624" w14:textId="77777777" w:rsidR="00412D64" w:rsidRPr="00222924" w:rsidRDefault="00412D64" w:rsidP="006B1A47">
            <w:pPr>
              <w:jc w:val="center"/>
              <w:rPr>
                <w:rFonts w:cs="Arial"/>
                <w:sz w:val="48"/>
                <w:szCs w:val="48"/>
              </w:rPr>
            </w:pPr>
          </w:p>
        </w:tc>
        <w:tc>
          <w:tcPr>
            <w:tcW w:w="3118" w:type="dxa"/>
            <w:vAlign w:val="center"/>
          </w:tcPr>
          <w:p w14:paraId="08F37625" w14:textId="77777777" w:rsidR="00412D64" w:rsidRPr="00222924" w:rsidRDefault="00412D64" w:rsidP="006B1A47">
            <w:pPr>
              <w:jc w:val="center"/>
              <w:rPr>
                <w:rFonts w:cs="Arial"/>
                <w:sz w:val="48"/>
                <w:szCs w:val="48"/>
              </w:rPr>
            </w:pPr>
          </w:p>
        </w:tc>
        <w:tc>
          <w:tcPr>
            <w:tcW w:w="1701" w:type="dxa"/>
            <w:vAlign w:val="center"/>
          </w:tcPr>
          <w:p w14:paraId="08F37626" w14:textId="77777777" w:rsidR="00412D64" w:rsidRPr="00222924" w:rsidRDefault="00412D64" w:rsidP="006B1A47">
            <w:pPr>
              <w:jc w:val="center"/>
              <w:rPr>
                <w:rFonts w:cs="Arial"/>
                <w:sz w:val="48"/>
                <w:szCs w:val="48"/>
              </w:rPr>
            </w:pPr>
          </w:p>
        </w:tc>
      </w:tr>
      <w:tr w:rsidR="00412D64" w:rsidRPr="00222924" w14:paraId="08F3762C" w14:textId="77777777" w:rsidTr="00412D64">
        <w:trPr>
          <w:cantSplit/>
          <w:trHeight w:val="200"/>
        </w:trPr>
        <w:tc>
          <w:tcPr>
            <w:tcW w:w="851" w:type="dxa"/>
          </w:tcPr>
          <w:p w14:paraId="08F37628" w14:textId="77777777" w:rsidR="00412D64" w:rsidRPr="003F48C7" w:rsidRDefault="00412D64" w:rsidP="006B1A47">
            <w:pPr>
              <w:jc w:val="center"/>
              <w:rPr>
                <w:rFonts w:cs="Arial"/>
                <w:sz w:val="28"/>
                <w:szCs w:val="28"/>
              </w:rPr>
            </w:pPr>
            <w:r w:rsidRPr="003F48C7">
              <w:rPr>
                <w:rFonts w:cs="Arial"/>
                <w:sz w:val="28"/>
                <w:szCs w:val="28"/>
              </w:rPr>
              <w:t>6</w:t>
            </w:r>
          </w:p>
        </w:tc>
        <w:tc>
          <w:tcPr>
            <w:tcW w:w="4111" w:type="dxa"/>
          </w:tcPr>
          <w:p w14:paraId="08F37629" w14:textId="77777777" w:rsidR="00412D64" w:rsidRPr="00222924" w:rsidRDefault="00412D64" w:rsidP="006B1A47">
            <w:pPr>
              <w:jc w:val="center"/>
              <w:rPr>
                <w:rFonts w:cs="Arial"/>
                <w:sz w:val="48"/>
                <w:szCs w:val="48"/>
              </w:rPr>
            </w:pPr>
          </w:p>
        </w:tc>
        <w:tc>
          <w:tcPr>
            <w:tcW w:w="3118" w:type="dxa"/>
            <w:vAlign w:val="center"/>
          </w:tcPr>
          <w:p w14:paraId="08F3762A" w14:textId="77777777" w:rsidR="00412D64" w:rsidRPr="00222924" w:rsidRDefault="00412D64" w:rsidP="006B1A47">
            <w:pPr>
              <w:jc w:val="center"/>
              <w:rPr>
                <w:rFonts w:cs="Arial"/>
                <w:sz w:val="48"/>
                <w:szCs w:val="48"/>
              </w:rPr>
            </w:pPr>
          </w:p>
        </w:tc>
        <w:tc>
          <w:tcPr>
            <w:tcW w:w="1701" w:type="dxa"/>
            <w:vAlign w:val="center"/>
          </w:tcPr>
          <w:p w14:paraId="08F3762B" w14:textId="77777777" w:rsidR="00412D64" w:rsidRPr="00222924" w:rsidRDefault="00412D64" w:rsidP="006B1A47">
            <w:pPr>
              <w:jc w:val="center"/>
              <w:rPr>
                <w:rFonts w:cs="Arial"/>
                <w:sz w:val="48"/>
                <w:szCs w:val="48"/>
              </w:rPr>
            </w:pPr>
          </w:p>
        </w:tc>
      </w:tr>
      <w:tr w:rsidR="00412D64" w:rsidRPr="00222924" w14:paraId="08F37631" w14:textId="77777777" w:rsidTr="00412D64">
        <w:trPr>
          <w:cantSplit/>
          <w:trHeight w:val="200"/>
        </w:trPr>
        <w:tc>
          <w:tcPr>
            <w:tcW w:w="851" w:type="dxa"/>
          </w:tcPr>
          <w:p w14:paraId="08F3762D" w14:textId="77777777" w:rsidR="00412D64" w:rsidRPr="003F48C7" w:rsidRDefault="00412D64" w:rsidP="006B1A47">
            <w:pPr>
              <w:jc w:val="center"/>
              <w:rPr>
                <w:rFonts w:cs="Arial"/>
                <w:sz w:val="28"/>
                <w:szCs w:val="28"/>
              </w:rPr>
            </w:pPr>
            <w:r w:rsidRPr="003F48C7">
              <w:rPr>
                <w:rFonts w:cs="Arial"/>
                <w:sz w:val="28"/>
                <w:szCs w:val="28"/>
              </w:rPr>
              <w:t>7</w:t>
            </w:r>
          </w:p>
        </w:tc>
        <w:tc>
          <w:tcPr>
            <w:tcW w:w="4111" w:type="dxa"/>
          </w:tcPr>
          <w:p w14:paraId="08F3762E" w14:textId="77777777" w:rsidR="00412D64" w:rsidRPr="00222924" w:rsidRDefault="00412D64" w:rsidP="006B1A47">
            <w:pPr>
              <w:jc w:val="center"/>
              <w:rPr>
                <w:rFonts w:cs="Arial"/>
                <w:sz w:val="48"/>
                <w:szCs w:val="48"/>
              </w:rPr>
            </w:pPr>
          </w:p>
        </w:tc>
        <w:tc>
          <w:tcPr>
            <w:tcW w:w="3118" w:type="dxa"/>
            <w:vAlign w:val="center"/>
          </w:tcPr>
          <w:p w14:paraId="08F3762F" w14:textId="77777777" w:rsidR="00412D64" w:rsidRPr="00222924" w:rsidRDefault="00412D64" w:rsidP="006B1A47">
            <w:pPr>
              <w:jc w:val="center"/>
              <w:rPr>
                <w:rFonts w:cs="Arial"/>
                <w:sz w:val="48"/>
                <w:szCs w:val="48"/>
              </w:rPr>
            </w:pPr>
          </w:p>
        </w:tc>
        <w:tc>
          <w:tcPr>
            <w:tcW w:w="1701" w:type="dxa"/>
            <w:vAlign w:val="center"/>
          </w:tcPr>
          <w:p w14:paraId="08F37630" w14:textId="77777777" w:rsidR="00412D64" w:rsidRPr="00222924" w:rsidRDefault="00412D64" w:rsidP="006B1A47">
            <w:pPr>
              <w:jc w:val="center"/>
              <w:rPr>
                <w:rFonts w:cs="Arial"/>
                <w:sz w:val="48"/>
                <w:szCs w:val="48"/>
              </w:rPr>
            </w:pPr>
          </w:p>
        </w:tc>
      </w:tr>
      <w:tr w:rsidR="00412D64" w:rsidRPr="00222924" w14:paraId="08F37636" w14:textId="77777777" w:rsidTr="00412D64">
        <w:trPr>
          <w:cantSplit/>
          <w:trHeight w:val="200"/>
        </w:trPr>
        <w:tc>
          <w:tcPr>
            <w:tcW w:w="851" w:type="dxa"/>
          </w:tcPr>
          <w:p w14:paraId="08F37632" w14:textId="77777777" w:rsidR="00412D64" w:rsidRPr="003F48C7" w:rsidRDefault="00412D64" w:rsidP="006B1A47">
            <w:pPr>
              <w:jc w:val="center"/>
              <w:rPr>
                <w:rFonts w:cs="Arial"/>
                <w:sz w:val="28"/>
                <w:szCs w:val="28"/>
              </w:rPr>
            </w:pPr>
            <w:r w:rsidRPr="003F48C7">
              <w:rPr>
                <w:rFonts w:cs="Arial"/>
                <w:sz w:val="28"/>
                <w:szCs w:val="28"/>
              </w:rPr>
              <w:t>8</w:t>
            </w:r>
          </w:p>
        </w:tc>
        <w:tc>
          <w:tcPr>
            <w:tcW w:w="4111" w:type="dxa"/>
          </w:tcPr>
          <w:p w14:paraId="08F37633" w14:textId="77777777" w:rsidR="00412D64" w:rsidRPr="00222924" w:rsidRDefault="00412D64" w:rsidP="006B1A47">
            <w:pPr>
              <w:jc w:val="center"/>
              <w:rPr>
                <w:rFonts w:cs="Arial"/>
                <w:sz w:val="48"/>
                <w:szCs w:val="48"/>
              </w:rPr>
            </w:pPr>
          </w:p>
        </w:tc>
        <w:tc>
          <w:tcPr>
            <w:tcW w:w="3118" w:type="dxa"/>
            <w:vAlign w:val="center"/>
          </w:tcPr>
          <w:p w14:paraId="08F37634" w14:textId="77777777" w:rsidR="00412D64" w:rsidRPr="00222924" w:rsidRDefault="00412D64" w:rsidP="006B1A47">
            <w:pPr>
              <w:jc w:val="center"/>
              <w:rPr>
                <w:rFonts w:cs="Arial"/>
                <w:sz w:val="48"/>
                <w:szCs w:val="48"/>
              </w:rPr>
            </w:pPr>
          </w:p>
        </w:tc>
        <w:tc>
          <w:tcPr>
            <w:tcW w:w="1701" w:type="dxa"/>
            <w:vAlign w:val="center"/>
          </w:tcPr>
          <w:p w14:paraId="08F37635" w14:textId="77777777" w:rsidR="00412D64" w:rsidRPr="00222924" w:rsidRDefault="00412D64" w:rsidP="006B1A47">
            <w:pPr>
              <w:jc w:val="center"/>
              <w:rPr>
                <w:rFonts w:cs="Arial"/>
                <w:sz w:val="48"/>
                <w:szCs w:val="48"/>
              </w:rPr>
            </w:pPr>
          </w:p>
        </w:tc>
      </w:tr>
      <w:tr w:rsidR="00412D64" w:rsidRPr="00222924" w14:paraId="08F3763B" w14:textId="77777777" w:rsidTr="00412D64">
        <w:trPr>
          <w:cantSplit/>
          <w:trHeight w:val="200"/>
        </w:trPr>
        <w:tc>
          <w:tcPr>
            <w:tcW w:w="851" w:type="dxa"/>
          </w:tcPr>
          <w:p w14:paraId="08F37637" w14:textId="77777777" w:rsidR="00412D64" w:rsidRPr="003F48C7" w:rsidRDefault="00412D64" w:rsidP="006B1A47">
            <w:pPr>
              <w:jc w:val="center"/>
              <w:rPr>
                <w:rFonts w:cs="Arial"/>
                <w:sz w:val="28"/>
                <w:szCs w:val="28"/>
              </w:rPr>
            </w:pPr>
            <w:r w:rsidRPr="003F48C7">
              <w:rPr>
                <w:rFonts w:cs="Arial"/>
                <w:sz w:val="28"/>
                <w:szCs w:val="28"/>
              </w:rPr>
              <w:t>9</w:t>
            </w:r>
          </w:p>
        </w:tc>
        <w:tc>
          <w:tcPr>
            <w:tcW w:w="4111" w:type="dxa"/>
          </w:tcPr>
          <w:p w14:paraId="08F37638" w14:textId="77777777" w:rsidR="00412D64" w:rsidRPr="00222924" w:rsidRDefault="00412D64" w:rsidP="006B1A47">
            <w:pPr>
              <w:jc w:val="center"/>
              <w:rPr>
                <w:rFonts w:cs="Arial"/>
                <w:sz w:val="48"/>
                <w:szCs w:val="48"/>
              </w:rPr>
            </w:pPr>
          </w:p>
        </w:tc>
        <w:tc>
          <w:tcPr>
            <w:tcW w:w="3118" w:type="dxa"/>
            <w:vAlign w:val="center"/>
          </w:tcPr>
          <w:p w14:paraId="08F37639" w14:textId="77777777" w:rsidR="00412D64" w:rsidRPr="00222924" w:rsidRDefault="00412D64" w:rsidP="006B1A47">
            <w:pPr>
              <w:jc w:val="center"/>
              <w:rPr>
                <w:rFonts w:cs="Arial"/>
                <w:sz w:val="48"/>
                <w:szCs w:val="48"/>
              </w:rPr>
            </w:pPr>
          </w:p>
        </w:tc>
        <w:tc>
          <w:tcPr>
            <w:tcW w:w="1701" w:type="dxa"/>
            <w:vAlign w:val="center"/>
          </w:tcPr>
          <w:p w14:paraId="08F3763A" w14:textId="77777777" w:rsidR="00412D64" w:rsidRPr="00222924" w:rsidRDefault="00412D64" w:rsidP="006B1A47">
            <w:pPr>
              <w:jc w:val="center"/>
              <w:rPr>
                <w:rFonts w:cs="Arial"/>
                <w:sz w:val="48"/>
                <w:szCs w:val="48"/>
              </w:rPr>
            </w:pPr>
          </w:p>
        </w:tc>
      </w:tr>
      <w:tr w:rsidR="00412D64" w:rsidRPr="00222924" w14:paraId="08F37640" w14:textId="77777777" w:rsidTr="00412D64">
        <w:trPr>
          <w:cantSplit/>
          <w:trHeight w:val="200"/>
        </w:trPr>
        <w:tc>
          <w:tcPr>
            <w:tcW w:w="851" w:type="dxa"/>
          </w:tcPr>
          <w:p w14:paraId="08F3763C" w14:textId="77777777" w:rsidR="00412D64" w:rsidRPr="003F48C7" w:rsidRDefault="00412D64" w:rsidP="006B1A47">
            <w:pPr>
              <w:jc w:val="center"/>
              <w:rPr>
                <w:rFonts w:cs="Arial"/>
                <w:sz w:val="28"/>
                <w:szCs w:val="28"/>
              </w:rPr>
            </w:pPr>
            <w:r w:rsidRPr="003F48C7">
              <w:rPr>
                <w:rFonts w:cs="Arial"/>
                <w:sz w:val="28"/>
                <w:szCs w:val="28"/>
              </w:rPr>
              <w:t>10</w:t>
            </w:r>
          </w:p>
        </w:tc>
        <w:tc>
          <w:tcPr>
            <w:tcW w:w="4111" w:type="dxa"/>
          </w:tcPr>
          <w:p w14:paraId="08F3763D" w14:textId="77777777" w:rsidR="00412D64" w:rsidRPr="00222924" w:rsidRDefault="00412D64" w:rsidP="006B1A47">
            <w:pPr>
              <w:jc w:val="center"/>
              <w:rPr>
                <w:rFonts w:cs="Arial"/>
                <w:sz w:val="48"/>
                <w:szCs w:val="48"/>
              </w:rPr>
            </w:pPr>
          </w:p>
        </w:tc>
        <w:tc>
          <w:tcPr>
            <w:tcW w:w="3118" w:type="dxa"/>
            <w:vAlign w:val="center"/>
          </w:tcPr>
          <w:p w14:paraId="08F3763E" w14:textId="77777777" w:rsidR="00412D64" w:rsidRPr="00222924" w:rsidRDefault="00412D64" w:rsidP="006B1A47">
            <w:pPr>
              <w:jc w:val="center"/>
              <w:rPr>
                <w:rFonts w:cs="Arial"/>
                <w:sz w:val="48"/>
                <w:szCs w:val="48"/>
              </w:rPr>
            </w:pPr>
          </w:p>
        </w:tc>
        <w:tc>
          <w:tcPr>
            <w:tcW w:w="1701" w:type="dxa"/>
            <w:vAlign w:val="center"/>
          </w:tcPr>
          <w:p w14:paraId="08F3763F" w14:textId="77777777" w:rsidR="00412D64" w:rsidRPr="00222924" w:rsidRDefault="00412D64" w:rsidP="006B1A47">
            <w:pPr>
              <w:jc w:val="center"/>
              <w:rPr>
                <w:rFonts w:cs="Arial"/>
                <w:sz w:val="48"/>
                <w:szCs w:val="48"/>
              </w:rPr>
            </w:pPr>
          </w:p>
        </w:tc>
      </w:tr>
    </w:tbl>
    <w:p w14:paraId="08F37641" w14:textId="77777777" w:rsidR="00412D64" w:rsidRDefault="00412D64" w:rsidP="00412D64"/>
    <w:p w14:paraId="08F37642" w14:textId="77777777" w:rsidR="00EA4963" w:rsidRDefault="00EA4963" w:rsidP="00412D64">
      <w:pPr>
        <w:jc w:val="center"/>
        <w:rPr>
          <w:b/>
          <w:bCs/>
          <w:color w:val="000000"/>
          <w:sz w:val="24"/>
          <w:szCs w:val="24"/>
        </w:rPr>
      </w:pPr>
    </w:p>
    <w:p w14:paraId="08F37643" w14:textId="77777777" w:rsidR="00412D64" w:rsidRPr="005F7328" w:rsidRDefault="00412D64" w:rsidP="00412D64">
      <w:pPr>
        <w:jc w:val="center"/>
        <w:rPr>
          <w:b/>
          <w:bCs/>
          <w:color w:val="000000"/>
          <w:sz w:val="24"/>
          <w:szCs w:val="24"/>
        </w:rPr>
      </w:pPr>
      <w:r w:rsidRPr="005F7328">
        <w:rPr>
          <w:b/>
          <w:bCs/>
          <w:color w:val="000000"/>
          <w:sz w:val="24"/>
          <w:szCs w:val="24"/>
        </w:rPr>
        <w:t>Informacja o usunięciu nieprawidłowości stwierdzonych podczas wizyt</w:t>
      </w:r>
    </w:p>
    <w:p w14:paraId="08F37644" w14:textId="77777777" w:rsidR="00412D64" w:rsidRPr="005F7328" w:rsidRDefault="00412D64" w:rsidP="00412D64">
      <w:pPr>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260"/>
        <w:gridCol w:w="2977"/>
      </w:tblGrid>
      <w:tr w:rsidR="00412D64" w:rsidRPr="00CB4BF2" w14:paraId="08F37647" w14:textId="77777777" w:rsidTr="006B1A47">
        <w:tc>
          <w:tcPr>
            <w:tcW w:w="6062" w:type="dxa"/>
            <w:gridSpan w:val="2"/>
            <w:shd w:val="clear" w:color="auto" w:fill="auto"/>
            <w:vAlign w:val="center"/>
          </w:tcPr>
          <w:p w14:paraId="08F37645" w14:textId="77777777" w:rsidR="00412D64" w:rsidRPr="00817E3A" w:rsidRDefault="00412D64" w:rsidP="006B1A47">
            <w:pPr>
              <w:pStyle w:val="Tekstpodstawowy"/>
              <w:spacing w:line="276" w:lineRule="auto"/>
              <w:jc w:val="left"/>
              <w:rPr>
                <w:rFonts w:cs="Arial"/>
                <w:b/>
              </w:rPr>
            </w:pPr>
            <w:r w:rsidRPr="00817E3A">
              <w:rPr>
                <w:rFonts w:cs="Arial"/>
                <w:b/>
              </w:rPr>
              <w:t>Dane osoby odpowiedzialnej za usunięcie nieprawidłowości</w:t>
            </w:r>
          </w:p>
        </w:tc>
        <w:tc>
          <w:tcPr>
            <w:tcW w:w="2977" w:type="dxa"/>
            <w:shd w:val="clear" w:color="auto" w:fill="auto"/>
            <w:vAlign w:val="center"/>
          </w:tcPr>
          <w:p w14:paraId="08F37646" w14:textId="77777777" w:rsidR="00412D64" w:rsidRPr="00817E3A" w:rsidRDefault="00412D64" w:rsidP="006B1A47">
            <w:pPr>
              <w:pStyle w:val="Tekstpodstawowy"/>
              <w:spacing w:line="276" w:lineRule="auto"/>
              <w:jc w:val="left"/>
              <w:rPr>
                <w:rFonts w:cs="Arial"/>
                <w:b/>
              </w:rPr>
            </w:pPr>
            <w:r w:rsidRPr="00817E3A">
              <w:rPr>
                <w:rFonts w:cs="Arial"/>
                <w:b/>
              </w:rPr>
              <w:t>Numer protokołu</w:t>
            </w:r>
          </w:p>
        </w:tc>
      </w:tr>
      <w:tr w:rsidR="00412D64" w:rsidRPr="00CB4BF2" w14:paraId="08F3764B" w14:textId="77777777" w:rsidTr="006B1A47">
        <w:tc>
          <w:tcPr>
            <w:tcW w:w="2802" w:type="dxa"/>
            <w:shd w:val="clear" w:color="auto" w:fill="auto"/>
          </w:tcPr>
          <w:p w14:paraId="08F37648" w14:textId="77777777" w:rsidR="00412D64" w:rsidRPr="00817E3A" w:rsidRDefault="00412D64" w:rsidP="006B1A47">
            <w:pPr>
              <w:pStyle w:val="Tekstpodstawowy"/>
              <w:spacing w:line="276" w:lineRule="auto"/>
              <w:rPr>
                <w:rFonts w:cs="Arial"/>
                <w:b/>
              </w:rPr>
            </w:pPr>
            <w:r w:rsidRPr="00817E3A">
              <w:rPr>
                <w:rFonts w:cs="Arial"/>
                <w:b/>
              </w:rPr>
              <w:t>Nazwisko Imię</w:t>
            </w:r>
          </w:p>
        </w:tc>
        <w:tc>
          <w:tcPr>
            <w:tcW w:w="3260" w:type="dxa"/>
            <w:shd w:val="clear" w:color="auto" w:fill="auto"/>
          </w:tcPr>
          <w:p w14:paraId="08F37649" w14:textId="77777777" w:rsidR="00412D64" w:rsidRPr="00817E3A" w:rsidRDefault="00412D64" w:rsidP="006B1A47">
            <w:pPr>
              <w:pStyle w:val="Tekstpodstawowy"/>
              <w:spacing w:line="276" w:lineRule="auto"/>
              <w:rPr>
                <w:rFonts w:cs="Arial"/>
                <w:b/>
              </w:rPr>
            </w:pPr>
            <w:r w:rsidRPr="00817E3A">
              <w:rPr>
                <w:rFonts w:cs="Arial"/>
                <w:b/>
              </w:rPr>
              <w:t>Firma</w:t>
            </w:r>
          </w:p>
        </w:tc>
        <w:tc>
          <w:tcPr>
            <w:tcW w:w="2977" w:type="dxa"/>
            <w:shd w:val="clear" w:color="auto" w:fill="BFBFBF"/>
          </w:tcPr>
          <w:p w14:paraId="08F3764A" w14:textId="77777777" w:rsidR="00412D64" w:rsidRPr="00817E3A" w:rsidRDefault="00412D64" w:rsidP="006B1A47">
            <w:pPr>
              <w:pStyle w:val="Tekstpodstawowy"/>
              <w:spacing w:line="276" w:lineRule="auto"/>
              <w:rPr>
                <w:rFonts w:cs="Arial"/>
                <w:b/>
              </w:rPr>
            </w:pPr>
          </w:p>
        </w:tc>
      </w:tr>
      <w:tr w:rsidR="00412D64" w:rsidRPr="00CB4BF2" w14:paraId="08F3764F" w14:textId="77777777" w:rsidTr="006B1A47">
        <w:tc>
          <w:tcPr>
            <w:tcW w:w="2802" w:type="dxa"/>
            <w:shd w:val="clear" w:color="auto" w:fill="auto"/>
          </w:tcPr>
          <w:p w14:paraId="08F3764C" w14:textId="77777777" w:rsidR="00412D64" w:rsidRPr="00817E3A" w:rsidRDefault="00412D64" w:rsidP="006B1A47">
            <w:pPr>
              <w:pStyle w:val="Tekstpodstawowy"/>
              <w:spacing w:line="276" w:lineRule="auto"/>
              <w:rPr>
                <w:rFonts w:cs="Arial"/>
                <w:b/>
              </w:rPr>
            </w:pPr>
          </w:p>
        </w:tc>
        <w:tc>
          <w:tcPr>
            <w:tcW w:w="3260" w:type="dxa"/>
            <w:shd w:val="clear" w:color="auto" w:fill="auto"/>
          </w:tcPr>
          <w:p w14:paraId="08F3764D" w14:textId="77777777" w:rsidR="00412D64" w:rsidRPr="00817E3A" w:rsidRDefault="00412D64" w:rsidP="006B1A47">
            <w:pPr>
              <w:pStyle w:val="Tekstpodstawowy"/>
              <w:spacing w:line="276" w:lineRule="auto"/>
              <w:rPr>
                <w:rFonts w:cs="Arial"/>
                <w:b/>
              </w:rPr>
            </w:pPr>
          </w:p>
        </w:tc>
        <w:tc>
          <w:tcPr>
            <w:tcW w:w="2977" w:type="dxa"/>
            <w:shd w:val="clear" w:color="auto" w:fill="auto"/>
          </w:tcPr>
          <w:p w14:paraId="08F3764E" w14:textId="77777777" w:rsidR="00412D64" w:rsidRPr="00817E3A" w:rsidRDefault="00412D64" w:rsidP="006B1A47">
            <w:pPr>
              <w:pStyle w:val="Tekstpodstawowy"/>
              <w:spacing w:line="276" w:lineRule="auto"/>
              <w:rPr>
                <w:rFonts w:cs="Arial"/>
                <w:b/>
              </w:rPr>
            </w:pPr>
          </w:p>
        </w:tc>
      </w:tr>
    </w:tbl>
    <w:p w14:paraId="08F37650" w14:textId="77777777" w:rsidR="00412D64" w:rsidRPr="00CB4BF2" w:rsidRDefault="00412D64" w:rsidP="00412D64">
      <w:pPr>
        <w:pStyle w:val="Tekstpodstawowy"/>
        <w:spacing w:line="276" w:lineRule="auto"/>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191"/>
        <w:gridCol w:w="2297"/>
        <w:gridCol w:w="2885"/>
      </w:tblGrid>
      <w:tr w:rsidR="00412D64" w:rsidRPr="00CB4BF2" w14:paraId="08F37655" w14:textId="77777777" w:rsidTr="006B1A47">
        <w:tc>
          <w:tcPr>
            <w:tcW w:w="666" w:type="dxa"/>
            <w:shd w:val="clear" w:color="auto" w:fill="auto"/>
          </w:tcPr>
          <w:p w14:paraId="08F37651" w14:textId="77777777" w:rsidR="00412D64" w:rsidRPr="00817E3A" w:rsidRDefault="00412D64" w:rsidP="006B1A47">
            <w:pPr>
              <w:pStyle w:val="Tekstpodstawowy"/>
              <w:spacing w:line="276" w:lineRule="auto"/>
              <w:rPr>
                <w:rFonts w:cs="Arial"/>
                <w:b/>
              </w:rPr>
            </w:pPr>
            <w:r w:rsidRPr="00817E3A">
              <w:rPr>
                <w:rFonts w:cs="Arial"/>
                <w:b/>
              </w:rPr>
              <w:t>Lp.</w:t>
            </w:r>
          </w:p>
        </w:tc>
        <w:tc>
          <w:tcPr>
            <w:tcW w:w="3191" w:type="dxa"/>
            <w:shd w:val="clear" w:color="auto" w:fill="auto"/>
          </w:tcPr>
          <w:p w14:paraId="08F37652" w14:textId="77777777" w:rsidR="00412D64" w:rsidRPr="00CB4BF2" w:rsidRDefault="00412D64" w:rsidP="006B1A47">
            <w:pPr>
              <w:jc w:val="center"/>
              <w:rPr>
                <w:rFonts w:cs="Arial"/>
                <w:b/>
                <w:color w:val="000000"/>
              </w:rPr>
            </w:pPr>
            <w:r w:rsidRPr="00CB4BF2">
              <w:rPr>
                <w:rFonts w:cs="Arial"/>
                <w:b/>
                <w:color w:val="000000"/>
              </w:rPr>
              <w:t>Obserwacje/Niezgodności</w:t>
            </w:r>
          </w:p>
        </w:tc>
        <w:tc>
          <w:tcPr>
            <w:tcW w:w="2297" w:type="dxa"/>
            <w:shd w:val="clear" w:color="auto" w:fill="auto"/>
          </w:tcPr>
          <w:p w14:paraId="08F37653" w14:textId="77777777" w:rsidR="00412D64" w:rsidRPr="00CB4BF2" w:rsidRDefault="00412D64" w:rsidP="006B1A47">
            <w:pPr>
              <w:jc w:val="center"/>
              <w:rPr>
                <w:rFonts w:cs="Arial"/>
                <w:b/>
                <w:color w:val="000000"/>
              </w:rPr>
            </w:pPr>
            <w:r w:rsidRPr="00CB4BF2">
              <w:rPr>
                <w:rFonts w:cs="Arial"/>
                <w:b/>
                <w:color w:val="000000"/>
              </w:rPr>
              <w:t>Zalecenia/Wnioski</w:t>
            </w:r>
          </w:p>
        </w:tc>
        <w:tc>
          <w:tcPr>
            <w:tcW w:w="2885" w:type="dxa"/>
          </w:tcPr>
          <w:p w14:paraId="08F37654" w14:textId="77777777" w:rsidR="00412D64" w:rsidRPr="00CB4BF2" w:rsidRDefault="00412D64" w:rsidP="006B1A47">
            <w:pPr>
              <w:jc w:val="center"/>
              <w:rPr>
                <w:rFonts w:cs="Arial"/>
                <w:b/>
                <w:color w:val="000000"/>
                <w:sz w:val="24"/>
                <w:szCs w:val="24"/>
              </w:rPr>
            </w:pPr>
            <w:r w:rsidRPr="00CB4BF2">
              <w:rPr>
                <w:rFonts w:cs="Arial"/>
                <w:b/>
                <w:color w:val="000000"/>
              </w:rPr>
              <w:t>Podjęte działania</w:t>
            </w:r>
            <w:r>
              <w:rPr>
                <w:rFonts w:cs="Arial"/>
                <w:b/>
                <w:color w:val="000000"/>
              </w:rPr>
              <w:t xml:space="preserve"> - data usunięcia nieprawidłowości </w:t>
            </w:r>
          </w:p>
        </w:tc>
      </w:tr>
      <w:tr w:rsidR="00412D64" w:rsidRPr="005F7328" w14:paraId="08F3765E" w14:textId="77777777" w:rsidTr="006B1A47">
        <w:tc>
          <w:tcPr>
            <w:tcW w:w="666" w:type="dxa"/>
            <w:shd w:val="clear" w:color="auto" w:fill="auto"/>
          </w:tcPr>
          <w:p w14:paraId="08F37656" w14:textId="77777777" w:rsidR="00412D64" w:rsidRPr="00817E3A" w:rsidRDefault="00412D64" w:rsidP="006B1A47">
            <w:pPr>
              <w:pStyle w:val="Tekstpodstawowy"/>
              <w:spacing w:line="276" w:lineRule="auto"/>
              <w:rPr>
                <w:rFonts w:cs="Arial"/>
              </w:rPr>
            </w:pPr>
          </w:p>
        </w:tc>
        <w:tc>
          <w:tcPr>
            <w:tcW w:w="3191" w:type="dxa"/>
            <w:shd w:val="clear" w:color="auto" w:fill="auto"/>
          </w:tcPr>
          <w:p w14:paraId="08F37657" w14:textId="77777777" w:rsidR="00412D64" w:rsidRPr="00817E3A" w:rsidRDefault="00412D64" w:rsidP="006B1A47">
            <w:pPr>
              <w:pStyle w:val="Tekstpodstawowy"/>
              <w:spacing w:line="276" w:lineRule="auto"/>
              <w:rPr>
                <w:rFonts w:cs="Arial"/>
              </w:rPr>
            </w:pPr>
          </w:p>
          <w:p w14:paraId="08F37658" w14:textId="77777777" w:rsidR="00412D64" w:rsidRPr="00817E3A" w:rsidRDefault="00412D64" w:rsidP="006B1A47">
            <w:pPr>
              <w:pStyle w:val="Tekstpodstawowy"/>
              <w:spacing w:line="276" w:lineRule="auto"/>
              <w:rPr>
                <w:rFonts w:cs="Arial"/>
              </w:rPr>
            </w:pPr>
          </w:p>
          <w:p w14:paraId="08F37659" w14:textId="77777777" w:rsidR="00412D64" w:rsidRPr="00817E3A" w:rsidRDefault="00412D64" w:rsidP="006B1A47">
            <w:pPr>
              <w:pStyle w:val="Tekstpodstawowy"/>
              <w:spacing w:line="276" w:lineRule="auto"/>
              <w:rPr>
                <w:rFonts w:cs="Arial"/>
              </w:rPr>
            </w:pPr>
          </w:p>
          <w:p w14:paraId="08F3765A" w14:textId="77777777" w:rsidR="00412D64" w:rsidRPr="00817E3A" w:rsidRDefault="00412D64" w:rsidP="006B1A47">
            <w:pPr>
              <w:pStyle w:val="Tekstpodstawowy"/>
              <w:spacing w:line="276" w:lineRule="auto"/>
              <w:rPr>
                <w:rFonts w:cs="Arial"/>
              </w:rPr>
            </w:pPr>
          </w:p>
          <w:p w14:paraId="08F3765B" w14:textId="77777777" w:rsidR="00412D64" w:rsidRPr="00817E3A" w:rsidRDefault="00412D64" w:rsidP="006B1A47">
            <w:pPr>
              <w:pStyle w:val="Tekstpodstawowy"/>
              <w:spacing w:line="276" w:lineRule="auto"/>
              <w:rPr>
                <w:rFonts w:cs="Arial"/>
              </w:rPr>
            </w:pPr>
          </w:p>
        </w:tc>
        <w:tc>
          <w:tcPr>
            <w:tcW w:w="2297" w:type="dxa"/>
            <w:shd w:val="clear" w:color="auto" w:fill="auto"/>
          </w:tcPr>
          <w:p w14:paraId="08F3765C" w14:textId="77777777" w:rsidR="00412D64" w:rsidRPr="00817E3A" w:rsidRDefault="00412D64" w:rsidP="006B1A47">
            <w:pPr>
              <w:pStyle w:val="Tekstpodstawowy"/>
              <w:spacing w:line="276" w:lineRule="auto"/>
              <w:rPr>
                <w:rFonts w:cs="Arial"/>
              </w:rPr>
            </w:pPr>
          </w:p>
        </w:tc>
        <w:tc>
          <w:tcPr>
            <w:tcW w:w="2885" w:type="dxa"/>
          </w:tcPr>
          <w:p w14:paraId="08F3765D" w14:textId="77777777" w:rsidR="00412D64" w:rsidRPr="00817E3A" w:rsidRDefault="00412D64" w:rsidP="006B1A47">
            <w:pPr>
              <w:pStyle w:val="Tekstpodstawowy"/>
              <w:spacing w:line="276" w:lineRule="auto"/>
              <w:rPr>
                <w:rFonts w:cs="Arial"/>
              </w:rPr>
            </w:pPr>
          </w:p>
        </w:tc>
      </w:tr>
      <w:tr w:rsidR="00412D64" w:rsidRPr="005F7328" w14:paraId="08F37667" w14:textId="77777777" w:rsidTr="006B1A47">
        <w:tc>
          <w:tcPr>
            <w:tcW w:w="666" w:type="dxa"/>
            <w:shd w:val="clear" w:color="auto" w:fill="auto"/>
          </w:tcPr>
          <w:p w14:paraId="08F3765F" w14:textId="77777777" w:rsidR="00412D64" w:rsidRPr="00817E3A" w:rsidRDefault="00412D64" w:rsidP="006B1A47">
            <w:pPr>
              <w:pStyle w:val="Tekstpodstawowy"/>
              <w:spacing w:line="276" w:lineRule="auto"/>
              <w:rPr>
                <w:rFonts w:cs="Arial"/>
              </w:rPr>
            </w:pPr>
          </w:p>
        </w:tc>
        <w:tc>
          <w:tcPr>
            <w:tcW w:w="3191" w:type="dxa"/>
            <w:shd w:val="clear" w:color="auto" w:fill="auto"/>
          </w:tcPr>
          <w:p w14:paraId="08F37660" w14:textId="77777777" w:rsidR="00412D64" w:rsidRPr="00817E3A" w:rsidRDefault="00412D64" w:rsidP="006B1A47">
            <w:pPr>
              <w:pStyle w:val="Tekstpodstawowy"/>
              <w:spacing w:line="276" w:lineRule="auto"/>
              <w:rPr>
                <w:rFonts w:cs="Arial"/>
              </w:rPr>
            </w:pPr>
          </w:p>
          <w:p w14:paraId="08F37661" w14:textId="77777777" w:rsidR="00412D64" w:rsidRPr="00817E3A" w:rsidRDefault="00412D64" w:rsidP="006B1A47">
            <w:pPr>
              <w:pStyle w:val="Tekstpodstawowy"/>
              <w:spacing w:line="276" w:lineRule="auto"/>
              <w:rPr>
                <w:rFonts w:cs="Arial"/>
              </w:rPr>
            </w:pPr>
          </w:p>
          <w:p w14:paraId="08F37662" w14:textId="77777777" w:rsidR="00412D64" w:rsidRPr="00817E3A" w:rsidRDefault="00412D64" w:rsidP="006B1A47">
            <w:pPr>
              <w:pStyle w:val="Tekstpodstawowy"/>
              <w:spacing w:line="276" w:lineRule="auto"/>
              <w:rPr>
                <w:rFonts w:cs="Arial"/>
              </w:rPr>
            </w:pPr>
          </w:p>
          <w:p w14:paraId="08F37663" w14:textId="77777777" w:rsidR="00412D64" w:rsidRPr="00817E3A" w:rsidRDefault="00412D64" w:rsidP="006B1A47">
            <w:pPr>
              <w:pStyle w:val="Tekstpodstawowy"/>
              <w:spacing w:line="276" w:lineRule="auto"/>
              <w:rPr>
                <w:rFonts w:cs="Arial"/>
              </w:rPr>
            </w:pPr>
          </w:p>
          <w:p w14:paraId="08F37664" w14:textId="77777777" w:rsidR="00412D64" w:rsidRPr="00817E3A" w:rsidRDefault="00412D64" w:rsidP="006B1A47">
            <w:pPr>
              <w:pStyle w:val="Tekstpodstawowy"/>
              <w:spacing w:line="276" w:lineRule="auto"/>
              <w:rPr>
                <w:rFonts w:cs="Arial"/>
              </w:rPr>
            </w:pPr>
          </w:p>
        </w:tc>
        <w:tc>
          <w:tcPr>
            <w:tcW w:w="2297" w:type="dxa"/>
            <w:shd w:val="clear" w:color="auto" w:fill="auto"/>
          </w:tcPr>
          <w:p w14:paraId="08F37665" w14:textId="77777777" w:rsidR="00412D64" w:rsidRPr="00817E3A" w:rsidRDefault="00412D64" w:rsidP="006B1A47">
            <w:pPr>
              <w:pStyle w:val="Tekstpodstawowy"/>
              <w:spacing w:line="276" w:lineRule="auto"/>
              <w:rPr>
                <w:rFonts w:cs="Arial"/>
              </w:rPr>
            </w:pPr>
          </w:p>
        </w:tc>
        <w:tc>
          <w:tcPr>
            <w:tcW w:w="2885" w:type="dxa"/>
          </w:tcPr>
          <w:p w14:paraId="08F37666" w14:textId="77777777" w:rsidR="00412D64" w:rsidRPr="00817E3A" w:rsidRDefault="00412D64" w:rsidP="006B1A47">
            <w:pPr>
              <w:pStyle w:val="Tekstpodstawowy"/>
              <w:spacing w:line="276" w:lineRule="auto"/>
              <w:rPr>
                <w:rFonts w:cs="Arial"/>
              </w:rPr>
            </w:pPr>
          </w:p>
        </w:tc>
      </w:tr>
      <w:tr w:rsidR="00412D64" w:rsidRPr="005F7328" w14:paraId="08F37670" w14:textId="77777777" w:rsidTr="006B1A47">
        <w:tc>
          <w:tcPr>
            <w:tcW w:w="666" w:type="dxa"/>
            <w:shd w:val="clear" w:color="auto" w:fill="auto"/>
          </w:tcPr>
          <w:p w14:paraId="08F37668" w14:textId="77777777" w:rsidR="00412D64" w:rsidRPr="00817E3A" w:rsidRDefault="00412D64" w:rsidP="006B1A47">
            <w:pPr>
              <w:pStyle w:val="Tekstpodstawowy"/>
              <w:spacing w:line="276" w:lineRule="auto"/>
              <w:rPr>
                <w:rFonts w:cs="Arial"/>
              </w:rPr>
            </w:pPr>
          </w:p>
        </w:tc>
        <w:tc>
          <w:tcPr>
            <w:tcW w:w="3191" w:type="dxa"/>
            <w:shd w:val="clear" w:color="auto" w:fill="auto"/>
          </w:tcPr>
          <w:p w14:paraId="08F37669" w14:textId="77777777" w:rsidR="00412D64" w:rsidRPr="00817E3A" w:rsidRDefault="00412D64" w:rsidP="006B1A47">
            <w:pPr>
              <w:pStyle w:val="Tekstpodstawowy"/>
              <w:spacing w:line="276" w:lineRule="auto"/>
              <w:rPr>
                <w:rFonts w:cs="Arial"/>
              </w:rPr>
            </w:pPr>
          </w:p>
          <w:p w14:paraId="08F3766A" w14:textId="77777777" w:rsidR="00412D64" w:rsidRPr="00817E3A" w:rsidRDefault="00412D64" w:rsidP="006B1A47">
            <w:pPr>
              <w:pStyle w:val="Tekstpodstawowy"/>
              <w:spacing w:line="276" w:lineRule="auto"/>
              <w:rPr>
                <w:rFonts w:cs="Arial"/>
              </w:rPr>
            </w:pPr>
          </w:p>
          <w:p w14:paraId="08F3766B" w14:textId="77777777" w:rsidR="00412D64" w:rsidRPr="00817E3A" w:rsidRDefault="00412D64" w:rsidP="006B1A47">
            <w:pPr>
              <w:pStyle w:val="Tekstpodstawowy"/>
              <w:spacing w:line="276" w:lineRule="auto"/>
              <w:rPr>
                <w:rFonts w:cs="Arial"/>
              </w:rPr>
            </w:pPr>
          </w:p>
          <w:p w14:paraId="08F3766C" w14:textId="77777777" w:rsidR="00412D64" w:rsidRPr="00817E3A" w:rsidRDefault="00412D64" w:rsidP="006B1A47">
            <w:pPr>
              <w:pStyle w:val="Tekstpodstawowy"/>
              <w:spacing w:line="276" w:lineRule="auto"/>
              <w:rPr>
                <w:rFonts w:cs="Arial"/>
              </w:rPr>
            </w:pPr>
          </w:p>
          <w:p w14:paraId="08F3766D" w14:textId="77777777" w:rsidR="00412D64" w:rsidRPr="00817E3A" w:rsidRDefault="00412D64" w:rsidP="006B1A47">
            <w:pPr>
              <w:pStyle w:val="Tekstpodstawowy"/>
              <w:spacing w:line="276" w:lineRule="auto"/>
              <w:rPr>
                <w:rFonts w:cs="Arial"/>
              </w:rPr>
            </w:pPr>
          </w:p>
        </w:tc>
        <w:tc>
          <w:tcPr>
            <w:tcW w:w="2297" w:type="dxa"/>
            <w:shd w:val="clear" w:color="auto" w:fill="auto"/>
          </w:tcPr>
          <w:p w14:paraId="08F3766E" w14:textId="77777777" w:rsidR="00412D64" w:rsidRPr="00817E3A" w:rsidRDefault="00412D64" w:rsidP="006B1A47">
            <w:pPr>
              <w:pStyle w:val="Tekstpodstawowy"/>
              <w:spacing w:line="276" w:lineRule="auto"/>
              <w:rPr>
                <w:rFonts w:cs="Arial"/>
              </w:rPr>
            </w:pPr>
          </w:p>
        </w:tc>
        <w:tc>
          <w:tcPr>
            <w:tcW w:w="2885" w:type="dxa"/>
          </w:tcPr>
          <w:p w14:paraId="08F3766F" w14:textId="77777777" w:rsidR="00412D64" w:rsidRPr="00817E3A" w:rsidRDefault="00412D64" w:rsidP="006B1A47">
            <w:pPr>
              <w:pStyle w:val="Tekstpodstawowy"/>
              <w:spacing w:line="276" w:lineRule="auto"/>
              <w:rPr>
                <w:rFonts w:cs="Arial"/>
              </w:rPr>
            </w:pPr>
          </w:p>
        </w:tc>
      </w:tr>
    </w:tbl>
    <w:p w14:paraId="08F37671" w14:textId="77777777" w:rsidR="00412D64" w:rsidRDefault="00412D64" w:rsidP="00412D64">
      <w:pPr>
        <w:rPr>
          <w:rFonts w:cs="Arial"/>
          <w:b/>
          <w:color w:val="000000"/>
        </w:rPr>
      </w:pPr>
    </w:p>
    <w:p w14:paraId="08F37672" w14:textId="77777777" w:rsidR="00412D64" w:rsidRPr="005F7328" w:rsidRDefault="00412D64" w:rsidP="00412D64">
      <w:pPr>
        <w:rPr>
          <w:rFonts w:cs="Arial"/>
          <w:b/>
          <w:color w:val="000000"/>
        </w:rPr>
      </w:pPr>
      <w:r w:rsidRPr="005F7328">
        <w:rPr>
          <w:rFonts w:cs="Arial"/>
          <w:b/>
          <w:color w:val="000000"/>
        </w:rPr>
        <w:t xml:space="preserve">Podpis </w:t>
      </w:r>
      <w:r>
        <w:rPr>
          <w:rFonts w:cs="Arial"/>
          <w:b/>
          <w:color w:val="000000"/>
        </w:rPr>
        <w:t>osoby zgłaszającej</w:t>
      </w:r>
    </w:p>
    <w:p w14:paraId="08F37673" w14:textId="77777777" w:rsidR="00412D64" w:rsidRPr="005F7328" w:rsidRDefault="00412D64" w:rsidP="00412D64">
      <w:pPr>
        <w:rPr>
          <w:rFonts w:cs="Arial"/>
          <w:b/>
          <w:color w:val="000000"/>
        </w:rPr>
      </w:pPr>
      <w:r w:rsidRPr="005F7328">
        <w:rPr>
          <w:rFonts w:cs="Arial"/>
          <w:b/>
          <w:color w:val="000000"/>
        </w:rPr>
        <w:t>…………………………………………………..</w:t>
      </w:r>
    </w:p>
    <w:p w14:paraId="08F37674" w14:textId="77777777" w:rsidR="00412D64" w:rsidRDefault="00412D64" w:rsidP="00412D64">
      <w:pPr>
        <w:rPr>
          <w:rFonts w:cs="Arial"/>
          <w:b/>
          <w:color w:val="000000"/>
        </w:rPr>
      </w:pPr>
    </w:p>
    <w:p w14:paraId="08F37675" w14:textId="77777777" w:rsidR="00412D64" w:rsidRPr="005F7328" w:rsidRDefault="00412D64" w:rsidP="00412D64">
      <w:pPr>
        <w:rPr>
          <w:rFonts w:cs="Arial"/>
          <w:b/>
          <w:color w:val="000000"/>
        </w:rPr>
      </w:pPr>
      <w:r w:rsidRPr="005F7328">
        <w:rPr>
          <w:rFonts w:cs="Arial"/>
          <w:b/>
          <w:color w:val="000000"/>
        </w:rPr>
        <w:t xml:space="preserve">Podpis </w:t>
      </w:r>
      <w:r>
        <w:rPr>
          <w:rFonts w:cs="Arial"/>
          <w:b/>
          <w:color w:val="000000"/>
        </w:rPr>
        <w:t>osoby potwierdzającej usunięcie:</w:t>
      </w:r>
    </w:p>
    <w:p w14:paraId="08F37676" w14:textId="77777777" w:rsidR="00412D64" w:rsidRPr="003E55AC" w:rsidRDefault="00412D64" w:rsidP="00412D64">
      <w:pPr>
        <w:rPr>
          <w:rFonts w:cs="Arial"/>
          <w:b/>
          <w:color w:val="000000"/>
        </w:rPr>
      </w:pPr>
      <w:r w:rsidRPr="005F7328">
        <w:rPr>
          <w:rFonts w:cs="Arial"/>
          <w:b/>
          <w:color w:val="000000"/>
        </w:rPr>
        <w:t>…………………………………………………..</w:t>
      </w:r>
    </w:p>
    <w:p w14:paraId="08F37677" w14:textId="77777777" w:rsidR="00412D64" w:rsidRPr="00A14224" w:rsidRDefault="00412D64" w:rsidP="00412D64"/>
    <w:p w14:paraId="08F37678" w14:textId="77777777" w:rsidR="00412D64" w:rsidRPr="00412D64" w:rsidRDefault="00412D64" w:rsidP="00412D64">
      <w:pPr>
        <w:pStyle w:val="Normalny1"/>
      </w:pPr>
    </w:p>
    <w:p w14:paraId="08F37679" w14:textId="77777777" w:rsidR="00293066" w:rsidRPr="009B12DF" w:rsidRDefault="00293066" w:rsidP="009B12DF">
      <w:pPr>
        <w:pStyle w:val="Tekstkomentarza"/>
        <w:spacing w:before="240" w:line="24" w:lineRule="atLeast"/>
        <w:rPr>
          <w:rFonts w:asciiTheme="minorHAnsi" w:hAnsiTheme="minorHAnsi" w:cstheme="minorHAnsi"/>
          <w:sz w:val="22"/>
          <w:szCs w:val="22"/>
        </w:rPr>
      </w:pPr>
    </w:p>
    <w:sectPr w:rsidR="00293066" w:rsidRPr="009B12DF" w:rsidSect="000E600F">
      <w:footerReference w:type="default" r:id="rId11"/>
      <w:headerReference w:type="first" r:id="rId12"/>
      <w:footerReference w:type="first" r:id="rId13"/>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000E1" w14:textId="77777777" w:rsidR="00F304AA" w:rsidRDefault="00F304AA" w:rsidP="00030955">
      <w:r>
        <w:separator/>
      </w:r>
    </w:p>
  </w:endnote>
  <w:endnote w:type="continuationSeparator" w:id="0">
    <w:p w14:paraId="61141402" w14:textId="77777777" w:rsidR="00F304AA" w:rsidRDefault="00F304AA" w:rsidP="00030955">
      <w:r>
        <w:continuationSeparator/>
      </w:r>
    </w:p>
  </w:endnote>
  <w:endnote w:type="continuationNotice" w:id="1">
    <w:p w14:paraId="5F05D571" w14:textId="77777777" w:rsidR="00F304AA" w:rsidRDefault="00F304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ZapfChancery">
    <w:altName w:val="Monotype Corsiva"/>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rbel">
    <w:panose1 w:val="020B0503020204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Brooklynpl">
    <w:altName w:val="Arial"/>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Lucida Sans Unicode">
    <w:panose1 w:val="020B0602030504020204"/>
    <w:charset w:val="EE"/>
    <w:family w:val="swiss"/>
    <w:pitch w:val="variable"/>
    <w:sig w:usb0="80000AFF" w:usb1="0000396B" w:usb2="00000000" w:usb3="00000000" w:csb0="000000BF" w:csb1="00000000"/>
  </w:font>
  <w:font w:name="Courier PS">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7686" w14:textId="77777777" w:rsidR="00C43377" w:rsidRPr="00F435D8" w:rsidRDefault="00C43377" w:rsidP="005E0DFE">
    <w:pPr>
      <w:pStyle w:val="Stopka"/>
      <w:rPr>
        <w:i/>
        <w:sz w:val="20"/>
      </w:rPr>
    </w:pPr>
  </w:p>
  <w:sdt>
    <w:sdtPr>
      <w:id w:val="1764721062"/>
      <w:docPartObj>
        <w:docPartGallery w:val="Page Numbers (Bottom of Page)"/>
        <w:docPartUnique/>
      </w:docPartObj>
    </w:sdtPr>
    <w:sdtEndPr>
      <w:rPr>
        <w:rFonts w:cs="Arial"/>
        <w:sz w:val="20"/>
        <w:szCs w:val="20"/>
      </w:rPr>
    </w:sdtEndPr>
    <w:sdtContent>
      <w:p w14:paraId="083D1F16" w14:textId="6E19FC7C" w:rsidR="00C43377" w:rsidRPr="00B1660D" w:rsidRDefault="00C43377" w:rsidP="00964D0D">
        <w:pPr>
          <w:pStyle w:val="Stopka"/>
          <w:jc w:val="right"/>
          <w:rPr>
            <w:rFonts w:cs="Arial"/>
            <w:sz w:val="20"/>
            <w:szCs w:val="20"/>
          </w:rPr>
        </w:pPr>
        <w:r w:rsidRPr="005C420B">
          <w:rPr>
            <w:rFonts w:cs="Arial"/>
            <w:sz w:val="20"/>
            <w:szCs w:val="20"/>
          </w:rPr>
          <w:fldChar w:fldCharType="begin"/>
        </w:r>
        <w:r w:rsidRPr="005C420B">
          <w:rPr>
            <w:rFonts w:cs="Arial"/>
            <w:sz w:val="20"/>
            <w:szCs w:val="20"/>
          </w:rPr>
          <w:instrText>PAGE   \* MERGEFORMAT</w:instrText>
        </w:r>
        <w:r w:rsidRPr="005C420B">
          <w:rPr>
            <w:rFonts w:cs="Arial"/>
            <w:sz w:val="20"/>
            <w:szCs w:val="20"/>
          </w:rPr>
          <w:fldChar w:fldCharType="separate"/>
        </w:r>
        <w:r w:rsidR="00CF032C">
          <w:rPr>
            <w:rFonts w:cs="Arial"/>
            <w:noProof/>
            <w:sz w:val="20"/>
            <w:szCs w:val="20"/>
          </w:rPr>
          <w:t>13</w:t>
        </w:r>
        <w:r w:rsidRPr="005C420B">
          <w:rPr>
            <w:rFonts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2405271"/>
      <w:docPartObj>
        <w:docPartGallery w:val="Page Numbers (Bottom of Page)"/>
        <w:docPartUnique/>
      </w:docPartObj>
    </w:sdtPr>
    <w:sdtEndPr>
      <w:rPr>
        <w:rFonts w:cs="Arial"/>
        <w:sz w:val="20"/>
        <w:szCs w:val="20"/>
      </w:rPr>
    </w:sdtEndPr>
    <w:sdtContent>
      <w:p w14:paraId="004D8878" w14:textId="207F0C3F" w:rsidR="00C43377" w:rsidRPr="00B1660D" w:rsidRDefault="00C43377" w:rsidP="00756683">
        <w:pPr>
          <w:pStyle w:val="Stopka"/>
          <w:jc w:val="right"/>
          <w:rPr>
            <w:rFonts w:cs="Arial"/>
            <w:sz w:val="20"/>
            <w:szCs w:val="20"/>
          </w:rPr>
        </w:pPr>
        <w:r w:rsidRPr="005C420B">
          <w:rPr>
            <w:rFonts w:cs="Arial"/>
            <w:sz w:val="20"/>
            <w:szCs w:val="20"/>
          </w:rPr>
          <w:fldChar w:fldCharType="begin"/>
        </w:r>
        <w:r w:rsidRPr="005C420B">
          <w:rPr>
            <w:rFonts w:cs="Arial"/>
            <w:sz w:val="20"/>
            <w:szCs w:val="20"/>
          </w:rPr>
          <w:instrText>PAGE   \* MERGEFORMAT</w:instrText>
        </w:r>
        <w:r w:rsidRPr="005C420B">
          <w:rPr>
            <w:rFonts w:cs="Arial"/>
            <w:sz w:val="20"/>
            <w:szCs w:val="20"/>
          </w:rPr>
          <w:fldChar w:fldCharType="separate"/>
        </w:r>
        <w:r w:rsidR="00CF032C">
          <w:rPr>
            <w:rFonts w:cs="Arial"/>
            <w:noProof/>
            <w:sz w:val="20"/>
            <w:szCs w:val="20"/>
          </w:rPr>
          <w:t>1</w:t>
        </w:r>
        <w:r w:rsidRPr="005C420B">
          <w:rPr>
            <w:rFonts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83628" w14:textId="77777777" w:rsidR="00F304AA" w:rsidRDefault="00F304AA" w:rsidP="00030955">
      <w:r>
        <w:separator/>
      </w:r>
    </w:p>
  </w:footnote>
  <w:footnote w:type="continuationSeparator" w:id="0">
    <w:p w14:paraId="5C7A601D" w14:textId="77777777" w:rsidR="00F304AA" w:rsidRDefault="00F304AA" w:rsidP="00030955">
      <w:r>
        <w:continuationSeparator/>
      </w:r>
    </w:p>
  </w:footnote>
  <w:footnote w:type="continuationNotice" w:id="1">
    <w:p w14:paraId="16CC4FBC" w14:textId="77777777" w:rsidR="00F304AA" w:rsidRDefault="00F304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392"/>
    </w:tblGrid>
    <w:tr w:rsidR="00EA4E51" w:rsidRPr="00EA4E51" w14:paraId="4CEAC73E" w14:textId="77777777" w:rsidTr="00177868">
      <w:trPr>
        <w:trHeight w:val="841"/>
      </w:trPr>
      <w:tc>
        <w:tcPr>
          <w:tcW w:w="1838" w:type="dxa"/>
          <w:shd w:val="clear" w:color="auto" w:fill="auto"/>
        </w:tcPr>
        <w:p w14:paraId="2585B2DF" w14:textId="77777777" w:rsidR="00EA4E51" w:rsidRPr="00EA4E51" w:rsidRDefault="00EA4E51" w:rsidP="00EA4E51">
          <w:pPr>
            <w:tabs>
              <w:tab w:val="center" w:pos="4536"/>
              <w:tab w:val="right" w:pos="9072"/>
            </w:tabs>
            <w:suppressAutoHyphens/>
            <w:spacing w:after="0" w:line="300" w:lineRule="auto"/>
            <w:ind w:right="360"/>
            <w:contextualSpacing w:val="0"/>
            <w:rPr>
              <w:rFonts w:eastAsia="Times New Roman" w:cs="Arial"/>
              <w:b/>
              <w:sz w:val="16"/>
              <w:szCs w:val="20"/>
              <w:lang w:eastAsia="ar-SA"/>
            </w:rPr>
          </w:pPr>
          <w:r w:rsidRPr="00EA4E51">
            <w:rPr>
              <w:rFonts w:eastAsia="Times New Roman" w:cs="Times New Roman"/>
              <w:noProof/>
              <w:szCs w:val="20"/>
              <w:lang w:val="en-AU" w:eastAsia="en-AU"/>
            </w:rPr>
            <w:drawing>
              <wp:anchor distT="0" distB="0" distL="114300" distR="114300" simplePos="0" relativeHeight="251659264" behindDoc="0" locked="0" layoutInCell="1" allowOverlap="1" wp14:anchorId="65EA8251" wp14:editId="709653BC">
                <wp:simplePos x="0" y="0"/>
                <wp:positionH relativeFrom="column">
                  <wp:posOffset>-5080</wp:posOffset>
                </wp:positionH>
                <wp:positionV relativeFrom="paragraph">
                  <wp:posOffset>19050</wp:posOffset>
                </wp:positionV>
                <wp:extent cx="848360" cy="414655"/>
                <wp:effectExtent l="19050" t="19050" r="27940" b="23495"/>
                <wp:wrapNone/>
                <wp:docPr id="10" name="Obraz 1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60" cy="414655"/>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8356" w:type="dxa"/>
          <w:shd w:val="clear" w:color="auto" w:fill="auto"/>
          <w:vAlign w:val="center"/>
        </w:tcPr>
        <w:p w14:paraId="152BD082" w14:textId="54587139" w:rsidR="00EA4E51" w:rsidRPr="00EA4E51" w:rsidRDefault="00CF032C" w:rsidP="00EA4E51">
          <w:pPr>
            <w:tabs>
              <w:tab w:val="center" w:pos="4536"/>
              <w:tab w:val="right" w:pos="9072"/>
            </w:tabs>
            <w:suppressAutoHyphens/>
            <w:spacing w:after="0" w:line="240" w:lineRule="auto"/>
            <w:ind w:right="357"/>
            <w:contextualSpacing w:val="0"/>
            <w:jc w:val="center"/>
            <w:rPr>
              <w:rFonts w:ascii="Calibri" w:eastAsia="Times New Roman" w:hAnsi="Calibri" w:cs="Calibri"/>
              <w:bCs/>
              <w:sz w:val="16"/>
              <w:szCs w:val="16"/>
              <w:lang w:eastAsia="ar-SA"/>
            </w:rPr>
          </w:pPr>
          <w:r w:rsidRPr="00CF032C">
            <w:rPr>
              <w:rFonts w:ascii="Calibri" w:eastAsia="Calibri" w:hAnsi="Calibri" w:cs="Times New Roman"/>
              <w:b/>
              <w:sz w:val="18"/>
              <w:szCs w:val="28"/>
            </w:rPr>
            <w:t>Budowa nowego źródła ciepła w Gryfinie o mocy 28 MWt</w:t>
          </w:r>
        </w:p>
      </w:tc>
    </w:tr>
  </w:tbl>
  <w:p w14:paraId="08F3768B" w14:textId="77777777" w:rsidR="00C43377" w:rsidRDefault="00C433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E3C8BD0"/>
    <w:lvl w:ilvl="0">
      <w:start w:val="1"/>
      <w:numFmt w:val="bullet"/>
      <w:pStyle w:val="Listapunktowana4"/>
      <w:lvlText w:val=""/>
      <w:lvlJc w:val="left"/>
      <w:pPr>
        <w:tabs>
          <w:tab w:val="num" w:pos="337"/>
        </w:tabs>
        <w:ind w:left="337" w:hanging="360"/>
      </w:pPr>
      <w:rPr>
        <w:rFonts w:ascii="Symbol" w:hAnsi="Symbol" w:hint="default"/>
      </w:rPr>
    </w:lvl>
  </w:abstractNum>
  <w:abstractNum w:abstractNumId="1" w15:restartNumberingAfterBreak="0">
    <w:nsid w:val="FFFFFF82"/>
    <w:multiLevelType w:val="singleLevel"/>
    <w:tmpl w:val="08F63B1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7AAEF82"/>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13AC3466"/>
    <w:lvl w:ilvl="0">
      <w:start w:val="1"/>
      <w:numFmt w:val="decimal"/>
      <w:pStyle w:val="Listanumerowana"/>
      <w:lvlText w:val="%1."/>
      <w:lvlJc w:val="left"/>
      <w:pPr>
        <w:tabs>
          <w:tab w:val="num" w:pos="360"/>
        </w:tabs>
        <w:ind w:left="360" w:hanging="360"/>
      </w:pPr>
    </w:lvl>
  </w:abstractNum>
  <w:abstractNum w:abstractNumId="4" w15:restartNumberingAfterBreak="0">
    <w:nsid w:val="00000002"/>
    <w:multiLevelType w:val="singleLevel"/>
    <w:tmpl w:val="00000002"/>
    <w:name w:val="WW8Num11"/>
    <w:lvl w:ilvl="0">
      <w:start w:val="1"/>
      <w:numFmt w:val="bullet"/>
      <w:lvlText w:val=""/>
      <w:lvlJc w:val="left"/>
      <w:pPr>
        <w:tabs>
          <w:tab w:val="num" w:pos="851"/>
        </w:tabs>
        <w:ind w:left="682" w:hanging="142"/>
      </w:pPr>
      <w:rPr>
        <w:rFonts w:ascii="Symbol" w:hAnsi="Symbol" w:cs="Symbol"/>
      </w:rPr>
    </w:lvl>
  </w:abstractNum>
  <w:abstractNum w:abstractNumId="5" w15:restartNumberingAfterBreak="0">
    <w:nsid w:val="00000020"/>
    <w:multiLevelType w:val="singleLevel"/>
    <w:tmpl w:val="00000020"/>
    <w:name w:val="WW8Num41"/>
    <w:lvl w:ilvl="0">
      <w:start w:val="1"/>
      <w:numFmt w:val="bullet"/>
      <w:lvlText w:val=""/>
      <w:lvlJc w:val="left"/>
      <w:pPr>
        <w:tabs>
          <w:tab w:val="num" w:pos="0"/>
        </w:tabs>
        <w:ind w:left="1429" w:hanging="360"/>
      </w:pPr>
      <w:rPr>
        <w:rFonts w:ascii="Symbol" w:hAnsi="Symbol"/>
      </w:rPr>
    </w:lvl>
  </w:abstractNum>
  <w:abstractNum w:abstractNumId="6" w15:restartNumberingAfterBreak="0">
    <w:nsid w:val="0000004F"/>
    <w:multiLevelType w:val="multilevel"/>
    <w:tmpl w:val="0000004F"/>
    <w:name w:val="WW8Num79"/>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55"/>
    <w:multiLevelType w:val="multilevel"/>
    <w:tmpl w:val="479EED3A"/>
    <w:name w:val="WW8Num85"/>
    <w:lvl w:ilvl="0">
      <w:start w:val="1"/>
      <w:numFmt w:val="lowerLetter"/>
      <w:lvlText w:val="%1."/>
      <w:lvlJc w:val="left"/>
      <w:pPr>
        <w:tabs>
          <w:tab w:val="num" w:pos="425"/>
        </w:tabs>
        <w:ind w:left="425" w:hanging="425"/>
      </w:pPr>
      <w:rPr>
        <w:sz w:val="16"/>
      </w:rPr>
    </w:lvl>
    <w:lvl w:ilvl="1">
      <w:start w:val="1"/>
      <w:numFmt w:val="bullet"/>
      <w:lvlText w:val=""/>
      <w:lvlJc w:val="left"/>
      <w:pPr>
        <w:tabs>
          <w:tab w:val="num" w:pos="1364"/>
        </w:tabs>
        <w:ind w:left="1364" w:hanging="284"/>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72"/>
    <w:multiLevelType w:val="multilevel"/>
    <w:tmpl w:val="00000072"/>
    <w:name w:val="WW8Num115"/>
    <w:lvl w:ilvl="0">
      <w:start w:val="1"/>
      <w:numFmt w:val="decimal"/>
      <w:lvlText w:val="%1"/>
      <w:lvlJc w:val="left"/>
      <w:pPr>
        <w:tabs>
          <w:tab w:val="num" w:pos="397"/>
        </w:tabs>
        <w:ind w:left="397" w:hanging="397"/>
      </w:pPr>
    </w:lvl>
    <w:lvl w:ilvl="1">
      <w:start w:val="1"/>
      <w:numFmt w:val="bullet"/>
      <w:lvlText w:val=""/>
      <w:lvlJc w:val="left"/>
      <w:pPr>
        <w:tabs>
          <w:tab w:val="num" w:pos="1364"/>
        </w:tabs>
        <w:ind w:left="1364" w:hanging="284"/>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8E"/>
    <w:multiLevelType w:val="multilevel"/>
    <w:tmpl w:val="0000008E"/>
    <w:name w:val="LISTA_G"/>
    <w:lvl w:ilvl="0">
      <w:start w:val="1"/>
      <w:numFmt w:val="bullet"/>
      <w:lvlText w:val="o"/>
      <w:lvlJc w:val="left"/>
      <w:pPr>
        <w:tabs>
          <w:tab w:val="num" w:pos="720"/>
        </w:tabs>
        <w:ind w:left="720" w:hanging="360"/>
      </w:pPr>
      <w:rPr>
        <w:rFonts w:ascii="Courier New" w:hAnsi="Courier New"/>
      </w:rPr>
    </w:lvl>
    <w:lvl w:ilvl="1">
      <w:start w:val="1"/>
      <w:numFmt w:val="bullet"/>
      <w:lvlText w:val=""/>
      <w:lvlJc w:val="left"/>
      <w:pPr>
        <w:tabs>
          <w:tab w:val="num" w:pos="1440"/>
        </w:tabs>
        <w:ind w:left="1440" w:hanging="360"/>
      </w:pPr>
      <w:rPr>
        <w:rFonts w:ascii="Symbol" w:hAnsi="Symbol" w:cs="Garamond"/>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Garamond"/>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Garamond"/>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A7B4453"/>
    <w:multiLevelType w:val="hybridMultilevel"/>
    <w:tmpl w:val="DB3C3E74"/>
    <w:lvl w:ilvl="0" w:tplc="447CB99E">
      <w:start w:val="1"/>
      <w:numFmt w:val="decimal"/>
      <w:pStyle w:val="Numerowanie1"/>
      <w:lvlText w:val="%1."/>
      <w:lvlJc w:val="left"/>
      <w:pPr>
        <w:ind w:left="1440" w:hanging="360"/>
      </w:pPr>
      <w:rPr>
        <w:rFonts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C0E2C0E"/>
    <w:multiLevelType w:val="hybridMultilevel"/>
    <w:tmpl w:val="C5B40BEA"/>
    <w:lvl w:ilvl="0" w:tplc="04150017">
      <w:start w:val="1"/>
      <w:numFmt w:val="lowerLetter"/>
      <w:lvlText w:val="%1)"/>
      <w:lvlJc w:val="left"/>
      <w:pPr>
        <w:ind w:left="720" w:hanging="360"/>
      </w:pPr>
      <w:rPr>
        <w:rFonts w:hint="default"/>
      </w:rPr>
    </w:lvl>
    <w:lvl w:ilvl="1" w:tplc="F384A884">
      <w:start w:val="1"/>
      <w:numFmt w:val="decimal"/>
      <w:lvlText w:val="%2."/>
      <w:lvlJc w:val="left"/>
      <w:pPr>
        <w:ind w:left="1488" w:hanging="408"/>
      </w:pPr>
      <w:rPr>
        <w:rFonts w:hint="default"/>
      </w:rPr>
    </w:lvl>
    <w:lvl w:ilvl="2" w:tplc="4F2CCFBA">
      <w:start w:val="1"/>
      <w:numFmt w:val="bullet"/>
      <w:pStyle w:val="Punktowanie"/>
      <w:lvlText w:val=""/>
      <w:lvlJc w:val="left"/>
      <w:pPr>
        <w:ind w:left="2388" w:hanging="408"/>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508C9"/>
    <w:multiLevelType w:val="multilevel"/>
    <w:tmpl w:val="99946800"/>
    <w:name w:val="WW8Num282"/>
    <w:lvl w:ilvl="0">
      <w:start w:val="1"/>
      <w:numFmt w:val="decimal"/>
      <w:lvlText w:val="%1."/>
      <w:lvlJc w:val="left"/>
      <w:pPr>
        <w:tabs>
          <w:tab w:val="num" w:pos="360"/>
        </w:tabs>
        <w:ind w:left="360" w:hanging="360"/>
      </w:pPr>
      <w:rPr>
        <w:rFonts w:hint="default"/>
      </w:rPr>
    </w:lvl>
    <w:lvl w:ilvl="1">
      <w:start w:val="5"/>
      <w:numFmt w:val="decimal"/>
      <w:isLgl/>
      <w:lvlText w:val="%1.%2"/>
      <w:lvlJc w:val="left"/>
      <w:pPr>
        <w:ind w:left="66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3" w15:restartNumberingAfterBreak="0">
    <w:nsid w:val="155D54A0"/>
    <w:multiLevelType w:val="hybridMultilevel"/>
    <w:tmpl w:val="122EE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81A5DC9"/>
    <w:multiLevelType w:val="multilevel"/>
    <w:tmpl w:val="5728F14E"/>
    <w:styleLink w:val="WWOutlineListStyle2"/>
    <w:lvl w:ilvl="0">
      <w:start w:val="1"/>
      <w:numFmt w:val="decimal"/>
      <w:lvlText w:val="%1"/>
      <w:lvlJc w:val="left"/>
      <w:pPr>
        <w:ind w:left="3268" w:hanging="432"/>
      </w:pPr>
    </w:lvl>
    <w:lvl w:ilvl="1">
      <w:start w:val="1"/>
      <w:numFmt w:val="decimal"/>
      <w:lvlText w:val="%1.%2"/>
      <w:lvlJc w:val="left"/>
      <w:pPr>
        <w:ind w:left="576" w:hanging="576"/>
      </w:pPr>
      <w:rPr>
        <w:rFonts w:cs="Times New Roman"/>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2">
      <w:start w:val="1"/>
      <w:numFmt w:val="decimal"/>
      <w:lvlText w:val="%1.%2.%3"/>
      <w:lvlJc w:val="left"/>
      <w:pPr>
        <w:ind w:left="1430" w:hanging="720"/>
      </w:pPr>
      <w:rPr>
        <w:rFonts w:cs="Times New Roman"/>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E376A0B"/>
    <w:multiLevelType w:val="multilevel"/>
    <w:tmpl w:val="3A8A4A04"/>
    <w:lvl w:ilvl="0">
      <w:start w:val="1"/>
      <w:numFmt w:val="decimal"/>
      <w:lvlText w:val="%1."/>
      <w:lvlJc w:val="left"/>
      <w:pPr>
        <w:ind w:left="785" w:hanging="360"/>
      </w:pPr>
      <w:rPr>
        <w:rFonts w:asciiTheme="minorHAnsi" w:eastAsiaTheme="minorHAnsi" w:hAnsiTheme="minorHAnsi" w:cstheme="minorBidi"/>
      </w:rPr>
    </w:lvl>
    <w:lvl w:ilvl="1">
      <w:start w:val="1"/>
      <w:numFmt w:val="decimal"/>
      <w:lvlText w:val="%1.%2"/>
      <w:lvlJc w:val="left"/>
      <w:pPr>
        <w:ind w:left="1004" w:hanging="360"/>
      </w:pPr>
      <w:rPr>
        <w:rFonts w:hint="default"/>
      </w:rPr>
    </w:lvl>
    <w:lvl w:ilvl="2">
      <w:start w:val="1"/>
      <w:numFmt w:val="decimal"/>
      <w:pStyle w:val="Nagowek3"/>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6" w15:restartNumberingAfterBreak="0">
    <w:nsid w:val="26956833"/>
    <w:multiLevelType w:val="hybridMultilevel"/>
    <w:tmpl w:val="96467966"/>
    <w:lvl w:ilvl="0" w:tplc="DCA4F994">
      <w:start w:val="1"/>
      <w:numFmt w:val="lowerLetter"/>
      <w:pStyle w:val="B1"/>
      <w:lvlText w:val="%1)"/>
      <w:lvlJc w:val="left"/>
      <w:pPr>
        <w:ind w:left="1134" w:hanging="28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94155B8"/>
    <w:multiLevelType w:val="multilevel"/>
    <w:tmpl w:val="F2203832"/>
    <w:styleLink w:val="RightColumn"/>
    <w:lvl w:ilvl="0">
      <w:start w:val="1"/>
      <w:numFmt w:val="none"/>
      <w:pStyle w:val="CMSTable2L1"/>
      <w:suff w:val="nothing"/>
      <w:lvlText w:val=""/>
      <w:lvlJc w:val="left"/>
      <w:pPr>
        <w:ind w:left="141" w:firstLine="0"/>
      </w:pPr>
      <w:rPr>
        <w:rFonts w:hint="default"/>
      </w:rPr>
    </w:lvl>
    <w:lvl w:ilvl="1">
      <w:start w:val="1"/>
      <w:numFmt w:val="decimal"/>
      <w:pStyle w:val="CMSTable2L2"/>
      <w:lvlText w:val="%2."/>
      <w:lvlJc w:val="left"/>
      <w:pPr>
        <w:tabs>
          <w:tab w:val="num" w:pos="567"/>
        </w:tabs>
        <w:ind w:left="567" w:hanging="567"/>
      </w:pPr>
      <w:rPr>
        <w:rFonts w:hint="default"/>
      </w:rPr>
    </w:lvl>
    <w:lvl w:ilvl="2">
      <w:start w:val="1"/>
      <w:numFmt w:val="decimal"/>
      <w:pStyle w:val="CMSTable2L3"/>
      <w:lvlText w:val="%2.%3"/>
      <w:lvlJc w:val="left"/>
      <w:pPr>
        <w:tabs>
          <w:tab w:val="num" w:pos="709"/>
        </w:tabs>
        <w:ind w:left="709" w:hanging="567"/>
      </w:pPr>
      <w:rPr>
        <w:rFonts w:hint="default"/>
        <w:spacing w:val="-14"/>
      </w:rPr>
    </w:lvl>
    <w:lvl w:ilvl="3">
      <w:start w:val="1"/>
      <w:numFmt w:val="decimal"/>
      <w:pStyle w:val="CMSTable2L4"/>
      <w:lvlText w:val="%2.%3.%4"/>
      <w:lvlJc w:val="left"/>
      <w:pPr>
        <w:tabs>
          <w:tab w:val="num" w:pos="1134"/>
        </w:tabs>
        <w:ind w:left="1134" w:hanging="567"/>
      </w:pPr>
      <w:rPr>
        <w:rFonts w:hint="default"/>
        <w:spacing w:val="-20"/>
      </w:rPr>
    </w:lvl>
    <w:lvl w:ilvl="4">
      <w:start w:val="1"/>
      <w:numFmt w:val="lowerLetter"/>
      <w:pStyle w:val="CMSTable2L5"/>
      <w:lvlText w:val="(%5)"/>
      <w:lvlJc w:val="left"/>
      <w:pPr>
        <w:tabs>
          <w:tab w:val="num" w:pos="1701"/>
        </w:tabs>
        <w:ind w:left="1701" w:hanging="567"/>
      </w:pPr>
      <w:rPr>
        <w:rFonts w:hint="default"/>
      </w:rPr>
    </w:lvl>
    <w:lvl w:ilvl="5">
      <w:start w:val="1"/>
      <w:numFmt w:val="lowerRoman"/>
      <w:pStyle w:val="CMSTable2L6"/>
      <w:lvlText w:val="(%6)"/>
      <w:lvlJc w:val="left"/>
      <w:pPr>
        <w:tabs>
          <w:tab w:val="num" w:pos="2268"/>
        </w:tabs>
        <w:ind w:left="2268" w:hanging="567"/>
      </w:pPr>
      <w:rPr>
        <w:rFonts w:hint="default"/>
      </w:rPr>
    </w:lvl>
    <w:lvl w:ilvl="6">
      <w:start w:val="1"/>
      <w:numFmt w:val="none"/>
      <w:pStyle w:val="CMSTable2L7"/>
      <w:suff w:val="nothing"/>
      <w:lvlText w:val=""/>
      <w:lvlJc w:val="left"/>
      <w:pPr>
        <w:ind w:left="567" w:firstLine="0"/>
      </w:pPr>
      <w:rPr>
        <w:rFonts w:hint="default"/>
      </w:rPr>
    </w:lvl>
    <w:lvl w:ilvl="7">
      <w:start w:val="1"/>
      <w:numFmt w:val="lowerLetter"/>
      <w:pStyle w:val="CMSTable2L8"/>
      <w:lvlText w:val="(%8)"/>
      <w:lvlJc w:val="left"/>
      <w:pPr>
        <w:tabs>
          <w:tab w:val="num" w:pos="1134"/>
        </w:tabs>
        <w:ind w:left="1134" w:hanging="567"/>
      </w:pPr>
      <w:rPr>
        <w:rFonts w:hint="default"/>
      </w:rPr>
    </w:lvl>
    <w:lvl w:ilvl="8">
      <w:start w:val="1"/>
      <w:numFmt w:val="lowerRoman"/>
      <w:pStyle w:val="CMSTable2L9"/>
      <w:lvlText w:val="(%9)"/>
      <w:lvlJc w:val="left"/>
      <w:pPr>
        <w:tabs>
          <w:tab w:val="num" w:pos="1701"/>
        </w:tabs>
        <w:ind w:left="1701" w:hanging="567"/>
      </w:pPr>
      <w:rPr>
        <w:rFonts w:hint="default"/>
      </w:rPr>
    </w:lvl>
  </w:abstractNum>
  <w:abstractNum w:abstractNumId="18" w15:restartNumberingAfterBreak="0">
    <w:nsid w:val="2EA36A0B"/>
    <w:multiLevelType w:val="multilevel"/>
    <w:tmpl w:val="621E9B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A3623C"/>
    <w:multiLevelType w:val="hybridMultilevel"/>
    <w:tmpl w:val="A4606E98"/>
    <w:name w:val="WW8Num184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1E34A3"/>
    <w:multiLevelType w:val="hybridMultilevel"/>
    <w:tmpl w:val="831672FC"/>
    <w:lvl w:ilvl="0" w:tplc="FFFFFFFF">
      <w:start w:val="1"/>
      <w:numFmt w:val="bullet"/>
      <w:pStyle w:val="P2"/>
      <w:lvlText w:val=""/>
      <w:lvlJc w:val="left"/>
      <w:pPr>
        <w:tabs>
          <w:tab w:val="num" w:pos="1985"/>
        </w:tabs>
        <w:ind w:left="1985"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80327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9BC2C8A"/>
    <w:multiLevelType w:val="multilevel"/>
    <w:tmpl w:val="7A267CC2"/>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74156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AC58B2"/>
    <w:multiLevelType w:val="multilevel"/>
    <w:tmpl w:val="621E9B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4F1297"/>
    <w:multiLevelType w:val="hybridMultilevel"/>
    <w:tmpl w:val="CFB884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352FF9"/>
    <w:multiLevelType w:val="multilevel"/>
    <w:tmpl w:val="0E02B868"/>
    <w:lvl w:ilvl="0">
      <w:start w:val="1"/>
      <w:numFmt w:val="decimal"/>
      <w:lvlText w:val="%1)"/>
      <w:lvlJc w:val="left"/>
      <w:pPr>
        <w:tabs>
          <w:tab w:val="num" w:pos="360"/>
        </w:tabs>
        <w:ind w:left="360" w:hanging="360"/>
      </w:pPr>
    </w:lvl>
    <w:lvl w:ilvl="1">
      <w:start w:val="1"/>
      <w:numFmt w:val="lowerLetter"/>
      <w:pStyle w:val="wyliczenie3"/>
      <w:lvlText w:val="%2)"/>
      <w:lvlJc w:val="left"/>
      <w:pPr>
        <w:tabs>
          <w:tab w:val="num" w:pos="1701"/>
        </w:tabs>
        <w:ind w:left="1701" w:hanging="567"/>
      </w:pPr>
      <w:rPr>
        <w:rFonts w:ascii="Arial" w:hAnsi="Arial" w:hint="default"/>
        <w:b w:val="0"/>
        <w:i w:val="0"/>
        <w:sz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7550DF5"/>
    <w:multiLevelType w:val="multilevel"/>
    <w:tmpl w:val="A97A5780"/>
    <w:lvl w:ilvl="0">
      <w:start w:val="1"/>
      <w:numFmt w:val="decimal"/>
      <w:pStyle w:val="Numerowanietabel"/>
      <w:lvlText w:val="Tabela %1."/>
      <w:lvlJc w:val="left"/>
      <w:pPr>
        <w:ind w:left="1069"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2160" w:hanging="360"/>
      </w:pPr>
      <w:rPr>
        <w:rFonts w:ascii="Arial" w:eastAsia="Calibri" w:hAnsi="Arial" w:cs="Arial"/>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8" w15:restartNumberingAfterBreak="0">
    <w:nsid w:val="593473E1"/>
    <w:multiLevelType w:val="hybridMultilevel"/>
    <w:tmpl w:val="84CC0CFE"/>
    <w:lvl w:ilvl="0" w:tplc="7FBE181E">
      <w:start w:val="1"/>
      <w:numFmt w:val="decimal"/>
      <w:pStyle w:val="N0"/>
      <w:lvlText w:val="%1."/>
      <w:lvlJc w:val="left"/>
      <w:pPr>
        <w:ind w:left="283" w:hanging="28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2757A8D"/>
    <w:multiLevelType w:val="hybridMultilevel"/>
    <w:tmpl w:val="F36E4656"/>
    <w:lvl w:ilvl="0" w:tplc="FFFFFFFF">
      <w:start w:val="1"/>
      <w:numFmt w:val="bullet"/>
      <w:pStyle w:val="P1"/>
      <w:lvlText w:val=""/>
      <w:lvlJc w:val="left"/>
      <w:pPr>
        <w:tabs>
          <w:tab w:val="num" w:pos="567"/>
        </w:tabs>
        <w:ind w:left="567" w:firstLine="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F0245B"/>
    <w:multiLevelType w:val="hybridMultilevel"/>
    <w:tmpl w:val="7182149C"/>
    <w:lvl w:ilvl="0" w:tplc="0415000F">
      <w:start w:val="1"/>
      <w:numFmt w:val="decimal"/>
      <w:pStyle w:val="Styl1"/>
      <w:lvlText w:val="%1."/>
      <w:lvlJc w:val="left"/>
      <w:pPr>
        <w:tabs>
          <w:tab w:val="num" w:pos="720"/>
        </w:tabs>
        <w:ind w:left="720" w:hanging="360"/>
      </w:pPr>
      <w:rPr>
        <w:rFonts w:hint="default"/>
      </w:rPr>
    </w:lvl>
    <w:lvl w:ilvl="1" w:tplc="04150019" w:tentative="1">
      <w:start w:val="1"/>
      <w:numFmt w:val="lowerLetter"/>
      <w:pStyle w:val="Ustp"/>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E2001BC"/>
    <w:multiLevelType w:val="hybridMultilevel"/>
    <w:tmpl w:val="456472EC"/>
    <w:lvl w:ilvl="0" w:tplc="3CC82DDE">
      <w:start w:val="1"/>
      <w:numFmt w:val="bullet"/>
      <w:pStyle w:val="Glownypunktory"/>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2" w15:restartNumberingAfterBreak="0">
    <w:nsid w:val="70930167"/>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3" w15:restartNumberingAfterBreak="0">
    <w:nsid w:val="70ED06F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27E29D7"/>
    <w:multiLevelType w:val="multilevel"/>
    <w:tmpl w:val="621E9B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0"/>
  </w:num>
  <w:num w:numId="2">
    <w:abstractNumId w:val="27"/>
  </w:num>
  <w:num w:numId="3">
    <w:abstractNumId w:val="17"/>
    <w:lvlOverride w:ilvl="0">
      <w:lvl w:ilvl="0">
        <w:numFmt w:val="decimal"/>
        <w:pStyle w:val="CMSTable2L1"/>
        <w:lvlText w:val=""/>
        <w:lvlJc w:val="left"/>
      </w:lvl>
    </w:lvlOverride>
    <w:lvlOverride w:ilvl="1">
      <w:lvl w:ilvl="1">
        <w:start w:val="1"/>
        <w:numFmt w:val="decimal"/>
        <w:pStyle w:val="CMSTable2L2"/>
        <w:lvlText w:val="%2."/>
        <w:lvlJc w:val="left"/>
        <w:pPr>
          <w:tabs>
            <w:tab w:val="num" w:pos="567"/>
          </w:tabs>
          <w:ind w:left="567" w:hanging="567"/>
        </w:pPr>
        <w:rPr>
          <w:rFonts w:hint="default"/>
        </w:rPr>
      </w:lvl>
    </w:lvlOverride>
    <w:lvlOverride w:ilvl="2">
      <w:lvl w:ilvl="2">
        <w:start w:val="1"/>
        <w:numFmt w:val="decimal"/>
        <w:pStyle w:val="CMSTable2L3"/>
        <w:lvlText w:val="%2.%3"/>
        <w:lvlJc w:val="left"/>
        <w:pPr>
          <w:tabs>
            <w:tab w:val="num" w:pos="815"/>
          </w:tabs>
          <w:ind w:left="815" w:hanging="567"/>
        </w:pPr>
        <w:rPr>
          <w:rFonts w:hint="default"/>
          <w:b w:val="0"/>
          <w:spacing w:val="-14"/>
        </w:rPr>
      </w:lvl>
    </w:lvlOverride>
  </w:num>
  <w:num w:numId="4">
    <w:abstractNumId w:val="17"/>
  </w:num>
  <w:num w:numId="5">
    <w:abstractNumId w:val="10"/>
  </w:num>
  <w:num w:numId="6">
    <w:abstractNumId w:val="11"/>
  </w:num>
  <w:num w:numId="7">
    <w:abstractNumId w:val="2"/>
  </w:num>
  <w:num w:numId="8">
    <w:abstractNumId w:val="1"/>
  </w:num>
  <w:num w:numId="9">
    <w:abstractNumId w:val="0"/>
  </w:num>
  <w:num w:numId="10">
    <w:abstractNumId w:val="14"/>
  </w:num>
  <w:num w:numId="11">
    <w:abstractNumId w:val="28"/>
  </w:num>
  <w:num w:numId="12">
    <w:abstractNumId w:val="16"/>
  </w:num>
  <w:num w:numId="13">
    <w:abstractNumId w:val="29"/>
  </w:num>
  <w:num w:numId="14">
    <w:abstractNumId w:val="20"/>
  </w:num>
  <w:num w:numId="15">
    <w:abstractNumId w:val="26"/>
  </w:num>
  <w:num w:numId="16">
    <w:abstractNumId w:val="31"/>
  </w:num>
  <w:num w:numId="17">
    <w:abstractNumId w:val="15"/>
  </w:num>
  <w:num w:numId="18">
    <w:abstractNumId w:val="3"/>
  </w:num>
  <w:num w:numId="19">
    <w:abstractNumId w:val="22"/>
  </w:num>
  <w:num w:numId="20">
    <w:abstractNumId w:val="32"/>
  </w:num>
  <w:num w:numId="21">
    <w:abstractNumId w:val="25"/>
  </w:num>
  <w:num w:numId="22">
    <w:abstractNumId w:val="13"/>
  </w:num>
  <w:num w:numId="23">
    <w:abstractNumId w:val="33"/>
  </w:num>
  <w:num w:numId="24">
    <w:abstractNumId w:val="18"/>
  </w:num>
  <w:num w:numId="25">
    <w:abstractNumId w:val="21"/>
  </w:num>
  <w:num w:numId="26">
    <w:abstractNumId w:val="23"/>
  </w:num>
  <w:num w:numId="27">
    <w:abstractNumId w:val="34"/>
  </w:num>
  <w:num w:numId="28">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SpellingErrors/>
  <w:hideGrammaticalError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53A"/>
    <w:rsid w:val="0000079C"/>
    <w:rsid w:val="000008A0"/>
    <w:rsid w:val="000012C0"/>
    <w:rsid w:val="0000139D"/>
    <w:rsid w:val="00001F32"/>
    <w:rsid w:val="0000216A"/>
    <w:rsid w:val="00002529"/>
    <w:rsid w:val="000026B7"/>
    <w:rsid w:val="000036F3"/>
    <w:rsid w:val="00003AC1"/>
    <w:rsid w:val="00003CC2"/>
    <w:rsid w:val="00003DE5"/>
    <w:rsid w:val="00003DF0"/>
    <w:rsid w:val="00005001"/>
    <w:rsid w:val="00005890"/>
    <w:rsid w:val="00005F6F"/>
    <w:rsid w:val="0000639E"/>
    <w:rsid w:val="0000690E"/>
    <w:rsid w:val="000078DB"/>
    <w:rsid w:val="00010A19"/>
    <w:rsid w:val="00010B33"/>
    <w:rsid w:val="00010B3E"/>
    <w:rsid w:val="00011230"/>
    <w:rsid w:val="00011D38"/>
    <w:rsid w:val="00011EB7"/>
    <w:rsid w:val="0001238F"/>
    <w:rsid w:val="0001272F"/>
    <w:rsid w:val="00012918"/>
    <w:rsid w:val="000148EE"/>
    <w:rsid w:val="000150D2"/>
    <w:rsid w:val="000158BB"/>
    <w:rsid w:val="000158CD"/>
    <w:rsid w:val="00016019"/>
    <w:rsid w:val="00016382"/>
    <w:rsid w:val="00016B25"/>
    <w:rsid w:val="0001721B"/>
    <w:rsid w:val="0001737C"/>
    <w:rsid w:val="000174D5"/>
    <w:rsid w:val="0001765E"/>
    <w:rsid w:val="00017D75"/>
    <w:rsid w:val="00017D7A"/>
    <w:rsid w:val="00017E94"/>
    <w:rsid w:val="00020A1B"/>
    <w:rsid w:val="00021637"/>
    <w:rsid w:val="000220F6"/>
    <w:rsid w:val="0002222F"/>
    <w:rsid w:val="00022830"/>
    <w:rsid w:val="00022B18"/>
    <w:rsid w:val="0002321E"/>
    <w:rsid w:val="000233FA"/>
    <w:rsid w:val="00023A46"/>
    <w:rsid w:val="00023AE9"/>
    <w:rsid w:val="00023C6F"/>
    <w:rsid w:val="00023F6E"/>
    <w:rsid w:val="0002415E"/>
    <w:rsid w:val="000242DF"/>
    <w:rsid w:val="00024652"/>
    <w:rsid w:val="00024E57"/>
    <w:rsid w:val="0002551C"/>
    <w:rsid w:val="00025DB8"/>
    <w:rsid w:val="00026253"/>
    <w:rsid w:val="000269F1"/>
    <w:rsid w:val="00027892"/>
    <w:rsid w:val="00027B0A"/>
    <w:rsid w:val="00027F28"/>
    <w:rsid w:val="00027F30"/>
    <w:rsid w:val="000307DD"/>
    <w:rsid w:val="00030955"/>
    <w:rsid w:val="00030E0C"/>
    <w:rsid w:val="00030EFA"/>
    <w:rsid w:val="000311E1"/>
    <w:rsid w:val="000313D9"/>
    <w:rsid w:val="000313FF"/>
    <w:rsid w:val="000323D7"/>
    <w:rsid w:val="000323F9"/>
    <w:rsid w:val="0003492C"/>
    <w:rsid w:val="00034FB7"/>
    <w:rsid w:val="00034FFA"/>
    <w:rsid w:val="000351DE"/>
    <w:rsid w:val="000352DA"/>
    <w:rsid w:val="00035D39"/>
    <w:rsid w:val="00036152"/>
    <w:rsid w:val="00036A06"/>
    <w:rsid w:val="00037291"/>
    <w:rsid w:val="0003740F"/>
    <w:rsid w:val="0003745A"/>
    <w:rsid w:val="000379F8"/>
    <w:rsid w:val="00037D75"/>
    <w:rsid w:val="00037D93"/>
    <w:rsid w:val="0004088A"/>
    <w:rsid w:val="00040AC1"/>
    <w:rsid w:val="00041252"/>
    <w:rsid w:val="00041B60"/>
    <w:rsid w:val="00041F38"/>
    <w:rsid w:val="000428FD"/>
    <w:rsid w:val="00042AFD"/>
    <w:rsid w:val="00042D36"/>
    <w:rsid w:val="000431B0"/>
    <w:rsid w:val="00043201"/>
    <w:rsid w:val="000435B8"/>
    <w:rsid w:val="000456B9"/>
    <w:rsid w:val="00045A76"/>
    <w:rsid w:val="00046239"/>
    <w:rsid w:val="000468B9"/>
    <w:rsid w:val="000469FE"/>
    <w:rsid w:val="0004762E"/>
    <w:rsid w:val="00047930"/>
    <w:rsid w:val="00047DFC"/>
    <w:rsid w:val="00047E1E"/>
    <w:rsid w:val="00050457"/>
    <w:rsid w:val="00050C7F"/>
    <w:rsid w:val="00051967"/>
    <w:rsid w:val="000519FF"/>
    <w:rsid w:val="000521C7"/>
    <w:rsid w:val="000526F5"/>
    <w:rsid w:val="000529BB"/>
    <w:rsid w:val="00052DB9"/>
    <w:rsid w:val="00053405"/>
    <w:rsid w:val="000539B3"/>
    <w:rsid w:val="00053A93"/>
    <w:rsid w:val="00053C36"/>
    <w:rsid w:val="00053EB2"/>
    <w:rsid w:val="0005434F"/>
    <w:rsid w:val="000547A2"/>
    <w:rsid w:val="00055AFE"/>
    <w:rsid w:val="000563DA"/>
    <w:rsid w:val="000570F3"/>
    <w:rsid w:val="000576DE"/>
    <w:rsid w:val="00057E20"/>
    <w:rsid w:val="00057F34"/>
    <w:rsid w:val="00060250"/>
    <w:rsid w:val="00060475"/>
    <w:rsid w:val="00060ADF"/>
    <w:rsid w:val="00061B2D"/>
    <w:rsid w:val="00061D84"/>
    <w:rsid w:val="0006222F"/>
    <w:rsid w:val="000628DA"/>
    <w:rsid w:val="00062A76"/>
    <w:rsid w:val="00062AEC"/>
    <w:rsid w:val="0006322A"/>
    <w:rsid w:val="00063497"/>
    <w:rsid w:val="000636F5"/>
    <w:rsid w:val="0006399F"/>
    <w:rsid w:val="0006418E"/>
    <w:rsid w:val="00064223"/>
    <w:rsid w:val="000642A5"/>
    <w:rsid w:val="000647DD"/>
    <w:rsid w:val="00064C5C"/>
    <w:rsid w:val="00064CBA"/>
    <w:rsid w:val="00064F38"/>
    <w:rsid w:val="00064FDE"/>
    <w:rsid w:val="00065411"/>
    <w:rsid w:val="0006686B"/>
    <w:rsid w:val="00066B68"/>
    <w:rsid w:val="00066CDC"/>
    <w:rsid w:val="00067153"/>
    <w:rsid w:val="000677D3"/>
    <w:rsid w:val="00067B34"/>
    <w:rsid w:val="00067EC7"/>
    <w:rsid w:val="00067FF7"/>
    <w:rsid w:val="0007031A"/>
    <w:rsid w:val="000705E3"/>
    <w:rsid w:val="00070767"/>
    <w:rsid w:val="00070932"/>
    <w:rsid w:val="00070FDD"/>
    <w:rsid w:val="000714A9"/>
    <w:rsid w:val="00071621"/>
    <w:rsid w:val="00072355"/>
    <w:rsid w:val="000725B3"/>
    <w:rsid w:val="00072828"/>
    <w:rsid w:val="00072F72"/>
    <w:rsid w:val="00072FC1"/>
    <w:rsid w:val="00073080"/>
    <w:rsid w:val="000731F7"/>
    <w:rsid w:val="000737F8"/>
    <w:rsid w:val="000738A3"/>
    <w:rsid w:val="00073990"/>
    <w:rsid w:val="00073A50"/>
    <w:rsid w:val="0007403E"/>
    <w:rsid w:val="00074C9E"/>
    <w:rsid w:val="00075024"/>
    <w:rsid w:val="0007534E"/>
    <w:rsid w:val="000755E5"/>
    <w:rsid w:val="000756D8"/>
    <w:rsid w:val="00076B7B"/>
    <w:rsid w:val="00076E21"/>
    <w:rsid w:val="00077204"/>
    <w:rsid w:val="00077862"/>
    <w:rsid w:val="00080054"/>
    <w:rsid w:val="000802F8"/>
    <w:rsid w:val="00080E00"/>
    <w:rsid w:val="000829F7"/>
    <w:rsid w:val="000830FA"/>
    <w:rsid w:val="000836EB"/>
    <w:rsid w:val="0008381F"/>
    <w:rsid w:val="000838C5"/>
    <w:rsid w:val="00084937"/>
    <w:rsid w:val="00085199"/>
    <w:rsid w:val="000855D4"/>
    <w:rsid w:val="00085A32"/>
    <w:rsid w:val="00086FAF"/>
    <w:rsid w:val="0008718E"/>
    <w:rsid w:val="000877DB"/>
    <w:rsid w:val="00087F5D"/>
    <w:rsid w:val="00090381"/>
    <w:rsid w:val="000905CA"/>
    <w:rsid w:val="00090ABA"/>
    <w:rsid w:val="00090D10"/>
    <w:rsid w:val="00091816"/>
    <w:rsid w:val="00091EAA"/>
    <w:rsid w:val="00091FDD"/>
    <w:rsid w:val="00092BFA"/>
    <w:rsid w:val="0009395B"/>
    <w:rsid w:val="00094385"/>
    <w:rsid w:val="000944F5"/>
    <w:rsid w:val="000953D6"/>
    <w:rsid w:val="0009599F"/>
    <w:rsid w:val="00095BB6"/>
    <w:rsid w:val="00095FF0"/>
    <w:rsid w:val="00095FFE"/>
    <w:rsid w:val="00096647"/>
    <w:rsid w:val="00096EF5"/>
    <w:rsid w:val="00096FDA"/>
    <w:rsid w:val="000975BB"/>
    <w:rsid w:val="0009775E"/>
    <w:rsid w:val="00097A13"/>
    <w:rsid w:val="00097AD2"/>
    <w:rsid w:val="00097D92"/>
    <w:rsid w:val="00097F8A"/>
    <w:rsid w:val="000A05A6"/>
    <w:rsid w:val="000A05DB"/>
    <w:rsid w:val="000A0739"/>
    <w:rsid w:val="000A0A8D"/>
    <w:rsid w:val="000A114B"/>
    <w:rsid w:val="000A147C"/>
    <w:rsid w:val="000A17A9"/>
    <w:rsid w:val="000A1AFD"/>
    <w:rsid w:val="000A1FA6"/>
    <w:rsid w:val="000A2D78"/>
    <w:rsid w:val="000A3100"/>
    <w:rsid w:val="000A31B4"/>
    <w:rsid w:val="000A373F"/>
    <w:rsid w:val="000A3BC6"/>
    <w:rsid w:val="000A3BD7"/>
    <w:rsid w:val="000A456E"/>
    <w:rsid w:val="000A50CA"/>
    <w:rsid w:val="000A5A9F"/>
    <w:rsid w:val="000A5F48"/>
    <w:rsid w:val="000A68D7"/>
    <w:rsid w:val="000A69C5"/>
    <w:rsid w:val="000A717B"/>
    <w:rsid w:val="000A72BC"/>
    <w:rsid w:val="000A74B4"/>
    <w:rsid w:val="000A7FD3"/>
    <w:rsid w:val="000B02F2"/>
    <w:rsid w:val="000B03DA"/>
    <w:rsid w:val="000B056F"/>
    <w:rsid w:val="000B1144"/>
    <w:rsid w:val="000B14CB"/>
    <w:rsid w:val="000B1B80"/>
    <w:rsid w:val="000B21F2"/>
    <w:rsid w:val="000B2A4F"/>
    <w:rsid w:val="000B3AA7"/>
    <w:rsid w:val="000B3AEC"/>
    <w:rsid w:val="000B3F39"/>
    <w:rsid w:val="000B4972"/>
    <w:rsid w:val="000B4E10"/>
    <w:rsid w:val="000B5025"/>
    <w:rsid w:val="000B5295"/>
    <w:rsid w:val="000B5331"/>
    <w:rsid w:val="000B5F22"/>
    <w:rsid w:val="000B60B4"/>
    <w:rsid w:val="000B6379"/>
    <w:rsid w:val="000B638B"/>
    <w:rsid w:val="000B641B"/>
    <w:rsid w:val="000B6843"/>
    <w:rsid w:val="000B7082"/>
    <w:rsid w:val="000B7839"/>
    <w:rsid w:val="000B7E1A"/>
    <w:rsid w:val="000C0252"/>
    <w:rsid w:val="000C0291"/>
    <w:rsid w:val="000C02C5"/>
    <w:rsid w:val="000C0BD2"/>
    <w:rsid w:val="000C11CC"/>
    <w:rsid w:val="000C1695"/>
    <w:rsid w:val="000C1FD8"/>
    <w:rsid w:val="000C2FA4"/>
    <w:rsid w:val="000C3D29"/>
    <w:rsid w:val="000C3E27"/>
    <w:rsid w:val="000C3F77"/>
    <w:rsid w:val="000C43E4"/>
    <w:rsid w:val="000C4403"/>
    <w:rsid w:val="000C4F75"/>
    <w:rsid w:val="000C5021"/>
    <w:rsid w:val="000C559C"/>
    <w:rsid w:val="000C55EF"/>
    <w:rsid w:val="000C61E7"/>
    <w:rsid w:val="000C629C"/>
    <w:rsid w:val="000C659F"/>
    <w:rsid w:val="000C65E1"/>
    <w:rsid w:val="000C698E"/>
    <w:rsid w:val="000C6D02"/>
    <w:rsid w:val="000C74BD"/>
    <w:rsid w:val="000C756A"/>
    <w:rsid w:val="000C759B"/>
    <w:rsid w:val="000D03FA"/>
    <w:rsid w:val="000D1710"/>
    <w:rsid w:val="000D1FD9"/>
    <w:rsid w:val="000D23CF"/>
    <w:rsid w:val="000D2875"/>
    <w:rsid w:val="000D2F7A"/>
    <w:rsid w:val="000D3504"/>
    <w:rsid w:val="000D377B"/>
    <w:rsid w:val="000D38B0"/>
    <w:rsid w:val="000D3F3D"/>
    <w:rsid w:val="000D4894"/>
    <w:rsid w:val="000D5311"/>
    <w:rsid w:val="000D5536"/>
    <w:rsid w:val="000D562E"/>
    <w:rsid w:val="000D5851"/>
    <w:rsid w:val="000D619A"/>
    <w:rsid w:val="000D691B"/>
    <w:rsid w:val="000D727F"/>
    <w:rsid w:val="000D76A8"/>
    <w:rsid w:val="000D7A30"/>
    <w:rsid w:val="000D7E4A"/>
    <w:rsid w:val="000D7E6E"/>
    <w:rsid w:val="000E0D75"/>
    <w:rsid w:val="000E1A6B"/>
    <w:rsid w:val="000E2A59"/>
    <w:rsid w:val="000E2AA4"/>
    <w:rsid w:val="000E3A3F"/>
    <w:rsid w:val="000E3B8E"/>
    <w:rsid w:val="000E3DD3"/>
    <w:rsid w:val="000E3E66"/>
    <w:rsid w:val="000E40D3"/>
    <w:rsid w:val="000E42BD"/>
    <w:rsid w:val="000E457D"/>
    <w:rsid w:val="000E4916"/>
    <w:rsid w:val="000E4E89"/>
    <w:rsid w:val="000E5099"/>
    <w:rsid w:val="000E58D1"/>
    <w:rsid w:val="000E59BB"/>
    <w:rsid w:val="000E600F"/>
    <w:rsid w:val="000E6F75"/>
    <w:rsid w:val="000E75B0"/>
    <w:rsid w:val="000E78BE"/>
    <w:rsid w:val="000E7ABE"/>
    <w:rsid w:val="000E7C45"/>
    <w:rsid w:val="000E7F71"/>
    <w:rsid w:val="000F02DB"/>
    <w:rsid w:val="000F0832"/>
    <w:rsid w:val="000F1807"/>
    <w:rsid w:val="000F1835"/>
    <w:rsid w:val="000F18B5"/>
    <w:rsid w:val="000F1A03"/>
    <w:rsid w:val="000F1A79"/>
    <w:rsid w:val="000F271F"/>
    <w:rsid w:val="000F276B"/>
    <w:rsid w:val="000F2997"/>
    <w:rsid w:val="000F2B2F"/>
    <w:rsid w:val="000F2E8A"/>
    <w:rsid w:val="000F2EDB"/>
    <w:rsid w:val="000F3121"/>
    <w:rsid w:val="000F3267"/>
    <w:rsid w:val="000F368E"/>
    <w:rsid w:val="000F3D95"/>
    <w:rsid w:val="000F3DD1"/>
    <w:rsid w:val="000F4422"/>
    <w:rsid w:val="000F4544"/>
    <w:rsid w:val="000F4E4A"/>
    <w:rsid w:val="000F50DC"/>
    <w:rsid w:val="000F5230"/>
    <w:rsid w:val="000F527B"/>
    <w:rsid w:val="000F5574"/>
    <w:rsid w:val="000F6049"/>
    <w:rsid w:val="000F6052"/>
    <w:rsid w:val="000F6C1A"/>
    <w:rsid w:val="000F6E44"/>
    <w:rsid w:val="000F7398"/>
    <w:rsid w:val="000F78AC"/>
    <w:rsid w:val="001004A5"/>
    <w:rsid w:val="00101231"/>
    <w:rsid w:val="0010127E"/>
    <w:rsid w:val="001013A4"/>
    <w:rsid w:val="001017C6"/>
    <w:rsid w:val="00101EC9"/>
    <w:rsid w:val="00102212"/>
    <w:rsid w:val="00102641"/>
    <w:rsid w:val="00103838"/>
    <w:rsid w:val="00104109"/>
    <w:rsid w:val="00104147"/>
    <w:rsid w:val="001053DD"/>
    <w:rsid w:val="0010591C"/>
    <w:rsid w:val="00105F47"/>
    <w:rsid w:val="001070A0"/>
    <w:rsid w:val="00107163"/>
    <w:rsid w:val="0010716D"/>
    <w:rsid w:val="0010724C"/>
    <w:rsid w:val="0010764E"/>
    <w:rsid w:val="00107B77"/>
    <w:rsid w:val="00107BF1"/>
    <w:rsid w:val="00107C5A"/>
    <w:rsid w:val="00111127"/>
    <w:rsid w:val="00111230"/>
    <w:rsid w:val="001114CE"/>
    <w:rsid w:val="00111736"/>
    <w:rsid w:val="001118FC"/>
    <w:rsid w:val="00111BF5"/>
    <w:rsid w:val="00111E1F"/>
    <w:rsid w:val="00112027"/>
    <w:rsid w:val="00112941"/>
    <w:rsid w:val="0011385F"/>
    <w:rsid w:val="00113887"/>
    <w:rsid w:val="00113983"/>
    <w:rsid w:val="00113CCE"/>
    <w:rsid w:val="0011427E"/>
    <w:rsid w:val="001145A7"/>
    <w:rsid w:val="00114DCE"/>
    <w:rsid w:val="00115766"/>
    <w:rsid w:val="00115D2C"/>
    <w:rsid w:val="00115E6A"/>
    <w:rsid w:val="0011643B"/>
    <w:rsid w:val="001166FE"/>
    <w:rsid w:val="00116749"/>
    <w:rsid w:val="001169C0"/>
    <w:rsid w:val="00116E09"/>
    <w:rsid w:val="00120309"/>
    <w:rsid w:val="001206EB"/>
    <w:rsid w:val="00120F50"/>
    <w:rsid w:val="0012104E"/>
    <w:rsid w:val="001211B1"/>
    <w:rsid w:val="00121268"/>
    <w:rsid w:val="001215C3"/>
    <w:rsid w:val="0012251E"/>
    <w:rsid w:val="00122EDB"/>
    <w:rsid w:val="00123477"/>
    <w:rsid w:val="001234AC"/>
    <w:rsid w:val="0012377F"/>
    <w:rsid w:val="00123998"/>
    <w:rsid w:val="00123BFB"/>
    <w:rsid w:val="00124095"/>
    <w:rsid w:val="001244D6"/>
    <w:rsid w:val="00124E50"/>
    <w:rsid w:val="0012568B"/>
    <w:rsid w:val="00126519"/>
    <w:rsid w:val="00126795"/>
    <w:rsid w:val="00126A48"/>
    <w:rsid w:val="00126C43"/>
    <w:rsid w:val="00126C94"/>
    <w:rsid w:val="0012707A"/>
    <w:rsid w:val="001273EA"/>
    <w:rsid w:val="001279DF"/>
    <w:rsid w:val="001307E7"/>
    <w:rsid w:val="00130D57"/>
    <w:rsid w:val="00131101"/>
    <w:rsid w:val="00131295"/>
    <w:rsid w:val="001319F3"/>
    <w:rsid w:val="00131EEB"/>
    <w:rsid w:val="00132235"/>
    <w:rsid w:val="00132D2A"/>
    <w:rsid w:val="00133B11"/>
    <w:rsid w:val="00134083"/>
    <w:rsid w:val="001346B0"/>
    <w:rsid w:val="00134AB5"/>
    <w:rsid w:val="00134F36"/>
    <w:rsid w:val="0013513F"/>
    <w:rsid w:val="0013532D"/>
    <w:rsid w:val="00135450"/>
    <w:rsid w:val="001355B5"/>
    <w:rsid w:val="00135772"/>
    <w:rsid w:val="00135E31"/>
    <w:rsid w:val="00136677"/>
    <w:rsid w:val="001369DF"/>
    <w:rsid w:val="00136ADB"/>
    <w:rsid w:val="00136B3F"/>
    <w:rsid w:val="0013788B"/>
    <w:rsid w:val="00137B84"/>
    <w:rsid w:val="0014023C"/>
    <w:rsid w:val="001413F1"/>
    <w:rsid w:val="00141795"/>
    <w:rsid w:val="0014179E"/>
    <w:rsid w:val="00141846"/>
    <w:rsid w:val="00141EBF"/>
    <w:rsid w:val="0014228D"/>
    <w:rsid w:val="00143873"/>
    <w:rsid w:val="00144F26"/>
    <w:rsid w:val="00145CEE"/>
    <w:rsid w:val="00146014"/>
    <w:rsid w:val="00146F22"/>
    <w:rsid w:val="0014706A"/>
    <w:rsid w:val="0014721A"/>
    <w:rsid w:val="00147C18"/>
    <w:rsid w:val="00147E70"/>
    <w:rsid w:val="001507F8"/>
    <w:rsid w:val="0015101C"/>
    <w:rsid w:val="0015105C"/>
    <w:rsid w:val="001516B9"/>
    <w:rsid w:val="0015174C"/>
    <w:rsid w:val="00151991"/>
    <w:rsid w:val="00151C9B"/>
    <w:rsid w:val="00151F2B"/>
    <w:rsid w:val="00151F33"/>
    <w:rsid w:val="0015204B"/>
    <w:rsid w:val="00152066"/>
    <w:rsid w:val="00153338"/>
    <w:rsid w:val="00153617"/>
    <w:rsid w:val="00153BE2"/>
    <w:rsid w:val="00153C1A"/>
    <w:rsid w:val="00154125"/>
    <w:rsid w:val="0015469D"/>
    <w:rsid w:val="0015494D"/>
    <w:rsid w:val="001549BF"/>
    <w:rsid w:val="00155467"/>
    <w:rsid w:val="00155FFC"/>
    <w:rsid w:val="00156276"/>
    <w:rsid w:val="00156E41"/>
    <w:rsid w:val="00156F33"/>
    <w:rsid w:val="00157A8E"/>
    <w:rsid w:val="00157E37"/>
    <w:rsid w:val="0016009E"/>
    <w:rsid w:val="001604B8"/>
    <w:rsid w:val="001608E7"/>
    <w:rsid w:val="001609FB"/>
    <w:rsid w:val="001612E3"/>
    <w:rsid w:val="001625D2"/>
    <w:rsid w:val="001626D1"/>
    <w:rsid w:val="001629FB"/>
    <w:rsid w:val="00163429"/>
    <w:rsid w:val="001634DC"/>
    <w:rsid w:val="001644B2"/>
    <w:rsid w:val="00165465"/>
    <w:rsid w:val="00165720"/>
    <w:rsid w:val="00165EC5"/>
    <w:rsid w:val="00166437"/>
    <w:rsid w:val="00166CC0"/>
    <w:rsid w:val="00167854"/>
    <w:rsid w:val="00167A84"/>
    <w:rsid w:val="00167AE2"/>
    <w:rsid w:val="00167E2B"/>
    <w:rsid w:val="001709C4"/>
    <w:rsid w:val="00170FDC"/>
    <w:rsid w:val="00171007"/>
    <w:rsid w:val="00171407"/>
    <w:rsid w:val="001714A0"/>
    <w:rsid w:val="001716F6"/>
    <w:rsid w:val="00171A72"/>
    <w:rsid w:val="00171AA4"/>
    <w:rsid w:val="0017245C"/>
    <w:rsid w:val="0017298B"/>
    <w:rsid w:val="00172C83"/>
    <w:rsid w:val="00173595"/>
    <w:rsid w:val="00173750"/>
    <w:rsid w:val="00173E51"/>
    <w:rsid w:val="00174263"/>
    <w:rsid w:val="00174839"/>
    <w:rsid w:val="00174A56"/>
    <w:rsid w:val="00174AED"/>
    <w:rsid w:val="0017576F"/>
    <w:rsid w:val="0017638F"/>
    <w:rsid w:val="00176579"/>
    <w:rsid w:val="00176C55"/>
    <w:rsid w:val="00177008"/>
    <w:rsid w:val="00177663"/>
    <w:rsid w:val="00180206"/>
    <w:rsid w:val="00180E91"/>
    <w:rsid w:val="0018103D"/>
    <w:rsid w:val="00181289"/>
    <w:rsid w:val="00181E74"/>
    <w:rsid w:val="00181FA4"/>
    <w:rsid w:val="00181FDE"/>
    <w:rsid w:val="00182255"/>
    <w:rsid w:val="00182678"/>
    <w:rsid w:val="0018281B"/>
    <w:rsid w:val="00182E01"/>
    <w:rsid w:val="001831D9"/>
    <w:rsid w:val="001832D7"/>
    <w:rsid w:val="001833D2"/>
    <w:rsid w:val="0018430C"/>
    <w:rsid w:val="00184D12"/>
    <w:rsid w:val="0018516C"/>
    <w:rsid w:val="00185363"/>
    <w:rsid w:val="00185A3F"/>
    <w:rsid w:val="0018623C"/>
    <w:rsid w:val="0018730D"/>
    <w:rsid w:val="00187A72"/>
    <w:rsid w:val="00187E72"/>
    <w:rsid w:val="0019016A"/>
    <w:rsid w:val="001901B2"/>
    <w:rsid w:val="00190CA4"/>
    <w:rsid w:val="001910E3"/>
    <w:rsid w:val="001918C0"/>
    <w:rsid w:val="0019230F"/>
    <w:rsid w:val="00192DEE"/>
    <w:rsid w:val="001931A9"/>
    <w:rsid w:val="00194044"/>
    <w:rsid w:val="001941C8"/>
    <w:rsid w:val="0019429F"/>
    <w:rsid w:val="00194765"/>
    <w:rsid w:val="001947B6"/>
    <w:rsid w:val="001949FD"/>
    <w:rsid w:val="001963F8"/>
    <w:rsid w:val="001965C5"/>
    <w:rsid w:val="00196BF6"/>
    <w:rsid w:val="00196E77"/>
    <w:rsid w:val="001972F5"/>
    <w:rsid w:val="001974A6"/>
    <w:rsid w:val="00197934"/>
    <w:rsid w:val="00197E11"/>
    <w:rsid w:val="001A0728"/>
    <w:rsid w:val="001A072B"/>
    <w:rsid w:val="001A0D5A"/>
    <w:rsid w:val="001A1787"/>
    <w:rsid w:val="001A1B2B"/>
    <w:rsid w:val="001A1B38"/>
    <w:rsid w:val="001A1F48"/>
    <w:rsid w:val="001A202F"/>
    <w:rsid w:val="001A220A"/>
    <w:rsid w:val="001A2244"/>
    <w:rsid w:val="001A224A"/>
    <w:rsid w:val="001A2610"/>
    <w:rsid w:val="001A2CA6"/>
    <w:rsid w:val="001A2D85"/>
    <w:rsid w:val="001A41F6"/>
    <w:rsid w:val="001A4E4F"/>
    <w:rsid w:val="001A560C"/>
    <w:rsid w:val="001A5BE7"/>
    <w:rsid w:val="001A5CF9"/>
    <w:rsid w:val="001A62A1"/>
    <w:rsid w:val="001A62A8"/>
    <w:rsid w:val="001A6429"/>
    <w:rsid w:val="001A650D"/>
    <w:rsid w:val="001A6D43"/>
    <w:rsid w:val="001A7922"/>
    <w:rsid w:val="001A7CCC"/>
    <w:rsid w:val="001A7CEA"/>
    <w:rsid w:val="001A7DFE"/>
    <w:rsid w:val="001B0927"/>
    <w:rsid w:val="001B1144"/>
    <w:rsid w:val="001B128A"/>
    <w:rsid w:val="001B17B4"/>
    <w:rsid w:val="001B1C2B"/>
    <w:rsid w:val="001B1C59"/>
    <w:rsid w:val="001B1D77"/>
    <w:rsid w:val="001B1DBA"/>
    <w:rsid w:val="001B1EC6"/>
    <w:rsid w:val="001B2985"/>
    <w:rsid w:val="001B2D13"/>
    <w:rsid w:val="001B2D29"/>
    <w:rsid w:val="001B3994"/>
    <w:rsid w:val="001B3F5B"/>
    <w:rsid w:val="001B40B4"/>
    <w:rsid w:val="001B43E2"/>
    <w:rsid w:val="001B4B77"/>
    <w:rsid w:val="001B4F12"/>
    <w:rsid w:val="001B5646"/>
    <w:rsid w:val="001B6107"/>
    <w:rsid w:val="001B6705"/>
    <w:rsid w:val="001B74F4"/>
    <w:rsid w:val="001B76BF"/>
    <w:rsid w:val="001B799B"/>
    <w:rsid w:val="001B7AE6"/>
    <w:rsid w:val="001B7C30"/>
    <w:rsid w:val="001C0654"/>
    <w:rsid w:val="001C0993"/>
    <w:rsid w:val="001C1076"/>
    <w:rsid w:val="001C1115"/>
    <w:rsid w:val="001C1FB2"/>
    <w:rsid w:val="001C2557"/>
    <w:rsid w:val="001C26F1"/>
    <w:rsid w:val="001C30CA"/>
    <w:rsid w:val="001C31AE"/>
    <w:rsid w:val="001C3431"/>
    <w:rsid w:val="001C35A7"/>
    <w:rsid w:val="001C3611"/>
    <w:rsid w:val="001C389A"/>
    <w:rsid w:val="001C393B"/>
    <w:rsid w:val="001C3E79"/>
    <w:rsid w:val="001C418A"/>
    <w:rsid w:val="001C428B"/>
    <w:rsid w:val="001C464F"/>
    <w:rsid w:val="001C4AD6"/>
    <w:rsid w:val="001C5975"/>
    <w:rsid w:val="001C609E"/>
    <w:rsid w:val="001C61DC"/>
    <w:rsid w:val="001C6624"/>
    <w:rsid w:val="001C6794"/>
    <w:rsid w:val="001C69E1"/>
    <w:rsid w:val="001C706E"/>
    <w:rsid w:val="001C7270"/>
    <w:rsid w:val="001C7872"/>
    <w:rsid w:val="001C78D4"/>
    <w:rsid w:val="001D00B1"/>
    <w:rsid w:val="001D1FA7"/>
    <w:rsid w:val="001D3AD1"/>
    <w:rsid w:val="001D4815"/>
    <w:rsid w:val="001D4D36"/>
    <w:rsid w:val="001D4D3B"/>
    <w:rsid w:val="001D500A"/>
    <w:rsid w:val="001D55AB"/>
    <w:rsid w:val="001D6003"/>
    <w:rsid w:val="001D60D3"/>
    <w:rsid w:val="001D6396"/>
    <w:rsid w:val="001D66B8"/>
    <w:rsid w:val="001D6D5A"/>
    <w:rsid w:val="001D7736"/>
    <w:rsid w:val="001D7B1E"/>
    <w:rsid w:val="001E0278"/>
    <w:rsid w:val="001E0442"/>
    <w:rsid w:val="001E07E5"/>
    <w:rsid w:val="001E08EB"/>
    <w:rsid w:val="001E0E72"/>
    <w:rsid w:val="001E15B5"/>
    <w:rsid w:val="001E172E"/>
    <w:rsid w:val="001E1B4E"/>
    <w:rsid w:val="001E1EA7"/>
    <w:rsid w:val="001E22CF"/>
    <w:rsid w:val="001E24AC"/>
    <w:rsid w:val="001E3BE0"/>
    <w:rsid w:val="001E3D49"/>
    <w:rsid w:val="001E3F69"/>
    <w:rsid w:val="001E4079"/>
    <w:rsid w:val="001E48EA"/>
    <w:rsid w:val="001E4CD8"/>
    <w:rsid w:val="001E4DB9"/>
    <w:rsid w:val="001E4E9B"/>
    <w:rsid w:val="001E5517"/>
    <w:rsid w:val="001E5548"/>
    <w:rsid w:val="001E5E2A"/>
    <w:rsid w:val="001E5F0C"/>
    <w:rsid w:val="001E650E"/>
    <w:rsid w:val="001E676F"/>
    <w:rsid w:val="001E6A47"/>
    <w:rsid w:val="001E7127"/>
    <w:rsid w:val="001E7305"/>
    <w:rsid w:val="001E767B"/>
    <w:rsid w:val="001E769A"/>
    <w:rsid w:val="001E79E2"/>
    <w:rsid w:val="001F025D"/>
    <w:rsid w:val="001F03DC"/>
    <w:rsid w:val="001F0422"/>
    <w:rsid w:val="001F07DE"/>
    <w:rsid w:val="001F11C6"/>
    <w:rsid w:val="001F12B7"/>
    <w:rsid w:val="001F145F"/>
    <w:rsid w:val="001F14FE"/>
    <w:rsid w:val="001F1F25"/>
    <w:rsid w:val="001F1F48"/>
    <w:rsid w:val="001F2260"/>
    <w:rsid w:val="001F2786"/>
    <w:rsid w:val="001F3018"/>
    <w:rsid w:val="001F384F"/>
    <w:rsid w:val="001F3A67"/>
    <w:rsid w:val="001F3D9E"/>
    <w:rsid w:val="001F402F"/>
    <w:rsid w:val="001F5B0C"/>
    <w:rsid w:val="001F5B1D"/>
    <w:rsid w:val="001F60DD"/>
    <w:rsid w:val="001F63BB"/>
    <w:rsid w:val="001F6843"/>
    <w:rsid w:val="001F6845"/>
    <w:rsid w:val="001F7301"/>
    <w:rsid w:val="001F7E4C"/>
    <w:rsid w:val="00200341"/>
    <w:rsid w:val="00200561"/>
    <w:rsid w:val="00200BE6"/>
    <w:rsid w:val="00200BF8"/>
    <w:rsid w:val="00201099"/>
    <w:rsid w:val="00201228"/>
    <w:rsid w:val="00201358"/>
    <w:rsid w:val="002019CB"/>
    <w:rsid w:val="00202658"/>
    <w:rsid w:val="0020303D"/>
    <w:rsid w:val="002030C4"/>
    <w:rsid w:val="002044D6"/>
    <w:rsid w:val="00204719"/>
    <w:rsid w:val="00204AD4"/>
    <w:rsid w:val="00205284"/>
    <w:rsid w:val="00205A37"/>
    <w:rsid w:val="002063E8"/>
    <w:rsid w:val="00206AF6"/>
    <w:rsid w:val="002070C7"/>
    <w:rsid w:val="00207404"/>
    <w:rsid w:val="00207A0A"/>
    <w:rsid w:val="00207B52"/>
    <w:rsid w:val="00210590"/>
    <w:rsid w:val="00210A68"/>
    <w:rsid w:val="00210F8A"/>
    <w:rsid w:val="00211104"/>
    <w:rsid w:val="002111BE"/>
    <w:rsid w:val="002112AC"/>
    <w:rsid w:val="002114AA"/>
    <w:rsid w:val="00211C18"/>
    <w:rsid w:val="00212D4B"/>
    <w:rsid w:val="00212F94"/>
    <w:rsid w:val="00213CFD"/>
    <w:rsid w:val="00214139"/>
    <w:rsid w:val="00214447"/>
    <w:rsid w:val="00214726"/>
    <w:rsid w:val="00214FEF"/>
    <w:rsid w:val="00215118"/>
    <w:rsid w:val="00215A09"/>
    <w:rsid w:val="00215C62"/>
    <w:rsid w:val="00216017"/>
    <w:rsid w:val="002162BA"/>
    <w:rsid w:val="002166B6"/>
    <w:rsid w:val="00216913"/>
    <w:rsid w:val="00216CA5"/>
    <w:rsid w:val="00216CD8"/>
    <w:rsid w:val="00217D43"/>
    <w:rsid w:val="0022127F"/>
    <w:rsid w:val="002214BE"/>
    <w:rsid w:val="00221AC6"/>
    <w:rsid w:val="00221E02"/>
    <w:rsid w:val="00222187"/>
    <w:rsid w:val="002223F4"/>
    <w:rsid w:val="002227D3"/>
    <w:rsid w:val="00222AAA"/>
    <w:rsid w:val="00223198"/>
    <w:rsid w:val="0022378B"/>
    <w:rsid w:val="002238EC"/>
    <w:rsid w:val="00223FC6"/>
    <w:rsid w:val="00224464"/>
    <w:rsid w:val="00224580"/>
    <w:rsid w:val="002247F8"/>
    <w:rsid w:val="00224C32"/>
    <w:rsid w:val="00225242"/>
    <w:rsid w:val="00225960"/>
    <w:rsid w:val="00225A26"/>
    <w:rsid w:val="00225A2F"/>
    <w:rsid w:val="00225CBF"/>
    <w:rsid w:val="00225D7F"/>
    <w:rsid w:val="002268B7"/>
    <w:rsid w:val="00226C74"/>
    <w:rsid w:val="00226D7E"/>
    <w:rsid w:val="002277D3"/>
    <w:rsid w:val="0023027A"/>
    <w:rsid w:val="00230321"/>
    <w:rsid w:val="00230866"/>
    <w:rsid w:val="00230D09"/>
    <w:rsid w:val="00231342"/>
    <w:rsid w:val="002315FF"/>
    <w:rsid w:val="0023170D"/>
    <w:rsid w:val="00231AAC"/>
    <w:rsid w:val="00231BC3"/>
    <w:rsid w:val="00231C0C"/>
    <w:rsid w:val="00231F02"/>
    <w:rsid w:val="0023200B"/>
    <w:rsid w:val="0023214D"/>
    <w:rsid w:val="002323C9"/>
    <w:rsid w:val="00232563"/>
    <w:rsid w:val="00233075"/>
    <w:rsid w:val="002332B1"/>
    <w:rsid w:val="0023331A"/>
    <w:rsid w:val="00233467"/>
    <w:rsid w:val="002338C6"/>
    <w:rsid w:val="00233987"/>
    <w:rsid w:val="00233DF1"/>
    <w:rsid w:val="00234604"/>
    <w:rsid w:val="0023486A"/>
    <w:rsid w:val="00234DA4"/>
    <w:rsid w:val="002356DD"/>
    <w:rsid w:val="00235AF1"/>
    <w:rsid w:val="002360CD"/>
    <w:rsid w:val="00236615"/>
    <w:rsid w:val="00236686"/>
    <w:rsid w:val="0023674A"/>
    <w:rsid w:val="002369FD"/>
    <w:rsid w:val="00236B28"/>
    <w:rsid w:val="00237140"/>
    <w:rsid w:val="0023731D"/>
    <w:rsid w:val="002373A7"/>
    <w:rsid w:val="002373B2"/>
    <w:rsid w:val="00237642"/>
    <w:rsid w:val="00237C47"/>
    <w:rsid w:val="00240176"/>
    <w:rsid w:val="002404A9"/>
    <w:rsid w:val="00240822"/>
    <w:rsid w:val="00240F8A"/>
    <w:rsid w:val="0024143D"/>
    <w:rsid w:val="00241A3F"/>
    <w:rsid w:val="00241B86"/>
    <w:rsid w:val="00242459"/>
    <w:rsid w:val="0024246A"/>
    <w:rsid w:val="00242950"/>
    <w:rsid w:val="0024379E"/>
    <w:rsid w:val="00243942"/>
    <w:rsid w:val="002447C4"/>
    <w:rsid w:val="002454D6"/>
    <w:rsid w:val="00245697"/>
    <w:rsid w:val="00245810"/>
    <w:rsid w:val="00245C1C"/>
    <w:rsid w:val="0024612F"/>
    <w:rsid w:val="002470AA"/>
    <w:rsid w:val="00247240"/>
    <w:rsid w:val="00247B9B"/>
    <w:rsid w:val="002509C6"/>
    <w:rsid w:val="002519D6"/>
    <w:rsid w:val="00251C98"/>
    <w:rsid w:val="00251F7D"/>
    <w:rsid w:val="00251FC3"/>
    <w:rsid w:val="0025225A"/>
    <w:rsid w:val="00252439"/>
    <w:rsid w:val="0025255E"/>
    <w:rsid w:val="002526A7"/>
    <w:rsid w:val="00252D98"/>
    <w:rsid w:val="00252EFF"/>
    <w:rsid w:val="00253449"/>
    <w:rsid w:val="00253485"/>
    <w:rsid w:val="00253FB4"/>
    <w:rsid w:val="00254177"/>
    <w:rsid w:val="00254944"/>
    <w:rsid w:val="00254E40"/>
    <w:rsid w:val="00254EE8"/>
    <w:rsid w:val="002554E8"/>
    <w:rsid w:val="00255978"/>
    <w:rsid w:val="00256AF6"/>
    <w:rsid w:val="00256F20"/>
    <w:rsid w:val="0025750E"/>
    <w:rsid w:val="00257846"/>
    <w:rsid w:val="002579A1"/>
    <w:rsid w:val="00257C5E"/>
    <w:rsid w:val="00257C8A"/>
    <w:rsid w:val="00260173"/>
    <w:rsid w:val="0026028A"/>
    <w:rsid w:val="00261359"/>
    <w:rsid w:val="00261774"/>
    <w:rsid w:val="0026183D"/>
    <w:rsid w:val="00261904"/>
    <w:rsid w:val="00261ABE"/>
    <w:rsid w:val="00261EE1"/>
    <w:rsid w:val="00262526"/>
    <w:rsid w:val="002627EE"/>
    <w:rsid w:val="00262A30"/>
    <w:rsid w:val="00262D5C"/>
    <w:rsid w:val="00262D7E"/>
    <w:rsid w:val="00262DA0"/>
    <w:rsid w:val="00262ECE"/>
    <w:rsid w:val="002632C2"/>
    <w:rsid w:val="00263727"/>
    <w:rsid w:val="00263781"/>
    <w:rsid w:val="002637A7"/>
    <w:rsid w:val="002639A1"/>
    <w:rsid w:val="00263AA4"/>
    <w:rsid w:val="002657DE"/>
    <w:rsid w:val="00265C0A"/>
    <w:rsid w:val="00266356"/>
    <w:rsid w:val="00266428"/>
    <w:rsid w:val="00270B66"/>
    <w:rsid w:val="00271C8F"/>
    <w:rsid w:val="00272057"/>
    <w:rsid w:val="002721B7"/>
    <w:rsid w:val="002723B4"/>
    <w:rsid w:val="002725BE"/>
    <w:rsid w:val="00272854"/>
    <w:rsid w:val="002729E7"/>
    <w:rsid w:val="00272C46"/>
    <w:rsid w:val="002732B1"/>
    <w:rsid w:val="00273954"/>
    <w:rsid w:val="002739FB"/>
    <w:rsid w:val="00273A28"/>
    <w:rsid w:val="0027424C"/>
    <w:rsid w:val="002745AE"/>
    <w:rsid w:val="00274D53"/>
    <w:rsid w:val="00274D84"/>
    <w:rsid w:val="002754D4"/>
    <w:rsid w:val="0027565E"/>
    <w:rsid w:val="002758AF"/>
    <w:rsid w:val="002759B3"/>
    <w:rsid w:val="002763ED"/>
    <w:rsid w:val="0027659B"/>
    <w:rsid w:val="002766FC"/>
    <w:rsid w:val="0027714B"/>
    <w:rsid w:val="00277298"/>
    <w:rsid w:val="00277373"/>
    <w:rsid w:val="0027742E"/>
    <w:rsid w:val="002809DD"/>
    <w:rsid w:val="00281301"/>
    <w:rsid w:val="0028214A"/>
    <w:rsid w:val="0028219E"/>
    <w:rsid w:val="002825C0"/>
    <w:rsid w:val="00283428"/>
    <w:rsid w:val="00283544"/>
    <w:rsid w:val="002835B1"/>
    <w:rsid w:val="0028429E"/>
    <w:rsid w:val="002844E3"/>
    <w:rsid w:val="002847A2"/>
    <w:rsid w:val="00286343"/>
    <w:rsid w:val="002864BB"/>
    <w:rsid w:val="00286539"/>
    <w:rsid w:val="002869ED"/>
    <w:rsid w:val="00286ABC"/>
    <w:rsid w:val="00286C92"/>
    <w:rsid w:val="00286F84"/>
    <w:rsid w:val="002915DE"/>
    <w:rsid w:val="00291F2D"/>
    <w:rsid w:val="0029259A"/>
    <w:rsid w:val="00292630"/>
    <w:rsid w:val="0029299D"/>
    <w:rsid w:val="00292A56"/>
    <w:rsid w:val="00292CAB"/>
    <w:rsid w:val="00292E96"/>
    <w:rsid w:val="00292F5D"/>
    <w:rsid w:val="00293066"/>
    <w:rsid w:val="002939B4"/>
    <w:rsid w:val="00293D30"/>
    <w:rsid w:val="00293EC0"/>
    <w:rsid w:val="00293FD4"/>
    <w:rsid w:val="00294114"/>
    <w:rsid w:val="0029493E"/>
    <w:rsid w:val="00294AF9"/>
    <w:rsid w:val="002959DF"/>
    <w:rsid w:val="0029623B"/>
    <w:rsid w:val="00296C20"/>
    <w:rsid w:val="00296C34"/>
    <w:rsid w:val="00296E1D"/>
    <w:rsid w:val="002A005D"/>
    <w:rsid w:val="002A0164"/>
    <w:rsid w:val="002A0555"/>
    <w:rsid w:val="002A07D6"/>
    <w:rsid w:val="002A08CC"/>
    <w:rsid w:val="002A0B0D"/>
    <w:rsid w:val="002A11D4"/>
    <w:rsid w:val="002A199A"/>
    <w:rsid w:val="002A1B4F"/>
    <w:rsid w:val="002A2276"/>
    <w:rsid w:val="002A2750"/>
    <w:rsid w:val="002A2A11"/>
    <w:rsid w:val="002A2B3A"/>
    <w:rsid w:val="002A3589"/>
    <w:rsid w:val="002A37BB"/>
    <w:rsid w:val="002A4BD8"/>
    <w:rsid w:val="002A539E"/>
    <w:rsid w:val="002A5DE2"/>
    <w:rsid w:val="002A5EAD"/>
    <w:rsid w:val="002A6479"/>
    <w:rsid w:val="002A7FCF"/>
    <w:rsid w:val="002B09CF"/>
    <w:rsid w:val="002B0A65"/>
    <w:rsid w:val="002B1375"/>
    <w:rsid w:val="002B26CF"/>
    <w:rsid w:val="002B27E3"/>
    <w:rsid w:val="002B2C2A"/>
    <w:rsid w:val="002B368B"/>
    <w:rsid w:val="002B3ABA"/>
    <w:rsid w:val="002B3C0A"/>
    <w:rsid w:val="002B4234"/>
    <w:rsid w:val="002B51D0"/>
    <w:rsid w:val="002B58A5"/>
    <w:rsid w:val="002B64E2"/>
    <w:rsid w:val="002B6854"/>
    <w:rsid w:val="002B6950"/>
    <w:rsid w:val="002B6BD5"/>
    <w:rsid w:val="002B7146"/>
    <w:rsid w:val="002B72FB"/>
    <w:rsid w:val="002C04E4"/>
    <w:rsid w:val="002C0DD2"/>
    <w:rsid w:val="002C0F07"/>
    <w:rsid w:val="002C0F62"/>
    <w:rsid w:val="002C0F9F"/>
    <w:rsid w:val="002C18F2"/>
    <w:rsid w:val="002C2036"/>
    <w:rsid w:val="002C2147"/>
    <w:rsid w:val="002C242E"/>
    <w:rsid w:val="002C2512"/>
    <w:rsid w:val="002C25C3"/>
    <w:rsid w:val="002C289C"/>
    <w:rsid w:val="002C2A4A"/>
    <w:rsid w:val="002C3BBB"/>
    <w:rsid w:val="002C3BD0"/>
    <w:rsid w:val="002C3C65"/>
    <w:rsid w:val="002C403F"/>
    <w:rsid w:val="002C4137"/>
    <w:rsid w:val="002C4695"/>
    <w:rsid w:val="002C516A"/>
    <w:rsid w:val="002C530B"/>
    <w:rsid w:val="002C5595"/>
    <w:rsid w:val="002C5666"/>
    <w:rsid w:val="002C59E0"/>
    <w:rsid w:val="002C63E2"/>
    <w:rsid w:val="002C6733"/>
    <w:rsid w:val="002C6CB5"/>
    <w:rsid w:val="002C6D0D"/>
    <w:rsid w:val="002C7233"/>
    <w:rsid w:val="002C763E"/>
    <w:rsid w:val="002D0A9D"/>
    <w:rsid w:val="002D0BDE"/>
    <w:rsid w:val="002D1D86"/>
    <w:rsid w:val="002D1E66"/>
    <w:rsid w:val="002D22A9"/>
    <w:rsid w:val="002D23F1"/>
    <w:rsid w:val="002D296D"/>
    <w:rsid w:val="002D348F"/>
    <w:rsid w:val="002D3922"/>
    <w:rsid w:val="002D3A53"/>
    <w:rsid w:val="002D3AF5"/>
    <w:rsid w:val="002D3B27"/>
    <w:rsid w:val="002D3E1D"/>
    <w:rsid w:val="002D3FB3"/>
    <w:rsid w:val="002D4A06"/>
    <w:rsid w:val="002D4B62"/>
    <w:rsid w:val="002D4F43"/>
    <w:rsid w:val="002D4FBB"/>
    <w:rsid w:val="002D5618"/>
    <w:rsid w:val="002D57DA"/>
    <w:rsid w:val="002D58E4"/>
    <w:rsid w:val="002D5A18"/>
    <w:rsid w:val="002D5D55"/>
    <w:rsid w:val="002D638F"/>
    <w:rsid w:val="002D68A2"/>
    <w:rsid w:val="002D7F24"/>
    <w:rsid w:val="002E0632"/>
    <w:rsid w:val="002E0C80"/>
    <w:rsid w:val="002E10B2"/>
    <w:rsid w:val="002E1979"/>
    <w:rsid w:val="002E1C20"/>
    <w:rsid w:val="002E270D"/>
    <w:rsid w:val="002E27B7"/>
    <w:rsid w:val="002E2EB8"/>
    <w:rsid w:val="002E39C0"/>
    <w:rsid w:val="002E406E"/>
    <w:rsid w:val="002E4355"/>
    <w:rsid w:val="002E4B65"/>
    <w:rsid w:val="002E4F6D"/>
    <w:rsid w:val="002E555A"/>
    <w:rsid w:val="002E590C"/>
    <w:rsid w:val="002E5F8C"/>
    <w:rsid w:val="002E6B8B"/>
    <w:rsid w:val="002E6BBE"/>
    <w:rsid w:val="002E6F39"/>
    <w:rsid w:val="002E733F"/>
    <w:rsid w:val="002E7676"/>
    <w:rsid w:val="002E7A83"/>
    <w:rsid w:val="002F0329"/>
    <w:rsid w:val="002F0831"/>
    <w:rsid w:val="002F0ED6"/>
    <w:rsid w:val="002F1022"/>
    <w:rsid w:val="002F1813"/>
    <w:rsid w:val="002F1996"/>
    <w:rsid w:val="002F2887"/>
    <w:rsid w:val="002F2B19"/>
    <w:rsid w:val="002F2E68"/>
    <w:rsid w:val="002F35CB"/>
    <w:rsid w:val="002F3A28"/>
    <w:rsid w:val="002F3BA7"/>
    <w:rsid w:val="002F4BB6"/>
    <w:rsid w:val="002F4F2F"/>
    <w:rsid w:val="002F52A9"/>
    <w:rsid w:val="002F54DE"/>
    <w:rsid w:val="002F5CF3"/>
    <w:rsid w:val="002F6296"/>
    <w:rsid w:val="002F689A"/>
    <w:rsid w:val="002F6C4E"/>
    <w:rsid w:val="002F712D"/>
    <w:rsid w:val="002F721A"/>
    <w:rsid w:val="002F7F3A"/>
    <w:rsid w:val="0030027F"/>
    <w:rsid w:val="00300967"/>
    <w:rsid w:val="00300B9E"/>
    <w:rsid w:val="003013B4"/>
    <w:rsid w:val="00301604"/>
    <w:rsid w:val="003016D4"/>
    <w:rsid w:val="00301D9E"/>
    <w:rsid w:val="003028D3"/>
    <w:rsid w:val="00302C3F"/>
    <w:rsid w:val="00302E0B"/>
    <w:rsid w:val="003034A4"/>
    <w:rsid w:val="0030372A"/>
    <w:rsid w:val="00303BDE"/>
    <w:rsid w:val="00303F74"/>
    <w:rsid w:val="003040D7"/>
    <w:rsid w:val="003042EC"/>
    <w:rsid w:val="00304609"/>
    <w:rsid w:val="00304724"/>
    <w:rsid w:val="00304E15"/>
    <w:rsid w:val="003050F8"/>
    <w:rsid w:val="00305DD0"/>
    <w:rsid w:val="00305F1C"/>
    <w:rsid w:val="003060BC"/>
    <w:rsid w:val="00306188"/>
    <w:rsid w:val="0030673C"/>
    <w:rsid w:val="003067A6"/>
    <w:rsid w:val="003068E6"/>
    <w:rsid w:val="00306ADF"/>
    <w:rsid w:val="00306B37"/>
    <w:rsid w:val="00306DAE"/>
    <w:rsid w:val="00306F73"/>
    <w:rsid w:val="003100E9"/>
    <w:rsid w:val="0031013A"/>
    <w:rsid w:val="003104F9"/>
    <w:rsid w:val="00310986"/>
    <w:rsid w:val="00311413"/>
    <w:rsid w:val="00311E0A"/>
    <w:rsid w:val="0031243B"/>
    <w:rsid w:val="00312655"/>
    <w:rsid w:val="003127FE"/>
    <w:rsid w:val="00312F89"/>
    <w:rsid w:val="00314698"/>
    <w:rsid w:val="0031490A"/>
    <w:rsid w:val="0031523A"/>
    <w:rsid w:val="00315421"/>
    <w:rsid w:val="00315B80"/>
    <w:rsid w:val="00316727"/>
    <w:rsid w:val="003168CE"/>
    <w:rsid w:val="00316CDB"/>
    <w:rsid w:val="00316F46"/>
    <w:rsid w:val="00317B43"/>
    <w:rsid w:val="00317C45"/>
    <w:rsid w:val="00320051"/>
    <w:rsid w:val="00320655"/>
    <w:rsid w:val="00320E6A"/>
    <w:rsid w:val="00320F22"/>
    <w:rsid w:val="003215B0"/>
    <w:rsid w:val="003219D9"/>
    <w:rsid w:val="00321CEA"/>
    <w:rsid w:val="00321D35"/>
    <w:rsid w:val="00321DC8"/>
    <w:rsid w:val="00321E4E"/>
    <w:rsid w:val="003222EA"/>
    <w:rsid w:val="003226EF"/>
    <w:rsid w:val="003233CB"/>
    <w:rsid w:val="003233D3"/>
    <w:rsid w:val="003236F8"/>
    <w:rsid w:val="003238AF"/>
    <w:rsid w:val="0032544E"/>
    <w:rsid w:val="00325820"/>
    <w:rsid w:val="00325933"/>
    <w:rsid w:val="00326A9A"/>
    <w:rsid w:val="00326D0A"/>
    <w:rsid w:val="00327F84"/>
    <w:rsid w:val="00330726"/>
    <w:rsid w:val="0033112F"/>
    <w:rsid w:val="00331EE0"/>
    <w:rsid w:val="00332016"/>
    <w:rsid w:val="003327F8"/>
    <w:rsid w:val="00332A12"/>
    <w:rsid w:val="00332B85"/>
    <w:rsid w:val="00332EDD"/>
    <w:rsid w:val="0033316A"/>
    <w:rsid w:val="00333310"/>
    <w:rsid w:val="00333892"/>
    <w:rsid w:val="00333FA5"/>
    <w:rsid w:val="003343B4"/>
    <w:rsid w:val="00334980"/>
    <w:rsid w:val="0033542C"/>
    <w:rsid w:val="00335592"/>
    <w:rsid w:val="003358A6"/>
    <w:rsid w:val="00335B79"/>
    <w:rsid w:val="0033634D"/>
    <w:rsid w:val="00336A93"/>
    <w:rsid w:val="00336F61"/>
    <w:rsid w:val="00337CD7"/>
    <w:rsid w:val="00337E6A"/>
    <w:rsid w:val="003415EA"/>
    <w:rsid w:val="00341976"/>
    <w:rsid w:val="00341BBC"/>
    <w:rsid w:val="003422AF"/>
    <w:rsid w:val="00342E5B"/>
    <w:rsid w:val="00342FA9"/>
    <w:rsid w:val="003432D4"/>
    <w:rsid w:val="003439BC"/>
    <w:rsid w:val="00343B79"/>
    <w:rsid w:val="003443A6"/>
    <w:rsid w:val="00344649"/>
    <w:rsid w:val="00344CBC"/>
    <w:rsid w:val="00345175"/>
    <w:rsid w:val="00345366"/>
    <w:rsid w:val="00345925"/>
    <w:rsid w:val="003461A7"/>
    <w:rsid w:val="0034625E"/>
    <w:rsid w:val="0034724E"/>
    <w:rsid w:val="00347512"/>
    <w:rsid w:val="0034769F"/>
    <w:rsid w:val="00350B2E"/>
    <w:rsid w:val="00350FCA"/>
    <w:rsid w:val="00351064"/>
    <w:rsid w:val="00351445"/>
    <w:rsid w:val="003518DF"/>
    <w:rsid w:val="003524B1"/>
    <w:rsid w:val="003525BC"/>
    <w:rsid w:val="00352FFB"/>
    <w:rsid w:val="0035303E"/>
    <w:rsid w:val="003534E4"/>
    <w:rsid w:val="003539AF"/>
    <w:rsid w:val="00353E63"/>
    <w:rsid w:val="003541DC"/>
    <w:rsid w:val="00354F2C"/>
    <w:rsid w:val="00355523"/>
    <w:rsid w:val="00355FA4"/>
    <w:rsid w:val="003561E9"/>
    <w:rsid w:val="00356943"/>
    <w:rsid w:val="00356A72"/>
    <w:rsid w:val="00357593"/>
    <w:rsid w:val="00357985"/>
    <w:rsid w:val="00357B4D"/>
    <w:rsid w:val="00360098"/>
    <w:rsid w:val="00360D7E"/>
    <w:rsid w:val="00361A8A"/>
    <w:rsid w:val="00361B5C"/>
    <w:rsid w:val="00361C14"/>
    <w:rsid w:val="0036208A"/>
    <w:rsid w:val="003626A3"/>
    <w:rsid w:val="00362B41"/>
    <w:rsid w:val="00363CBD"/>
    <w:rsid w:val="00364A84"/>
    <w:rsid w:val="0036618D"/>
    <w:rsid w:val="00367704"/>
    <w:rsid w:val="00367A1C"/>
    <w:rsid w:val="00367E96"/>
    <w:rsid w:val="0037035C"/>
    <w:rsid w:val="00370B77"/>
    <w:rsid w:val="00371863"/>
    <w:rsid w:val="00372403"/>
    <w:rsid w:val="00372777"/>
    <w:rsid w:val="003737A5"/>
    <w:rsid w:val="00373B94"/>
    <w:rsid w:val="003745D1"/>
    <w:rsid w:val="00374841"/>
    <w:rsid w:val="00374B43"/>
    <w:rsid w:val="00374B96"/>
    <w:rsid w:val="00374DFB"/>
    <w:rsid w:val="0037519E"/>
    <w:rsid w:val="00375EBB"/>
    <w:rsid w:val="00375F94"/>
    <w:rsid w:val="00376FB7"/>
    <w:rsid w:val="00376FD0"/>
    <w:rsid w:val="0037707F"/>
    <w:rsid w:val="003777D0"/>
    <w:rsid w:val="00380651"/>
    <w:rsid w:val="00380A52"/>
    <w:rsid w:val="0038107B"/>
    <w:rsid w:val="003812C0"/>
    <w:rsid w:val="003813FC"/>
    <w:rsid w:val="003815F5"/>
    <w:rsid w:val="00381981"/>
    <w:rsid w:val="00381CDB"/>
    <w:rsid w:val="00381FA7"/>
    <w:rsid w:val="003821D1"/>
    <w:rsid w:val="00382CE1"/>
    <w:rsid w:val="0038389F"/>
    <w:rsid w:val="00383B24"/>
    <w:rsid w:val="003843A8"/>
    <w:rsid w:val="0038468E"/>
    <w:rsid w:val="00384EA8"/>
    <w:rsid w:val="00385051"/>
    <w:rsid w:val="00385684"/>
    <w:rsid w:val="00385AF4"/>
    <w:rsid w:val="00385CC9"/>
    <w:rsid w:val="00386A0F"/>
    <w:rsid w:val="003870B0"/>
    <w:rsid w:val="00387212"/>
    <w:rsid w:val="003876F2"/>
    <w:rsid w:val="003903D2"/>
    <w:rsid w:val="003913EB"/>
    <w:rsid w:val="0039163D"/>
    <w:rsid w:val="003916E5"/>
    <w:rsid w:val="0039185D"/>
    <w:rsid w:val="0039198C"/>
    <w:rsid w:val="003920BC"/>
    <w:rsid w:val="00392F18"/>
    <w:rsid w:val="00393822"/>
    <w:rsid w:val="00393A0C"/>
    <w:rsid w:val="00394084"/>
    <w:rsid w:val="00395610"/>
    <w:rsid w:val="00395B57"/>
    <w:rsid w:val="00395BCE"/>
    <w:rsid w:val="00395C20"/>
    <w:rsid w:val="00395F64"/>
    <w:rsid w:val="0039605D"/>
    <w:rsid w:val="003962FB"/>
    <w:rsid w:val="00396751"/>
    <w:rsid w:val="003971B7"/>
    <w:rsid w:val="003A10EE"/>
    <w:rsid w:val="003A1D4B"/>
    <w:rsid w:val="003A26FD"/>
    <w:rsid w:val="003A2732"/>
    <w:rsid w:val="003A2A7A"/>
    <w:rsid w:val="003A34C1"/>
    <w:rsid w:val="003A3A45"/>
    <w:rsid w:val="003A3C77"/>
    <w:rsid w:val="003A3C82"/>
    <w:rsid w:val="003A3F18"/>
    <w:rsid w:val="003A442F"/>
    <w:rsid w:val="003A47D9"/>
    <w:rsid w:val="003A4F87"/>
    <w:rsid w:val="003A59E3"/>
    <w:rsid w:val="003A5BE0"/>
    <w:rsid w:val="003A63C1"/>
    <w:rsid w:val="003A648E"/>
    <w:rsid w:val="003A64EB"/>
    <w:rsid w:val="003A6963"/>
    <w:rsid w:val="003A6D34"/>
    <w:rsid w:val="003A6E02"/>
    <w:rsid w:val="003A7059"/>
    <w:rsid w:val="003A706F"/>
    <w:rsid w:val="003A7A94"/>
    <w:rsid w:val="003B03E2"/>
    <w:rsid w:val="003B055C"/>
    <w:rsid w:val="003B0921"/>
    <w:rsid w:val="003B0D2C"/>
    <w:rsid w:val="003B0E23"/>
    <w:rsid w:val="003B0F5A"/>
    <w:rsid w:val="003B156E"/>
    <w:rsid w:val="003B1EF6"/>
    <w:rsid w:val="003B1FD9"/>
    <w:rsid w:val="003B29AA"/>
    <w:rsid w:val="003B30A3"/>
    <w:rsid w:val="003B3234"/>
    <w:rsid w:val="003B324C"/>
    <w:rsid w:val="003B3290"/>
    <w:rsid w:val="003B3380"/>
    <w:rsid w:val="003B3487"/>
    <w:rsid w:val="003B3575"/>
    <w:rsid w:val="003B35FE"/>
    <w:rsid w:val="003B41E2"/>
    <w:rsid w:val="003B506C"/>
    <w:rsid w:val="003B5797"/>
    <w:rsid w:val="003B5B5A"/>
    <w:rsid w:val="003B5C9F"/>
    <w:rsid w:val="003B5F55"/>
    <w:rsid w:val="003B62AC"/>
    <w:rsid w:val="003B738B"/>
    <w:rsid w:val="003B79C7"/>
    <w:rsid w:val="003B7DD5"/>
    <w:rsid w:val="003C006D"/>
    <w:rsid w:val="003C00EC"/>
    <w:rsid w:val="003C0695"/>
    <w:rsid w:val="003C09CE"/>
    <w:rsid w:val="003C0B06"/>
    <w:rsid w:val="003C0CC5"/>
    <w:rsid w:val="003C13DC"/>
    <w:rsid w:val="003C1534"/>
    <w:rsid w:val="003C18D5"/>
    <w:rsid w:val="003C1B94"/>
    <w:rsid w:val="003C1E84"/>
    <w:rsid w:val="003C251E"/>
    <w:rsid w:val="003C284C"/>
    <w:rsid w:val="003C2A9D"/>
    <w:rsid w:val="003C3769"/>
    <w:rsid w:val="003C393E"/>
    <w:rsid w:val="003C3958"/>
    <w:rsid w:val="003C4171"/>
    <w:rsid w:val="003C4273"/>
    <w:rsid w:val="003C4461"/>
    <w:rsid w:val="003C44BD"/>
    <w:rsid w:val="003C474D"/>
    <w:rsid w:val="003C4C3A"/>
    <w:rsid w:val="003C4E7D"/>
    <w:rsid w:val="003C4F28"/>
    <w:rsid w:val="003C5DA4"/>
    <w:rsid w:val="003C622C"/>
    <w:rsid w:val="003C6380"/>
    <w:rsid w:val="003C63E2"/>
    <w:rsid w:val="003C6844"/>
    <w:rsid w:val="003C79DB"/>
    <w:rsid w:val="003D01C1"/>
    <w:rsid w:val="003D0607"/>
    <w:rsid w:val="003D06E4"/>
    <w:rsid w:val="003D0E87"/>
    <w:rsid w:val="003D10B6"/>
    <w:rsid w:val="003D114D"/>
    <w:rsid w:val="003D1737"/>
    <w:rsid w:val="003D19CA"/>
    <w:rsid w:val="003D1FBA"/>
    <w:rsid w:val="003D249A"/>
    <w:rsid w:val="003D2AB3"/>
    <w:rsid w:val="003D2D21"/>
    <w:rsid w:val="003D3874"/>
    <w:rsid w:val="003D3A3B"/>
    <w:rsid w:val="003D3DB8"/>
    <w:rsid w:val="003D4D57"/>
    <w:rsid w:val="003D5067"/>
    <w:rsid w:val="003D5348"/>
    <w:rsid w:val="003D63C7"/>
    <w:rsid w:val="003D6546"/>
    <w:rsid w:val="003D73E0"/>
    <w:rsid w:val="003D7421"/>
    <w:rsid w:val="003D7E45"/>
    <w:rsid w:val="003E06A2"/>
    <w:rsid w:val="003E1011"/>
    <w:rsid w:val="003E159B"/>
    <w:rsid w:val="003E15AF"/>
    <w:rsid w:val="003E1978"/>
    <w:rsid w:val="003E1A0E"/>
    <w:rsid w:val="003E1F8D"/>
    <w:rsid w:val="003E2456"/>
    <w:rsid w:val="003E2764"/>
    <w:rsid w:val="003E2BC3"/>
    <w:rsid w:val="003E3369"/>
    <w:rsid w:val="003E358E"/>
    <w:rsid w:val="003E3736"/>
    <w:rsid w:val="003E3952"/>
    <w:rsid w:val="003E3B02"/>
    <w:rsid w:val="003E3F99"/>
    <w:rsid w:val="003E48AC"/>
    <w:rsid w:val="003E5783"/>
    <w:rsid w:val="003E5AF4"/>
    <w:rsid w:val="003E6214"/>
    <w:rsid w:val="003E622D"/>
    <w:rsid w:val="003E62E3"/>
    <w:rsid w:val="003E6BA6"/>
    <w:rsid w:val="003E6DE8"/>
    <w:rsid w:val="003E6E7C"/>
    <w:rsid w:val="003E73A5"/>
    <w:rsid w:val="003E7886"/>
    <w:rsid w:val="003F013C"/>
    <w:rsid w:val="003F01F3"/>
    <w:rsid w:val="003F0237"/>
    <w:rsid w:val="003F0ECD"/>
    <w:rsid w:val="003F15EC"/>
    <w:rsid w:val="003F185A"/>
    <w:rsid w:val="003F1D40"/>
    <w:rsid w:val="003F2E4F"/>
    <w:rsid w:val="003F2F8F"/>
    <w:rsid w:val="003F32A7"/>
    <w:rsid w:val="003F3805"/>
    <w:rsid w:val="003F3922"/>
    <w:rsid w:val="003F3987"/>
    <w:rsid w:val="003F4AE6"/>
    <w:rsid w:val="003F4E2D"/>
    <w:rsid w:val="003F5B26"/>
    <w:rsid w:val="003F5B77"/>
    <w:rsid w:val="003F622F"/>
    <w:rsid w:val="003F6627"/>
    <w:rsid w:val="003F6C91"/>
    <w:rsid w:val="003F6F62"/>
    <w:rsid w:val="003F757E"/>
    <w:rsid w:val="003F7718"/>
    <w:rsid w:val="003F7923"/>
    <w:rsid w:val="003F7928"/>
    <w:rsid w:val="003F7D6D"/>
    <w:rsid w:val="004000D4"/>
    <w:rsid w:val="004001C8"/>
    <w:rsid w:val="00400509"/>
    <w:rsid w:val="004007B9"/>
    <w:rsid w:val="004007E7"/>
    <w:rsid w:val="00400894"/>
    <w:rsid w:val="00400C01"/>
    <w:rsid w:val="00400D90"/>
    <w:rsid w:val="004010A7"/>
    <w:rsid w:val="00401221"/>
    <w:rsid w:val="004018BA"/>
    <w:rsid w:val="00401CB2"/>
    <w:rsid w:val="00401E22"/>
    <w:rsid w:val="004020BB"/>
    <w:rsid w:val="004022E0"/>
    <w:rsid w:val="00402A38"/>
    <w:rsid w:val="00402FF7"/>
    <w:rsid w:val="00403345"/>
    <w:rsid w:val="00403E78"/>
    <w:rsid w:val="004040D4"/>
    <w:rsid w:val="00404831"/>
    <w:rsid w:val="00405C99"/>
    <w:rsid w:val="00405F4E"/>
    <w:rsid w:val="00406391"/>
    <w:rsid w:val="00406A41"/>
    <w:rsid w:val="00406ABB"/>
    <w:rsid w:val="00406FFF"/>
    <w:rsid w:val="00407003"/>
    <w:rsid w:val="0040703B"/>
    <w:rsid w:val="0040725A"/>
    <w:rsid w:val="004075C6"/>
    <w:rsid w:val="004076A7"/>
    <w:rsid w:val="004076EE"/>
    <w:rsid w:val="00410198"/>
    <w:rsid w:val="004101EB"/>
    <w:rsid w:val="00410452"/>
    <w:rsid w:val="00411085"/>
    <w:rsid w:val="00412676"/>
    <w:rsid w:val="004127F0"/>
    <w:rsid w:val="00412B51"/>
    <w:rsid w:val="00412BA9"/>
    <w:rsid w:val="00412D64"/>
    <w:rsid w:val="004131E4"/>
    <w:rsid w:val="004132BC"/>
    <w:rsid w:val="00415782"/>
    <w:rsid w:val="00415C6D"/>
    <w:rsid w:val="00415F77"/>
    <w:rsid w:val="004164ED"/>
    <w:rsid w:val="004165FC"/>
    <w:rsid w:val="0041681A"/>
    <w:rsid w:val="00416946"/>
    <w:rsid w:val="00416F2D"/>
    <w:rsid w:val="00417A13"/>
    <w:rsid w:val="00417C02"/>
    <w:rsid w:val="004204CF"/>
    <w:rsid w:val="00420DD2"/>
    <w:rsid w:val="00420F89"/>
    <w:rsid w:val="00421062"/>
    <w:rsid w:val="00421184"/>
    <w:rsid w:val="00421942"/>
    <w:rsid w:val="00421A03"/>
    <w:rsid w:val="00422144"/>
    <w:rsid w:val="00422CAA"/>
    <w:rsid w:val="004235DD"/>
    <w:rsid w:val="0042405A"/>
    <w:rsid w:val="00424356"/>
    <w:rsid w:val="004243F9"/>
    <w:rsid w:val="004246CB"/>
    <w:rsid w:val="00424AA5"/>
    <w:rsid w:val="00424C37"/>
    <w:rsid w:val="00424D13"/>
    <w:rsid w:val="004252C6"/>
    <w:rsid w:val="00425722"/>
    <w:rsid w:val="00425AC5"/>
    <w:rsid w:val="00426555"/>
    <w:rsid w:val="004266C1"/>
    <w:rsid w:val="00426F34"/>
    <w:rsid w:val="0042753F"/>
    <w:rsid w:val="004277E3"/>
    <w:rsid w:val="004301FD"/>
    <w:rsid w:val="00430222"/>
    <w:rsid w:val="004302C9"/>
    <w:rsid w:val="00430F67"/>
    <w:rsid w:val="00431694"/>
    <w:rsid w:val="00431965"/>
    <w:rsid w:val="00431F88"/>
    <w:rsid w:val="004325B1"/>
    <w:rsid w:val="00432F26"/>
    <w:rsid w:val="00433AD2"/>
    <w:rsid w:val="00433D6B"/>
    <w:rsid w:val="0043413C"/>
    <w:rsid w:val="00434B4D"/>
    <w:rsid w:val="00434D05"/>
    <w:rsid w:val="00434E91"/>
    <w:rsid w:val="00434F09"/>
    <w:rsid w:val="00435236"/>
    <w:rsid w:val="0043545A"/>
    <w:rsid w:val="00435582"/>
    <w:rsid w:val="00435812"/>
    <w:rsid w:val="004359B2"/>
    <w:rsid w:val="00436F34"/>
    <w:rsid w:val="00437678"/>
    <w:rsid w:val="00437A4A"/>
    <w:rsid w:val="00437D4A"/>
    <w:rsid w:val="0044002A"/>
    <w:rsid w:val="004403A0"/>
    <w:rsid w:val="004405B8"/>
    <w:rsid w:val="0044187B"/>
    <w:rsid w:val="004418C5"/>
    <w:rsid w:val="004430F6"/>
    <w:rsid w:val="004433D4"/>
    <w:rsid w:val="0044369F"/>
    <w:rsid w:val="00443ABC"/>
    <w:rsid w:val="00443C0A"/>
    <w:rsid w:val="004446FF"/>
    <w:rsid w:val="004447A6"/>
    <w:rsid w:val="00444E48"/>
    <w:rsid w:val="004453EA"/>
    <w:rsid w:val="00445680"/>
    <w:rsid w:val="004467CC"/>
    <w:rsid w:val="00446954"/>
    <w:rsid w:val="00446C97"/>
    <w:rsid w:val="00446FE7"/>
    <w:rsid w:val="00447220"/>
    <w:rsid w:val="00447509"/>
    <w:rsid w:val="00447CE0"/>
    <w:rsid w:val="00451030"/>
    <w:rsid w:val="0045121A"/>
    <w:rsid w:val="004530F8"/>
    <w:rsid w:val="00453762"/>
    <w:rsid w:val="004539F4"/>
    <w:rsid w:val="00453F7C"/>
    <w:rsid w:val="0045407F"/>
    <w:rsid w:val="004541C3"/>
    <w:rsid w:val="0045427E"/>
    <w:rsid w:val="00454386"/>
    <w:rsid w:val="004543C5"/>
    <w:rsid w:val="00454D39"/>
    <w:rsid w:val="00455A96"/>
    <w:rsid w:val="00456826"/>
    <w:rsid w:val="00456CFE"/>
    <w:rsid w:val="0045743A"/>
    <w:rsid w:val="00457C6F"/>
    <w:rsid w:val="00457F31"/>
    <w:rsid w:val="0046037B"/>
    <w:rsid w:val="00460762"/>
    <w:rsid w:val="00460A35"/>
    <w:rsid w:val="004615FF"/>
    <w:rsid w:val="004620DE"/>
    <w:rsid w:val="00462901"/>
    <w:rsid w:val="004632D1"/>
    <w:rsid w:val="00463343"/>
    <w:rsid w:val="004643A6"/>
    <w:rsid w:val="00464A10"/>
    <w:rsid w:val="00464E45"/>
    <w:rsid w:val="00464E9F"/>
    <w:rsid w:val="004652AE"/>
    <w:rsid w:val="0046565B"/>
    <w:rsid w:val="00465D55"/>
    <w:rsid w:val="00465EA6"/>
    <w:rsid w:val="00465EC5"/>
    <w:rsid w:val="0046600F"/>
    <w:rsid w:val="00466058"/>
    <w:rsid w:val="00466270"/>
    <w:rsid w:val="00466562"/>
    <w:rsid w:val="00466652"/>
    <w:rsid w:val="00467729"/>
    <w:rsid w:val="00467D67"/>
    <w:rsid w:val="00470304"/>
    <w:rsid w:val="00470C12"/>
    <w:rsid w:val="00470C14"/>
    <w:rsid w:val="00470DA3"/>
    <w:rsid w:val="0047167A"/>
    <w:rsid w:val="004726D0"/>
    <w:rsid w:val="00472811"/>
    <w:rsid w:val="00472DA1"/>
    <w:rsid w:val="00472FD1"/>
    <w:rsid w:val="00473AC6"/>
    <w:rsid w:val="0047409D"/>
    <w:rsid w:val="0047478C"/>
    <w:rsid w:val="0047553D"/>
    <w:rsid w:val="004757CE"/>
    <w:rsid w:val="00475863"/>
    <w:rsid w:val="004758BF"/>
    <w:rsid w:val="00475AD2"/>
    <w:rsid w:val="00476ED7"/>
    <w:rsid w:val="00476FDF"/>
    <w:rsid w:val="00476FE4"/>
    <w:rsid w:val="004772E2"/>
    <w:rsid w:val="0047747E"/>
    <w:rsid w:val="0047779D"/>
    <w:rsid w:val="00477B99"/>
    <w:rsid w:val="0048040B"/>
    <w:rsid w:val="00480DA7"/>
    <w:rsid w:val="00481100"/>
    <w:rsid w:val="0048156D"/>
    <w:rsid w:val="00481AD3"/>
    <w:rsid w:val="00481C53"/>
    <w:rsid w:val="004823B4"/>
    <w:rsid w:val="004824D4"/>
    <w:rsid w:val="00482B0C"/>
    <w:rsid w:val="00483231"/>
    <w:rsid w:val="004839E6"/>
    <w:rsid w:val="00483B38"/>
    <w:rsid w:val="00483DF2"/>
    <w:rsid w:val="00484F5E"/>
    <w:rsid w:val="00484FD6"/>
    <w:rsid w:val="00485849"/>
    <w:rsid w:val="00485D51"/>
    <w:rsid w:val="00486431"/>
    <w:rsid w:val="00486882"/>
    <w:rsid w:val="00486BB7"/>
    <w:rsid w:val="00487132"/>
    <w:rsid w:val="004872CF"/>
    <w:rsid w:val="004877D0"/>
    <w:rsid w:val="00487BD5"/>
    <w:rsid w:val="00490082"/>
    <w:rsid w:val="0049107A"/>
    <w:rsid w:val="00491930"/>
    <w:rsid w:val="00492503"/>
    <w:rsid w:val="00492C4F"/>
    <w:rsid w:val="00493368"/>
    <w:rsid w:val="00493AA2"/>
    <w:rsid w:val="00493EEA"/>
    <w:rsid w:val="004942D5"/>
    <w:rsid w:val="00494AC2"/>
    <w:rsid w:val="00494F27"/>
    <w:rsid w:val="004951BA"/>
    <w:rsid w:val="0049583E"/>
    <w:rsid w:val="00495862"/>
    <w:rsid w:val="00495D4B"/>
    <w:rsid w:val="004967FB"/>
    <w:rsid w:val="00496ACC"/>
    <w:rsid w:val="00496B0B"/>
    <w:rsid w:val="00496B8E"/>
    <w:rsid w:val="00496C1B"/>
    <w:rsid w:val="00497BCB"/>
    <w:rsid w:val="00497CBB"/>
    <w:rsid w:val="00497DA5"/>
    <w:rsid w:val="004A0124"/>
    <w:rsid w:val="004A179B"/>
    <w:rsid w:val="004A17CF"/>
    <w:rsid w:val="004A1B69"/>
    <w:rsid w:val="004A2007"/>
    <w:rsid w:val="004A245D"/>
    <w:rsid w:val="004A295E"/>
    <w:rsid w:val="004A2C6D"/>
    <w:rsid w:val="004A2C84"/>
    <w:rsid w:val="004A3CA9"/>
    <w:rsid w:val="004A423C"/>
    <w:rsid w:val="004A4486"/>
    <w:rsid w:val="004A4C57"/>
    <w:rsid w:val="004A5113"/>
    <w:rsid w:val="004A5897"/>
    <w:rsid w:val="004A6D12"/>
    <w:rsid w:val="004A6E32"/>
    <w:rsid w:val="004A7406"/>
    <w:rsid w:val="004A7954"/>
    <w:rsid w:val="004A7E87"/>
    <w:rsid w:val="004B10DC"/>
    <w:rsid w:val="004B1509"/>
    <w:rsid w:val="004B1F58"/>
    <w:rsid w:val="004B234F"/>
    <w:rsid w:val="004B23E7"/>
    <w:rsid w:val="004B36FC"/>
    <w:rsid w:val="004B3B0A"/>
    <w:rsid w:val="004B4391"/>
    <w:rsid w:val="004B441A"/>
    <w:rsid w:val="004B4559"/>
    <w:rsid w:val="004B45F0"/>
    <w:rsid w:val="004B4813"/>
    <w:rsid w:val="004B4995"/>
    <w:rsid w:val="004B4A20"/>
    <w:rsid w:val="004B4B4C"/>
    <w:rsid w:val="004B4E2D"/>
    <w:rsid w:val="004B514E"/>
    <w:rsid w:val="004B5984"/>
    <w:rsid w:val="004B599C"/>
    <w:rsid w:val="004B5CEE"/>
    <w:rsid w:val="004B64D1"/>
    <w:rsid w:val="004B7707"/>
    <w:rsid w:val="004B7E03"/>
    <w:rsid w:val="004C00A2"/>
    <w:rsid w:val="004C09C6"/>
    <w:rsid w:val="004C110D"/>
    <w:rsid w:val="004C112F"/>
    <w:rsid w:val="004C119E"/>
    <w:rsid w:val="004C16D6"/>
    <w:rsid w:val="004C1745"/>
    <w:rsid w:val="004C190C"/>
    <w:rsid w:val="004C1A44"/>
    <w:rsid w:val="004C25F2"/>
    <w:rsid w:val="004C268A"/>
    <w:rsid w:val="004C2861"/>
    <w:rsid w:val="004C29D4"/>
    <w:rsid w:val="004C2C06"/>
    <w:rsid w:val="004C2CAE"/>
    <w:rsid w:val="004C2F8F"/>
    <w:rsid w:val="004C34D0"/>
    <w:rsid w:val="004C3BE4"/>
    <w:rsid w:val="004C3EB6"/>
    <w:rsid w:val="004C3FD5"/>
    <w:rsid w:val="004C43A5"/>
    <w:rsid w:val="004C443A"/>
    <w:rsid w:val="004C4863"/>
    <w:rsid w:val="004C4930"/>
    <w:rsid w:val="004C4B3B"/>
    <w:rsid w:val="004C5BFE"/>
    <w:rsid w:val="004C60C9"/>
    <w:rsid w:val="004C6229"/>
    <w:rsid w:val="004C6546"/>
    <w:rsid w:val="004C6C79"/>
    <w:rsid w:val="004C6D34"/>
    <w:rsid w:val="004C705D"/>
    <w:rsid w:val="004C7C6B"/>
    <w:rsid w:val="004D0D03"/>
    <w:rsid w:val="004D101A"/>
    <w:rsid w:val="004D1228"/>
    <w:rsid w:val="004D2670"/>
    <w:rsid w:val="004D2E4A"/>
    <w:rsid w:val="004D3BF3"/>
    <w:rsid w:val="004D3C72"/>
    <w:rsid w:val="004D44AB"/>
    <w:rsid w:val="004D472E"/>
    <w:rsid w:val="004D560E"/>
    <w:rsid w:val="004D5A44"/>
    <w:rsid w:val="004D6434"/>
    <w:rsid w:val="004D77A9"/>
    <w:rsid w:val="004D795C"/>
    <w:rsid w:val="004E07A6"/>
    <w:rsid w:val="004E0A14"/>
    <w:rsid w:val="004E20DC"/>
    <w:rsid w:val="004E2517"/>
    <w:rsid w:val="004E29EC"/>
    <w:rsid w:val="004E2D6F"/>
    <w:rsid w:val="004E368B"/>
    <w:rsid w:val="004E395C"/>
    <w:rsid w:val="004E46EE"/>
    <w:rsid w:val="004E4790"/>
    <w:rsid w:val="004E4DE0"/>
    <w:rsid w:val="004E5797"/>
    <w:rsid w:val="004E588F"/>
    <w:rsid w:val="004E5981"/>
    <w:rsid w:val="004E629C"/>
    <w:rsid w:val="004E638D"/>
    <w:rsid w:val="004E63D9"/>
    <w:rsid w:val="004E6751"/>
    <w:rsid w:val="004E697E"/>
    <w:rsid w:val="004E6B3A"/>
    <w:rsid w:val="004E74FC"/>
    <w:rsid w:val="004E785D"/>
    <w:rsid w:val="004E7D2C"/>
    <w:rsid w:val="004E7F09"/>
    <w:rsid w:val="004F10A7"/>
    <w:rsid w:val="004F1491"/>
    <w:rsid w:val="004F187D"/>
    <w:rsid w:val="004F1F95"/>
    <w:rsid w:val="004F20F9"/>
    <w:rsid w:val="004F26BF"/>
    <w:rsid w:val="004F39D2"/>
    <w:rsid w:val="004F3B54"/>
    <w:rsid w:val="004F3F28"/>
    <w:rsid w:val="004F3F73"/>
    <w:rsid w:val="004F4467"/>
    <w:rsid w:val="004F55B1"/>
    <w:rsid w:val="004F55ED"/>
    <w:rsid w:val="004F589F"/>
    <w:rsid w:val="004F58DC"/>
    <w:rsid w:val="004F67B0"/>
    <w:rsid w:val="004F6B0A"/>
    <w:rsid w:val="004F7178"/>
    <w:rsid w:val="004F71F6"/>
    <w:rsid w:val="004F734D"/>
    <w:rsid w:val="004F74AE"/>
    <w:rsid w:val="004F7874"/>
    <w:rsid w:val="004F7F80"/>
    <w:rsid w:val="00500027"/>
    <w:rsid w:val="005009E5"/>
    <w:rsid w:val="005019EF"/>
    <w:rsid w:val="005029D4"/>
    <w:rsid w:val="0050393B"/>
    <w:rsid w:val="00503B08"/>
    <w:rsid w:val="00503C89"/>
    <w:rsid w:val="0050402A"/>
    <w:rsid w:val="005043F6"/>
    <w:rsid w:val="00504D22"/>
    <w:rsid w:val="00505576"/>
    <w:rsid w:val="00505E21"/>
    <w:rsid w:val="00506377"/>
    <w:rsid w:val="0050680F"/>
    <w:rsid w:val="0050687C"/>
    <w:rsid w:val="00506C1A"/>
    <w:rsid w:val="005078BC"/>
    <w:rsid w:val="00510AA0"/>
    <w:rsid w:val="00510C87"/>
    <w:rsid w:val="0051197E"/>
    <w:rsid w:val="0051211C"/>
    <w:rsid w:val="0051249A"/>
    <w:rsid w:val="0051282D"/>
    <w:rsid w:val="005129FB"/>
    <w:rsid w:val="00512D43"/>
    <w:rsid w:val="00512E7B"/>
    <w:rsid w:val="00513688"/>
    <w:rsid w:val="00513E04"/>
    <w:rsid w:val="0051413F"/>
    <w:rsid w:val="00514391"/>
    <w:rsid w:val="00514BB0"/>
    <w:rsid w:val="00515441"/>
    <w:rsid w:val="005154DB"/>
    <w:rsid w:val="00515BA7"/>
    <w:rsid w:val="00515D55"/>
    <w:rsid w:val="0051610F"/>
    <w:rsid w:val="00516149"/>
    <w:rsid w:val="005163C0"/>
    <w:rsid w:val="00516772"/>
    <w:rsid w:val="00516941"/>
    <w:rsid w:val="00516BF0"/>
    <w:rsid w:val="00516D2A"/>
    <w:rsid w:val="00516D54"/>
    <w:rsid w:val="00516E68"/>
    <w:rsid w:val="00517C47"/>
    <w:rsid w:val="005201A4"/>
    <w:rsid w:val="00520453"/>
    <w:rsid w:val="00520665"/>
    <w:rsid w:val="00520835"/>
    <w:rsid w:val="0052084A"/>
    <w:rsid w:val="005217D2"/>
    <w:rsid w:val="00521AC1"/>
    <w:rsid w:val="00521DD7"/>
    <w:rsid w:val="00521F64"/>
    <w:rsid w:val="005222A4"/>
    <w:rsid w:val="00522658"/>
    <w:rsid w:val="00522C1D"/>
    <w:rsid w:val="00522CDD"/>
    <w:rsid w:val="00522F5B"/>
    <w:rsid w:val="005231D1"/>
    <w:rsid w:val="00523A28"/>
    <w:rsid w:val="00524C3B"/>
    <w:rsid w:val="005250B7"/>
    <w:rsid w:val="005250D2"/>
    <w:rsid w:val="0052521B"/>
    <w:rsid w:val="0052571C"/>
    <w:rsid w:val="00525943"/>
    <w:rsid w:val="00525CC0"/>
    <w:rsid w:val="005267EB"/>
    <w:rsid w:val="005269FA"/>
    <w:rsid w:val="00526D3A"/>
    <w:rsid w:val="0052764A"/>
    <w:rsid w:val="00527A16"/>
    <w:rsid w:val="005301FB"/>
    <w:rsid w:val="00530533"/>
    <w:rsid w:val="00530AE9"/>
    <w:rsid w:val="00531592"/>
    <w:rsid w:val="005316FD"/>
    <w:rsid w:val="0053175A"/>
    <w:rsid w:val="00531EB3"/>
    <w:rsid w:val="00532544"/>
    <w:rsid w:val="005325AD"/>
    <w:rsid w:val="005333A1"/>
    <w:rsid w:val="00534944"/>
    <w:rsid w:val="00535521"/>
    <w:rsid w:val="00535AA6"/>
    <w:rsid w:val="00535C19"/>
    <w:rsid w:val="00535E6C"/>
    <w:rsid w:val="00536542"/>
    <w:rsid w:val="00537339"/>
    <w:rsid w:val="00537E78"/>
    <w:rsid w:val="00537F87"/>
    <w:rsid w:val="00540142"/>
    <w:rsid w:val="0054041A"/>
    <w:rsid w:val="00540616"/>
    <w:rsid w:val="00540AD2"/>
    <w:rsid w:val="00540AFD"/>
    <w:rsid w:val="00540BED"/>
    <w:rsid w:val="00540CDF"/>
    <w:rsid w:val="00540CF3"/>
    <w:rsid w:val="00540E1C"/>
    <w:rsid w:val="0054155F"/>
    <w:rsid w:val="00541E91"/>
    <w:rsid w:val="00542E67"/>
    <w:rsid w:val="00543190"/>
    <w:rsid w:val="005435D7"/>
    <w:rsid w:val="005439A8"/>
    <w:rsid w:val="005441F5"/>
    <w:rsid w:val="00544241"/>
    <w:rsid w:val="00544CB1"/>
    <w:rsid w:val="00544D27"/>
    <w:rsid w:val="005454A2"/>
    <w:rsid w:val="00545748"/>
    <w:rsid w:val="00545DAF"/>
    <w:rsid w:val="00546207"/>
    <w:rsid w:val="0054660E"/>
    <w:rsid w:val="00546A20"/>
    <w:rsid w:val="00547FDC"/>
    <w:rsid w:val="00550B7E"/>
    <w:rsid w:val="005511B7"/>
    <w:rsid w:val="0055162B"/>
    <w:rsid w:val="005518B4"/>
    <w:rsid w:val="00551D24"/>
    <w:rsid w:val="005521C3"/>
    <w:rsid w:val="00552454"/>
    <w:rsid w:val="00552527"/>
    <w:rsid w:val="005525E0"/>
    <w:rsid w:val="005529DE"/>
    <w:rsid w:val="005536FF"/>
    <w:rsid w:val="00553956"/>
    <w:rsid w:val="00553CA4"/>
    <w:rsid w:val="00554B13"/>
    <w:rsid w:val="00554C98"/>
    <w:rsid w:val="0055500D"/>
    <w:rsid w:val="0055534D"/>
    <w:rsid w:val="00555EE8"/>
    <w:rsid w:val="005565FB"/>
    <w:rsid w:val="00556AC1"/>
    <w:rsid w:val="00557118"/>
    <w:rsid w:val="005576B3"/>
    <w:rsid w:val="00557B5F"/>
    <w:rsid w:val="00557C09"/>
    <w:rsid w:val="00557C8C"/>
    <w:rsid w:val="00560043"/>
    <w:rsid w:val="00560DEA"/>
    <w:rsid w:val="0056100C"/>
    <w:rsid w:val="00561AA8"/>
    <w:rsid w:val="00561F88"/>
    <w:rsid w:val="00562634"/>
    <w:rsid w:val="005629BB"/>
    <w:rsid w:val="00562B2D"/>
    <w:rsid w:val="00562D84"/>
    <w:rsid w:val="00562DC4"/>
    <w:rsid w:val="00562E30"/>
    <w:rsid w:val="00564988"/>
    <w:rsid w:val="00564CFB"/>
    <w:rsid w:val="00565077"/>
    <w:rsid w:val="005665A5"/>
    <w:rsid w:val="00566BB8"/>
    <w:rsid w:val="0056718E"/>
    <w:rsid w:val="00567554"/>
    <w:rsid w:val="00567C2F"/>
    <w:rsid w:val="00567D4E"/>
    <w:rsid w:val="00570443"/>
    <w:rsid w:val="00570AA9"/>
    <w:rsid w:val="00570DFF"/>
    <w:rsid w:val="00570E3F"/>
    <w:rsid w:val="00570E4A"/>
    <w:rsid w:val="0057111A"/>
    <w:rsid w:val="005713A7"/>
    <w:rsid w:val="005716DC"/>
    <w:rsid w:val="0057240C"/>
    <w:rsid w:val="005734F2"/>
    <w:rsid w:val="00573D7E"/>
    <w:rsid w:val="00573D8A"/>
    <w:rsid w:val="005741C1"/>
    <w:rsid w:val="00574CA6"/>
    <w:rsid w:val="0057546F"/>
    <w:rsid w:val="005755E7"/>
    <w:rsid w:val="005755F7"/>
    <w:rsid w:val="005756C0"/>
    <w:rsid w:val="00575973"/>
    <w:rsid w:val="0057673D"/>
    <w:rsid w:val="00576D22"/>
    <w:rsid w:val="00576EEA"/>
    <w:rsid w:val="00577560"/>
    <w:rsid w:val="00577680"/>
    <w:rsid w:val="00577962"/>
    <w:rsid w:val="0058059A"/>
    <w:rsid w:val="005807DE"/>
    <w:rsid w:val="00580820"/>
    <w:rsid w:val="005808F7"/>
    <w:rsid w:val="00580A11"/>
    <w:rsid w:val="00580CC2"/>
    <w:rsid w:val="00580DE8"/>
    <w:rsid w:val="00580E24"/>
    <w:rsid w:val="00580F57"/>
    <w:rsid w:val="0058183A"/>
    <w:rsid w:val="005819BE"/>
    <w:rsid w:val="005827AE"/>
    <w:rsid w:val="00582C6A"/>
    <w:rsid w:val="005834F3"/>
    <w:rsid w:val="00583ADB"/>
    <w:rsid w:val="00583C1D"/>
    <w:rsid w:val="00583C7E"/>
    <w:rsid w:val="005841BF"/>
    <w:rsid w:val="00584369"/>
    <w:rsid w:val="005848A8"/>
    <w:rsid w:val="00584A63"/>
    <w:rsid w:val="00585611"/>
    <w:rsid w:val="0058607B"/>
    <w:rsid w:val="0058678E"/>
    <w:rsid w:val="005869C9"/>
    <w:rsid w:val="0058739A"/>
    <w:rsid w:val="0058760F"/>
    <w:rsid w:val="0058767C"/>
    <w:rsid w:val="00587F5F"/>
    <w:rsid w:val="005900DE"/>
    <w:rsid w:val="005904C3"/>
    <w:rsid w:val="00590C76"/>
    <w:rsid w:val="00590E35"/>
    <w:rsid w:val="005911E4"/>
    <w:rsid w:val="005913A7"/>
    <w:rsid w:val="00591E35"/>
    <w:rsid w:val="00592747"/>
    <w:rsid w:val="00592EBB"/>
    <w:rsid w:val="00593192"/>
    <w:rsid w:val="005946A7"/>
    <w:rsid w:val="00594AC5"/>
    <w:rsid w:val="00594BCE"/>
    <w:rsid w:val="00594C66"/>
    <w:rsid w:val="00594E1A"/>
    <w:rsid w:val="00595AF3"/>
    <w:rsid w:val="00595E6B"/>
    <w:rsid w:val="0059630C"/>
    <w:rsid w:val="00596BB8"/>
    <w:rsid w:val="00596BF1"/>
    <w:rsid w:val="005974BA"/>
    <w:rsid w:val="0059768B"/>
    <w:rsid w:val="005976E0"/>
    <w:rsid w:val="005A01DA"/>
    <w:rsid w:val="005A01F6"/>
    <w:rsid w:val="005A054C"/>
    <w:rsid w:val="005A15BA"/>
    <w:rsid w:val="005A1B12"/>
    <w:rsid w:val="005A1C07"/>
    <w:rsid w:val="005A3123"/>
    <w:rsid w:val="005A373E"/>
    <w:rsid w:val="005A3E48"/>
    <w:rsid w:val="005A3FC0"/>
    <w:rsid w:val="005A46C0"/>
    <w:rsid w:val="005A4F3C"/>
    <w:rsid w:val="005A5161"/>
    <w:rsid w:val="005A5A4C"/>
    <w:rsid w:val="005A5BEB"/>
    <w:rsid w:val="005A77BD"/>
    <w:rsid w:val="005B0309"/>
    <w:rsid w:val="005B07C5"/>
    <w:rsid w:val="005B0B5B"/>
    <w:rsid w:val="005B0DB3"/>
    <w:rsid w:val="005B108B"/>
    <w:rsid w:val="005B14BC"/>
    <w:rsid w:val="005B14C7"/>
    <w:rsid w:val="005B17E8"/>
    <w:rsid w:val="005B1C4C"/>
    <w:rsid w:val="005B20AD"/>
    <w:rsid w:val="005B214F"/>
    <w:rsid w:val="005B3074"/>
    <w:rsid w:val="005B311B"/>
    <w:rsid w:val="005B3BB9"/>
    <w:rsid w:val="005B4277"/>
    <w:rsid w:val="005B438C"/>
    <w:rsid w:val="005B43C3"/>
    <w:rsid w:val="005B4EF7"/>
    <w:rsid w:val="005B56BE"/>
    <w:rsid w:val="005B5AD0"/>
    <w:rsid w:val="005B7839"/>
    <w:rsid w:val="005B7FF6"/>
    <w:rsid w:val="005C0028"/>
    <w:rsid w:val="005C07B0"/>
    <w:rsid w:val="005C080F"/>
    <w:rsid w:val="005C1042"/>
    <w:rsid w:val="005C11EC"/>
    <w:rsid w:val="005C17E7"/>
    <w:rsid w:val="005C2810"/>
    <w:rsid w:val="005C29AC"/>
    <w:rsid w:val="005C2AEF"/>
    <w:rsid w:val="005C2F7A"/>
    <w:rsid w:val="005C30D4"/>
    <w:rsid w:val="005C31B1"/>
    <w:rsid w:val="005C31E2"/>
    <w:rsid w:val="005C3216"/>
    <w:rsid w:val="005C3896"/>
    <w:rsid w:val="005C3ACA"/>
    <w:rsid w:val="005C4927"/>
    <w:rsid w:val="005C4B29"/>
    <w:rsid w:val="005C4C4C"/>
    <w:rsid w:val="005C5979"/>
    <w:rsid w:val="005C59CE"/>
    <w:rsid w:val="005C5ADC"/>
    <w:rsid w:val="005C646D"/>
    <w:rsid w:val="005C674E"/>
    <w:rsid w:val="005C6856"/>
    <w:rsid w:val="005C6F92"/>
    <w:rsid w:val="005C7A7A"/>
    <w:rsid w:val="005C7BE2"/>
    <w:rsid w:val="005C7CF5"/>
    <w:rsid w:val="005D0602"/>
    <w:rsid w:val="005D0B50"/>
    <w:rsid w:val="005D0BDF"/>
    <w:rsid w:val="005D0D2E"/>
    <w:rsid w:val="005D0D66"/>
    <w:rsid w:val="005D1015"/>
    <w:rsid w:val="005D1167"/>
    <w:rsid w:val="005D185E"/>
    <w:rsid w:val="005D21F2"/>
    <w:rsid w:val="005D24C3"/>
    <w:rsid w:val="005D2754"/>
    <w:rsid w:val="005D2D5B"/>
    <w:rsid w:val="005D347C"/>
    <w:rsid w:val="005D3669"/>
    <w:rsid w:val="005D4A4A"/>
    <w:rsid w:val="005D4C88"/>
    <w:rsid w:val="005D5928"/>
    <w:rsid w:val="005D5CC2"/>
    <w:rsid w:val="005D5EDC"/>
    <w:rsid w:val="005D5FC2"/>
    <w:rsid w:val="005D60EB"/>
    <w:rsid w:val="005D68F1"/>
    <w:rsid w:val="005D6C15"/>
    <w:rsid w:val="005D6D1C"/>
    <w:rsid w:val="005D6E70"/>
    <w:rsid w:val="005D6E8B"/>
    <w:rsid w:val="005D72F4"/>
    <w:rsid w:val="005D7D45"/>
    <w:rsid w:val="005E048D"/>
    <w:rsid w:val="005E067D"/>
    <w:rsid w:val="005E0CE2"/>
    <w:rsid w:val="005E0DFE"/>
    <w:rsid w:val="005E1326"/>
    <w:rsid w:val="005E135C"/>
    <w:rsid w:val="005E2136"/>
    <w:rsid w:val="005E27B1"/>
    <w:rsid w:val="005E2BF3"/>
    <w:rsid w:val="005E343F"/>
    <w:rsid w:val="005E376D"/>
    <w:rsid w:val="005E43B1"/>
    <w:rsid w:val="005E452A"/>
    <w:rsid w:val="005E4CA8"/>
    <w:rsid w:val="005E4CC1"/>
    <w:rsid w:val="005E4CDF"/>
    <w:rsid w:val="005E51FE"/>
    <w:rsid w:val="005E526E"/>
    <w:rsid w:val="005E58BC"/>
    <w:rsid w:val="005E5931"/>
    <w:rsid w:val="005E617A"/>
    <w:rsid w:val="005E6276"/>
    <w:rsid w:val="005E6618"/>
    <w:rsid w:val="005E71C6"/>
    <w:rsid w:val="005E722D"/>
    <w:rsid w:val="005E7749"/>
    <w:rsid w:val="005F0422"/>
    <w:rsid w:val="005F0714"/>
    <w:rsid w:val="005F15E0"/>
    <w:rsid w:val="005F1965"/>
    <w:rsid w:val="005F1B09"/>
    <w:rsid w:val="005F1C43"/>
    <w:rsid w:val="005F2978"/>
    <w:rsid w:val="005F2D26"/>
    <w:rsid w:val="005F330A"/>
    <w:rsid w:val="005F33FF"/>
    <w:rsid w:val="005F351B"/>
    <w:rsid w:val="005F374E"/>
    <w:rsid w:val="005F3A4D"/>
    <w:rsid w:val="005F44DB"/>
    <w:rsid w:val="005F4ACA"/>
    <w:rsid w:val="005F5060"/>
    <w:rsid w:val="005F5673"/>
    <w:rsid w:val="005F5A1D"/>
    <w:rsid w:val="005F6683"/>
    <w:rsid w:val="005F733B"/>
    <w:rsid w:val="0060030C"/>
    <w:rsid w:val="00600DB1"/>
    <w:rsid w:val="0060121B"/>
    <w:rsid w:val="006013BF"/>
    <w:rsid w:val="00601650"/>
    <w:rsid w:val="006019EB"/>
    <w:rsid w:val="00601DB1"/>
    <w:rsid w:val="00602721"/>
    <w:rsid w:val="0060340A"/>
    <w:rsid w:val="00603FD2"/>
    <w:rsid w:val="00604B50"/>
    <w:rsid w:val="00604C41"/>
    <w:rsid w:val="00604FFD"/>
    <w:rsid w:val="00606CE4"/>
    <w:rsid w:val="00606DD4"/>
    <w:rsid w:val="0060700D"/>
    <w:rsid w:val="006072BB"/>
    <w:rsid w:val="0060736F"/>
    <w:rsid w:val="00607D1A"/>
    <w:rsid w:val="00610212"/>
    <w:rsid w:val="006107C4"/>
    <w:rsid w:val="006108BE"/>
    <w:rsid w:val="00610C47"/>
    <w:rsid w:val="00610CD4"/>
    <w:rsid w:val="00610F3A"/>
    <w:rsid w:val="0061181D"/>
    <w:rsid w:val="00611D0B"/>
    <w:rsid w:val="00611DE3"/>
    <w:rsid w:val="00612072"/>
    <w:rsid w:val="00612477"/>
    <w:rsid w:val="0061272C"/>
    <w:rsid w:val="00612E74"/>
    <w:rsid w:val="00612EE9"/>
    <w:rsid w:val="006135B0"/>
    <w:rsid w:val="00614385"/>
    <w:rsid w:val="0061461D"/>
    <w:rsid w:val="00614723"/>
    <w:rsid w:val="00614B57"/>
    <w:rsid w:val="006152E7"/>
    <w:rsid w:val="006158FF"/>
    <w:rsid w:val="00615DF9"/>
    <w:rsid w:val="00616298"/>
    <w:rsid w:val="0061673D"/>
    <w:rsid w:val="00616758"/>
    <w:rsid w:val="006169D6"/>
    <w:rsid w:val="00617517"/>
    <w:rsid w:val="0062022E"/>
    <w:rsid w:val="00620D60"/>
    <w:rsid w:val="006214FA"/>
    <w:rsid w:val="0062176A"/>
    <w:rsid w:val="0062247D"/>
    <w:rsid w:val="00622DCC"/>
    <w:rsid w:val="00623090"/>
    <w:rsid w:val="006237DB"/>
    <w:rsid w:val="006246B9"/>
    <w:rsid w:val="00625259"/>
    <w:rsid w:val="00625D83"/>
    <w:rsid w:val="0062601D"/>
    <w:rsid w:val="00626139"/>
    <w:rsid w:val="0062617B"/>
    <w:rsid w:val="00626B31"/>
    <w:rsid w:val="00626CB0"/>
    <w:rsid w:val="0062717B"/>
    <w:rsid w:val="00627338"/>
    <w:rsid w:val="006279F0"/>
    <w:rsid w:val="00627CE3"/>
    <w:rsid w:val="006310C4"/>
    <w:rsid w:val="006310D0"/>
    <w:rsid w:val="00631413"/>
    <w:rsid w:val="006317D8"/>
    <w:rsid w:val="00631D1F"/>
    <w:rsid w:val="00632547"/>
    <w:rsid w:val="00632E85"/>
    <w:rsid w:val="00633152"/>
    <w:rsid w:val="00633179"/>
    <w:rsid w:val="00633873"/>
    <w:rsid w:val="00633C49"/>
    <w:rsid w:val="00634C34"/>
    <w:rsid w:val="00635432"/>
    <w:rsid w:val="00635593"/>
    <w:rsid w:val="00635611"/>
    <w:rsid w:val="00635751"/>
    <w:rsid w:val="00635DAF"/>
    <w:rsid w:val="00635FE8"/>
    <w:rsid w:val="0063639D"/>
    <w:rsid w:val="00636962"/>
    <w:rsid w:val="00636A34"/>
    <w:rsid w:val="00636AC7"/>
    <w:rsid w:val="00636DDA"/>
    <w:rsid w:val="00636FD9"/>
    <w:rsid w:val="00637137"/>
    <w:rsid w:val="00637282"/>
    <w:rsid w:val="00637484"/>
    <w:rsid w:val="00637734"/>
    <w:rsid w:val="00637A30"/>
    <w:rsid w:val="00637A71"/>
    <w:rsid w:val="00637F64"/>
    <w:rsid w:val="00640571"/>
    <w:rsid w:val="00640820"/>
    <w:rsid w:val="00641686"/>
    <w:rsid w:val="006418F8"/>
    <w:rsid w:val="00641A0D"/>
    <w:rsid w:val="00642424"/>
    <w:rsid w:val="006427E9"/>
    <w:rsid w:val="00643618"/>
    <w:rsid w:val="00643A29"/>
    <w:rsid w:val="00644B8C"/>
    <w:rsid w:val="00644E36"/>
    <w:rsid w:val="00645475"/>
    <w:rsid w:val="0064552F"/>
    <w:rsid w:val="006456A7"/>
    <w:rsid w:val="00645D93"/>
    <w:rsid w:val="00646B4B"/>
    <w:rsid w:val="00646BFD"/>
    <w:rsid w:val="00646CC8"/>
    <w:rsid w:val="006472DB"/>
    <w:rsid w:val="00647443"/>
    <w:rsid w:val="006474D7"/>
    <w:rsid w:val="00647501"/>
    <w:rsid w:val="00647E1D"/>
    <w:rsid w:val="0065077F"/>
    <w:rsid w:val="00650FAF"/>
    <w:rsid w:val="006510D9"/>
    <w:rsid w:val="006511E8"/>
    <w:rsid w:val="00651832"/>
    <w:rsid w:val="00652927"/>
    <w:rsid w:val="00652C59"/>
    <w:rsid w:val="00652F2A"/>
    <w:rsid w:val="0065314F"/>
    <w:rsid w:val="00653400"/>
    <w:rsid w:val="00653785"/>
    <w:rsid w:val="00653A06"/>
    <w:rsid w:val="00653B7F"/>
    <w:rsid w:val="00653EEE"/>
    <w:rsid w:val="006548BB"/>
    <w:rsid w:val="00654A3F"/>
    <w:rsid w:val="00654FAC"/>
    <w:rsid w:val="00655247"/>
    <w:rsid w:val="00655705"/>
    <w:rsid w:val="00655D1C"/>
    <w:rsid w:val="00655E52"/>
    <w:rsid w:val="006565E0"/>
    <w:rsid w:val="0065685E"/>
    <w:rsid w:val="00656E8B"/>
    <w:rsid w:val="00657527"/>
    <w:rsid w:val="00657E7F"/>
    <w:rsid w:val="006603BE"/>
    <w:rsid w:val="0066054D"/>
    <w:rsid w:val="00660635"/>
    <w:rsid w:val="00660A5B"/>
    <w:rsid w:val="006616B0"/>
    <w:rsid w:val="00661963"/>
    <w:rsid w:val="00661A64"/>
    <w:rsid w:val="00661EEE"/>
    <w:rsid w:val="00662587"/>
    <w:rsid w:val="00662BC3"/>
    <w:rsid w:val="00662E30"/>
    <w:rsid w:val="00663335"/>
    <w:rsid w:val="00663E76"/>
    <w:rsid w:val="00663F76"/>
    <w:rsid w:val="00663FAC"/>
    <w:rsid w:val="006646D5"/>
    <w:rsid w:val="00664FC7"/>
    <w:rsid w:val="006654F9"/>
    <w:rsid w:val="00665815"/>
    <w:rsid w:val="00666416"/>
    <w:rsid w:val="00666AEA"/>
    <w:rsid w:val="00666FD5"/>
    <w:rsid w:val="006670D4"/>
    <w:rsid w:val="006679F3"/>
    <w:rsid w:val="00667CFA"/>
    <w:rsid w:val="00667D48"/>
    <w:rsid w:val="0067012F"/>
    <w:rsid w:val="0067031F"/>
    <w:rsid w:val="00671162"/>
    <w:rsid w:val="00671646"/>
    <w:rsid w:val="00671986"/>
    <w:rsid w:val="00671A77"/>
    <w:rsid w:val="00671B8A"/>
    <w:rsid w:val="00671EDB"/>
    <w:rsid w:val="00672276"/>
    <w:rsid w:val="00672BB1"/>
    <w:rsid w:val="00673222"/>
    <w:rsid w:val="00673C76"/>
    <w:rsid w:val="00674958"/>
    <w:rsid w:val="00675A16"/>
    <w:rsid w:val="00675C2B"/>
    <w:rsid w:val="00675CAB"/>
    <w:rsid w:val="00675D8C"/>
    <w:rsid w:val="006760CB"/>
    <w:rsid w:val="00676799"/>
    <w:rsid w:val="0067723D"/>
    <w:rsid w:val="006777B1"/>
    <w:rsid w:val="00677AC8"/>
    <w:rsid w:val="00677BD5"/>
    <w:rsid w:val="00677C09"/>
    <w:rsid w:val="00680008"/>
    <w:rsid w:val="006808DB"/>
    <w:rsid w:val="00680AD5"/>
    <w:rsid w:val="00681BA9"/>
    <w:rsid w:val="00681C79"/>
    <w:rsid w:val="00682006"/>
    <w:rsid w:val="00682BB5"/>
    <w:rsid w:val="00682D23"/>
    <w:rsid w:val="00682FC3"/>
    <w:rsid w:val="0068300B"/>
    <w:rsid w:val="006830B1"/>
    <w:rsid w:val="00683274"/>
    <w:rsid w:val="00683428"/>
    <w:rsid w:val="00683562"/>
    <w:rsid w:val="006835DB"/>
    <w:rsid w:val="00683DD8"/>
    <w:rsid w:val="00683F72"/>
    <w:rsid w:val="00684029"/>
    <w:rsid w:val="0068454A"/>
    <w:rsid w:val="00684B82"/>
    <w:rsid w:val="006856A9"/>
    <w:rsid w:val="00685F5D"/>
    <w:rsid w:val="00686397"/>
    <w:rsid w:val="00686A7B"/>
    <w:rsid w:val="00686E12"/>
    <w:rsid w:val="00687702"/>
    <w:rsid w:val="006877BB"/>
    <w:rsid w:val="00687AC3"/>
    <w:rsid w:val="006900DD"/>
    <w:rsid w:val="006901B9"/>
    <w:rsid w:val="00690D65"/>
    <w:rsid w:val="00691072"/>
    <w:rsid w:val="006911EE"/>
    <w:rsid w:val="006912FC"/>
    <w:rsid w:val="0069339B"/>
    <w:rsid w:val="00693CE9"/>
    <w:rsid w:val="006940FF"/>
    <w:rsid w:val="006942D7"/>
    <w:rsid w:val="0069430D"/>
    <w:rsid w:val="006947B7"/>
    <w:rsid w:val="00695164"/>
    <w:rsid w:val="00695544"/>
    <w:rsid w:val="00695812"/>
    <w:rsid w:val="00695B42"/>
    <w:rsid w:val="00695BEA"/>
    <w:rsid w:val="006967D4"/>
    <w:rsid w:val="00696D15"/>
    <w:rsid w:val="00696DA9"/>
    <w:rsid w:val="00697D03"/>
    <w:rsid w:val="006A0150"/>
    <w:rsid w:val="006A0281"/>
    <w:rsid w:val="006A1407"/>
    <w:rsid w:val="006A144A"/>
    <w:rsid w:val="006A19DA"/>
    <w:rsid w:val="006A25C3"/>
    <w:rsid w:val="006A25FE"/>
    <w:rsid w:val="006A266B"/>
    <w:rsid w:val="006A2DAB"/>
    <w:rsid w:val="006A3465"/>
    <w:rsid w:val="006A3DAE"/>
    <w:rsid w:val="006A3F3A"/>
    <w:rsid w:val="006A3FAE"/>
    <w:rsid w:val="006A449C"/>
    <w:rsid w:val="006A48F8"/>
    <w:rsid w:val="006A5189"/>
    <w:rsid w:val="006A565F"/>
    <w:rsid w:val="006A644C"/>
    <w:rsid w:val="006A6B8D"/>
    <w:rsid w:val="006A6BD6"/>
    <w:rsid w:val="006A70DD"/>
    <w:rsid w:val="006A7C9C"/>
    <w:rsid w:val="006B02A8"/>
    <w:rsid w:val="006B05F3"/>
    <w:rsid w:val="006B1316"/>
    <w:rsid w:val="006B1A47"/>
    <w:rsid w:val="006B20D9"/>
    <w:rsid w:val="006B20E0"/>
    <w:rsid w:val="006B21BD"/>
    <w:rsid w:val="006B2296"/>
    <w:rsid w:val="006B27B6"/>
    <w:rsid w:val="006B2A56"/>
    <w:rsid w:val="006B2CC8"/>
    <w:rsid w:val="006B3545"/>
    <w:rsid w:val="006B3964"/>
    <w:rsid w:val="006B3F6C"/>
    <w:rsid w:val="006B4133"/>
    <w:rsid w:val="006B4537"/>
    <w:rsid w:val="006B4688"/>
    <w:rsid w:val="006B481A"/>
    <w:rsid w:val="006B4DD3"/>
    <w:rsid w:val="006B4E5C"/>
    <w:rsid w:val="006B4E9F"/>
    <w:rsid w:val="006B51B4"/>
    <w:rsid w:val="006B545B"/>
    <w:rsid w:val="006B694E"/>
    <w:rsid w:val="006B6C2E"/>
    <w:rsid w:val="006B6EDF"/>
    <w:rsid w:val="006B7020"/>
    <w:rsid w:val="006B7152"/>
    <w:rsid w:val="006B71C4"/>
    <w:rsid w:val="006B7A0D"/>
    <w:rsid w:val="006B7B45"/>
    <w:rsid w:val="006B7CB9"/>
    <w:rsid w:val="006B7DD2"/>
    <w:rsid w:val="006C0130"/>
    <w:rsid w:val="006C0987"/>
    <w:rsid w:val="006C10DE"/>
    <w:rsid w:val="006C141D"/>
    <w:rsid w:val="006C1525"/>
    <w:rsid w:val="006C153D"/>
    <w:rsid w:val="006C1929"/>
    <w:rsid w:val="006C1F43"/>
    <w:rsid w:val="006C227B"/>
    <w:rsid w:val="006C3D2E"/>
    <w:rsid w:val="006C42DC"/>
    <w:rsid w:val="006C5373"/>
    <w:rsid w:val="006C5D35"/>
    <w:rsid w:val="006C6AA0"/>
    <w:rsid w:val="006C6BA9"/>
    <w:rsid w:val="006C7236"/>
    <w:rsid w:val="006C72DE"/>
    <w:rsid w:val="006C7D31"/>
    <w:rsid w:val="006D05A6"/>
    <w:rsid w:val="006D0681"/>
    <w:rsid w:val="006D081A"/>
    <w:rsid w:val="006D0C22"/>
    <w:rsid w:val="006D0C65"/>
    <w:rsid w:val="006D19E1"/>
    <w:rsid w:val="006D1A4A"/>
    <w:rsid w:val="006D1B77"/>
    <w:rsid w:val="006D3390"/>
    <w:rsid w:val="006D4349"/>
    <w:rsid w:val="006D4553"/>
    <w:rsid w:val="006D4891"/>
    <w:rsid w:val="006D4C76"/>
    <w:rsid w:val="006D5956"/>
    <w:rsid w:val="006D599D"/>
    <w:rsid w:val="006D676C"/>
    <w:rsid w:val="006D6945"/>
    <w:rsid w:val="006D6F0E"/>
    <w:rsid w:val="006D7B1C"/>
    <w:rsid w:val="006D7C81"/>
    <w:rsid w:val="006D7DE0"/>
    <w:rsid w:val="006E03F9"/>
    <w:rsid w:val="006E09CC"/>
    <w:rsid w:val="006E1228"/>
    <w:rsid w:val="006E13C8"/>
    <w:rsid w:val="006E1EE9"/>
    <w:rsid w:val="006E1F9B"/>
    <w:rsid w:val="006E1FC2"/>
    <w:rsid w:val="006E2984"/>
    <w:rsid w:val="006E2F9E"/>
    <w:rsid w:val="006E35FE"/>
    <w:rsid w:val="006E420D"/>
    <w:rsid w:val="006E4498"/>
    <w:rsid w:val="006E48B5"/>
    <w:rsid w:val="006E5037"/>
    <w:rsid w:val="006E5092"/>
    <w:rsid w:val="006E5BDC"/>
    <w:rsid w:val="006E6162"/>
    <w:rsid w:val="006E6FF3"/>
    <w:rsid w:val="006E7AAF"/>
    <w:rsid w:val="006E7B8D"/>
    <w:rsid w:val="006E7DA7"/>
    <w:rsid w:val="006F0293"/>
    <w:rsid w:val="006F10B1"/>
    <w:rsid w:val="006F1724"/>
    <w:rsid w:val="006F30A6"/>
    <w:rsid w:val="006F34C5"/>
    <w:rsid w:val="006F36F8"/>
    <w:rsid w:val="006F408A"/>
    <w:rsid w:val="006F5423"/>
    <w:rsid w:val="006F5D11"/>
    <w:rsid w:val="006F617C"/>
    <w:rsid w:val="006F673B"/>
    <w:rsid w:val="006F6C60"/>
    <w:rsid w:val="006F6EE2"/>
    <w:rsid w:val="00700EFB"/>
    <w:rsid w:val="0070120C"/>
    <w:rsid w:val="00701D9B"/>
    <w:rsid w:val="00701EC6"/>
    <w:rsid w:val="00701EEC"/>
    <w:rsid w:val="007029E1"/>
    <w:rsid w:val="00703121"/>
    <w:rsid w:val="00703782"/>
    <w:rsid w:val="00704AEF"/>
    <w:rsid w:val="00705152"/>
    <w:rsid w:val="00706122"/>
    <w:rsid w:val="00706237"/>
    <w:rsid w:val="0070632D"/>
    <w:rsid w:val="00706390"/>
    <w:rsid w:val="00706970"/>
    <w:rsid w:val="00706A40"/>
    <w:rsid w:val="00706E69"/>
    <w:rsid w:val="00706FA0"/>
    <w:rsid w:val="007070B6"/>
    <w:rsid w:val="00707635"/>
    <w:rsid w:val="007076EA"/>
    <w:rsid w:val="007078ED"/>
    <w:rsid w:val="00710B6D"/>
    <w:rsid w:val="00710C5C"/>
    <w:rsid w:val="007127FE"/>
    <w:rsid w:val="0071337D"/>
    <w:rsid w:val="00713779"/>
    <w:rsid w:val="00713A59"/>
    <w:rsid w:val="00713BF6"/>
    <w:rsid w:val="00713F9B"/>
    <w:rsid w:val="00714042"/>
    <w:rsid w:val="0071471C"/>
    <w:rsid w:val="00714A20"/>
    <w:rsid w:val="00714BDF"/>
    <w:rsid w:val="00714FE1"/>
    <w:rsid w:val="007151F0"/>
    <w:rsid w:val="007166D8"/>
    <w:rsid w:val="00717DC8"/>
    <w:rsid w:val="00717EA1"/>
    <w:rsid w:val="00717EE2"/>
    <w:rsid w:val="00720264"/>
    <w:rsid w:val="0072133C"/>
    <w:rsid w:val="007215E3"/>
    <w:rsid w:val="0072211B"/>
    <w:rsid w:val="007228BF"/>
    <w:rsid w:val="00722BA5"/>
    <w:rsid w:val="00722DE0"/>
    <w:rsid w:val="00722EC7"/>
    <w:rsid w:val="00723183"/>
    <w:rsid w:val="00723E4C"/>
    <w:rsid w:val="00723E5D"/>
    <w:rsid w:val="00724657"/>
    <w:rsid w:val="00725142"/>
    <w:rsid w:val="007254A9"/>
    <w:rsid w:val="0072569E"/>
    <w:rsid w:val="0072590B"/>
    <w:rsid w:val="00726157"/>
    <w:rsid w:val="00726186"/>
    <w:rsid w:val="00726593"/>
    <w:rsid w:val="00726BF5"/>
    <w:rsid w:val="00726E94"/>
    <w:rsid w:val="00727B1A"/>
    <w:rsid w:val="00730EBB"/>
    <w:rsid w:val="00731AA5"/>
    <w:rsid w:val="00731C7B"/>
    <w:rsid w:val="00731EC7"/>
    <w:rsid w:val="00732970"/>
    <w:rsid w:val="007335B6"/>
    <w:rsid w:val="0073377E"/>
    <w:rsid w:val="00733969"/>
    <w:rsid w:val="00733B83"/>
    <w:rsid w:val="00733DE2"/>
    <w:rsid w:val="00734455"/>
    <w:rsid w:val="007345AD"/>
    <w:rsid w:val="00734718"/>
    <w:rsid w:val="00734C2E"/>
    <w:rsid w:val="007351EA"/>
    <w:rsid w:val="00735CD5"/>
    <w:rsid w:val="0073672E"/>
    <w:rsid w:val="0073715C"/>
    <w:rsid w:val="00737791"/>
    <w:rsid w:val="00737FED"/>
    <w:rsid w:val="00741383"/>
    <w:rsid w:val="00742764"/>
    <w:rsid w:val="007429B4"/>
    <w:rsid w:val="00743041"/>
    <w:rsid w:val="0074384B"/>
    <w:rsid w:val="00743CA3"/>
    <w:rsid w:val="00743FE0"/>
    <w:rsid w:val="007441AA"/>
    <w:rsid w:val="00745591"/>
    <w:rsid w:val="007455DA"/>
    <w:rsid w:val="00745CEB"/>
    <w:rsid w:val="00746347"/>
    <w:rsid w:val="00746529"/>
    <w:rsid w:val="00746B43"/>
    <w:rsid w:val="00746CAB"/>
    <w:rsid w:val="007473F8"/>
    <w:rsid w:val="00747996"/>
    <w:rsid w:val="00747B72"/>
    <w:rsid w:val="007509DF"/>
    <w:rsid w:val="007510C1"/>
    <w:rsid w:val="00751308"/>
    <w:rsid w:val="0075141F"/>
    <w:rsid w:val="0075163D"/>
    <w:rsid w:val="00751C3B"/>
    <w:rsid w:val="00751CAF"/>
    <w:rsid w:val="00751E38"/>
    <w:rsid w:val="00751ED9"/>
    <w:rsid w:val="00751F8B"/>
    <w:rsid w:val="00752662"/>
    <w:rsid w:val="00752EAC"/>
    <w:rsid w:val="0075332E"/>
    <w:rsid w:val="00753EFD"/>
    <w:rsid w:val="00754420"/>
    <w:rsid w:val="0075469B"/>
    <w:rsid w:val="00754AC3"/>
    <w:rsid w:val="00754BF1"/>
    <w:rsid w:val="0075520B"/>
    <w:rsid w:val="0075539C"/>
    <w:rsid w:val="007554DD"/>
    <w:rsid w:val="007561A0"/>
    <w:rsid w:val="007562E0"/>
    <w:rsid w:val="00756683"/>
    <w:rsid w:val="00756C6E"/>
    <w:rsid w:val="00756F9B"/>
    <w:rsid w:val="007571A7"/>
    <w:rsid w:val="00757317"/>
    <w:rsid w:val="007573D6"/>
    <w:rsid w:val="00757C23"/>
    <w:rsid w:val="00757C61"/>
    <w:rsid w:val="00760279"/>
    <w:rsid w:val="0076114F"/>
    <w:rsid w:val="007613AE"/>
    <w:rsid w:val="0076149E"/>
    <w:rsid w:val="00761683"/>
    <w:rsid w:val="007617AD"/>
    <w:rsid w:val="00761E9E"/>
    <w:rsid w:val="00761EA1"/>
    <w:rsid w:val="007621A0"/>
    <w:rsid w:val="0076267C"/>
    <w:rsid w:val="00762818"/>
    <w:rsid w:val="00762E63"/>
    <w:rsid w:val="007634E0"/>
    <w:rsid w:val="00763D39"/>
    <w:rsid w:val="00764143"/>
    <w:rsid w:val="0076486A"/>
    <w:rsid w:val="00764EF9"/>
    <w:rsid w:val="007650DD"/>
    <w:rsid w:val="0076585D"/>
    <w:rsid w:val="0076590F"/>
    <w:rsid w:val="007669AA"/>
    <w:rsid w:val="00766DAE"/>
    <w:rsid w:val="00767026"/>
    <w:rsid w:val="00767436"/>
    <w:rsid w:val="00767479"/>
    <w:rsid w:val="00767B2F"/>
    <w:rsid w:val="00770206"/>
    <w:rsid w:val="007704C0"/>
    <w:rsid w:val="00770518"/>
    <w:rsid w:val="0077053D"/>
    <w:rsid w:val="00770D36"/>
    <w:rsid w:val="007715B4"/>
    <w:rsid w:val="00771631"/>
    <w:rsid w:val="007724B6"/>
    <w:rsid w:val="007726CC"/>
    <w:rsid w:val="0077280A"/>
    <w:rsid w:val="0077383D"/>
    <w:rsid w:val="0077415C"/>
    <w:rsid w:val="00774192"/>
    <w:rsid w:val="007745B0"/>
    <w:rsid w:val="00774E6F"/>
    <w:rsid w:val="00775A72"/>
    <w:rsid w:val="00775AD6"/>
    <w:rsid w:val="0077688F"/>
    <w:rsid w:val="00776896"/>
    <w:rsid w:val="007769D4"/>
    <w:rsid w:val="00776DE9"/>
    <w:rsid w:val="00777075"/>
    <w:rsid w:val="00777531"/>
    <w:rsid w:val="00777EEC"/>
    <w:rsid w:val="00780147"/>
    <w:rsid w:val="00780573"/>
    <w:rsid w:val="00780824"/>
    <w:rsid w:val="00780C3A"/>
    <w:rsid w:val="007815C2"/>
    <w:rsid w:val="00781820"/>
    <w:rsid w:val="00781DE1"/>
    <w:rsid w:val="007830BC"/>
    <w:rsid w:val="007833BE"/>
    <w:rsid w:val="00784992"/>
    <w:rsid w:val="00784E55"/>
    <w:rsid w:val="00785519"/>
    <w:rsid w:val="007855E4"/>
    <w:rsid w:val="00785E18"/>
    <w:rsid w:val="00786F14"/>
    <w:rsid w:val="007879CD"/>
    <w:rsid w:val="00787B84"/>
    <w:rsid w:val="00787C02"/>
    <w:rsid w:val="00787CA7"/>
    <w:rsid w:val="00787FB8"/>
    <w:rsid w:val="00787FD2"/>
    <w:rsid w:val="00790288"/>
    <w:rsid w:val="00790500"/>
    <w:rsid w:val="0079079D"/>
    <w:rsid w:val="00790923"/>
    <w:rsid w:val="00791235"/>
    <w:rsid w:val="00791A7D"/>
    <w:rsid w:val="00791E37"/>
    <w:rsid w:val="00792134"/>
    <w:rsid w:val="007921CC"/>
    <w:rsid w:val="00792A7D"/>
    <w:rsid w:val="00793A44"/>
    <w:rsid w:val="00793BAF"/>
    <w:rsid w:val="007945B4"/>
    <w:rsid w:val="00794644"/>
    <w:rsid w:val="00794880"/>
    <w:rsid w:val="00795B0B"/>
    <w:rsid w:val="007963C4"/>
    <w:rsid w:val="00797485"/>
    <w:rsid w:val="00797667"/>
    <w:rsid w:val="00797941"/>
    <w:rsid w:val="0079795B"/>
    <w:rsid w:val="00797EDF"/>
    <w:rsid w:val="007A00D3"/>
    <w:rsid w:val="007A07F4"/>
    <w:rsid w:val="007A0B7E"/>
    <w:rsid w:val="007A0C7C"/>
    <w:rsid w:val="007A1640"/>
    <w:rsid w:val="007A1B56"/>
    <w:rsid w:val="007A2604"/>
    <w:rsid w:val="007A2617"/>
    <w:rsid w:val="007A35FD"/>
    <w:rsid w:val="007A3E20"/>
    <w:rsid w:val="007A43BB"/>
    <w:rsid w:val="007A4699"/>
    <w:rsid w:val="007A57FB"/>
    <w:rsid w:val="007A5A69"/>
    <w:rsid w:val="007A6102"/>
    <w:rsid w:val="007A66A0"/>
    <w:rsid w:val="007A76AB"/>
    <w:rsid w:val="007A7BED"/>
    <w:rsid w:val="007B027F"/>
    <w:rsid w:val="007B0377"/>
    <w:rsid w:val="007B0DEE"/>
    <w:rsid w:val="007B1C32"/>
    <w:rsid w:val="007B2284"/>
    <w:rsid w:val="007B2934"/>
    <w:rsid w:val="007B3B95"/>
    <w:rsid w:val="007B3C29"/>
    <w:rsid w:val="007B3D10"/>
    <w:rsid w:val="007B44FF"/>
    <w:rsid w:val="007B4A2D"/>
    <w:rsid w:val="007B501B"/>
    <w:rsid w:val="007B56B6"/>
    <w:rsid w:val="007B5948"/>
    <w:rsid w:val="007B701B"/>
    <w:rsid w:val="007B72BA"/>
    <w:rsid w:val="007B76E9"/>
    <w:rsid w:val="007B7831"/>
    <w:rsid w:val="007B7E0C"/>
    <w:rsid w:val="007C0CFB"/>
    <w:rsid w:val="007C102B"/>
    <w:rsid w:val="007C1D7D"/>
    <w:rsid w:val="007C1DEA"/>
    <w:rsid w:val="007C259A"/>
    <w:rsid w:val="007C259C"/>
    <w:rsid w:val="007C2BE2"/>
    <w:rsid w:val="007C2D4B"/>
    <w:rsid w:val="007C2DD3"/>
    <w:rsid w:val="007C2FEB"/>
    <w:rsid w:val="007C302A"/>
    <w:rsid w:val="007C33B7"/>
    <w:rsid w:val="007C3640"/>
    <w:rsid w:val="007C38D2"/>
    <w:rsid w:val="007C4792"/>
    <w:rsid w:val="007C4B87"/>
    <w:rsid w:val="007C4D96"/>
    <w:rsid w:val="007C53B9"/>
    <w:rsid w:val="007C5D88"/>
    <w:rsid w:val="007C5F01"/>
    <w:rsid w:val="007C5FBD"/>
    <w:rsid w:val="007C6923"/>
    <w:rsid w:val="007C69DB"/>
    <w:rsid w:val="007C6BBB"/>
    <w:rsid w:val="007C6C4C"/>
    <w:rsid w:val="007C7761"/>
    <w:rsid w:val="007C7CFB"/>
    <w:rsid w:val="007D0400"/>
    <w:rsid w:val="007D0E3A"/>
    <w:rsid w:val="007D1769"/>
    <w:rsid w:val="007D1CEE"/>
    <w:rsid w:val="007D24F3"/>
    <w:rsid w:val="007D28F0"/>
    <w:rsid w:val="007D2BC3"/>
    <w:rsid w:val="007D2ECA"/>
    <w:rsid w:val="007D36E3"/>
    <w:rsid w:val="007D37E4"/>
    <w:rsid w:val="007D383B"/>
    <w:rsid w:val="007D391D"/>
    <w:rsid w:val="007D3936"/>
    <w:rsid w:val="007D3D6F"/>
    <w:rsid w:val="007D407C"/>
    <w:rsid w:val="007D416A"/>
    <w:rsid w:val="007D4C99"/>
    <w:rsid w:val="007D52D7"/>
    <w:rsid w:val="007D5AB5"/>
    <w:rsid w:val="007D5DB5"/>
    <w:rsid w:val="007D60A5"/>
    <w:rsid w:val="007D6EF8"/>
    <w:rsid w:val="007D7ABE"/>
    <w:rsid w:val="007D7CE9"/>
    <w:rsid w:val="007E01CC"/>
    <w:rsid w:val="007E0381"/>
    <w:rsid w:val="007E0ACE"/>
    <w:rsid w:val="007E0E1F"/>
    <w:rsid w:val="007E11B6"/>
    <w:rsid w:val="007E2005"/>
    <w:rsid w:val="007E2026"/>
    <w:rsid w:val="007E2076"/>
    <w:rsid w:val="007E295B"/>
    <w:rsid w:val="007E2A2F"/>
    <w:rsid w:val="007E2FC8"/>
    <w:rsid w:val="007E331C"/>
    <w:rsid w:val="007E42B5"/>
    <w:rsid w:val="007E52F5"/>
    <w:rsid w:val="007E5479"/>
    <w:rsid w:val="007E5B50"/>
    <w:rsid w:val="007E5C8C"/>
    <w:rsid w:val="007E5C8F"/>
    <w:rsid w:val="007E60B9"/>
    <w:rsid w:val="007E62AA"/>
    <w:rsid w:val="007E64E0"/>
    <w:rsid w:val="007E689B"/>
    <w:rsid w:val="007E6FF8"/>
    <w:rsid w:val="007E7B27"/>
    <w:rsid w:val="007F0022"/>
    <w:rsid w:val="007F0877"/>
    <w:rsid w:val="007F0D1A"/>
    <w:rsid w:val="007F12B9"/>
    <w:rsid w:val="007F1705"/>
    <w:rsid w:val="007F1757"/>
    <w:rsid w:val="007F196E"/>
    <w:rsid w:val="007F1BC7"/>
    <w:rsid w:val="007F1CEE"/>
    <w:rsid w:val="007F204C"/>
    <w:rsid w:val="007F2413"/>
    <w:rsid w:val="007F2808"/>
    <w:rsid w:val="007F2E05"/>
    <w:rsid w:val="007F32DE"/>
    <w:rsid w:val="007F339D"/>
    <w:rsid w:val="007F372D"/>
    <w:rsid w:val="007F38A3"/>
    <w:rsid w:val="007F38C0"/>
    <w:rsid w:val="007F3A80"/>
    <w:rsid w:val="007F41EF"/>
    <w:rsid w:val="007F50CA"/>
    <w:rsid w:val="007F5327"/>
    <w:rsid w:val="007F53DA"/>
    <w:rsid w:val="007F547E"/>
    <w:rsid w:val="007F5936"/>
    <w:rsid w:val="007F5D0D"/>
    <w:rsid w:val="007F6078"/>
    <w:rsid w:val="007F63E6"/>
    <w:rsid w:val="007F73C3"/>
    <w:rsid w:val="007F7599"/>
    <w:rsid w:val="007F7B58"/>
    <w:rsid w:val="007F7EA9"/>
    <w:rsid w:val="00800171"/>
    <w:rsid w:val="008003C0"/>
    <w:rsid w:val="008011E0"/>
    <w:rsid w:val="008012E6"/>
    <w:rsid w:val="008015CA"/>
    <w:rsid w:val="008017DC"/>
    <w:rsid w:val="008019CD"/>
    <w:rsid w:val="00801C14"/>
    <w:rsid w:val="0080228B"/>
    <w:rsid w:val="00802481"/>
    <w:rsid w:val="008032B0"/>
    <w:rsid w:val="00803403"/>
    <w:rsid w:val="00803BA6"/>
    <w:rsid w:val="0080415A"/>
    <w:rsid w:val="00805D17"/>
    <w:rsid w:val="00805E7E"/>
    <w:rsid w:val="00805EE5"/>
    <w:rsid w:val="00805F67"/>
    <w:rsid w:val="00805FE5"/>
    <w:rsid w:val="00806200"/>
    <w:rsid w:val="00806C40"/>
    <w:rsid w:val="008075EE"/>
    <w:rsid w:val="00807BE6"/>
    <w:rsid w:val="00807E70"/>
    <w:rsid w:val="00807EBF"/>
    <w:rsid w:val="00807F4E"/>
    <w:rsid w:val="00810787"/>
    <w:rsid w:val="00810FAC"/>
    <w:rsid w:val="00811464"/>
    <w:rsid w:val="00812611"/>
    <w:rsid w:val="00812CFD"/>
    <w:rsid w:val="00813057"/>
    <w:rsid w:val="00813742"/>
    <w:rsid w:val="00814859"/>
    <w:rsid w:val="008151C2"/>
    <w:rsid w:val="008152C1"/>
    <w:rsid w:val="00815762"/>
    <w:rsid w:val="00816539"/>
    <w:rsid w:val="00817305"/>
    <w:rsid w:val="0081755B"/>
    <w:rsid w:val="00817B33"/>
    <w:rsid w:val="00817E06"/>
    <w:rsid w:val="00820947"/>
    <w:rsid w:val="00821CE8"/>
    <w:rsid w:val="00822357"/>
    <w:rsid w:val="00822474"/>
    <w:rsid w:val="008226B3"/>
    <w:rsid w:val="00822A87"/>
    <w:rsid w:val="00822F19"/>
    <w:rsid w:val="00823046"/>
    <w:rsid w:val="008233CE"/>
    <w:rsid w:val="00823C76"/>
    <w:rsid w:val="00823F7D"/>
    <w:rsid w:val="008241BC"/>
    <w:rsid w:val="00824607"/>
    <w:rsid w:val="0082460B"/>
    <w:rsid w:val="00825050"/>
    <w:rsid w:val="00825372"/>
    <w:rsid w:val="008256E5"/>
    <w:rsid w:val="00825B7A"/>
    <w:rsid w:val="00825C60"/>
    <w:rsid w:val="00825CB0"/>
    <w:rsid w:val="008263B9"/>
    <w:rsid w:val="008267C9"/>
    <w:rsid w:val="00826C1C"/>
    <w:rsid w:val="00826F00"/>
    <w:rsid w:val="00827410"/>
    <w:rsid w:val="0082764C"/>
    <w:rsid w:val="00827B72"/>
    <w:rsid w:val="008302EA"/>
    <w:rsid w:val="00830C86"/>
    <w:rsid w:val="00830DEF"/>
    <w:rsid w:val="0083119D"/>
    <w:rsid w:val="00833A37"/>
    <w:rsid w:val="00833FC4"/>
    <w:rsid w:val="008340CB"/>
    <w:rsid w:val="00834345"/>
    <w:rsid w:val="00834412"/>
    <w:rsid w:val="00835721"/>
    <w:rsid w:val="00835808"/>
    <w:rsid w:val="008369CE"/>
    <w:rsid w:val="00836B78"/>
    <w:rsid w:val="00836EBB"/>
    <w:rsid w:val="008370E9"/>
    <w:rsid w:val="00837274"/>
    <w:rsid w:val="008375C1"/>
    <w:rsid w:val="0083799A"/>
    <w:rsid w:val="00837AB6"/>
    <w:rsid w:val="00837AF9"/>
    <w:rsid w:val="00840001"/>
    <w:rsid w:val="00840120"/>
    <w:rsid w:val="008402A3"/>
    <w:rsid w:val="00840B4C"/>
    <w:rsid w:val="00840E4A"/>
    <w:rsid w:val="008415D7"/>
    <w:rsid w:val="008416A7"/>
    <w:rsid w:val="00841C78"/>
    <w:rsid w:val="00841D3B"/>
    <w:rsid w:val="008425EB"/>
    <w:rsid w:val="00843CAC"/>
    <w:rsid w:val="00843F83"/>
    <w:rsid w:val="00844926"/>
    <w:rsid w:val="00844C6C"/>
    <w:rsid w:val="00844EB8"/>
    <w:rsid w:val="008450A1"/>
    <w:rsid w:val="00845136"/>
    <w:rsid w:val="008452FA"/>
    <w:rsid w:val="00845EC3"/>
    <w:rsid w:val="0084614F"/>
    <w:rsid w:val="008464C1"/>
    <w:rsid w:val="008468D6"/>
    <w:rsid w:val="008471E4"/>
    <w:rsid w:val="008475CF"/>
    <w:rsid w:val="008475E8"/>
    <w:rsid w:val="00847612"/>
    <w:rsid w:val="008478D1"/>
    <w:rsid w:val="00847CAD"/>
    <w:rsid w:val="00847F28"/>
    <w:rsid w:val="00847FD6"/>
    <w:rsid w:val="0085030E"/>
    <w:rsid w:val="00850387"/>
    <w:rsid w:val="00850548"/>
    <w:rsid w:val="00850703"/>
    <w:rsid w:val="00850781"/>
    <w:rsid w:val="00850F6D"/>
    <w:rsid w:val="0085211E"/>
    <w:rsid w:val="008523FA"/>
    <w:rsid w:val="00852841"/>
    <w:rsid w:val="00852D14"/>
    <w:rsid w:val="00852E6A"/>
    <w:rsid w:val="00852EDA"/>
    <w:rsid w:val="00852FD3"/>
    <w:rsid w:val="00853008"/>
    <w:rsid w:val="00853277"/>
    <w:rsid w:val="00854405"/>
    <w:rsid w:val="00854E49"/>
    <w:rsid w:val="00855285"/>
    <w:rsid w:val="00855AFA"/>
    <w:rsid w:val="00855DF0"/>
    <w:rsid w:val="00855EEC"/>
    <w:rsid w:val="00856B1C"/>
    <w:rsid w:val="00856E74"/>
    <w:rsid w:val="00856E82"/>
    <w:rsid w:val="00857122"/>
    <w:rsid w:val="0085718D"/>
    <w:rsid w:val="008571F5"/>
    <w:rsid w:val="00857790"/>
    <w:rsid w:val="00861C04"/>
    <w:rsid w:val="00861CA4"/>
    <w:rsid w:val="00861FA7"/>
    <w:rsid w:val="00862386"/>
    <w:rsid w:val="00863314"/>
    <w:rsid w:val="0086335A"/>
    <w:rsid w:val="00863721"/>
    <w:rsid w:val="0086376A"/>
    <w:rsid w:val="00863BD4"/>
    <w:rsid w:val="00863C7B"/>
    <w:rsid w:val="00864E25"/>
    <w:rsid w:val="00864E91"/>
    <w:rsid w:val="008656F9"/>
    <w:rsid w:val="00866337"/>
    <w:rsid w:val="008663CD"/>
    <w:rsid w:val="0086760C"/>
    <w:rsid w:val="00867616"/>
    <w:rsid w:val="00867E29"/>
    <w:rsid w:val="00870282"/>
    <w:rsid w:val="00870480"/>
    <w:rsid w:val="008705C3"/>
    <w:rsid w:val="00870E9F"/>
    <w:rsid w:val="00871292"/>
    <w:rsid w:val="00871F1D"/>
    <w:rsid w:val="0087252B"/>
    <w:rsid w:val="0087274B"/>
    <w:rsid w:val="00873020"/>
    <w:rsid w:val="00873285"/>
    <w:rsid w:val="008739D8"/>
    <w:rsid w:val="00873A78"/>
    <w:rsid w:val="008745D4"/>
    <w:rsid w:val="00874914"/>
    <w:rsid w:val="00874C87"/>
    <w:rsid w:val="00874F15"/>
    <w:rsid w:val="008752A7"/>
    <w:rsid w:val="00875592"/>
    <w:rsid w:val="008756CB"/>
    <w:rsid w:val="0087593B"/>
    <w:rsid w:val="00875B44"/>
    <w:rsid w:val="00875EA1"/>
    <w:rsid w:val="008766B4"/>
    <w:rsid w:val="00876ADE"/>
    <w:rsid w:val="00876B23"/>
    <w:rsid w:val="0087739B"/>
    <w:rsid w:val="008777FE"/>
    <w:rsid w:val="00877CB2"/>
    <w:rsid w:val="0088083E"/>
    <w:rsid w:val="0088088F"/>
    <w:rsid w:val="00881183"/>
    <w:rsid w:val="00881252"/>
    <w:rsid w:val="008818B8"/>
    <w:rsid w:val="00881C4F"/>
    <w:rsid w:val="00882137"/>
    <w:rsid w:val="008821F8"/>
    <w:rsid w:val="00882880"/>
    <w:rsid w:val="00882CF8"/>
    <w:rsid w:val="00882E00"/>
    <w:rsid w:val="00883A04"/>
    <w:rsid w:val="00884195"/>
    <w:rsid w:val="008845F9"/>
    <w:rsid w:val="008846E2"/>
    <w:rsid w:val="00885261"/>
    <w:rsid w:val="00885872"/>
    <w:rsid w:val="0088623B"/>
    <w:rsid w:val="0088658D"/>
    <w:rsid w:val="00886664"/>
    <w:rsid w:val="008870C0"/>
    <w:rsid w:val="00887CD9"/>
    <w:rsid w:val="00887D28"/>
    <w:rsid w:val="00890293"/>
    <w:rsid w:val="00890335"/>
    <w:rsid w:val="00890D1B"/>
    <w:rsid w:val="0089120C"/>
    <w:rsid w:val="008912A3"/>
    <w:rsid w:val="00891EFB"/>
    <w:rsid w:val="00892217"/>
    <w:rsid w:val="00892935"/>
    <w:rsid w:val="00892A5C"/>
    <w:rsid w:val="00893B1C"/>
    <w:rsid w:val="00893FCD"/>
    <w:rsid w:val="00894939"/>
    <w:rsid w:val="00894AD5"/>
    <w:rsid w:val="00894E0F"/>
    <w:rsid w:val="00894FE0"/>
    <w:rsid w:val="008950E7"/>
    <w:rsid w:val="008951D8"/>
    <w:rsid w:val="00895748"/>
    <w:rsid w:val="008957CD"/>
    <w:rsid w:val="0089604D"/>
    <w:rsid w:val="0089624B"/>
    <w:rsid w:val="008973DF"/>
    <w:rsid w:val="00897981"/>
    <w:rsid w:val="0089798D"/>
    <w:rsid w:val="00897CF7"/>
    <w:rsid w:val="008A0BB0"/>
    <w:rsid w:val="008A1829"/>
    <w:rsid w:val="008A1D87"/>
    <w:rsid w:val="008A260C"/>
    <w:rsid w:val="008A29B0"/>
    <w:rsid w:val="008A2B15"/>
    <w:rsid w:val="008A2DAA"/>
    <w:rsid w:val="008A32B7"/>
    <w:rsid w:val="008A3841"/>
    <w:rsid w:val="008A48FE"/>
    <w:rsid w:val="008A4C41"/>
    <w:rsid w:val="008A4D26"/>
    <w:rsid w:val="008A548D"/>
    <w:rsid w:val="008A5506"/>
    <w:rsid w:val="008A5ADB"/>
    <w:rsid w:val="008A5CDE"/>
    <w:rsid w:val="008A61B2"/>
    <w:rsid w:val="008A6F45"/>
    <w:rsid w:val="008A780D"/>
    <w:rsid w:val="008A788E"/>
    <w:rsid w:val="008A7CBB"/>
    <w:rsid w:val="008A7DD6"/>
    <w:rsid w:val="008B0ACF"/>
    <w:rsid w:val="008B239D"/>
    <w:rsid w:val="008B2B08"/>
    <w:rsid w:val="008B39D9"/>
    <w:rsid w:val="008B4EEA"/>
    <w:rsid w:val="008B4F5B"/>
    <w:rsid w:val="008B55D4"/>
    <w:rsid w:val="008B579E"/>
    <w:rsid w:val="008B59F0"/>
    <w:rsid w:val="008B5F90"/>
    <w:rsid w:val="008B6677"/>
    <w:rsid w:val="008B6983"/>
    <w:rsid w:val="008B69A0"/>
    <w:rsid w:val="008B6BE1"/>
    <w:rsid w:val="008B6FCB"/>
    <w:rsid w:val="008B6FFD"/>
    <w:rsid w:val="008B7426"/>
    <w:rsid w:val="008B75B7"/>
    <w:rsid w:val="008C081A"/>
    <w:rsid w:val="008C0B4D"/>
    <w:rsid w:val="008C1073"/>
    <w:rsid w:val="008C107E"/>
    <w:rsid w:val="008C1487"/>
    <w:rsid w:val="008C1DFB"/>
    <w:rsid w:val="008C2368"/>
    <w:rsid w:val="008C2686"/>
    <w:rsid w:val="008C2B2D"/>
    <w:rsid w:val="008C2E18"/>
    <w:rsid w:val="008C32E9"/>
    <w:rsid w:val="008C36E6"/>
    <w:rsid w:val="008C3928"/>
    <w:rsid w:val="008C3C04"/>
    <w:rsid w:val="008C40CC"/>
    <w:rsid w:val="008C40D1"/>
    <w:rsid w:val="008C41BF"/>
    <w:rsid w:val="008C5144"/>
    <w:rsid w:val="008C5368"/>
    <w:rsid w:val="008C55C4"/>
    <w:rsid w:val="008C5F75"/>
    <w:rsid w:val="008C6DD6"/>
    <w:rsid w:val="008C7EA6"/>
    <w:rsid w:val="008D007A"/>
    <w:rsid w:val="008D0D1F"/>
    <w:rsid w:val="008D1709"/>
    <w:rsid w:val="008D195B"/>
    <w:rsid w:val="008D2357"/>
    <w:rsid w:val="008D2AFA"/>
    <w:rsid w:val="008D3259"/>
    <w:rsid w:val="008D32D0"/>
    <w:rsid w:val="008D3351"/>
    <w:rsid w:val="008D381D"/>
    <w:rsid w:val="008D3A55"/>
    <w:rsid w:val="008D4805"/>
    <w:rsid w:val="008D4AD9"/>
    <w:rsid w:val="008D4F24"/>
    <w:rsid w:val="008D524D"/>
    <w:rsid w:val="008D53EA"/>
    <w:rsid w:val="008D5A97"/>
    <w:rsid w:val="008D5BDD"/>
    <w:rsid w:val="008D5BEB"/>
    <w:rsid w:val="008D5F9F"/>
    <w:rsid w:val="008D6003"/>
    <w:rsid w:val="008D6080"/>
    <w:rsid w:val="008D6170"/>
    <w:rsid w:val="008D61FA"/>
    <w:rsid w:val="008D62B7"/>
    <w:rsid w:val="008D62F8"/>
    <w:rsid w:val="008D653C"/>
    <w:rsid w:val="008D6955"/>
    <w:rsid w:val="008D6A49"/>
    <w:rsid w:val="008D6B9D"/>
    <w:rsid w:val="008D6F4E"/>
    <w:rsid w:val="008D7596"/>
    <w:rsid w:val="008D79E7"/>
    <w:rsid w:val="008D7AEF"/>
    <w:rsid w:val="008D7C82"/>
    <w:rsid w:val="008E0422"/>
    <w:rsid w:val="008E05DA"/>
    <w:rsid w:val="008E0A1F"/>
    <w:rsid w:val="008E0DAA"/>
    <w:rsid w:val="008E132A"/>
    <w:rsid w:val="008E1838"/>
    <w:rsid w:val="008E1858"/>
    <w:rsid w:val="008E1914"/>
    <w:rsid w:val="008E2E89"/>
    <w:rsid w:val="008E3684"/>
    <w:rsid w:val="008E462C"/>
    <w:rsid w:val="008E52B0"/>
    <w:rsid w:val="008E551A"/>
    <w:rsid w:val="008E552B"/>
    <w:rsid w:val="008E5B3A"/>
    <w:rsid w:val="008E63A7"/>
    <w:rsid w:val="008E6623"/>
    <w:rsid w:val="008E6A4A"/>
    <w:rsid w:val="008E720D"/>
    <w:rsid w:val="008E7788"/>
    <w:rsid w:val="008E7AC5"/>
    <w:rsid w:val="008F0A8B"/>
    <w:rsid w:val="008F111D"/>
    <w:rsid w:val="008F148B"/>
    <w:rsid w:val="008F1A60"/>
    <w:rsid w:val="008F2162"/>
    <w:rsid w:val="008F23B9"/>
    <w:rsid w:val="008F2800"/>
    <w:rsid w:val="008F2DE2"/>
    <w:rsid w:val="008F32A4"/>
    <w:rsid w:val="008F3484"/>
    <w:rsid w:val="008F3B30"/>
    <w:rsid w:val="008F4125"/>
    <w:rsid w:val="008F4CE2"/>
    <w:rsid w:val="008F50B9"/>
    <w:rsid w:val="008F5142"/>
    <w:rsid w:val="008F5478"/>
    <w:rsid w:val="008F548E"/>
    <w:rsid w:val="008F5A08"/>
    <w:rsid w:val="008F5BF7"/>
    <w:rsid w:val="008F6411"/>
    <w:rsid w:val="008F6BC7"/>
    <w:rsid w:val="008F6DF6"/>
    <w:rsid w:val="008F7623"/>
    <w:rsid w:val="008F765D"/>
    <w:rsid w:val="0090001E"/>
    <w:rsid w:val="009002AC"/>
    <w:rsid w:val="0090091E"/>
    <w:rsid w:val="00900C31"/>
    <w:rsid w:val="00901524"/>
    <w:rsid w:val="0090230B"/>
    <w:rsid w:val="00902C4A"/>
    <w:rsid w:val="00902DC9"/>
    <w:rsid w:val="00903038"/>
    <w:rsid w:val="0090330D"/>
    <w:rsid w:val="00903BEE"/>
    <w:rsid w:val="00903F1C"/>
    <w:rsid w:val="009042E0"/>
    <w:rsid w:val="009042FB"/>
    <w:rsid w:val="00904B2A"/>
    <w:rsid w:val="009056FC"/>
    <w:rsid w:val="0090618A"/>
    <w:rsid w:val="0090671E"/>
    <w:rsid w:val="00906ACD"/>
    <w:rsid w:val="0090778E"/>
    <w:rsid w:val="0090778F"/>
    <w:rsid w:val="00907DF0"/>
    <w:rsid w:val="0091156F"/>
    <w:rsid w:val="00911588"/>
    <w:rsid w:val="00912152"/>
    <w:rsid w:val="0091245C"/>
    <w:rsid w:val="00912BAA"/>
    <w:rsid w:val="00912C5E"/>
    <w:rsid w:val="00913852"/>
    <w:rsid w:val="009146E0"/>
    <w:rsid w:val="00914B7B"/>
    <w:rsid w:val="00914C1E"/>
    <w:rsid w:val="00914F77"/>
    <w:rsid w:val="00916017"/>
    <w:rsid w:val="0091604D"/>
    <w:rsid w:val="0091630E"/>
    <w:rsid w:val="00916768"/>
    <w:rsid w:val="00916907"/>
    <w:rsid w:val="00916C10"/>
    <w:rsid w:val="009177E2"/>
    <w:rsid w:val="00917837"/>
    <w:rsid w:val="00917C55"/>
    <w:rsid w:val="009202FB"/>
    <w:rsid w:val="009204DA"/>
    <w:rsid w:val="00920ABA"/>
    <w:rsid w:val="00920D11"/>
    <w:rsid w:val="0092106C"/>
    <w:rsid w:val="00921F5B"/>
    <w:rsid w:val="0092289A"/>
    <w:rsid w:val="00922F8F"/>
    <w:rsid w:val="00923569"/>
    <w:rsid w:val="009235DE"/>
    <w:rsid w:val="00923740"/>
    <w:rsid w:val="009237D1"/>
    <w:rsid w:val="009241FB"/>
    <w:rsid w:val="009254C4"/>
    <w:rsid w:val="009256A9"/>
    <w:rsid w:val="00925C6F"/>
    <w:rsid w:val="00926A4B"/>
    <w:rsid w:val="0092770B"/>
    <w:rsid w:val="00930743"/>
    <w:rsid w:val="00930BB0"/>
    <w:rsid w:val="00930DA0"/>
    <w:rsid w:val="00931AC2"/>
    <w:rsid w:val="009323CC"/>
    <w:rsid w:val="009327BC"/>
    <w:rsid w:val="0093324B"/>
    <w:rsid w:val="009336F2"/>
    <w:rsid w:val="00933A9C"/>
    <w:rsid w:val="00933FE7"/>
    <w:rsid w:val="0093454A"/>
    <w:rsid w:val="00934C9D"/>
    <w:rsid w:val="00934FA6"/>
    <w:rsid w:val="009350C6"/>
    <w:rsid w:val="00935887"/>
    <w:rsid w:val="0093593C"/>
    <w:rsid w:val="00936D2B"/>
    <w:rsid w:val="00937240"/>
    <w:rsid w:val="0093776E"/>
    <w:rsid w:val="00937BEB"/>
    <w:rsid w:val="00937FAD"/>
    <w:rsid w:val="00940122"/>
    <w:rsid w:val="00940ECF"/>
    <w:rsid w:val="009410C3"/>
    <w:rsid w:val="0094185A"/>
    <w:rsid w:val="009419A1"/>
    <w:rsid w:val="00941AB7"/>
    <w:rsid w:val="00941AEA"/>
    <w:rsid w:val="00941B60"/>
    <w:rsid w:val="00942262"/>
    <w:rsid w:val="00942BE3"/>
    <w:rsid w:val="00942DFF"/>
    <w:rsid w:val="009432E0"/>
    <w:rsid w:val="00943E4D"/>
    <w:rsid w:val="00943F98"/>
    <w:rsid w:val="0094414B"/>
    <w:rsid w:val="0094544A"/>
    <w:rsid w:val="009457F4"/>
    <w:rsid w:val="00945C0A"/>
    <w:rsid w:val="00945EC2"/>
    <w:rsid w:val="0094607C"/>
    <w:rsid w:val="009466BE"/>
    <w:rsid w:val="00946A9E"/>
    <w:rsid w:val="00946E45"/>
    <w:rsid w:val="009476FF"/>
    <w:rsid w:val="0094791E"/>
    <w:rsid w:val="009479C5"/>
    <w:rsid w:val="00947BFF"/>
    <w:rsid w:val="00947F6E"/>
    <w:rsid w:val="00950408"/>
    <w:rsid w:val="009506AE"/>
    <w:rsid w:val="00950B76"/>
    <w:rsid w:val="00950E62"/>
    <w:rsid w:val="009526F1"/>
    <w:rsid w:val="00952C7B"/>
    <w:rsid w:val="00952E7E"/>
    <w:rsid w:val="00952F39"/>
    <w:rsid w:val="00953277"/>
    <w:rsid w:val="00953D1D"/>
    <w:rsid w:val="00954247"/>
    <w:rsid w:val="00954363"/>
    <w:rsid w:val="00954947"/>
    <w:rsid w:val="009554F4"/>
    <w:rsid w:val="009556AB"/>
    <w:rsid w:val="00955774"/>
    <w:rsid w:val="00955803"/>
    <w:rsid w:val="00955A0B"/>
    <w:rsid w:val="00955F94"/>
    <w:rsid w:val="009560BB"/>
    <w:rsid w:val="0095642C"/>
    <w:rsid w:val="0095673A"/>
    <w:rsid w:val="00956D1E"/>
    <w:rsid w:val="00956E00"/>
    <w:rsid w:val="00956E97"/>
    <w:rsid w:val="00957267"/>
    <w:rsid w:val="009577D7"/>
    <w:rsid w:val="009603A2"/>
    <w:rsid w:val="0096087A"/>
    <w:rsid w:val="009611D8"/>
    <w:rsid w:val="00961383"/>
    <w:rsid w:val="00962052"/>
    <w:rsid w:val="0096229D"/>
    <w:rsid w:val="0096243E"/>
    <w:rsid w:val="009628FD"/>
    <w:rsid w:val="00962CC2"/>
    <w:rsid w:val="00963293"/>
    <w:rsid w:val="009633B4"/>
    <w:rsid w:val="009638B3"/>
    <w:rsid w:val="009645AE"/>
    <w:rsid w:val="00964930"/>
    <w:rsid w:val="00964C75"/>
    <w:rsid w:val="00964D0D"/>
    <w:rsid w:val="00965425"/>
    <w:rsid w:val="0096608C"/>
    <w:rsid w:val="009661EE"/>
    <w:rsid w:val="009662AC"/>
    <w:rsid w:val="00966BFB"/>
    <w:rsid w:val="00966E18"/>
    <w:rsid w:val="009670DE"/>
    <w:rsid w:val="00967713"/>
    <w:rsid w:val="00967FE3"/>
    <w:rsid w:val="00970FC8"/>
    <w:rsid w:val="00971666"/>
    <w:rsid w:val="00971954"/>
    <w:rsid w:val="00971EA3"/>
    <w:rsid w:val="00971F89"/>
    <w:rsid w:val="009721D5"/>
    <w:rsid w:val="00972A9C"/>
    <w:rsid w:val="00972B44"/>
    <w:rsid w:val="00972D0E"/>
    <w:rsid w:val="009730AA"/>
    <w:rsid w:val="00973597"/>
    <w:rsid w:val="009737BF"/>
    <w:rsid w:val="00973BED"/>
    <w:rsid w:val="00974A84"/>
    <w:rsid w:val="00974B3F"/>
    <w:rsid w:val="00974D25"/>
    <w:rsid w:val="00974F63"/>
    <w:rsid w:val="0097532F"/>
    <w:rsid w:val="0097549F"/>
    <w:rsid w:val="009769EB"/>
    <w:rsid w:val="009775DB"/>
    <w:rsid w:val="0097796D"/>
    <w:rsid w:val="00980227"/>
    <w:rsid w:val="00980309"/>
    <w:rsid w:val="00980874"/>
    <w:rsid w:val="00980A80"/>
    <w:rsid w:val="00980D06"/>
    <w:rsid w:val="00980FB8"/>
    <w:rsid w:val="00981774"/>
    <w:rsid w:val="00981828"/>
    <w:rsid w:val="00981BA1"/>
    <w:rsid w:val="00982B99"/>
    <w:rsid w:val="0098385B"/>
    <w:rsid w:val="00983B4D"/>
    <w:rsid w:val="0098401F"/>
    <w:rsid w:val="00984545"/>
    <w:rsid w:val="0098489D"/>
    <w:rsid w:val="00984B3C"/>
    <w:rsid w:val="009856BF"/>
    <w:rsid w:val="009860F4"/>
    <w:rsid w:val="00986745"/>
    <w:rsid w:val="0098686E"/>
    <w:rsid w:val="0098739B"/>
    <w:rsid w:val="009879F3"/>
    <w:rsid w:val="00987A8F"/>
    <w:rsid w:val="009907BE"/>
    <w:rsid w:val="00990A7B"/>
    <w:rsid w:val="009919FE"/>
    <w:rsid w:val="009920AF"/>
    <w:rsid w:val="00992307"/>
    <w:rsid w:val="00992567"/>
    <w:rsid w:val="009930F6"/>
    <w:rsid w:val="009933A0"/>
    <w:rsid w:val="00993697"/>
    <w:rsid w:val="00993ADC"/>
    <w:rsid w:val="0099408D"/>
    <w:rsid w:val="0099428C"/>
    <w:rsid w:val="00994585"/>
    <w:rsid w:val="00994BA4"/>
    <w:rsid w:val="00994CDF"/>
    <w:rsid w:val="00994DF3"/>
    <w:rsid w:val="00994E07"/>
    <w:rsid w:val="00994F1A"/>
    <w:rsid w:val="00994F7B"/>
    <w:rsid w:val="00995015"/>
    <w:rsid w:val="00995721"/>
    <w:rsid w:val="00995E52"/>
    <w:rsid w:val="00995F49"/>
    <w:rsid w:val="00995F7A"/>
    <w:rsid w:val="009961A2"/>
    <w:rsid w:val="009962E1"/>
    <w:rsid w:val="009967D7"/>
    <w:rsid w:val="00996B21"/>
    <w:rsid w:val="00996C25"/>
    <w:rsid w:val="00996DC3"/>
    <w:rsid w:val="0099710F"/>
    <w:rsid w:val="00997902"/>
    <w:rsid w:val="009A0366"/>
    <w:rsid w:val="009A090C"/>
    <w:rsid w:val="009A16D8"/>
    <w:rsid w:val="009A1878"/>
    <w:rsid w:val="009A1DC3"/>
    <w:rsid w:val="009A272C"/>
    <w:rsid w:val="009A2900"/>
    <w:rsid w:val="009A3099"/>
    <w:rsid w:val="009A3142"/>
    <w:rsid w:val="009A31B5"/>
    <w:rsid w:val="009A323C"/>
    <w:rsid w:val="009A32EA"/>
    <w:rsid w:val="009A32FA"/>
    <w:rsid w:val="009A35F8"/>
    <w:rsid w:val="009A441B"/>
    <w:rsid w:val="009A4ABE"/>
    <w:rsid w:val="009A4AD9"/>
    <w:rsid w:val="009A53C0"/>
    <w:rsid w:val="009A5F5E"/>
    <w:rsid w:val="009A62AD"/>
    <w:rsid w:val="009A6B5D"/>
    <w:rsid w:val="009A6DBA"/>
    <w:rsid w:val="009A739C"/>
    <w:rsid w:val="009B04F9"/>
    <w:rsid w:val="009B056A"/>
    <w:rsid w:val="009B0794"/>
    <w:rsid w:val="009B1033"/>
    <w:rsid w:val="009B10C0"/>
    <w:rsid w:val="009B12DF"/>
    <w:rsid w:val="009B1336"/>
    <w:rsid w:val="009B13AC"/>
    <w:rsid w:val="009B2033"/>
    <w:rsid w:val="009B22D0"/>
    <w:rsid w:val="009B2560"/>
    <w:rsid w:val="009B2B21"/>
    <w:rsid w:val="009B33B3"/>
    <w:rsid w:val="009B3693"/>
    <w:rsid w:val="009B4BAD"/>
    <w:rsid w:val="009B51AF"/>
    <w:rsid w:val="009B52EB"/>
    <w:rsid w:val="009B5A35"/>
    <w:rsid w:val="009B5B29"/>
    <w:rsid w:val="009B5B7A"/>
    <w:rsid w:val="009B5C48"/>
    <w:rsid w:val="009B60A7"/>
    <w:rsid w:val="009B6270"/>
    <w:rsid w:val="009B64EA"/>
    <w:rsid w:val="009B689E"/>
    <w:rsid w:val="009B7682"/>
    <w:rsid w:val="009B7761"/>
    <w:rsid w:val="009B7AA8"/>
    <w:rsid w:val="009C024E"/>
    <w:rsid w:val="009C0A95"/>
    <w:rsid w:val="009C0D5E"/>
    <w:rsid w:val="009C1ACE"/>
    <w:rsid w:val="009C1D23"/>
    <w:rsid w:val="009C2651"/>
    <w:rsid w:val="009C2A89"/>
    <w:rsid w:val="009C2F85"/>
    <w:rsid w:val="009C2FB9"/>
    <w:rsid w:val="009C3036"/>
    <w:rsid w:val="009C303F"/>
    <w:rsid w:val="009C3CD7"/>
    <w:rsid w:val="009C3E75"/>
    <w:rsid w:val="009C5047"/>
    <w:rsid w:val="009C520E"/>
    <w:rsid w:val="009C627C"/>
    <w:rsid w:val="009C62C6"/>
    <w:rsid w:val="009C69C4"/>
    <w:rsid w:val="009C7FE6"/>
    <w:rsid w:val="009D00EC"/>
    <w:rsid w:val="009D02A7"/>
    <w:rsid w:val="009D032F"/>
    <w:rsid w:val="009D0500"/>
    <w:rsid w:val="009D0520"/>
    <w:rsid w:val="009D0D7C"/>
    <w:rsid w:val="009D10C6"/>
    <w:rsid w:val="009D1729"/>
    <w:rsid w:val="009D19C0"/>
    <w:rsid w:val="009D1BBA"/>
    <w:rsid w:val="009D1D91"/>
    <w:rsid w:val="009D2038"/>
    <w:rsid w:val="009D21A3"/>
    <w:rsid w:val="009D21B4"/>
    <w:rsid w:val="009D2E83"/>
    <w:rsid w:val="009D3F43"/>
    <w:rsid w:val="009D3F80"/>
    <w:rsid w:val="009D40F5"/>
    <w:rsid w:val="009D4293"/>
    <w:rsid w:val="009D4EB0"/>
    <w:rsid w:val="009D4F37"/>
    <w:rsid w:val="009D5054"/>
    <w:rsid w:val="009D53E6"/>
    <w:rsid w:val="009D548E"/>
    <w:rsid w:val="009D5872"/>
    <w:rsid w:val="009D5C75"/>
    <w:rsid w:val="009D5CE2"/>
    <w:rsid w:val="009D6DEE"/>
    <w:rsid w:val="009D7E4F"/>
    <w:rsid w:val="009E0352"/>
    <w:rsid w:val="009E09A4"/>
    <w:rsid w:val="009E10BE"/>
    <w:rsid w:val="009E16B2"/>
    <w:rsid w:val="009E23F3"/>
    <w:rsid w:val="009E2B88"/>
    <w:rsid w:val="009E391D"/>
    <w:rsid w:val="009E3D47"/>
    <w:rsid w:val="009E53DD"/>
    <w:rsid w:val="009E56DD"/>
    <w:rsid w:val="009E5EFD"/>
    <w:rsid w:val="009E6503"/>
    <w:rsid w:val="009E69D5"/>
    <w:rsid w:val="009E6CFC"/>
    <w:rsid w:val="009E6F2B"/>
    <w:rsid w:val="009E7098"/>
    <w:rsid w:val="009E79E4"/>
    <w:rsid w:val="009F0034"/>
    <w:rsid w:val="009F13F5"/>
    <w:rsid w:val="009F1741"/>
    <w:rsid w:val="009F1B0B"/>
    <w:rsid w:val="009F1E3E"/>
    <w:rsid w:val="009F2112"/>
    <w:rsid w:val="009F2195"/>
    <w:rsid w:val="009F29FA"/>
    <w:rsid w:val="009F3859"/>
    <w:rsid w:val="009F4514"/>
    <w:rsid w:val="009F46D2"/>
    <w:rsid w:val="009F4A10"/>
    <w:rsid w:val="009F4EF6"/>
    <w:rsid w:val="009F5071"/>
    <w:rsid w:val="009F5ACC"/>
    <w:rsid w:val="009F5F71"/>
    <w:rsid w:val="009F638B"/>
    <w:rsid w:val="009F64B3"/>
    <w:rsid w:val="009F68B5"/>
    <w:rsid w:val="009F6DE4"/>
    <w:rsid w:val="009F6E6A"/>
    <w:rsid w:val="009F6E95"/>
    <w:rsid w:val="009F7C0C"/>
    <w:rsid w:val="00A00783"/>
    <w:rsid w:val="00A009B4"/>
    <w:rsid w:val="00A00B43"/>
    <w:rsid w:val="00A00CCE"/>
    <w:rsid w:val="00A01028"/>
    <w:rsid w:val="00A01668"/>
    <w:rsid w:val="00A0246D"/>
    <w:rsid w:val="00A02A20"/>
    <w:rsid w:val="00A02A7D"/>
    <w:rsid w:val="00A02E65"/>
    <w:rsid w:val="00A0338B"/>
    <w:rsid w:val="00A0338D"/>
    <w:rsid w:val="00A0359C"/>
    <w:rsid w:val="00A03F7E"/>
    <w:rsid w:val="00A0405A"/>
    <w:rsid w:val="00A04187"/>
    <w:rsid w:val="00A041F2"/>
    <w:rsid w:val="00A04455"/>
    <w:rsid w:val="00A05C88"/>
    <w:rsid w:val="00A06273"/>
    <w:rsid w:val="00A06F53"/>
    <w:rsid w:val="00A1061F"/>
    <w:rsid w:val="00A10F3C"/>
    <w:rsid w:val="00A10FF6"/>
    <w:rsid w:val="00A110FC"/>
    <w:rsid w:val="00A115C5"/>
    <w:rsid w:val="00A11A26"/>
    <w:rsid w:val="00A1324A"/>
    <w:rsid w:val="00A138E9"/>
    <w:rsid w:val="00A15259"/>
    <w:rsid w:val="00A15597"/>
    <w:rsid w:val="00A155ED"/>
    <w:rsid w:val="00A15ACB"/>
    <w:rsid w:val="00A16DAD"/>
    <w:rsid w:val="00A174C0"/>
    <w:rsid w:val="00A175B3"/>
    <w:rsid w:val="00A178B7"/>
    <w:rsid w:val="00A179A2"/>
    <w:rsid w:val="00A17A71"/>
    <w:rsid w:val="00A2043A"/>
    <w:rsid w:val="00A206C4"/>
    <w:rsid w:val="00A2144A"/>
    <w:rsid w:val="00A2155A"/>
    <w:rsid w:val="00A221E9"/>
    <w:rsid w:val="00A22277"/>
    <w:rsid w:val="00A22CB7"/>
    <w:rsid w:val="00A230C3"/>
    <w:rsid w:val="00A239C6"/>
    <w:rsid w:val="00A24080"/>
    <w:rsid w:val="00A2409B"/>
    <w:rsid w:val="00A24131"/>
    <w:rsid w:val="00A2431C"/>
    <w:rsid w:val="00A2493D"/>
    <w:rsid w:val="00A24B38"/>
    <w:rsid w:val="00A254AD"/>
    <w:rsid w:val="00A2555F"/>
    <w:rsid w:val="00A25594"/>
    <w:rsid w:val="00A25877"/>
    <w:rsid w:val="00A268FD"/>
    <w:rsid w:val="00A26DBA"/>
    <w:rsid w:val="00A26F63"/>
    <w:rsid w:val="00A26FC5"/>
    <w:rsid w:val="00A278EF"/>
    <w:rsid w:val="00A27DE6"/>
    <w:rsid w:val="00A300A7"/>
    <w:rsid w:val="00A30181"/>
    <w:rsid w:val="00A302B3"/>
    <w:rsid w:val="00A30636"/>
    <w:rsid w:val="00A30D80"/>
    <w:rsid w:val="00A311AE"/>
    <w:rsid w:val="00A3150B"/>
    <w:rsid w:val="00A32AC5"/>
    <w:rsid w:val="00A32DB8"/>
    <w:rsid w:val="00A3350C"/>
    <w:rsid w:val="00A3384A"/>
    <w:rsid w:val="00A338E3"/>
    <w:rsid w:val="00A348E3"/>
    <w:rsid w:val="00A34FDB"/>
    <w:rsid w:val="00A356B6"/>
    <w:rsid w:val="00A3591E"/>
    <w:rsid w:val="00A35C95"/>
    <w:rsid w:val="00A35D6D"/>
    <w:rsid w:val="00A35F4C"/>
    <w:rsid w:val="00A36571"/>
    <w:rsid w:val="00A36C6A"/>
    <w:rsid w:val="00A377C8"/>
    <w:rsid w:val="00A4066E"/>
    <w:rsid w:val="00A416BA"/>
    <w:rsid w:val="00A41730"/>
    <w:rsid w:val="00A418D1"/>
    <w:rsid w:val="00A41BA5"/>
    <w:rsid w:val="00A435F2"/>
    <w:rsid w:val="00A4361F"/>
    <w:rsid w:val="00A43DF1"/>
    <w:rsid w:val="00A4452F"/>
    <w:rsid w:val="00A44556"/>
    <w:rsid w:val="00A4478B"/>
    <w:rsid w:val="00A448F4"/>
    <w:rsid w:val="00A44D04"/>
    <w:rsid w:val="00A44E45"/>
    <w:rsid w:val="00A44F72"/>
    <w:rsid w:val="00A45243"/>
    <w:rsid w:val="00A45293"/>
    <w:rsid w:val="00A465CF"/>
    <w:rsid w:val="00A46960"/>
    <w:rsid w:val="00A469BC"/>
    <w:rsid w:val="00A469CF"/>
    <w:rsid w:val="00A46D0E"/>
    <w:rsid w:val="00A4758D"/>
    <w:rsid w:val="00A47C95"/>
    <w:rsid w:val="00A47F30"/>
    <w:rsid w:val="00A5023C"/>
    <w:rsid w:val="00A5040D"/>
    <w:rsid w:val="00A509FF"/>
    <w:rsid w:val="00A512ED"/>
    <w:rsid w:val="00A518B2"/>
    <w:rsid w:val="00A524A8"/>
    <w:rsid w:val="00A52504"/>
    <w:rsid w:val="00A5250C"/>
    <w:rsid w:val="00A52A03"/>
    <w:rsid w:val="00A534AB"/>
    <w:rsid w:val="00A5372F"/>
    <w:rsid w:val="00A5385A"/>
    <w:rsid w:val="00A5396C"/>
    <w:rsid w:val="00A545C4"/>
    <w:rsid w:val="00A54641"/>
    <w:rsid w:val="00A5512A"/>
    <w:rsid w:val="00A55210"/>
    <w:rsid w:val="00A554A0"/>
    <w:rsid w:val="00A55CDF"/>
    <w:rsid w:val="00A5686F"/>
    <w:rsid w:val="00A56948"/>
    <w:rsid w:val="00A572B4"/>
    <w:rsid w:val="00A57FC0"/>
    <w:rsid w:val="00A602C8"/>
    <w:rsid w:val="00A6086A"/>
    <w:rsid w:val="00A60D06"/>
    <w:rsid w:val="00A614D6"/>
    <w:rsid w:val="00A617BE"/>
    <w:rsid w:val="00A61ED2"/>
    <w:rsid w:val="00A625E6"/>
    <w:rsid w:val="00A6383E"/>
    <w:rsid w:val="00A63AA6"/>
    <w:rsid w:val="00A63CDA"/>
    <w:rsid w:val="00A64417"/>
    <w:rsid w:val="00A6502E"/>
    <w:rsid w:val="00A6544E"/>
    <w:rsid w:val="00A655BC"/>
    <w:rsid w:val="00A65721"/>
    <w:rsid w:val="00A657C5"/>
    <w:rsid w:val="00A658D1"/>
    <w:rsid w:val="00A65A3C"/>
    <w:rsid w:val="00A65CB5"/>
    <w:rsid w:val="00A66A33"/>
    <w:rsid w:val="00A6719B"/>
    <w:rsid w:val="00A671AC"/>
    <w:rsid w:val="00A67B0A"/>
    <w:rsid w:val="00A67C97"/>
    <w:rsid w:val="00A70687"/>
    <w:rsid w:val="00A709AA"/>
    <w:rsid w:val="00A709DF"/>
    <w:rsid w:val="00A70BDB"/>
    <w:rsid w:val="00A711F9"/>
    <w:rsid w:val="00A71436"/>
    <w:rsid w:val="00A718CE"/>
    <w:rsid w:val="00A71950"/>
    <w:rsid w:val="00A719F9"/>
    <w:rsid w:val="00A725CE"/>
    <w:rsid w:val="00A72E37"/>
    <w:rsid w:val="00A74416"/>
    <w:rsid w:val="00A7447B"/>
    <w:rsid w:val="00A74668"/>
    <w:rsid w:val="00A7475E"/>
    <w:rsid w:val="00A74E74"/>
    <w:rsid w:val="00A75460"/>
    <w:rsid w:val="00A75C76"/>
    <w:rsid w:val="00A75D38"/>
    <w:rsid w:val="00A770F4"/>
    <w:rsid w:val="00A776B7"/>
    <w:rsid w:val="00A80467"/>
    <w:rsid w:val="00A80877"/>
    <w:rsid w:val="00A80B20"/>
    <w:rsid w:val="00A811D7"/>
    <w:rsid w:val="00A81509"/>
    <w:rsid w:val="00A81712"/>
    <w:rsid w:val="00A819AE"/>
    <w:rsid w:val="00A81ED1"/>
    <w:rsid w:val="00A8273D"/>
    <w:rsid w:val="00A82EB8"/>
    <w:rsid w:val="00A82F28"/>
    <w:rsid w:val="00A83422"/>
    <w:rsid w:val="00A84160"/>
    <w:rsid w:val="00A842A8"/>
    <w:rsid w:val="00A84AE1"/>
    <w:rsid w:val="00A84C29"/>
    <w:rsid w:val="00A8542B"/>
    <w:rsid w:val="00A85EE3"/>
    <w:rsid w:val="00A86229"/>
    <w:rsid w:val="00A86B81"/>
    <w:rsid w:val="00A874B9"/>
    <w:rsid w:val="00A8753C"/>
    <w:rsid w:val="00A87772"/>
    <w:rsid w:val="00A87CD2"/>
    <w:rsid w:val="00A87E97"/>
    <w:rsid w:val="00A90335"/>
    <w:rsid w:val="00A90D08"/>
    <w:rsid w:val="00A9181F"/>
    <w:rsid w:val="00A91848"/>
    <w:rsid w:val="00A9242D"/>
    <w:rsid w:val="00A92A14"/>
    <w:rsid w:val="00A934BD"/>
    <w:rsid w:val="00A9352B"/>
    <w:rsid w:val="00A935E3"/>
    <w:rsid w:val="00A93757"/>
    <w:rsid w:val="00A937EC"/>
    <w:rsid w:val="00A947AE"/>
    <w:rsid w:val="00A948A5"/>
    <w:rsid w:val="00A94978"/>
    <w:rsid w:val="00A94B86"/>
    <w:rsid w:val="00A9518C"/>
    <w:rsid w:val="00A951B6"/>
    <w:rsid w:val="00A9726E"/>
    <w:rsid w:val="00A97459"/>
    <w:rsid w:val="00A9761D"/>
    <w:rsid w:val="00A97826"/>
    <w:rsid w:val="00A97876"/>
    <w:rsid w:val="00A97B10"/>
    <w:rsid w:val="00AA026F"/>
    <w:rsid w:val="00AA0555"/>
    <w:rsid w:val="00AA0624"/>
    <w:rsid w:val="00AA1288"/>
    <w:rsid w:val="00AA1292"/>
    <w:rsid w:val="00AA19EE"/>
    <w:rsid w:val="00AA1D56"/>
    <w:rsid w:val="00AA1E97"/>
    <w:rsid w:val="00AA289C"/>
    <w:rsid w:val="00AA2940"/>
    <w:rsid w:val="00AA3430"/>
    <w:rsid w:val="00AA34BB"/>
    <w:rsid w:val="00AA34D0"/>
    <w:rsid w:val="00AA35E0"/>
    <w:rsid w:val="00AA3D30"/>
    <w:rsid w:val="00AA45A7"/>
    <w:rsid w:val="00AA5A96"/>
    <w:rsid w:val="00AA5CF4"/>
    <w:rsid w:val="00AA60AA"/>
    <w:rsid w:val="00AA6807"/>
    <w:rsid w:val="00AA6A61"/>
    <w:rsid w:val="00AA6FB3"/>
    <w:rsid w:val="00AA78B9"/>
    <w:rsid w:val="00AB06CA"/>
    <w:rsid w:val="00AB0F3E"/>
    <w:rsid w:val="00AB172D"/>
    <w:rsid w:val="00AB2ADE"/>
    <w:rsid w:val="00AB2F9D"/>
    <w:rsid w:val="00AB32A0"/>
    <w:rsid w:val="00AB381D"/>
    <w:rsid w:val="00AB3A35"/>
    <w:rsid w:val="00AB3B4A"/>
    <w:rsid w:val="00AB3F17"/>
    <w:rsid w:val="00AB3F7D"/>
    <w:rsid w:val="00AB40A0"/>
    <w:rsid w:val="00AB4A0D"/>
    <w:rsid w:val="00AB4AE5"/>
    <w:rsid w:val="00AB52AD"/>
    <w:rsid w:val="00AB5C31"/>
    <w:rsid w:val="00AB5D3D"/>
    <w:rsid w:val="00AB5E41"/>
    <w:rsid w:val="00AB5FC5"/>
    <w:rsid w:val="00AB60FD"/>
    <w:rsid w:val="00AB64D9"/>
    <w:rsid w:val="00AB6AEB"/>
    <w:rsid w:val="00AB6BAC"/>
    <w:rsid w:val="00AB6BEA"/>
    <w:rsid w:val="00AB76DB"/>
    <w:rsid w:val="00AB76EC"/>
    <w:rsid w:val="00AB7714"/>
    <w:rsid w:val="00AC02E4"/>
    <w:rsid w:val="00AC0427"/>
    <w:rsid w:val="00AC0C44"/>
    <w:rsid w:val="00AC1510"/>
    <w:rsid w:val="00AC15EB"/>
    <w:rsid w:val="00AC17AD"/>
    <w:rsid w:val="00AC1B47"/>
    <w:rsid w:val="00AC1B5F"/>
    <w:rsid w:val="00AC201F"/>
    <w:rsid w:val="00AC2E33"/>
    <w:rsid w:val="00AC3229"/>
    <w:rsid w:val="00AC4907"/>
    <w:rsid w:val="00AC49F0"/>
    <w:rsid w:val="00AC4FF6"/>
    <w:rsid w:val="00AC58FE"/>
    <w:rsid w:val="00AC5A8C"/>
    <w:rsid w:val="00AC6564"/>
    <w:rsid w:val="00AC6EFF"/>
    <w:rsid w:val="00AC6F62"/>
    <w:rsid w:val="00AC6FE1"/>
    <w:rsid w:val="00AC72CE"/>
    <w:rsid w:val="00AC748A"/>
    <w:rsid w:val="00AC7675"/>
    <w:rsid w:val="00AC795B"/>
    <w:rsid w:val="00AC7C37"/>
    <w:rsid w:val="00AD062B"/>
    <w:rsid w:val="00AD0ABA"/>
    <w:rsid w:val="00AD0D5B"/>
    <w:rsid w:val="00AD1075"/>
    <w:rsid w:val="00AD10D8"/>
    <w:rsid w:val="00AD1227"/>
    <w:rsid w:val="00AD12A4"/>
    <w:rsid w:val="00AD15BE"/>
    <w:rsid w:val="00AD1BB4"/>
    <w:rsid w:val="00AD1E13"/>
    <w:rsid w:val="00AD245F"/>
    <w:rsid w:val="00AD24BB"/>
    <w:rsid w:val="00AD29F9"/>
    <w:rsid w:val="00AD2AB0"/>
    <w:rsid w:val="00AD2E95"/>
    <w:rsid w:val="00AD2ED6"/>
    <w:rsid w:val="00AD33C7"/>
    <w:rsid w:val="00AD33CB"/>
    <w:rsid w:val="00AD3F69"/>
    <w:rsid w:val="00AD4088"/>
    <w:rsid w:val="00AD45F7"/>
    <w:rsid w:val="00AD4646"/>
    <w:rsid w:val="00AD4992"/>
    <w:rsid w:val="00AD4A9E"/>
    <w:rsid w:val="00AD4ED3"/>
    <w:rsid w:val="00AD5232"/>
    <w:rsid w:val="00AD5373"/>
    <w:rsid w:val="00AD596D"/>
    <w:rsid w:val="00AD65E0"/>
    <w:rsid w:val="00AD696A"/>
    <w:rsid w:val="00AD6B95"/>
    <w:rsid w:val="00AD6CF0"/>
    <w:rsid w:val="00AD786A"/>
    <w:rsid w:val="00AD7C62"/>
    <w:rsid w:val="00AD7DE6"/>
    <w:rsid w:val="00AE0C2E"/>
    <w:rsid w:val="00AE0E89"/>
    <w:rsid w:val="00AE1456"/>
    <w:rsid w:val="00AE1B5F"/>
    <w:rsid w:val="00AE1BB7"/>
    <w:rsid w:val="00AE209D"/>
    <w:rsid w:val="00AE2471"/>
    <w:rsid w:val="00AE35E6"/>
    <w:rsid w:val="00AE3719"/>
    <w:rsid w:val="00AE3854"/>
    <w:rsid w:val="00AE3E03"/>
    <w:rsid w:val="00AE4481"/>
    <w:rsid w:val="00AE4B27"/>
    <w:rsid w:val="00AE4B6E"/>
    <w:rsid w:val="00AE4D67"/>
    <w:rsid w:val="00AE5248"/>
    <w:rsid w:val="00AE718D"/>
    <w:rsid w:val="00AE75AE"/>
    <w:rsid w:val="00AE7DF4"/>
    <w:rsid w:val="00AF025A"/>
    <w:rsid w:val="00AF064B"/>
    <w:rsid w:val="00AF0DFE"/>
    <w:rsid w:val="00AF1255"/>
    <w:rsid w:val="00AF1A2C"/>
    <w:rsid w:val="00AF1BE6"/>
    <w:rsid w:val="00AF20F5"/>
    <w:rsid w:val="00AF251E"/>
    <w:rsid w:val="00AF25A7"/>
    <w:rsid w:val="00AF2935"/>
    <w:rsid w:val="00AF29C8"/>
    <w:rsid w:val="00AF3111"/>
    <w:rsid w:val="00AF3985"/>
    <w:rsid w:val="00AF3D5F"/>
    <w:rsid w:val="00AF508C"/>
    <w:rsid w:val="00AF5858"/>
    <w:rsid w:val="00AF5E8D"/>
    <w:rsid w:val="00AF673B"/>
    <w:rsid w:val="00AF6949"/>
    <w:rsid w:val="00AF6C2B"/>
    <w:rsid w:val="00AF6FE9"/>
    <w:rsid w:val="00AF7271"/>
    <w:rsid w:val="00AF77A0"/>
    <w:rsid w:val="00AF7FB9"/>
    <w:rsid w:val="00B003B9"/>
    <w:rsid w:val="00B00EA6"/>
    <w:rsid w:val="00B0114A"/>
    <w:rsid w:val="00B01B09"/>
    <w:rsid w:val="00B036C0"/>
    <w:rsid w:val="00B03A69"/>
    <w:rsid w:val="00B04120"/>
    <w:rsid w:val="00B04CBA"/>
    <w:rsid w:val="00B05CA0"/>
    <w:rsid w:val="00B05F2E"/>
    <w:rsid w:val="00B0612E"/>
    <w:rsid w:val="00B068C0"/>
    <w:rsid w:val="00B0722E"/>
    <w:rsid w:val="00B07278"/>
    <w:rsid w:val="00B072BA"/>
    <w:rsid w:val="00B07AEF"/>
    <w:rsid w:val="00B10106"/>
    <w:rsid w:val="00B1026E"/>
    <w:rsid w:val="00B11628"/>
    <w:rsid w:val="00B11744"/>
    <w:rsid w:val="00B11BD8"/>
    <w:rsid w:val="00B11E34"/>
    <w:rsid w:val="00B1205B"/>
    <w:rsid w:val="00B12150"/>
    <w:rsid w:val="00B12D14"/>
    <w:rsid w:val="00B13202"/>
    <w:rsid w:val="00B13250"/>
    <w:rsid w:val="00B13321"/>
    <w:rsid w:val="00B13B27"/>
    <w:rsid w:val="00B13FA8"/>
    <w:rsid w:val="00B14BD5"/>
    <w:rsid w:val="00B169B2"/>
    <w:rsid w:val="00B17249"/>
    <w:rsid w:val="00B17B0B"/>
    <w:rsid w:val="00B17B1C"/>
    <w:rsid w:val="00B17C57"/>
    <w:rsid w:val="00B2083F"/>
    <w:rsid w:val="00B20AE7"/>
    <w:rsid w:val="00B20C96"/>
    <w:rsid w:val="00B221BB"/>
    <w:rsid w:val="00B22314"/>
    <w:rsid w:val="00B224B3"/>
    <w:rsid w:val="00B22711"/>
    <w:rsid w:val="00B2304B"/>
    <w:rsid w:val="00B23328"/>
    <w:rsid w:val="00B23A6C"/>
    <w:rsid w:val="00B23AFA"/>
    <w:rsid w:val="00B23B80"/>
    <w:rsid w:val="00B23CB9"/>
    <w:rsid w:val="00B24937"/>
    <w:rsid w:val="00B24BC0"/>
    <w:rsid w:val="00B2505F"/>
    <w:rsid w:val="00B25F9F"/>
    <w:rsid w:val="00B2698C"/>
    <w:rsid w:val="00B26F49"/>
    <w:rsid w:val="00B30740"/>
    <w:rsid w:val="00B30B3C"/>
    <w:rsid w:val="00B30BB0"/>
    <w:rsid w:val="00B316E3"/>
    <w:rsid w:val="00B31CD7"/>
    <w:rsid w:val="00B31D18"/>
    <w:rsid w:val="00B3248C"/>
    <w:rsid w:val="00B32838"/>
    <w:rsid w:val="00B32A9A"/>
    <w:rsid w:val="00B32DB1"/>
    <w:rsid w:val="00B3300D"/>
    <w:rsid w:val="00B3332D"/>
    <w:rsid w:val="00B334EE"/>
    <w:rsid w:val="00B33FD5"/>
    <w:rsid w:val="00B36B50"/>
    <w:rsid w:val="00B372A8"/>
    <w:rsid w:val="00B37320"/>
    <w:rsid w:val="00B373EE"/>
    <w:rsid w:val="00B37C9B"/>
    <w:rsid w:val="00B37DB1"/>
    <w:rsid w:val="00B37FC6"/>
    <w:rsid w:val="00B40546"/>
    <w:rsid w:val="00B40C06"/>
    <w:rsid w:val="00B410B4"/>
    <w:rsid w:val="00B41246"/>
    <w:rsid w:val="00B41645"/>
    <w:rsid w:val="00B4168A"/>
    <w:rsid w:val="00B420DD"/>
    <w:rsid w:val="00B422C1"/>
    <w:rsid w:val="00B4258C"/>
    <w:rsid w:val="00B42C0F"/>
    <w:rsid w:val="00B43843"/>
    <w:rsid w:val="00B44539"/>
    <w:rsid w:val="00B446FE"/>
    <w:rsid w:val="00B44CF7"/>
    <w:rsid w:val="00B44D43"/>
    <w:rsid w:val="00B469B2"/>
    <w:rsid w:val="00B46AD3"/>
    <w:rsid w:val="00B46D34"/>
    <w:rsid w:val="00B508F5"/>
    <w:rsid w:val="00B50AB4"/>
    <w:rsid w:val="00B512C0"/>
    <w:rsid w:val="00B51D98"/>
    <w:rsid w:val="00B527FD"/>
    <w:rsid w:val="00B528F5"/>
    <w:rsid w:val="00B52C2B"/>
    <w:rsid w:val="00B52FD9"/>
    <w:rsid w:val="00B5318A"/>
    <w:rsid w:val="00B53F8F"/>
    <w:rsid w:val="00B5470F"/>
    <w:rsid w:val="00B54C14"/>
    <w:rsid w:val="00B5505B"/>
    <w:rsid w:val="00B558E8"/>
    <w:rsid w:val="00B5597E"/>
    <w:rsid w:val="00B55FD0"/>
    <w:rsid w:val="00B565DB"/>
    <w:rsid w:val="00B56B57"/>
    <w:rsid w:val="00B56CBC"/>
    <w:rsid w:val="00B56EB6"/>
    <w:rsid w:val="00B57242"/>
    <w:rsid w:val="00B57338"/>
    <w:rsid w:val="00B57C2B"/>
    <w:rsid w:val="00B57F5E"/>
    <w:rsid w:val="00B6090E"/>
    <w:rsid w:val="00B60BE2"/>
    <w:rsid w:val="00B61BD2"/>
    <w:rsid w:val="00B622DC"/>
    <w:rsid w:val="00B62ACE"/>
    <w:rsid w:val="00B62BC8"/>
    <w:rsid w:val="00B62CA1"/>
    <w:rsid w:val="00B63089"/>
    <w:rsid w:val="00B630CF"/>
    <w:rsid w:val="00B63683"/>
    <w:rsid w:val="00B638C0"/>
    <w:rsid w:val="00B63F4D"/>
    <w:rsid w:val="00B64413"/>
    <w:rsid w:val="00B64419"/>
    <w:rsid w:val="00B64DA7"/>
    <w:rsid w:val="00B6602E"/>
    <w:rsid w:val="00B66C11"/>
    <w:rsid w:val="00B67066"/>
    <w:rsid w:val="00B67368"/>
    <w:rsid w:val="00B6762E"/>
    <w:rsid w:val="00B70096"/>
    <w:rsid w:val="00B70132"/>
    <w:rsid w:val="00B70443"/>
    <w:rsid w:val="00B705D9"/>
    <w:rsid w:val="00B7071E"/>
    <w:rsid w:val="00B70926"/>
    <w:rsid w:val="00B70B09"/>
    <w:rsid w:val="00B70D1C"/>
    <w:rsid w:val="00B70F2C"/>
    <w:rsid w:val="00B717D8"/>
    <w:rsid w:val="00B719A4"/>
    <w:rsid w:val="00B71B2C"/>
    <w:rsid w:val="00B71DFF"/>
    <w:rsid w:val="00B72240"/>
    <w:rsid w:val="00B72561"/>
    <w:rsid w:val="00B726A1"/>
    <w:rsid w:val="00B731F0"/>
    <w:rsid w:val="00B7430F"/>
    <w:rsid w:val="00B7490E"/>
    <w:rsid w:val="00B7515F"/>
    <w:rsid w:val="00B751FB"/>
    <w:rsid w:val="00B75636"/>
    <w:rsid w:val="00B75ADE"/>
    <w:rsid w:val="00B76514"/>
    <w:rsid w:val="00B76ABA"/>
    <w:rsid w:val="00B77A7B"/>
    <w:rsid w:val="00B77E79"/>
    <w:rsid w:val="00B802CD"/>
    <w:rsid w:val="00B80389"/>
    <w:rsid w:val="00B80899"/>
    <w:rsid w:val="00B80D52"/>
    <w:rsid w:val="00B8127E"/>
    <w:rsid w:val="00B8132E"/>
    <w:rsid w:val="00B8133D"/>
    <w:rsid w:val="00B81927"/>
    <w:rsid w:val="00B826BD"/>
    <w:rsid w:val="00B83164"/>
    <w:rsid w:val="00B835FB"/>
    <w:rsid w:val="00B83B1F"/>
    <w:rsid w:val="00B83FB9"/>
    <w:rsid w:val="00B83FFE"/>
    <w:rsid w:val="00B847D4"/>
    <w:rsid w:val="00B84863"/>
    <w:rsid w:val="00B848E2"/>
    <w:rsid w:val="00B84D30"/>
    <w:rsid w:val="00B84FE4"/>
    <w:rsid w:val="00B85013"/>
    <w:rsid w:val="00B85801"/>
    <w:rsid w:val="00B86175"/>
    <w:rsid w:val="00B868B2"/>
    <w:rsid w:val="00B86C47"/>
    <w:rsid w:val="00B871F8"/>
    <w:rsid w:val="00B87CBC"/>
    <w:rsid w:val="00B87DB2"/>
    <w:rsid w:val="00B903A4"/>
    <w:rsid w:val="00B906D9"/>
    <w:rsid w:val="00B90BDA"/>
    <w:rsid w:val="00B90EB3"/>
    <w:rsid w:val="00B92100"/>
    <w:rsid w:val="00B929BC"/>
    <w:rsid w:val="00B92E67"/>
    <w:rsid w:val="00B93A26"/>
    <w:rsid w:val="00B93E3F"/>
    <w:rsid w:val="00B93EE5"/>
    <w:rsid w:val="00B94907"/>
    <w:rsid w:val="00B95318"/>
    <w:rsid w:val="00B95377"/>
    <w:rsid w:val="00B9545A"/>
    <w:rsid w:val="00B95986"/>
    <w:rsid w:val="00B979E3"/>
    <w:rsid w:val="00B97A29"/>
    <w:rsid w:val="00B97C37"/>
    <w:rsid w:val="00B97D1E"/>
    <w:rsid w:val="00B97D76"/>
    <w:rsid w:val="00BA091C"/>
    <w:rsid w:val="00BA1954"/>
    <w:rsid w:val="00BA2354"/>
    <w:rsid w:val="00BA23C0"/>
    <w:rsid w:val="00BA38FE"/>
    <w:rsid w:val="00BA3C35"/>
    <w:rsid w:val="00BA4648"/>
    <w:rsid w:val="00BA4845"/>
    <w:rsid w:val="00BA5A2D"/>
    <w:rsid w:val="00BA5A75"/>
    <w:rsid w:val="00BA641E"/>
    <w:rsid w:val="00BA7AEC"/>
    <w:rsid w:val="00BB155D"/>
    <w:rsid w:val="00BB1833"/>
    <w:rsid w:val="00BB1D8B"/>
    <w:rsid w:val="00BB22B5"/>
    <w:rsid w:val="00BB2382"/>
    <w:rsid w:val="00BB2CBB"/>
    <w:rsid w:val="00BB2F2B"/>
    <w:rsid w:val="00BB334D"/>
    <w:rsid w:val="00BB3471"/>
    <w:rsid w:val="00BB3B75"/>
    <w:rsid w:val="00BB42E0"/>
    <w:rsid w:val="00BB49D0"/>
    <w:rsid w:val="00BB4B10"/>
    <w:rsid w:val="00BB4E13"/>
    <w:rsid w:val="00BB514E"/>
    <w:rsid w:val="00BB52BD"/>
    <w:rsid w:val="00BB59CA"/>
    <w:rsid w:val="00BB5C43"/>
    <w:rsid w:val="00BB6532"/>
    <w:rsid w:val="00BB6591"/>
    <w:rsid w:val="00BB675E"/>
    <w:rsid w:val="00BB797A"/>
    <w:rsid w:val="00BB7CA8"/>
    <w:rsid w:val="00BB7DA4"/>
    <w:rsid w:val="00BC01A9"/>
    <w:rsid w:val="00BC0468"/>
    <w:rsid w:val="00BC0C21"/>
    <w:rsid w:val="00BC0E77"/>
    <w:rsid w:val="00BC110E"/>
    <w:rsid w:val="00BC1474"/>
    <w:rsid w:val="00BC1719"/>
    <w:rsid w:val="00BC230F"/>
    <w:rsid w:val="00BC2894"/>
    <w:rsid w:val="00BC2C96"/>
    <w:rsid w:val="00BC3472"/>
    <w:rsid w:val="00BC39EA"/>
    <w:rsid w:val="00BC5934"/>
    <w:rsid w:val="00BC5EC3"/>
    <w:rsid w:val="00BC5FDC"/>
    <w:rsid w:val="00BC646E"/>
    <w:rsid w:val="00BC65B6"/>
    <w:rsid w:val="00BC6E77"/>
    <w:rsid w:val="00BC7495"/>
    <w:rsid w:val="00BC7577"/>
    <w:rsid w:val="00BC776D"/>
    <w:rsid w:val="00BC7DBE"/>
    <w:rsid w:val="00BD0180"/>
    <w:rsid w:val="00BD046A"/>
    <w:rsid w:val="00BD12B8"/>
    <w:rsid w:val="00BD1701"/>
    <w:rsid w:val="00BD1919"/>
    <w:rsid w:val="00BD2534"/>
    <w:rsid w:val="00BD261C"/>
    <w:rsid w:val="00BD282B"/>
    <w:rsid w:val="00BD2E95"/>
    <w:rsid w:val="00BD3A09"/>
    <w:rsid w:val="00BD3BB0"/>
    <w:rsid w:val="00BD45FF"/>
    <w:rsid w:val="00BD4F82"/>
    <w:rsid w:val="00BD50DF"/>
    <w:rsid w:val="00BD531E"/>
    <w:rsid w:val="00BD57D4"/>
    <w:rsid w:val="00BD59DE"/>
    <w:rsid w:val="00BD5D73"/>
    <w:rsid w:val="00BD73CB"/>
    <w:rsid w:val="00BD7B11"/>
    <w:rsid w:val="00BE10C0"/>
    <w:rsid w:val="00BE1505"/>
    <w:rsid w:val="00BE19C1"/>
    <w:rsid w:val="00BE2410"/>
    <w:rsid w:val="00BE2F7D"/>
    <w:rsid w:val="00BE4604"/>
    <w:rsid w:val="00BE4898"/>
    <w:rsid w:val="00BE494D"/>
    <w:rsid w:val="00BE4A41"/>
    <w:rsid w:val="00BE4BC1"/>
    <w:rsid w:val="00BE4BF7"/>
    <w:rsid w:val="00BE4E6C"/>
    <w:rsid w:val="00BE5271"/>
    <w:rsid w:val="00BE5D76"/>
    <w:rsid w:val="00BE5EB8"/>
    <w:rsid w:val="00BE6223"/>
    <w:rsid w:val="00BE6881"/>
    <w:rsid w:val="00BE6A0E"/>
    <w:rsid w:val="00BE76CF"/>
    <w:rsid w:val="00BE7CFF"/>
    <w:rsid w:val="00BE7E96"/>
    <w:rsid w:val="00BE7F29"/>
    <w:rsid w:val="00BF0820"/>
    <w:rsid w:val="00BF0F4C"/>
    <w:rsid w:val="00BF172A"/>
    <w:rsid w:val="00BF1965"/>
    <w:rsid w:val="00BF1C6F"/>
    <w:rsid w:val="00BF1D83"/>
    <w:rsid w:val="00BF22A7"/>
    <w:rsid w:val="00BF29A4"/>
    <w:rsid w:val="00BF2A8E"/>
    <w:rsid w:val="00BF3742"/>
    <w:rsid w:val="00BF3796"/>
    <w:rsid w:val="00BF3E10"/>
    <w:rsid w:val="00BF3E89"/>
    <w:rsid w:val="00BF417D"/>
    <w:rsid w:val="00BF448A"/>
    <w:rsid w:val="00BF4936"/>
    <w:rsid w:val="00BF4C30"/>
    <w:rsid w:val="00BF568A"/>
    <w:rsid w:val="00BF6056"/>
    <w:rsid w:val="00BF64D2"/>
    <w:rsid w:val="00BF6624"/>
    <w:rsid w:val="00BF6E8E"/>
    <w:rsid w:val="00BF6EE3"/>
    <w:rsid w:val="00BF6FFE"/>
    <w:rsid w:val="00BF7064"/>
    <w:rsid w:val="00BF7A0E"/>
    <w:rsid w:val="00BF7E51"/>
    <w:rsid w:val="00C0071A"/>
    <w:rsid w:val="00C0086E"/>
    <w:rsid w:val="00C00955"/>
    <w:rsid w:val="00C00BF7"/>
    <w:rsid w:val="00C00D30"/>
    <w:rsid w:val="00C00D68"/>
    <w:rsid w:val="00C00E19"/>
    <w:rsid w:val="00C0147D"/>
    <w:rsid w:val="00C014FF"/>
    <w:rsid w:val="00C017EF"/>
    <w:rsid w:val="00C02009"/>
    <w:rsid w:val="00C020FE"/>
    <w:rsid w:val="00C022C3"/>
    <w:rsid w:val="00C028C1"/>
    <w:rsid w:val="00C02C76"/>
    <w:rsid w:val="00C02CB1"/>
    <w:rsid w:val="00C02E59"/>
    <w:rsid w:val="00C03491"/>
    <w:rsid w:val="00C03528"/>
    <w:rsid w:val="00C03633"/>
    <w:rsid w:val="00C036F0"/>
    <w:rsid w:val="00C038AD"/>
    <w:rsid w:val="00C040C2"/>
    <w:rsid w:val="00C04739"/>
    <w:rsid w:val="00C05077"/>
    <w:rsid w:val="00C0527C"/>
    <w:rsid w:val="00C05456"/>
    <w:rsid w:val="00C0585E"/>
    <w:rsid w:val="00C05C64"/>
    <w:rsid w:val="00C05E95"/>
    <w:rsid w:val="00C06A86"/>
    <w:rsid w:val="00C06B7F"/>
    <w:rsid w:val="00C06F08"/>
    <w:rsid w:val="00C07253"/>
    <w:rsid w:val="00C074B2"/>
    <w:rsid w:val="00C101C9"/>
    <w:rsid w:val="00C10365"/>
    <w:rsid w:val="00C10804"/>
    <w:rsid w:val="00C10D34"/>
    <w:rsid w:val="00C117CA"/>
    <w:rsid w:val="00C11828"/>
    <w:rsid w:val="00C1182B"/>
    <w:rsid w:val="00C11F0D"/>
    <w:rsid w:val="00C124F3"/>
    <w:rsid w:val="00C12527"/>
    <w:rsid w:val="00C125BA"/>
    <w:rsid w:val="00C12903"/>
    <w:rsid w:val="00C12B30"/>
    <w:rsid w:val="00C12C08"/>
    <w:rsid w:val="00C12E51"/>
    <w:rsid w:val="00C13301"/>
    <w:rsid w:val="00C13733"/>
    <w:rsid w:val="00C13741"/>
    <w:rsid w:val="00C13A7C"/>
    <w:rsid w:val="00C13DE4"/>
    <w:rsid w:val="00C13FF6"/>
    <w:rsid w:val="00C14FBE"/>
    <w:rsid w:val="00C15507"/>
    <w:rsid w:val="00C1554E"/>
    <w:rsid w:val="00C15CDB"/>
    <w:rsid w:val="00C15EA0"/>
    <w:rsid w:val="00C160F0"/>
    <w:rsid w:val="00C1632B"/>
    <w:rsid w:val="00C1692C"/>
    <w:rsid w:val="00C16C77"/>
    <w:rsid w:val="00C17014"/>
    <w:rsid w:val="00C20147"/>
    <w:rsid w:val="00C20B50"/>
    <w:rsid w:val="00C20EDB"/>
    <w:rsid w:val="00C211F5"/>
    <w:rsid w:val="00C213B8"/>
    <w:rsid w:val="00C214F5"/>
    <w:rsid w:val="00C224C1"/>
    <w:rsid w:val="00C2253F"/>
    <w:rsid w:val="00C23077"/>
    <w:rsid w:val="00C2330C"/>
    <w:rsid w:val="00C23933"/>
    <w:rsid w:val="00C23FB6"/>
    <w:rsid w:val="00C24B12"/>
    <w:rsid w:val="00C25DEA"/>
    <w:rsid w:val="00C266F2"/>
    <w:rsid w:val="00C27231"/>
    <w:rsid w:val="00C27726"/>
    <w:rsid w:val="00C278F7"/>
    <w:rsid w:val="00C3000E"/>
    <w:rsid w:val="00C3032D"/>
    <w:rsid w:val="00C303FB"/>
    <w:rsid w:val="00C304DA"/>
    <w:rsid w:val="00C30666"/>
    <w:rsid w:val="00C30CE6"/>
    <w:rsid w:val="00C30E2B"/>
    <w:rsid w:val="00C314E7"/>
    <w:rsid w:val="00C31D76"/>
    <w:rsid w:val="00C31F00"/>
    <w:rsid w:val="00C3201E"/>
    <w:rsid w:val="00C3216C"/>
    <w:rsid w:val="00C3279A"/>
    <w:rsid w:val="00C32A53"/>
    <w:rsid w:val="00C33216"/>
    <w:rsid w:val="00C33781"/>
    <w:rsid w:val="00C338A5"/>
    <w:rsid w:val="00C34668"/>
    <w:rsid w:val="00C34DBA"/>
    <w:rsid w:val="00C34EF6"/>
    <w:rsid w:val="00C3514B"/>
    <w:rsid w:val="00C35354"/>
    <w:rsid w:val="00C359AB"/>
    <w:rsid w:val="00C35D04"/>
    <w:rsid w:val="00C35E1B"/>
    <w:rsid w:val="00C3682E"/>
    <w:rsid w:val="00C36F17"/>
    <w:rsid w:val="00C375C5"/>
    <w:rsid w:val="00C40553"/>
    <w:rsid w:val="00C4140E"/>
    <w:rsid w:val="00C41A90"/>
    <w:rsid w:val="00C426DB"/>
    <w:rsid w:val="00C42B84"/>
    <w:rsid w:val="00C43377"/>
    <w:rsid w:val="00C433AD"/>
    <w:rsid w:val="00C4343B"/>
    <w:rsid w:val="00C43B42"/>
    <w:rsid w:val="00C43E00"/>
    <w:rsid w:val="00C44069"/>
    <w:rsid w:val="00C446F9"/>
    <w:rsid w:val="00C44A1C"/>
    <w:rsid w:val="00C45389"/>
    <w:rsid w:val="00C45775"/>
    <w:rsid w:val="00C45A27"/>
    <w:rsid w:val="00C46590"/>
    <w:rsid w:val="00C468CD"/>
    <w:rsid w:val="00C46AAA"/>
    <w:rsid w:val="00C473C3"/>
    <w:rsid w:val="00C5026D"/>
    <w:rsid w:val="00C50CF3"/>
    <w:rsid w:val="00C50EF2"/>
    <w:rsid w:val="00C51B73"/>
    <w:rsid w:val="00C52907"/>
    <w:rsid w:val="00C53669"/>
    <w:rsid w:val="00C53C4B"/>
    <w:rsid w:val="00C53F36"/>
    <w:rsid w:val="00C54472"/>
    <w:rsid w:val="00C54A7F"/>
    <w:rsid w:val="00C5516F"/>
    <w:rsid w:val="00C551BC"/>
    <w:rsid w:val="00C55B7F"/>
    <w:rsid w:val="00C55DB6"/>
    <w:rsid w:val="00C5691B"/>
    <w:rsid w:val="00C56993"/>
    <w:rsid w:val="00C5767F"/>
    <w:rsid w:val="00C57F4C"/>
    <w:rsid w:val="00C60854"/>
    <w:rsid w:val="00C60D2E"/>
    <w:rsid w:val="00C618C0"/>
    <w:rsid w:val="00C6198F"/>
    <w:rsid w:val="00C6201B"/>
    <w:rsid w:val="00C62118"/>
    <w:rsid w:val="00C62301"/>
    <w:rsid w:val="00C631EC"/>
    <w:rsid w:val="00C63432"/>
    <w:rsid w:val="00C63A5D"/>
    <w:rsid w:val="00C640D5"/>
    <w:rsid w:val="00C64251"/>
    <w:rsid w:val="00C64A09"/>
    <w:rsid w:val="00C651A4"/>
    <w:rsid w:val="00C65E72"/>
    <w:rsid w:val="00C65EAE"/>
    <w:rsid w:val="00C663DC"/>
    <w:rsid w:val="00C665FA"/>
    <w:rsid w:val="00C66EA8"/>
    <w:rsid w:val="00C67164"/>
    <w:rsid w:val="00C67A98"/>
    <w:rsid w:val="00C72916"/>
    <w:rsid w:val="00C72AFD"/>
    <w:rsid w:val="00C73573"/>
    <w:rsid w:val="00C73986"/>
    <w:rsid w:val="00C73AB7"/>
    <w:rsid w:val="00C740E4"/>
    <w:rsid w:val="00C755A7"/>
    <w:rsid w:val="00C759CE"/>
    <w:rsid w:val="00C75B77"/>
    <w:rsid w:val="00C765A4"/>
    <w:rsid w:val="00C76D07"/>
    <w:rsid w:val="00C76F4E"/>
    <w:rsid w:val="00C77163"/>
    <w:rsid w:val="00C776EE"/>
    <w:rsid w:val="00C777D0"/>
    <w:rsid w:val="00C77A68"/>
    <w:rsid w:val="00C77E33"/>
    <w:rsid w:val="00C802B9"/>
    <w:rsid w:val="00C8057D"/>
    <w:rsid w:val="00C8070C"/>
    <w:rsid w:val="00C8079B"/>
    <w:rsid w:val="00C80B89"/>
    <w:rsid w:val="00C8105F"/>
    <w:rsid w:val="00C81611"/>
    <w:rsid w:val="00C81844"/>
    <w:rsid w:val="00C81B9F"/>
    <w:rsid w:val="00C81FBA"/>
    <w:rsid w:val="00C820DA"/>
    <w:rsid w:val="00C8211B"/>
    <w:rsid w:val="00C8228B"/>
    <w:rsid w:val="00C828AF"/>
    <w:rsid w:val="00C82D57"/>
    <w:rsid w:val="00C834C1"/>
    <w:rsid w:val="00C837F3"/>
    <w:rsid w:val="00C84438"/>
    <w:rsid w:val="00C84A9F"/>
    <w:rsid w:val="00C84C7F"/>
    <w:rsid w:val="00C84DC3"/>
    <w:rsid w:val="00C85080"/>
    <w:rsid w:val="00C85218"/>
    <w:rsid w:val="00C85CDB"/>
    <w:rsid w:val="00C86169"/>
    <w:rsid w:val="00C865F0"/>
    <w:rsid w:val="00C86BFB"/>
    <w:rsid w:val="00C86F80"/>
    <w:rsid w:val="00C872CF"/>
    <w:rsid w:val="00C909FB"/>
    <w:rsid w:val="00C90DAD"/>
    <w:rsid w:val="00C90F69"/>
    <w:rsid w:val="00C90FB5"/>
    <w:rsid w:val="00C91583"/>
    <w:rsid w:val="00C9167A"/>
    <w:rsid w:val="00C928FF"/>
    <w:rsid w:val="00C932B0"/>
    <w:rsid w:val="00C94A16"/>
    <w:rsid w:val="00C9586C"/>
    <w:rsid w:val="00C95934"/>
    <w:rsid w:val="00C97CAA"/>
    <w:rsid w:val="00CA01FB"/>
    <w:rsid w:val="00CA036F"/>
    <w:rsid w:val="00CA0397"/>
    <w:rsid w:val="00CA0BED"/>
    <w:rsid w:val="00CA1351"/>
    <w:rsid w:val="00CA1A2C"/>
    <w:rsid w:val="00CA253A"/>
    <w:rsid w:val="00CA269B"/>
    <w:rsid w:val="00CA26A6"/>
    <w:rsid w:val="00CA26AB"/>
    <w:rsid w:val="00CA27AB"/>
    <w:rsid w:val="00CA28B2"/>
    <w:rsid w:val="00CA2987"/>
    <w:rsid w:val="00CA2A10"/>
    <w:rsid w:val="00CA35B8"/>
    <w:rsid w:val="00CA3961"/>
    <w:rsid w:val="00CA3996"/>
    <w:rsid w:val="00CA41BA"/>
    <w:rsid w:val="00CA4312"/>
    <w:rsid w:val="00CA45FA"/>
    <w:rsid w:val="00CA4709"/>
    <w:rsid w:val="00CA50DC"/>
    <w:rsid w:val="00CA5397"/>
    <w:rsid w:val="00CA55ED"/>
    <w:rsid w:val="00CA5A01"/>
    <w:rsid w:val="00CA5C12"/>
    <w:rsid w:val="00CA5F8C"/>
    <w:rsid w:val="00CA646E"/>
    <w:rsid w:val="00CA6581"/>
    <w:rsid w:val="00CB005A"/>
    <w:rsid w:val="00CB010A"/>
    <w:rsid w:val="00CB056A"/>
    <w:rsid w:val="00CB12CF"/>
    <w:rsid w:val="00CB249B"/>
    <w:rsid w:val="00CB2C20"/>
    <w:rsid w:val="00CB3A4F"/>
    <w:rsid w:val="00CB3D45"/>
    <w:rsid w:val="00CB4188"/>
    <w:rsid w:val="00CB41F4"/>
    <w:rsid w:val="00CB4CCD"/>
    <w:rsid w:val="00CB4EE3"/>
    <w:rsid w:val="00CB56D5"/>
    <w:rsid w:val="00CB7304"/>
    <w:rsid w:val="00CB73FE"/>
    <w:rsid w:val="00CB76BE"/>
    <w:rsid w:val="00CB7A46"/>
    <w:rsid w:val="00CC0538"/>
    <w:rsid w:val="00CC1136"/>
    <w:rsid w:val="00CC19BF"/>
    <w:rsid w:val="00CC1CE5"/>
    <w:rsid w:val="00CC233E"/>
    <w:rsid w:val="00CC2452"/>
    <w:rsid w:val="00CC26E7"/>
    <w:rsid w:val="00CC27EA"/>
    <w:rsid w:val="00CC358D"/>
    <w:rsid w:val="00CC3696"/>
    <w:rsid w:val="00CC3A6C"/>
    <w:rsid w:val="00CC3A8C"/>
    <w:rsid w:val="00CC41C0"/>
    <w:rsid w:val="00CC4309"/>
    <w:rsid w:val="00CC43E5"/>
    <w:rsid w:val="00CC4F52"/>
    <w:rsid w:val="00CC51B4"/>
    <w:rsid w:val="00CC53B7"/>
    <w:rsid w:val="00CC5A9F"/>
    <w:rsid w:val="00CC5C44"/>
    <w:rsid w:val="00CC6A64"/>
    <w:rsid w:val="00CC6A9A"/>
    <w:rsid w:val="00CC6B04"/>
    <w:rsid w:val="00CC6CEA"/>
    <w:rsid w:val="00CC6D12"/>
    <w:rsid w:val="00CC6FFA"/>
    <w:rsid w:val="00CC7170"/>
    <w:rsid w:val="00CC725A"/>
    <w:rsid w:val="00CC72FF"/>
    <w:rsid w:val="00CC774B"/>
    <w:rsid w:val="00CD00CE"/>
    <w:rsid w:val="00CD0859"/>
    <w:rsid w:val="00CD088A"/>
    <w:rsid w:val="00CD1214"/>
    <w:rsid w:val="00CD16C0"/>
    <w:rsid w:val="00CD16F9"/>
    <w:rsid w:val="00CD16FA"/>
    <w:rsid w:val="00CD2608"/>
    <w:rsid w:val="00CD2F27"/>
    <w:rsid w:val="00CD2F36"/>
    <w:rsid w:val="00CD3188"/>
    <w:rsid w:val="00CD31AF"/>
    <w:rsid w:val="00CD3575"/>
    <w:rsid w:val="00CD4338"/>
    <w:rsid w:val="00CD437A"/>
    <w:rsid w:val="00CD4A90"/>
    <w:rsid w:val="00CD4BF3"/>
    <w:rsid w:val="00CD5816"/>
    <w:rsid w:val="00CD5C52"/>
    <w:rsid w:val="00CD5CED"/>
    <w:rsid w:val="00CD618D"/>
    <w:rsid w:val="00CD651A"/>
    <w:rsid w:val="00CD6615"/>
    <w:rsid w:val="00CD706F"/>
    <w:rsid w:val="00CD7411"/>
    <w:rsid w:val="00CD7691"/>
    <w:rsid w:val="00CD7A3F"/>
    <w:rsid w:val="00CE0413"/>
    <w:rsid w:val="00CE0A9B"/>
    <w:rsid w:val="00CE17B7"/>
    <w:rsid w:val="00CE1F3C"/>
    <w:rsid w:val="00CE1F93"/>
    <w:rsid w:val="00CE256A"/>
    <w:rsid w:val="00CE33F3"/>
    <w:rsid w:val="00CE367D"/>
    <w:rsid w:val="00CE3D1C"/>
    <w:rsid w:val="00CE3F07"/>
    <w:rsid w:val="00CE43CE"/>
    <w:rsid w:val="00CE486C"/>
    <w:rsid w:val="00CE5640"/>
    <w:rsid w:val="00CE5D56"/>
    <w:rsid w:val="00CE5F13"/>
    <w:rsid w:val="00CE606A"/>
    <w:rsid w:val="00CE61BF"/>
    <w:rsid w:val="00CE62FA"/>
    <w:rsid w:val="00CE6A90"/>
    <w:rsid w:val="00CE74A9"/>
    <w:rsid w:val="00CE7CDF"/>
    <w:rsid w:val="00CE7D52"/>
    <w:rsid w:val="00CF032C"/>
    <w:rsid w:val="00CF085B"/>
    <w:rsid w:val="00CF0A2C"/>
    <w:rsid w:val="00CF0A95"/>
    <w:rsid w:val="00CF1568"/>
    <w:rsid w:val="00CF1CF2"/>
    <w:rsid w:val="00CF1E63"/>
    <w:rsid w:val="00CF1EB7"/>
    <w:rsid w:val="00CF24C1"/>
    <w:rsid w:val="00CF26EB"/>
    <w:rsid w:val="00CF29FD"/>
    <w:rsid w:val="00CF2BB2"/>
    <w:rsid w:val="00CF3172"/>
    <w:rsid w:val="00CF33AE"/>
    <w:rsid w:val="00CF36E3"/>
    <w:rsid w:val="00CF3E62"/>
    <w:rsid w:val="00CF4163"/>
    <w:rsid w:val="00CF457C"/>
    <w:rsid w:val="00CF47D6"/>
    <w:rsid w:val="00CF4CEF"/>
    <w:rsid w:val="00CF4D10"/>
    <w:rsid w:val="00CF4DDE"/>
    <w:rsid w:val="00CF5804"/>
    <w:rsid w:val="00CF5D4D"/>
    <w:rsid w:val="00CF60ED"/>
    <w:rsid w:val="00CF6415"/>
    <w:rsid w:val="00CF67CB"/>
    <w:rsid w:val="00CF6CC0"/>
    <w:rsid w:val="00CF6D4E"/>
    <w:rsid w:val="00CF6DB8"/>
    <w:rsid w:val="00CF7049"/>
    <w:rsid w:val="00CF7A94"/>
    <w:rsid w:val="00D0024F"/>
    <w:rsid w:val="00D0056A"/>
    <w:rsid w:val="00D00953"/>
    <w:rsid w:val="00D01B63"/>
    <w:rsid w:val="00D01C5C"/>
    <w:rsid w:val="00D01C86"/>
    <w:rsid w:val="00D02171"/>
    <w:rsid w:val="00D02881"/>
    <w:rsid w:val="00D02A31"/>
    <w:rsid w:val="00D02ABF"/>
    <w:rsid w:val="00D02E1D"/>
    <w:rsid w:val="00D03634"/>
    <w:rsid w:val="00D03B63"/>
    <w:rsid w:val="00D03D0C"/>
    <w:rsid w:val="00D0435A"/>
    <w:rsid w:val="00D04AA2"/>
    <w:rsid w:val="00D04F15"/>
    <w:rsid w:val="00D0599E"/>
    <w:rsid w:val="00D05A0A"/>
    <w:rsid w:val="00D05AC0"/>
    <w:rsid w:val="00D0630A"/>
    <w:rsid w:val="00D063B9"/>
    <w:rsid w:val="00D06734"/>
    <w:rsid w:val="00D072FF"/>
    <w:rsid w:val="00D076E5"/>
    <w:rsid w:val="00D07B4A"/>
    <w:rsid w:val="00D103A8"/>
    <w:rsid w:val="00D1041A"/>
    <w:rsid w:val="00D10B27"/>
    <w:rsid w:val="00D10E9B"/>
    <w:rsid w:val="00D114B1"/>
    <w:rsid w:val="00D114B3"/>
    <w:rsid w:val="00D1161D"/>
    <w:rsid w:val="00D11668"/>
    <w:rsid w:val="00D1194D"/>
    <w:rsid w:val="00D12A30"/>
    <w:rsid w:val="00D13752"/>
    <w:rsid w:val="00D14485"/>
    <w:rsid w:val="00D14590"/>
    <w:rsid w:val="00D14B2C"/>
    <w:rsid w:val="00D15573"/>
    <w:rsid w:val="00D157A4"/>
    <w:rsid w:val="00D167BD"/>
    <w:rsid w:val="00D16E67"/>
    <w:rsid w:val="00D1750F"/>
    <w:rsid w:val="00D1757C"/>
    <w:rsid w:val="00D17E81"/>
    <w:rsid w:val="00D2022C"/>
    <w:rsid w:val="00D21BE6"/>
    <w:rsid w:val="00D22674"/>
    <w:rsid w:val="00D22D74"/>
    <w:rsid w:val="00D230EB"/>
    <w:rsid w:val="00D23277"/>
    <w:rsid w:val="00D23604"/>
    <w:rsid w:val="00D2370F"/>
    <w:rsid w:val="00D237D2"/>
    <w:rsid w:val="00D23EE5"/>
    <w:rsid w:val="00D23F2B"/>
    <w:rsid w:val="00D24303"/>
    <w:rsid w:val="00D2452F"/>
    <w:rsid w:val="00D24D8D"/>
    <w:rsid w:val="00D25776"/>
    <w:rsid w:val="00D257EB"/>
    <w:rsid w:val="00D25B90"/>
    <w:rsid w:val="00D26480"/>
    <w:rsid w:val="00D267AC"/>
    <w:rsid w:val="00D26929"/>
    <w:rsid w:val="00D26C24"/>
    <w:rsid w:val="00D26F1A"/>
    <w:rsid w:val="00D26F57"/>
    <w:rsid w:val="00D273FF"/>
    <w:rsid w:val="00D275C2"/>
    <w:rsid w:val="00D27770"/>
    <w:rsid w:val="00D2792D"/>
    <w:rsid w:val="00D279CF"/>
    <w:rsid w:val="00D27CBD"/>
    <w:rsid w:val="00D30018"/>
    <w:rsid w:val="00D30577"/>
    <w:rsid w:val="00D305AA"/>
    <w:rsid w:val="00D30981"/>
    <w:rsid w:val="00D30E0A"/>
    <w:rsid w:val="00D30F16"/>
    <w:rsid w:val="00D317AD"/>
    <w:rsid w:val="00D31804"/>
    <w:rsid w:val="00D31A89"/>
    <w:rsid w:val="00D32578"/>
    <w:rsid w:val="00D327C4"/>
    <w:rsid w:val="00D32BDC"/>
    <w:rsid w:val="00D32D84"/>
    <w:rsid w:val="00D32ED2"/>
    <w:rsid w:val="00D32EEA"/>
    <w:rsid w:val="00D33118"/>
    <w:rsid w:val="00D33824"/>
    <w:rsid w:val="00D33862"/>
    <w:rsid w:val="00D33927"/>
    <w:rsid w:val="00D33C8D"/>
    <w:rsid w:val="00D33D70"/>
    <w:rsid w:val="00D3408A"/>
    <w:rsid w:val="00D34093"/>
    <w:rsid w:val="00D3429C"/>
    <w:rsid w:val="00D347A0"/>
    <w:rsid w:val="00D34818"/>
    <w:rsid w:val="00D34833"/>
    <w:rsid w:val="00D3502F"/>
    <w:rsid w:val="00D353CC"/>
    <w:rsid w:val="00D3585C"/>
    <w:rsid w:val="00D35B45"/>
    <w:rsid w:val="00D35E0E"/>
    <w:rsid w:val="00D35F85"/>
    <w:rsid w:val="00D36904"/>
    <w:rsid w:val="00D36B8D"/>
    <w:rsid w:val="00D37EC3"/>
    <w:rsid w:val="00D4114E"/>
    <w:rsid w:val="00D426A7"/>
    <w:rsid w:val="00D426F3"/>
    <w:rsid w:val="00D42811"/>
    <w:rsid w:val="00D429E9"/>
    <w:rsid w:val="00D42EAC"/>
    <w:rsid w:val="00D43196"/>
    <w:rsid w:val="00D434B7"/>
    <w:rsid w:val="00D44810"/>
    <w:rsid w:val="00D44A44"/>
    <w:rsid w:val="00D44B9A"/>
    <w:rsid w:val="00D44D40"/>
    <w:rsid w:val="00D45302"/>
    <w:rsid w:val="00D45AB6"/>
    <w:rsid w:val="00D462A4"/>
    <w:rsid w:val="00D46485"/>
    <w:rsid w:val="00D464D2"/>
    <w:rsid w:val="00D46709"/>
    <w:rsid w:val="00D46C50"/>
    <w:rsid w:val="00D46DDE"/>
    <w:rsid w:val="00D47AFD"/>
    <w:rsid w:val="00D47DD8"/>
    <w:rsid w:val="00D50660"/>
    <w:rsid w:val="00D50801"/>
    <w:rsid w:val="00D509E4"/>
    <w:rsid w:val="00D50CE9"/>
    <w:rsid w:val="00D51B04"/>
    <w:rsid w:val="00D51BF5"/>
    <w:rsid w:val="00D524FC"/>
    <w:rsid w:val="00D5251A"/>
    <w:rsid w:val="00D52D7B"/>
    <w:rsid w:val="00D5301B"/>
    <w:rsid w:val="00D53A52"/>
    <w:rsid w:val="00D53FC0"/>
    <w:rsid w:val="00D54B2D"/>
    <w:rsid w:val="00D550CB"/>
    <w:rsid w:val="00D562BC"/>
    <w:rsid w:val="00D57027"/>
    <w:rsid w:val="00D5704F"/>
    <w:rsid w:val="00D573F5"/>
    <w:rsid w:val="00D57519"/>
    <w:rsid w:val="00D57C17"/>
    <w:rsid w:val="00D6033A"/>
    <w:rsid w:val="00D60CFF"/>
    <w:rsid w:val="00D60DCA"/>
    <w:rsid w:val="00D61187"/>
    <w:rsid w:val="00D611A4"/>
    <w:rsid w:val="00D61821"/>
    <w:rsid w:val="00D61927"/>
    <w:rsid w:val="00D61A8A"/>
    <w:rsid w:val="00D62CC6"/>
    <w:rsid w:val="00D62E98"/>
    <w:rsid w:val="00D637FC"/>
    <w:rsid w:val="00D63965"/>
    <w:rsid w:val="00D63B67"/>
    <w:rsid w:val="00D63C56"/>
    <w:rsid w:val="00D640DC"/>
    <w:rsid w:val="00D6484F"/>
    <w:rsid w:val="00D64A10"/>
    <w:rsid w:val="00D6531D"/>
    <w:rsid w:val="00D65454"/>
    <w:rsid w:val="00D65893"/>
    <w:rsid w:val="00D65C4C"/>
    <w:rsid w:val="00D66009"/>
    <w:rsid w:val="00D66118"/>
    <w:rsid w:val="00D66365"/>
    <w:rsid w:val="00D663AF"/>
    <w:rsid w:val="00D66EF2"/>
    <w:rsid w:val="00D67936"/>
    <w:rsid w:val="00D67ADE"/>
    <w:rsid w:val="00D67B8C"/>
    <w:rsid w:val="00D710D1"/>
    <w:rsid w:val="00D71489"/>
    <w:rsid w:val="00D714CD"/>
    <w:rsid w:val="00D71B01"/>
    <w:rsid w:val="00D71C42"/>
    <w:rsid w:val="00D71EAC"/>
    <w:rsid w:val="00D7275B"/>
    <w:rsid w:val="00D72C68"/>
    <w:rsid w:val="00D73E52"/>
    <w:rsid w:val="00D74F53"/>
    <w:rsid w:val="00D75894"/>
    <w:rsid w:val="00D758DF"/>
    <w:rsid w:val="00D75CC3"/>
    <w:rsid w:val="00D7644D"/>
    <w:rsid w:val="00D76BE5"/>
    <w:rsid w:val="00D76CBD"/>
    <w:rsid w:val="00D7708C"/>
    <w:rsid w:val="00D770CE"/>
    <w:rsid w:val="00D776CB"/>
    <w:rsid w:val="00D7797D"/>
    <w:rsid w:val="00D77B37"/>
    <w:rsid w:val="00D77D06"/>
    <w:rsid w:val="00D77F4B"/>
    <w:rsid w:val="00D8088A"/>
    <w:rsid w:val="00D81207"/>
    <w:rsid w:val="00D812E2"/>
    <w:rsid w:val="00D81417"/>
    <w:rsid w:val="00D81958"/>
    <w:rsid w:val="00D81A1D"/>
    <w:rsid w:val="00D81C01"/>
    <w:rsid w:val="00D81E34"/>
    <w:rsid w:val="00D83398"/>
    <w:rsid w:val="00D833EB"/>
    <w:rsid w:val="00D837F4"/>
    <w:rsid w:val="00D83C44"/>
    <w:rsid w:val="00D83C7D"/>
    <w:rsid w:val="00D847A0"/>
    <w:rsid w:val="00D851E2"/>
    <w:rsid w:val="00D86168"/>
    <w:rsid w:val="00D863F1"/>
    <w:rsid w:val="00D865DB"/>
    <w:rsid w:val="00D866F8"/>
    <w:rsid w:val="00D86E3E"/>
    <w:rsid w:val="00D87545"/>
    <w:rsid w:val="00D90E41"/>
    <w:rsid w:val="00D913B2"/>
    <w:rsid w:val="00D91529"/>
    <w:rsid w:val="00D91927"/>
    <w:rsid w:val="00D91A43"/>
    <w:rsid w:val="00D91EDF"/>
    <w:rsid w:val="00D92439"/>
    <w:rsid w:val="00D926AE"/>
    <w:rsid w:val="00D92B06"/>
    <w:rsid w:val="00D92B5A"/>
    <w:rsid w:val="00D93560"/>
    <w:rsid w:val="00D93B3F"/>
    <w:rsid w:val="00D93C2A"/>
    <w:rsid w:val="00D94D9C"/>
    <w:rsid w:val="00D95B20"/>
    <w:rsid w:val="00D964FA"/>
    <w:rsid w:val="00D9669E"/>
    <w:rsid w:val="00D97AAA"/>
    <w:rsid w:val="00D97BAC"/>
    <w:rsid w:val="00D97DBF"/>
    <w:rsid w:val="00DA00FE"/>
    <w:rsid w:val="00DA0161"/>
    <w:rsid w:val="00DA03CD"/>
    <w:rsid w:val="00DA04B8"/>
    <w:rsid w:val="00DA0D2F"/>
    <w:rsid w:val="00DA10AA"/>
    <w:rsid w:val="00DA1138"/>
    <w:rsid w:val="00DA145E"/>
    <w:rsid w:val="00DA173E"/>
    <w:rsid w:val="00DA2343"/>
    <w:rsid w:val="00DA2772"/>
    <w:rsid w:val="00DA31FA"/>
    <w:rsid w:val="00DA3C2B"/>
    <w:rsid w:val="00DA3C99"/>
    <w:rsid w:val="00DA3EA5"/>
    <w:rsid w:val="00DA41D0"/>
    <w:rsid w:val="00DA45A7"/>
    <w:rsid w:val="00DA4A25"/>
    <w:rsid w:val="00DA4CBA"/>
    <w:rsid w:val="00DA62C2"/>
    <w:rsid w:val="00DA6CCB"/>
    <w:rsid w:val="00DA6EAC"/>
    <w:rsid w:val="00DA74D1"/>
    <w:rsid w:val="00DA7615"/>
    <w:rsid w:val="00DA7729"/>
    <w:rsid w:val="00DA77C4"/>
    <w:rsid w:val="00DB006E"/>
    <w:rsid w:val="00DB0F0A"/>
    <w:rsid w:val="00DB119F"/>
    <w:rsid w:val="00DB18D2"/>
    <w:rsid w:val="00DB1B6D"/>
    <w:rsid w:val="00DB1C08"/>
    <w:rsid w:val="00DB1F52"/>
    <w:rsid w:val="00DB2583"/>
    <w:rsid w:val="00DB29E4"/>
    <w:rsid w:val="00DB2CE5"/>
    <w:rsid w:val="00DB2F32"/>
    <w:rsid w:val="00DB32E5"/>
    <w:rsid w:val="00DB42D2"/>
    <w:rsid w:val="00DB4664"/>
    <w:rsid w:val="00DB47DF"/>
    <w:rsid w:val="00DB4BD1"/>
    <w:rsid w:val="00DB545F"/>
    <w:rsid w:val="00DB569A"/>
    <w:rsid w:val="00DB5B27"/>
    <w:rsid w:val="00DB61EC"/>
    <w:rsid w:val="00DB6445"/>
    <w:rsid w:val="00DB6741"/>
    <w:rsid w:val="00DB6BEB"/>
    <w:rsid w:val="00DB7550"/>
    <w:rsid w:val="00DB7B46"/>
    <w:rsid w:val="00DB7D2D"/>
    <w:rsid w:val="00DB7DAA"/>
    <w:rsid w:val="00DC0C15"/>
    <w:rsid w:val="00DC109A"/>
    <w:rsid w:val="00DC145A"/>
    <w:rsid w:val="00DC1F72"/>
    <w:rsid w:val="00DC24E1"/>
    <w:rsid w:val="00DC26A5"/>
    <w:rsid w:val="00DC43EB"/>
    <w:rsid w:val="00DC4787"/>
    <w:rsid w:val="00DC5471"/>
    <w:rsid w:val="00DC5A5B"/>
    <w:rsid w:val="00DC6652"/>
    <w:rsid w:val="00DC6B55"/>
    <w:rsid w:val="00DC745E"/>
    <w:rsid w:val="00DC7505"/>
    <w:rsid w:val="00DC7A4C"/>
    <w:rsid w:val="00DC7A77"/>
    <w:rsid w:val="00DD02E3"/>
    <w:rsid w:val="00DD03F6"/>
    <w:rsid w:val="00DD0728"/>
    <w:rsid w:val="00DD0D9C"/>
    <w:rsid w:val="00DD0F51"/>
    <w:rsid w:val="00DD0FC3"/>
    <w:rsid w:val="00DD1289"/>
    <w:rsid w:val="00DD132A"/>
    <w:rsid w:val="00DD162C"/>
    <w:rsid w:val="00DD1DAE"/>
    <w:rsid w:val="00DD1DFB"/>
    <w:rsid w:val="00DD311D"/>
    <w:rsid w:val="00DD3164"/>
    <w:rsid w:val="00DD31A7"/>
    <w:rsid w:val="00DD3247"/>
    <w:rsid w:val="00DD39B1"/>
    <w:rsid w:val="00DD3F4B"/>
    <w:rsid w:val="00DD4509"/>
    <w:rsid w:val="00DD49B3"/>
    <w:rsid w:val="00DD4B77"/>
    <w:rsid w:val="00DD4B7E"/>
    <w:rsid w:val="00DD4EC3"/>
    <w:rsid w:val="00DD57B9"/>
    <w:rsid w:val="00DD5C7C"/>
    <w:rsid w:val="00DD6340"/>
    <w:rsid w:val="00DD7484"/>
    <w:rsid w:val="00DD781F"/>
    <w:rsid w:val="00DD7B9F"/>
    <w:rsid w:val="00DD7E7C"/>
    <w:rsid w:val="00DE0297"/>
    <w:rsid w:val="00DE0447"/>
    <w:rsid w:val="00DE123A"/>
    <w:rsid w:val="00DE2BF2"/>
    <w:rsid w:val="00DE2EBA"/>
    <w:rsid w:val="00DE3779"/>
    <w:rsid w:val="00DE3BF9"/>
    <w:rsid w:val="00DE48A1"/>
    <w:rsid w:val="00DE4DCE"/>
    <w:rsid w:val="00DE59D0"/>
    <w:rsid w:val="00DE5AEB"/>
    <w:rsid w:val="00DE5F67"/>
    <w:rsid w:val="00DE60D9"/>
    <w:rsid w:val="00DE6483"/>
    <w:rsid w:val="00DE67AC"/>
    <w:rsid w:val="00DE72F8"/>
    <w:rsid w:val="00DE731A"/>
    <w:rsid w:val="00DE770A"/>
    <w:rsid w:val="00DE7A8B"/>
    <w:rsid w:val="00DF0296"/>
    <w:rsid w:val="00DF060F"/>
    <w:rsid w:val="00DF10A1"/>
    <w:rsid w:val="00DF12D7"/>
    <w:rsid w:val="00DF139E"/>
    <w:rsid w:val="00DF1C9F"/>
    <w:rsid w:val="00DF20C3"/>
    <w:rsid w:val="00DF2444"/>
    <w:rsid w:val="00DF40BC"/>
    <w:rsid w:val="00DF4AEF"/>
    <w:rsid w:val="00DF4C71"/>
    <w:rsid w:val="00DF509D"/>
    <w:rsid w:val="00DF5289"/>
    <w:rsid w:val="00DF5BB3"/>
    <w:rsid w:val="00DF5DAC"/>
    <w:rsid w:val="00DF67C2"/>
    <w:rsid w:val="00DF75F3"/>
    <w:rsid w:val="00E00114"/>
    <w:rsid w:val="00E00127"/>
    <w:rsid w:val="00E004EE"/>
    <w:rsid w:val="00E00C70"/>
    <w:rsid w:val="00E00CA0"/>
    <w:rsid w:val="00E00CD4"/>
    <w:rsid w:val="00E00E43"/>
    <w:rsid w:val="00E01DE7"/>
    <w:rsid w:val="00E0221A"/>
    <w:rsid w:val="00E023AC"/>
    <w:rsid w:val="00E02CE2"/>
    <w:rsid w:val="00E031CD"/>
    <w:rsid w:val="00E034FA"/>
    <w:rsid w:val="00E03A81"/>
    <w:rsid w:val="00E03B61"/>
    <w:rsid w:val="00E03FBE"/>
    <w:rsid w:val="00E046F1"/>
    <w:rsid w:val="00E047A6"/>
    <w:rsid w:val="00E0509A"/>
    <w:rsid w:val="00E05643"/>
    <w:rsid w:val="00E05EBF"/>
    <w:rsid w:val="00E064D5"/>
    <w:rsid w:val="00E067E4"/>
    <w:rsid w:val="00E10BD0"/>
    <w:rsid w:val="00E10DD2"/>
    <w:rsid w:val="00E10F28"/>
    <w:rsid w:val="00E1136A"/>
    <w:rsid w:val="00E12485"/>
    <w:rsid w:val="00E12512"/>
    <w:rsid w:val="00E129E0"/>
    <w:rsid w:val="00E1380D"/>
    <w:rsid w:val="00E13C29"/>
    <w:rsid w:val="00E13D99"/>
    <w:rsid w:val="00E147B0"/>
    <w:rsid w:val="00E14A6D"/>
    <w:rsid w:val="00E15017"/>
    <w:rsid w:val="00E15CDF"/>
    <w:rsid w:val="00E15F99"/>
    <w:rsid w:val="00E1662D"/>
    <w:rsid w:val="00E16A15"/>
    <w:rsid w:val="00E16A4B"/>
    <w:rsid w:val="00E16B69"/>
    <w:rsid w:val="00E16C15"/>
    <w:rsid w:val="00E17046"/>
    <w:rsid w:val="00E1796F"/>
    <w:rsid w:val="00E20119"/>
    <w:rsid w:val="00E20446"/>
    <w:rsid w:val="00E2061F"/>
    <w:rsid w:val="00E2075A"/>
    <w:rsid w:val="00E20D6A"/>
    <w:rsid w:val="00E21B52"/>
    <w:rsid w:val="00E21E65"/>
    <w:rsid w:val="00E222B5"/>
    <w:rsid w:val="00E225FA"/>
    <w:rsid w:val="00E22745"/>
    <w:rsid w:val="00E22826"/>
    <w:rsid w:val="00E22920"/>
    <w:rsid w:val="00E22D34"/>
    <w:rsid w:val="00E22DEF"/>
    <w:rsid w:val="00E2460B"/>
    <w:rsid w:val="00E24B91"/>
    <w:rsid w:val="00E24EE2"/>
    <w:rsid w:val="00E258FD"/>
    <w:rsid w:val="00E262AE"/>
    <w:rsid w:val="00E26420"/>
    <w:rsid w:val="00E26C46"/>
    <w:rsid w:val="00E2719E"/>
    <w:rsid w:val="00E27355"/>
    <w:rsid w:val="00E27BE2"/>
    <w:rsid w:val="00E27DF9"/>
    <w:rsid w:val="00E27FBA"/>
    <w:rsid w:val="00E30083"/>
    <w:rsid w:val="00E301D6"/>
    <w:rsid w:val="00E301EE"/>
    <w:rsid w:val="00E30561"/>
    <w:rsid w:val="00E30A2E"/>
    <w:rsid w:val="00E30DB7"/>
    <w:rsid w:val="00E31999"/>
    <w:rsid w:val="00E31A8C"/>
    <w:rsid w:val="00E31E31"/>
    <w:rsid w:val="00E32470"/>
    <w:rsid w:val="00E32752"/>
    <w:rsid w:val="00E3297A"/>
    <w:rsid w:val="00E33E29"/>
    <w:rsid w:val="00E33FAF"/>
    <w:rsid w:val="00E34330"/>
    <w:rsid w:val="00E34445"/>
    <w:rsid w:val="00E3498E"/>
    <w:rsid w:val="00E34F2E"/>
    <w:rsid w:val="00E35444"/>
    <w:rsid w:val="00E354A2"/>
    <w:rsid w:val="00E35A5B"/>
    <w:rsid w:val="00E35B06"/>
    <w:rsid w:val="00E35D3B"/>
    <w:rsid w:val="00E35E6B"/>
    <w:rsid w:val="00E35EF0"/>
    <w:rsid w:val="00E3698E"/>
    <w:rsid w:val="00E36E9C"/>
    <w:rsid w:val="00E376CC"/>
    <w:rsid w:val="00E37CD4"/>
    <w:rsid w:val="00E37D3E"/>
    <w:rsid w:val="00E40242"/>
    <w:rsid w:val="00E40530"/>
    <w:rsid w:val="00E40F02"/>
    <w:rsid w:val="00E41135"/>
    <w:rsid w:val="00E4199D"/>
    <w:rsid w:val="00E41CDF"/>
    <w:rsid w:val="00E41E14"/>
    <w:rsid w:val="00E42348"/>
    <w:rsid w:val="00E4295E"/>
    <w:rsid w:val="00E4319E"/>
    <w:rsid w:val="00E441E6"/>
    <w:rsid w:val="00E45723"/>
    <w:rsid w:val="00E4572B"/>
    <w:rsid w:val="00E45A83"/>
    <w:rsid w:val="00E462D9"/>
    <w:rsid w:val="00E4636E"/>
    <w:rsid w:val="00E46647"/>
    <w:rsid w:val="00E46880"/>
    <w:rsid w:val="00E46F40"/>
    <w:rsid w:val="00E47DF6"/>
    <w:rsid w:val="00E47F04"/>
    <w:rsid w:val="00E50E38"/>
    <w:rsid w:val="00E50EC1"/>
    <w:rsid w:val="00E51042"/>
    <w:rsid w:val="00E518D1"/>
    <w:rsid w:val="00E5279F"/>
    <w:rsid w:val="00E539E2"/>
    <w:rsid w:val="00E53A4F"/>
    <w:rsid w:val="00E54710"/>
    <w:rsid w:val="00E5512B"/>
    <w:rsid w:val="00E556DC"/>
    <w:rsid w:val="00E55935"/>
    <w:rsid w:val="00E55A75"/>
    <w:rsid w:val="00E55E3F"/>
    <w:rsid w:val="00E56895"/>
    <w:rsid w:val="00E60C74"/>
    <w:rsid w:val="00E62566"/>
    <w:rsid w:val="00E629F8"/>
    <w:rsid w:val="00E63007"/>
    <w:rsid w:val="00E6320F"/>
    <w:rsid w:val="00E636A4"/>
    <w:rsid w:val="00E63E14"/>
    <w:rsid w:val="00E63F1F"/>
    <w:rsid w:val="00E63FA9"/>
    <w:rsid w:val="00E64391"/>
    <w:rsid w:val="00E64D41"/>
    <w:rsid w:val="00E64FF6"/>
    <w:rsid w:val="00E65CBC"/>
    <w:rsid w:val="00E66392"/>
    <w:rsid w:val="00E677A8"/>
    <w:rsid w:val="00E67C65"/>
    <w:rsid w:val="00E67DF4"/>
    <w:rsid w:val="00E70454"/>
    <w:rsid w:val="00E706C0"/>
    <w:rsid w:val="00E70A8A"/>
    <w:rsid w:val="00E70E05"/>
    <w:rsid w:val="00E713E2"/>
    <w:rsid w:val="00E71B82"/>
    <w:rsid w:val="00E71DC9"/>
    <w:rsid w:val="00E72117"/>
    <w:rsid w:val="00E7266B"/>
    <w:rsid w:val="00E72997"/>
    <w:rsid w:val="00E72BB6"/>
    <w:rsid w:val="00E72C6A"/>
    <w:rsid w:val="00E72F98"/>
    <w:rsid w:val="00E735A4"/>
    <w:rsid w:val="00E73EC4"/>
    <w:rsid w:val="00E74B78"/>
    <w:rsid w:val="00E74FE3"/>
    <w:rsid w:val="00E752AE"/>
    <w:rsid w:val="00E75E58"/>
    <w:rsid w:val="00E76093"/>
    <w:rsid w:val="00E77019"/>
    <w:rsid w:val="00E771AE"/>
    <w:rsid w:val="00E77242"/>
    <w:rsid w:val="00E77776"/>
    <w:rsid w:val="00E805AD"/>
    <w:rsid w:val="00E80BC6"/>
    <w:rsid w:val="00E813C9"/>
    <w:rsid w:val="00E81648"/>
    <w:rsid w:val="00E81BB5"/>
    <w:rsid w:val="00E821D6"/>
    <w:rsid w:val="00E82299"/>
    <w:rsid w:val="00E825F3"/>
    <w:rsid w:val="00E8273B"/>
    <w:rsid w:val="00E82949"/>
    <w:rsid w:val="00E829B9"/>
    <w:rsid w:val="00E82D7D"/>
    <w:rsid w:val="00E8303F"/>
    <w:rsid w:val="00E831D8"/>
    <w:rsid w:val="00E83DFF"/>
    <w:rsid w:val="00E83EEE"/>
    <w:rsid w:val="00E84EB4"/>
    <w:rsid w:val="00E8624C"/>
    <w:rsid w:val="00E86802"/>
    <w:rsid w:val="00E86E2A"/>
    <w:rsid w:val="00E87B67"/>
    <w:rsid w:val="00E9006C"/>
    <w:rsid w:val="00E90AB1"/>
    <w:rsid w:val="00E90B2D"/>
    <w:rsid w:val="00E90E0B"/>
    <w:rsid w:val="00E91246"/>
    <w:rsid w:val="00E91415"/>
    <w:rsid w:val="00E91621"/>
    <w:rsid w:val="00E919AA"/>
    <w:rsid w:val="00E91F2B"/>
    <w:rsid w:val="00E9230E"/>
    <w:rsid w:val="00E92C83"/>
    <w:rsid w:val="00E93917"/>
    <w:rsid w:val="00E9392A"/>
    <w:rsid w:val="00E93FE3"/>
    <w:rsid w:val="00E94601"/>
    <w:rsid w:val="00E95053"/>
    <w:rsid w:val="00E954DF"/>
    <w:rsid w:val="00E95FC2"/>
    <w:rsid w:val="00E9613A"/>
    <w:rsid w:val="00E96786"/>
    <w:rsid w:val="00E971FB"/>
    <w:rsid w:val="00E97EEF"/>
    <w:rsid w:val="00EA00B8"/>
    <w:rsid w:val="00EA057E"/>
    <w:rsid w:val="00EA05EB"/>
    <w:rsid w:val="00EA06EC"/>
    <w:rsid w:val="00EA0B75"/>
    <w:rsid w:val="00EA17CE"/>
    <w:rsid w:val="00EA1BAB"/>
    <w:rsid w:val="00EA1C69"/>
    <w:rsid w:val="00EA20CE"/>
    <w:rsid w:val="00EA2583"/>
    <w:rsid w:val="00EA2B59"/>
    <w:rsid w:val="00EA2E5B"/>
    <w:rsid w:val="00EA44D5"/>
    <w:rsid w:val="00EA4963"/>
    <w:rsid w:val="00EA4CFB"/>
    <w:rsid w:val="00EA4E51"/>
    <w:rsid w:val="00EA55B2"/>
    <w:rsid w:val="00EA5615"/>
    <w:rsid w:val="00EA6A71"/>
    <w:rsid w:val="00EA6A88"/>
    <w:rsid w:val="00EA6DEB"/>
    <w:rsid w:val="00EA7F02"/>
    <w:rsid w:val="00EA7F5E"/>
    <w:rsid w:val="00EB0379"/>
    <w:rsid w:val="00EB081A"/>
    <w:rsid w:val="00EB151F"/>
    <w:rsid w:val="00EB1C49"/>
    <w:rsid w:val="00EB2023"/>
    <w:rsid w:val="00EB20BD"/>
    <w:rsid w:val="00EB234E"/>
    <w:rsid w:val="00EB2AFC"/>
    <w:rsid w:val="00EB2B24"/>
    <w:rsid w:val="00EB465C"/>
    <w:rsid w:val="00EB565E"/>
    <w:rsid w:val="00EB5BAA"/>
    <w:rsid w:val="00EB5FE5"/>
    <w:rsid w:val="00EB6300"/>
    <w:rsid w:val="00EB7053"/>
    <w:rsid w:val="00EB749D"/>
    <w:rsid w:val="00EB7969"/>
    <w:rsid w:val="00EB79D3"/>
    <w:rsid w:val="00EB7B5C"/>
    <w:rsid w:val="00EC03D6"/>
    <w:rsid w:val="00EC1E15"/>
    <w:rsid w:val="00EC389C"/>
    <w:rsid w:val="00EC39CA"/>
    <w:rsid w:val="00EC3BCC"/>
    <w:rsid w:val="00EC4898"/>
    <w:rsid w:val="00EC5461"/>
    <w:rsid w:val="00EC5C8E"/>
    <w:rsid w:val="00EC6633"/>
    <w:rsid w:val="00EC6754"/>
    <w:rsid w:val="00EC6A9E"/>
    <w:rsid w:val="00EC6B59"/>
    <w:rsid w:val="00EC6FB4"/>
    <w:rsid w:val="00EC7716"/>
    <w:rsid w:val="00EC79F8"/>
    <w:rsid w:val="00EC7C2D"/>
    <w:rsid w:val="00ED0AD5"/>
    <w:rsid w:val="00ED0CF3"/>
    <w:rsid w:val="00ED1034"/>
    <w:rsid w:val="00ED17D9"/>
    <w:rsid w:val="00ED18BB"/>
    <w:rsid w:val="00ED1D08"/>
    <w:rsid w:val="00ED1ECB"/>
    <w:rsid w:val="00ED2D3E"/>
    <w:rsid w:val="00ED2EFC"/>
    <w:rsid w:val="00ED37C6"/>
    <w:rsid w:val="00ED3813"/>
    <w:rsid w:val="00ED3839"/>
    <w:rsid w:val="00ED3EE4"/>
    <w:rsid w:val="00ED42AF"/>
    <w:rsid w:val="00ED456F"/>
    <w:rsid w:val="00ED4ACC"/>
    <w:rsid w:val="00ED4BF7"/>
    <w:rsid w:val="00ED4CD3"/>
    <w:rsid w:val="00ED4DBD"/>
    <w:rsid w:val="00ED50CB"/>
    <w:rsid w:val="00ED55BA"/>
    <w:rsid w:val="00ED57FC"/>
    <w:rsid w:val="00ED586D"/>
    <w:rsid w:val="00ED5985"/>
    <w:rsid w:val="00ED5C3E"/>
    <w:rsid w:val="00ED6839"/>
    <w:rsid w:val="00ED6997"/>
    <w:rsid w:val="00ED6C71"/>
    <w:rsid w:val="00ED6DCF"/>
    <w:rsid w:val="00ED7348"/>
    <w:rsid w:val="00ED7629"/>
    <w:rsid w:val="00ED7644"/>
    <w:rsid w:val="00ED7746"/>
    <w:rsid w:val="00ED7E8B"/>
    <w:rsid w:val="00EE025D"/>
    <w:rsid w:val="00EE19A4"/>
    <w:rsid w:val="00EE1DCC"/>
    <w:rsid w:val="00EE25F7"/>
    <w:rsid w:val="00EE2A1A"/>
    <w:rsid w:val="00EE3BED"/>
    <w:rsid w:val="00EE3E6C"/>
    <w:rsid w:val="00EE43FB"/>
    <w:rsid w:val="00EE4B7D"/>
    <w:rsid w:val="00EE5BE5"/>
    <w:rsid w:val="00EE60BD"/>
    <w:rsid w:val="00EE66CF"/>
    <w:rsid w:val="00EE6C3C"/>
    <w:rsid w:val="00EE74C6"/>
    <w:rsid w:val="00EE754D"/>
    <w:rsid w:val="00EE7937"/>
    <w:rsid w:val="00EE7F4C"/>
    <w:rsid w:val="00EF0188"/>
    <w:rsid w:val="00EF028A"/>
    <w:rsid w:val="00EF0AFA"/>
    <w:rsid w:val="00EF0F0A"/>
    <w:rsid w:val="00EF1FBB"/>
    <w:rsid w:val="00EF258C"/>
    <w:rsid w:val="00EF29A8"/>
    <w:rsid w:val="00EF30F8"/>
    <w:rsid w:val="00EF3902"/>
    <w:rsid w:val="00EF393A"/>
    <w:rsid w:val="00EF397F"/>
    <w:rsid w:val="00EF39BD"/>
    <w:rsid w:val="00EF40BC"/>
    <w:rsid w:val="00EF4735"/>
    <w:rsid w:val="00EF48D5"/>
    <w:rsid w:val="00EF4B00"/>
    <w:rsid w:val="00EF4F74"/>
    <w:rsid w:val="00EF55DF"/>
    <w:rsid w:val="00EF5D73"/>
    <w:rsid w:val="00EF5DF2"/>
    <w:rsid w:val="00EF65C8"/>
    <w:rsid w:val="00EF65F9"/>
    <w:rsid w:val="00EF6711"/>
    <w:rsid w:val="00EF68E9"/>
    <w:rsid w:val="00EF6D39"/>
    <w:rsid w:val="00F00850"/>
    <w:rsid w:val="00F0168B"/>
    <w:rsid w:val="00F01995"/>
    <w:rsid w:val="00F01E83"/>
    <w:rsid w:val="00F034FF"/>
    <w:rsid w:val="00F0391A"/>
    <w:rsid w:val="00F045B1"/>
    <w:rsid w:val="00F04B78"/>
    <w:rsid w:val="00F05C37"/>
    <w:rsid w:val="00F05F11"/>
    <w:rsid w:val="00F05F1E"/>
    <w:rsid w:val="00F060FA"/>
    <w:rsid w:val="00F06283"/>
    <w:rsid w:val="00F06B29"/>
    <w:rsid w:val="00F06EDD"/>
    <w:rsid w:val="00F06FE3"/>
    <w:rsid w:val="00F07189"/>
    <w:rsid w:val="00F07547"/>
    <w:rsid w:val="00F07AB5"/>
    <w:rsid w:val="00F07AD7"/>
    <w:rsid w:val="00F07C2B"/>
    <w:rsid w:val="00F10BFB"/>
    <w:rsid w:val="00F111A0"/>
    <w:rsid w:val="00F11A23"/>
    <w:rsid w:val="00F11B0E"/>
    <w:rsid w:val="00F11E05"/>
    <w:rsid w:val="00F12629"/>
    <w:rsid w:val="00F1280C"/>
    <w:rsid w:val="00F12DBB"/>
    <w:rsid w:val="00F1310D"/>
    <w:rsid w:val="00F13145"/>
    <w:rsid w:val="00F1379E"/>
    <w:rsid w:val="00F13995"/>
    <w:rsid w:val="00F14028"/>
    <w:rsid w:val="00F14361"/>
    <w:rsid w:val="00F144EC"/>
    <w:rsid w:val="00F148AB"/>
    <w:rsid w:val="00F14A0C"/>
    <w:rsid w:val="00F151B7"/>
    <w:rsid w:val="00F15205"/>
    <w:rsid w:val="00F15663"/>
    <w:rsid w:val="00F158D5"/>
    <w:rsid w:val="00F15CD3"/>
    <w:rsid w:val="00F15DC6"/>
    <w:rsid w:val="00F160CC"/>
    <w:rsid w:val="00F16DF8"/>
    <w:rsid w:val="00F170F0"/>
    <w:rsid w:val="00F1770B"/>
    <w:rsid w:val="00F17874"/>
    <w:rsid w:val="00F179ED"/>
    <w:rsid w:val="00F17A58"/>
    <w:rsid w:val="00F17B56"/>
    <w:rsid w:val="00F202DA"/>
    <w:rsid w:val="00F204E0"/>
    <w:rsid w:val="00F2089D"/>
    <w:rsid w:val="00F2090A"/>
    <w:rsid w:val="00F20BD5"/>
    <w:rsid w:val="00F20DDC"/>
    <w:rsid w:val="00F20F22"/>
    <w:rsid w:val="00F21B75"/>
    <w:rsid w:val="00F2464C"/>
    <w:rsid w:val="00F25074"/>
    <w:rsid w:val="00F255E6"/>
    <w:rsid w:val="00F25897"/>
    <w:rsid w:val="00F26AC3"/>
    <w:rsid w:val="00F27632"/>
    <w:rsid w:val="00F27D22"/>
    <w:rsid w:val="00F304AA"/>
    <w:rsid w:val="00F30972"/>
    <w:rsid w:val="00F309DB"/>
    <w:rsid w:val="00F30CA8"/>
    <w:rsid w:val="00F313A5"/>
    <w:rsid w:val="00F316D6"/>
    <w:rsid w:val="00F31A1B"/>
    <w:rsid w:val="00F31D6D"/>
    <w:rsid w:val="00F320BF"/>
    <w:rsid w:val="00F321D9"/>
    <w:rsid w:val="00F34AA6"/>
    <w:rsid w:val="00F35017"/>
    <w:rsid w:val="00F350A4"/>
    <w:rsid w:val="00F3511B"/>
    <w:rsid w:val="00F35477"/>
    <w:rsid w:val="00F35677"/>
    <w:rsid w:val="00F36554"/>
    <w:rsid w:val="00F365BF"/>
    <w:rsid w:val="00F365C0"/>
    <w:rsid w:val="00F36E73"/>
    <w:rsid w:val="00F372C1"/>
    <w:rsid w:val="00F37DCC"/>
    <w:rsid w:val="00F37E12"/>
    <w:rsid w:val="00F37E56"/>
    <w:rsid w:val="00F40296"/>
    <w:rsid w:val="00F4049C"/>
    <w:rsid w:val="00F405BE"/>
    <w:rsid w:val="00F40866"/>
    <w:rsid w:val="00F40941"/>
    <w:rsid w:val="00F40B34"/>
    <w:rsid w:val="00F40CC2"/>
    <w:rsid w:val="00F41936"/>
    <w:rsid w:val="00F41AED"/>
    <w:rsid w:val="00F41EBB"/>
    <w:rsid w:val="00F425B9"/>
    <w:rsid w:val="00F42A8C"/>
    <w:rsid w:val="00F4334C"/>
    <w:rsid w:val="00F435D8"/>
    <w:rsid w:val="00F43924"/>
    <w:rsid w:val="00F44676"/>
    <w:rsid w:val="00F451F5"/>
    <w:rsid w:val="00F4581B"/>
    <w:rsid w:val="00F46009"/>
    <w:rsid w:val="00F46232"/>
    <w:rsid w:val="00F462DE"/>
    <w:rsid w:val="00F46925"/>
    <w:rsid w:val="00F47409"/>
    <w:rsid w:val="00F47795"/>
    <w:rsid w:val="00F477D0"/>
    <w:rsid w:val="00F47F1C"/>
    <w:rsid w:val="00F502AC"/>
    <w:rsid w:val="00F50353"/>
    <w:rsid w:val="00F50A6B"/>
    <w:rsid w:val="00F50A76"/>
    <w:rsid w:val="00F50F0A"/>
    <w:rsid w:val="00F50FAB"/>
    <w:rsid w:val="00F517F7"/>
    <w:rsid w:val="00F518D7"/>
    <w:rsid w:val="00F519CD"/>
    <w:rsid w:val="00F51D96"/>
    <w:rsid w:val="00F522B0"/>
    <w:rsid w:val="00F52418"/>
    <w:rsid w:val="00F527F3"/>
    <w:rsid w:val="00F53783"/>
    <w:rsid w:val="00F5397D"/>
    <w:rsid w:val="00F54253"/>
    <w:rsid w:val="00F543F2"/>
    <w:rsid w:val="00F54AD7"/>
    <w:rsid w:val="00F55ACE"/>
    <w:rsid w:val="00F55EFF"/>
    <w:rsid w:val="00F56F6D"/>
    <w:rsid w:val="00F574D8"/>
    <w:rsid w:val="00F57859"/>
    <w:rsid w:val="00F60450"/>
    <w:rsid w:val="00F6081B"/>
    <w:rsid w:val="00F60E6C"/>
    <w:rsid w:val="00F613E4"/>
    <w:rsid w:val="00F61591"/>
    <w:rsid w:val="00F6168E"/>
    <w:rsid w:val="00F622BC"/>
    <w:rsid w:val="00F62AC2"/>
    <w:rsid w:val="00F64104"/>
    <w:rsid w:val="00F64173"/>
    <w:rsid w:val="00F646BF"/>
    <w:rsid w:val="00F64880"/>
    <w:rsid w:val="00F652DD"/>
    <w:rsid w:val="00F65512"/>
    <w:rsid w:val="00F65B8E"/>
    <w:rsid w:val="00F65F88"/>
    <w:rsid w:val="00F663AD"/>
    <w:rsid w:val="00F66482"/>
    <w:rsid w:val="00F66620"/>
    <w:rsid w:val="00F66648"/>
    <w:rsid w:val="00F67893"/>
    <w:rsid w:val="00F703E3"/>
    <w:rsid w:val="00F70BCB"/>
    <w:rsid w:val="00F719AB"/>
    <w:rsid w:val="00F72430"/>
    <w:rsid w:val="00F726E3"/>
    <w:rsid w:val="00F72D78"/>
    <w:rsid w:val="00F72F7D"/>
    <w:rsid w:val="00F73514"/>
    <w:rsid w:val="00F752F6"/>
    <w:rsid w:val="00F7548D"/>
    <w:rsid w:val="00F75533"/>
    <w:rsid w:val="00F7553C"/>
    <w:rsid w:val="00F759EA"/>
    <w:rsid w:val="00F75BF3"/>
    <w:rsid w:val="00F765B8"/>
    <w:rsid w:val="00F76BA2"/>
    <w:rsid w:val="00F76CA7"/>
    <w:rsid w:val="00F76E81"/>
    <w:rsid w:val="00F77979"/>
    <w:rsid w:val="00F77B11"/>
    <w:rsid w:val="00F77F1C"/>
    <w:rsid w:val="00F80649"/>
    <w:rsid w:val="00F80ADD"/>
    <w:rsid w:val="00F82435"/>
    <w:rsid w:val="00F825E1"/>
    <w:rsid w:val="00F828C0"/>
    <w:rsid w:val="00F82BF3"/>
    <w:rsid w:val="00F82CC8"/>
    <w:rsid w:val="00F83BD3"/>
    <w:rsid w:val="00F84255"/>
    <w:rsid w:val="00F842A2"/>
    <w:rsid w:val="00F84B01"/>
    <w:rsid w:val="00F84CC2"/>
    <w:rsid w:val="00F84E05"/>
    <w:rsid w:val="00F852B0"/>
    <w:rsid w:val="00F85A73"/>
    <w:rsid w:val="00F85DA2"/>
    <w:rsid w:val="00F8662A"/>
    <w:rsid w:val="00F8682A"/>
    <w:rsid w:val="00F86C51"/>
    <w:rsid w:val="00F8769C"/>
    <w:rsid w:val="00F877F3"/>
    <w:rsid w:val="00F87855"/>
    <w:rsid w:val="00F87912"/>
    <w:rsid w:val="00F87D2C"/>
    <w:rsid w:val="00F90601"/>
    <w:rsid w:val="00F9072E"/>
    <w:rsid w:val="00F90C48"/>
    <w:rsid w:val="00F9103F"/>
    <w:rsid w:val="00F91DF5"/>
    <w:rsid w:val="00F9308B"/>
    <w:rsid w:val="00F934BC"/>
    <w:rsid w:val="00F93870"/>
    <w:rsid w:val="00F93C0E"/>
    <w:rsid w:val="00F941CD"/>
    <w:rsid w:val="00F94351"/>
    <w:rsid w:val="00F945FE"/>
    <w:rsid w:val="00F94D4F"/>
    <w:rsid w:val="00F952F1"/>
    <w:rsid w:val="00F95780"/>
    <w:rsid w:val="00F95C97"/>
    <w:rsid w:val="00F95DFB"/>
    <w:rsid w:val="00F96D91"/>
    <w:rsid w:val="00F97073"/>
    <w:rsid w:val="00FA030B"/>
    <w:rsid w:val="00FA079B"/>
    <w:rsid w:val="00FA16C6"/>
    <w:rsid w:val="00FA213F"/>
    <w:rsid w:val="00FA2154"/>
    <w:rsid w:val="00FA4701"/>
    <w:rsid w:val="00FA4C3C"/>
    <w:rsid w:val="00FA4CB3"/>
    <w:rsid w:val="00FA5104"/>
    <w:rsid w:val="00FA60E3"/>
    <w:rsid w:val="00FA62E2"/>
    <w:rsid w:val="00FA6918"/>
    <w:rsid w:val="00FA699E"/>
    <w:rsid w:val="00FA6F8E"/>
    <w:rsid w:val="00FA7880"/>
    <w:rsid w:val="00FA7A5C"/>
    <w:rsid w:val="00FA7F01"/>
    <w:rsid w:val="00FB01ED"/>
    <w:rsid w:val="00FB14D0"/>
    <w:rsid w:val="00FB1AB6"/>
    <w:rsid w:val="00FB1BF5"/>
    <w:rsid w:val="00FB1C3B"/>
    <w:rsid w:val="00FB2506"/>
    <w:rsid w:val="00FB2CEF"/>
    <w:rsid w:val="00FB3AF5"/>
    <w:rsid w:val="00FB3CA8"/>
    <w:rsid w:val="00FB4386"/>
    <w:rsid w:val="00FB4FC9"/>
    <w:rsid w:val="00FB55ED"/>
    <w:rsid w:val="00FB5BF7"/>
    <w:rsid w:val="00FB6772"/>
    <w:rsid w:val="00FB69A1"/>
    <w:rsid w:val="00FB6A7D"/>
    <w:rsid w:val="00FB7587"/>
    <w:rsid w:val="00FB7C95"/>
    <w:rsid w:val="00FC154F"/>
    <w:rsid w:val="00FC1ED3"/>
    <w:rsid w:val="00FC259E"/>
    <w:rsid w:val="00FC3A43"/>
    <w:rsid w:val="00FC3B40"/>
    <w:rsid w:val="00FC3C5B"/>
    <w:rsid w:val="00FC3EEB"/>
    <w:rsid w:val="00FC478C"/>
    <w:rsid w:val="00FC5072"/>
    <w:rsid w:val="00FC54AE"/>
    <w:rsid w:val="00FC5ACC"/>
    <w:rsid w:val="00FC5F1D"/>
    <w:rsid w:val="00FC65C8"/>
    <w:rsid w:val="00FC6661"/>
    <w:rsid w:val="00FC6750"/>
    <w:rsid w:val="00FC6D57"/>
    <w:rsid w:val="00FC6F80"/>
    <w:rsid w:val="00FC7A4F"/>
    <w:rsid w:val="00FD0A30"/>
    <w:rsid w:val="00FD1710"/>
    <w:rsid w:val="00FD1ECF"/>
    <w:rsid w:val="00FD2F27"/>
    <w:rsid w:val="00FD3D4A"/>
    <w:rsid w:val="00FD3EBD"/>
    <w:rsid w:val="00FD3F9D"/>
    <w:rsid w:val="00FD48DF"/>
    <w:rsid w:val="00FD4E1D"/>
    <w:rsid w:val="00FD4E37"/>
    <w:rsid w:val="00FD5362"/>
    <w:rsid w:val="00FD5753"/>
    <w:rsid w:val="00FD5783"/>
    <w:rsid w:val="00FD6757"/>
    <w:rsid w:val="00FD6CDA"/>
    <w:rsid w:val="00FD7247"/>
    <w:rsid w:val="00FD77B7"/>
    <w:rsid w:val="00FE05B2"/>
    <w:rsid w:val="00FE0805"/>
    <w:rsid w:val="00FE119E"/>
    <w:rsid w:val="00FE1448"/>
    <w:rsid w:val="00FE1EA0"/>
    <w:rsid w:val="00FE2291"/>
    <w:rsid w:val="00FE2518"/>
    <w:rsid w:val="00FE2BE2"/>
    <w:rsid w:val="00FE2C26"/>
    <w:rsid w:val="00FE2D69"/>
    <w:rsid w:val="00FE2D9C"/>
    <w:rsid w:val="00FE31BD"/>
    <w:rsid w:val="00FE36E0"/>
    <w:rsid w:val="00FE3AEE"/>
    <w:rsid w:val="00FE3D1D"/>
    <w:rsid w:val="00FE418E"/>
    <w:rsid w:val="00FE4475"/>
    <w:rsid w:val="00FE52F6"/>
    <w:rsid w:val="00FE556C"/>
    <w:rsid w:val="00FE5A18"/>
    <w:rsid w:val="00FE5EEA"/>
    <w:rsid w:val="00FE606C"/>
    <w:rsid w:val="00FE62CD"/>
    <w:rsid w:val="00FE6A83"/>
    <w:rsid w:val="00FE779C"/>
    <w:rsid w:val="00FF1885"/>
    <w:rsid w:val="00FF1973"/>
    <w:rsid w:val="00FF1B33"/>
    <w:rsid w:val="00FF2021"/>
    <w:rsid w:val="00FF2247"/>
    <w:rsid w:val="00FF25E8"/>
    <w:rsid w:val="00FF27B9"/>
    <w:rsid w:val="00FF32EE"/>
    <w:rsid w:val="00FF364E"/>
    <w:rsid w:val="00FF3997"/>
    <w:rsid w:val="00FF58F3"/>
    <w:rsid w:val="00FF5A73"/>
    <w:rsid w:val="00FF60F2"/>
    <w:rsid w:val="00FF6D31"/>
    <w:rsid w:val="00FF6D91"/>
    <w:rsid w:val="00FF7621"/>
    <w:rsid w:val="00FF7755"/>
    <w:rsid w:val="00FF78F9"/>
    <w:rsid w:val="00FF7BC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F3747F"/>
  <w15:docId w15:val="{EC8D83FE-5110-483C-ACAD-2819F9038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26F1A"/>
    <w:pPr>
      <w:spacing w:after="120" w:line="360" w:lineRule="auto"/>
      <w:contextualSpacing/>
      <w:jc w:val="both"/>
    </w:pPr>
    <w:rPr>
      <w:rFonts w:ascii="Arial" w:hAnsi="Arial"/>
    </w:rPr>
  </w:style>
  <w:style w:type="paragraph" w:styleId="Nagwek1">
    <w:name w:val="heading 1"/>
    <w:basedOn w:val="Listanumerowana"/>
    <w:next w:val="Nagwek2"/>
    <w:link w:val="Nagwek1Znak"/>
    <w:uiPriority w:val="1"/>
    <w:qFormat/>
    <w:rsid w:val="00420DD2"/>
    <w:pPr>
      <w:keepNext/>
      <w:numPr>
        <w:numId w:val="19"/>
      </w:numPr>
      <w:spacing w:before="480"/>
      <w:outlineLvl w:val="0"/>
    </w:pPr>
    <w:rPr>
      <w:rFonts w:asciiTheme="minorHAnsi" w:eastAsiaTheme="majorEastAsia" w:hAnsiTheme="minorHAnsi" w:cstheme="minorHAnsi"/>
      <w:b/>
      <w:bCs/>
    </w:rPr>
  </w:style>
  <w:style w:type="paragraph" w:styleId="Nagwek2">
    <w:name w:val="heading 2"/>
    <w:basedOn w:val="Nagwek1"/>
    <w:next w:val="Nagwek3"/>
    <w:link w:val="Nagwek2Znak"/>
    <w:uiPriority w:val="1"/>
    <w:unhideWhenUsed/>
    <w:qFormat/>
    <w:rsid w:val="00A72E37"/>
    <w:pPr>
      <w:keepLines/>
      <w:numPr>
        <w:numId w:val="0"/>
      </w:numPr>
      <w:spacing w:before="360"/>
      <w:outlineLvl w:val="1"/>
    </w:pPr>
    <w:rPr>
      <w:bCs w:val="0"/>
      <w:noProof/>
      <w:lang w:eastAsia="pl-PL"/>
    </w:rPr>
  </w:style>
  <w:style w:type="paragraph" w:styleId="Nagwek3">
    <w:name w:val="heading 3"/>
    <w:aliases w:val="Überschrift 3 Char,Überschrift 3 Zchn,Subsection Title 3,Subsection Title 3 + Links:  0 cm,Erste Zeile:  0 cm + Links:  ...,NumberPara,Znak3,Znak3 Znak"/>
    <w:basedOn w:val="Normalny"/>
    <w:next w:val="Nagwek4"/>
    <w:link w:val="Nagwek3Znak"/>
    <w:autoRedefine/>
    <w:unhideWhenUsed/>
    <w:qFormat/>
    <w:rsid w:val="0015494D"/>
    <w:pPr>
      <w:keepNext/>
      <w:keepLines/>
      <w:spacing w:before="40" w:after="0" w:line="259" w:lineRule="auto"/>
      <w:contextualSpacing w:val="0"/>
      <w:jc w:val="left"/>
      <w:outlineLvl w:val="2"/>
    </w:pPr>
    <w:rPr>
      <w:rFonts w:cs="Arial"/>
      <w:b/>
      <w:lang w:eastAsia="pl-PL"/>
    </w:rPr>
  </w:style>
  <w:style w:type="paragraph" w:styleId="Nagwek4">
    <w:name w:val="heading 4"/>
    <w:aliases w:val="Minor Heading,Título 4B,Nagłówek 4 Znak Znak,Subsection Title 4"/>
    <w:basedOn w:val="Normalny"/>
    <w:next w:val="Nagwek5"/>
    <w:link w:val="Nagwek4Znak"/>
    <w:unhideWhenUsed/>
    <w:qFormat/>
    <w:rsid w:val="00615DF9"/>
    <w:pPr>
      <w:keepNext/>
      <w:keepLines/>
      <w:numPr>
        <w:ilvl w:val="3"/>
        <w:numId w:val="20"/>
      </w:numPr>
      <w:spacing w:before="200" w:after="0"/>
      <w:outlineLvl w:val="3"/>
    </w:pPr>
    <w:rPr>
      <w:rFonts w:eastAsiaTheme="majorEastAsia" w:cstheme="majorBidi"/>
      <w:bCs/>
      <w:iCs/>
    </w:rPr>
  </w:style>
  <w:style w:type="paragraph" w:styleId="Nagwek5">
    <w:name w:val="heading 5"/>
    <w:aliases w:val="Further Points"/>
    <w:basedOn w:val="Normalny"/>
    <w:next w:val="Nagwek6"/>
    <w:link w:val="Nagwek5Znak"/>
    <w:unhideWhenUsed/>
    <w:qFormat/>
    <w:rsid w:val="004E629C"/>
    <w:pPr>
      <w:keepNext/>
      <w:keepLines/>
      <w:numPr>
        <w:ilvl w:val="4"/>
        <w:numId w:val="20"/>
      </w:numPr>
      <w:spacing w:before="200" w:after="0"/>
      <w:outlineLvl w:val="4"/>
    </w:pPr>
    <w:rPr>
      <w:rFonts w:eastAsiaTheme="majorEastAsia" w:cstheme="majorBidi"/>
    </w:rPr>
  </w:style>
  <w:style w:type="paragraph" w:styleId="Nagwek6">
    <w:name w:val="heading 6"/>
    <w:aliases w:val="Heading 6 Char"/>
    <w:basedOn w:val="Normalny"/>
    <w:next w:val="Normalny"/>
    <w:link w:val="Nagwek6Znak"/>
    <w:unhideWhenUsed/>
    <w:qFormat/>
    <w:rsid w:val="004F3F28"/>
    <w:pPr>
      <w:keepNext/>
      <w:keepLines/>
      <w:numPr>
        <w:ilvl w:val="5"/>
        <w:numId w:val="20"/>
      </w:numPr>
      <w:spacing w:before="200" w:after="0"/>
      <w:outlineLvl w:val="5"/>
    </w:pPr>
    <w:rPr>
      <w:rFonts w:asciiTheme="majorHAnsi" w:eastAsiaTheme="majorEastAsia" w:hAnsiTheme="majorHAnsi" w:cstheme="majorBidi"/>
      <w:i/>
      <w:iCs/>
    </w:rPr>
  </w:style>
  <w:style w:type="paragraph" w:styleId="Nagwek7">
    <w:name w:val="heading 7"/>
    <w:basedOn w:val="Normalny"/>
    <w:next w:val="Normalny"/>
    <w:link w:val="Nagwek7Znak"/>
    <w:unhideWhenUsed/>
    <w:qFormat/>
    <w:rsid w:val="00D16E67"/>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aliases w:val="Appendix Level 2"/>
    <w:basedOn w:val="Normalny"/>
    <w:next w:val="Normalny"/>
    <w:link w:val="Nagwek8Znak"/>
    <w:unhideWhenUsed/>
    <w:qFormat/>
    <w:rsid w:val="00165EC5"/>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aliases w:val="Appendix Level 3"/>
    <w:basedOn w:val="Normalny"/>
    <w:next w:val="Normalny"/>
    <w:link w:val="Nagwek9Znak"/>
    <w:unhideWhenUsed/>
    <w:qFormat/>
    <w:rsid w:val="00165EC5"/>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D4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1"/>
    <w:rsid w:val="00420DD2"/>
    <w:rPr>
      <w:rFonts w:eastAsiaTheme="majorEastAsia" w:cstheme="minorHAnsi"/>
      <w:b/>
      <w:bCs/>
    </w:rPr>
  </w:style>
  <w:style w:type="character" w:customStyle="1" w:styleId="Nagwek2Znak">
    <w:name w:val="Nagłówek 2 Znak"/>
    <w:basedOn w:val="Domylnaczcionkaakapitu"/>
    <w:link w:val="Nagwek2"/>
    <w:uiPriority w:val="9"/>
    <w:rsid w:val="00A72E37"/>
    <w:rPr>
      <w:rFonts w:eastAsiaTheme="majorEastAsia" w:cstheme="minorHAnsi"/>
      <w:b/>
      <w:noProof/>
      <w:lang w:eastAsia="pl-PL"/>
    </w:rPr>
  </w:style>
  <w:style w:type="character" w:customStyle="1" w:styleId="Nagwek3Znak">
    <w:name w:val="Nagłówek 3 Znak"/>
    <w:aliases w:val="Überschrift 3 Char Znak,Überschrift 3 Zchn Znak,Subsection Title 3 Znak,Subsection Title 3 + Links:  0 cm Znak,Erste Zeile:  0 cm + Links:  ... Znak,NumberPara Znak,Znak3 Znak1,Znak3 Znak Znak"/>
    <w:basedOn w:val="Domylnaczcionkaakapitu"/>
    <w:link w:val="Nagwek3"/>
    <w:rsid w:val="0015494D"/>
    <w:rPr>
      <w:rFonts w:ascii="Arial" w:hAnsi="Arial" w:cs="Arial"/>
      <w:b/>
      <w:lang w:eastAsia="pl-PL"/>
    </w:rPr>
  </w:style>
  <w:style w:type="character" w:customStyle="1" w:styleId="Nagwek4Znak">
    <w:name w:val="Nagłówek 4 Znak"/>
    <w:aliases w:val="Minor Heading Znak,Título 4B Znak,Nagłówek 4 Znak Znak Znak,Subsection Title 4 Znak"/>
    <w:basedOn w:val="Domylnaczcionkaakapitu"/>
    <w:link w:val="Nagwek4"/>
    <w:rsid w:val="00615DF9"/>
    <w:rPr>
      <w:rFonts w:ascii="Arial" w:eastAsiaTheme="majorEastAsia" w:hAnsi="Arial" w:cstheme="majorBidi"/>
      <w:bCs/>
      <w:iCs/>
    </w:rPr>
  </w:style>
  <w:style w:type="character" w:customStyle="1" w:styleId="Nagwek5Znak">
    <w:name w:val="Nagłówek 5 Znak"/>
    <w:aliases w:val="Further Points Znak"/>
    <w:basedOn w:val="Domylnaczcionkaakapitu"/>
    <w:link w:val="Nagwek5"/>
    <w:rsid w:val="004E629C"/>
    <w:rPr>
      <w:rFonts w:ascii="Arial" w:eastAsiaTheme="majorEastAsia" w:hAnsi="Arial" w:cstheme="majorBidi"/>
    </w:rPr>
  </w:style>
  <w:style w:type="character" w:customStyle="1" w:styleId="Nagwek6Znak">
    <w:name w:val="Nagłówek 6 Znak"/>
    <w:aliases w:val="Heading 6 Char Znak"/>
    <w:basedOn w:val="Domylnaczcionkaakapitu"/>
    <w:link w:val="Nagwek6"/>
    <w:rsid w:val="004F3F28"/>
    <w:rPr>
      <w:rFonts w:asciiTheme="majorHAnsi" w:eastAsiaTheme="majorEastAsia" w:hAnsiTheme="majorHAnsi" w:cstheme="majorBidi"/>
      <w:i/>
      <w:iCs/>
    </w:rPr>
  </w:style>
  <w:style w:type="paragraph" w:styleId="Nagwekspisutreci">
    <w:name w:val="TOC Heading"/>
    <w:basedOn w:val="Nagwek1"/>
    <w:next w:val="Normalny"/>
    <w:uiPriority w:val="39"/>
    <w:unhideWhenUsed/>
    <w:qFormat/>
    <w:rsid w:val="006B4DD3"/>
    <w:pPr>
      <w:numPr>
        <w:numId w:val="0"/>
      </w:numPr>
      <w:outlineLvl w:val="9"/>
    </w:pPr>
    <w:rPr>
      <w:color w:val="365F91" w:themeColor="accent1" w:themeShade="BF"/>
    </w:rPr>
  </w:style>
  <w:style w:type="paragraph" w:styleId="Spistreci1">
    <w:name w:val="toc 1"/>
    <w:basedOn w:val="Normalny"/>
    <w:next w:val="Normalny"/>
    <w:autoRedefine/>
    <w:uiPriority w:val="39"/>
    <w:unhideWhenUsed/>
    <w:qFormat/>
    <w:rsid w:val="00D97AAA"/>
    <w:pPr>
      <w:tabs>
        <w:tab w:val="left" w:pos="440"/>
        <w:tab w:val="right" w:leader="dot" w:pos="9060"/>
      </w:tabs>
      <w:spacing w:before="40" w:after="40"/>
      <w:ind w:left="442" w:right="1134" w:hanging="442"/>
    </w:pPr>
    <w:rPr>
      <w:b/>
      <w:bCs/>
      <w:iCs/>
      <w:smallCaps/>
      <w:szCs w:val="24"/>
    </w:rPr>
  </w:style>
  <w:style w:type="paragraph" w:styleId="Spistreci2">
    <w:name w:val="toc 2"/>
    <w:basedOn w:val="Normalny"/>
    <w:next w:val="Normalny"/>
    <w:autoRedefine/>
    <w:uiPriority w:val="39"/>
    <w:unhideWhenUsed/>
    <w:qFormat/>
    <w:rsid w:val="00F72F7D"/>
    <w:pPr>
      <w:tabs>
        <w:tab w:val="left" w:pos="880"/>
        <w:tab w:val="right" w:leader="dot" w:pos="9060"/>
      </w:tabs>
      <w:spacing w:before="40" w:after="40"/>
      <w:ind w:left="901" w:right="1134" w:hanging="680"/>
    </w:pPr>
    <w:rPr>
      <w:bCs/>
      <w:smallCaps/>
    </w:rPr>
  </w:style>
  <w:style w:type="paragraph" w:styleId="Spistreci3">
    <w:name w:val="toc 3"/>
    <w:basedOn w:val="Normalny"/>
    <w:next w:val="Normalny"/>
    <w:autoRedefine/>
    <w:uiPriority w:val="39"/>
    <w:unhideWhenUsed/>
    <w:qFormat/>
    <w:rsid w:val="00291F2D"/>
    <w:pPr>
      <w:tabs>
        <w:tab w:val="left" w:pos="1540"/>
        <w:tab w:val="right" w:leader="dot" w:pos="9072"/>
      </w:tabs>
      <w:spacing w:after="0"/>
      <w:ind w:left="1560" w:right="-2" w:hanging="1134"/>
    </w:pPr>
    <w:rPr>
      <w:smallCaps/>
      <w:szCs w:val="20"/>
    </w:rPr>
  </w:style>
  <w:style w:type="character" w:styleId="Hipercze">
    <w:name w:val="Hyperlink"/>
    <w:basedOn w:val="Domylnaczcionkaakapitu"/>
    <w:uiPriority w:val="99"/>
    <w:unhideWhenUsed/>
    <w:rsid w:val="00030955"/>
    <w:rPr>
      <w:noProof/>
      <w:color w:val="0000FF" w:themeColor="hyperlink"/>
      <w:u w:val="single"/>
    </w:rPr>
  </w:style>
  <w:style w:type="paragraph" w:styleId="Tekstdymka">
    <w:name w:val="Balloon Text"/>
    <w:basedOn w:val="Normalny"/>
    <w:link w:val="TekstdymkaZnak"/>
    <w:semiHidden/>
    <w:unhideWhenUsed/>
    <w:rsid w:val="006B4DD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6B4DD3"/>
    <w:rPr>
      <w:rFonts w:ascii="Tahoma" w:hAnsi="Tahoma" w:cs="Tahoma"/>
      <w:sz w:val="16"/>
      <w:szCs w:val="16"/>
    </w:rPr>
  </w:style>
  <w:style w:type="paragraph" w:styleId="Spistreci4">
    <w:name w:val="toc 4"/>
    <w:basedOn w:val="Normalny"/>
    <w:next w:val="Normalny"/>
    <w:autoRedefine/>
    <w:uiPriority w:val="39"/>
    <w:unhideWhenUsed/>
    <w:rsid w:val="00D97AAA"/>
    <w:pPr>
      <w:tabs>
        <w:tab w:val="left" w:pos="1540"/>
        <w:tab w:val="right" w:leader="dot" w:pos="9060"/>
      </w:tabs>
      <w:spacing w:after="0"/>
      <w:ind w:left="660"/>
    </w:pPr>
    <w:rPr>
      <w:smallCaps/>
      <w:noProof/>
      <w:szCs w:val="20"/>
    </w:rPr>
  </w:style>
  <w:style w:type="paragraph" w:styleId="Spistreci5">
    <w:name w:val="toc 5"/>
    <w:basedOn w:val="Normalny"/>
    <w:next w:val="Normalny"/>
    <w:autoRedefine/>
    <w:uiPriority w:val="39"/>
    <w:unhideWhenUsed/>
    <w:rsid w:val="006F673B"/>
    <w:pPr>
      <w:spacing w:after="0"/>
      <w:ind w:left="880"/>
    </w:pPr>
    <w:rPr>
      <w:sz w:val="18"/>
      <w:szCs w:val="20"/>
    </w:rPr>
  </w:style>
  <w:style w:type="paragraph" w:styleId="Spistreci6">
    <w:name w:val="toc 6"/>
    <w:basedOn w:val="Normalny"/>
    <w:next w:val="Normalny"/>
    <w:autoRedefine/>
    <w:uiPriority w:val="39"/>
    <w:unhideWhenUsed/>
    <w:rsid w:val="0058059A"/>
    <w:pPr>
      <w:spacing w:after="0"/>
      <w:ind w:left="1100"/>
    </w:pPr>
    <w:rPr>
      <w:sz w:val="20"/>
      <w:szCs w:val="20"/>
    </w:rPr>
  </w:style>
  <w:style w:type="paragraph" w:styleId="Spistreci7">
    <w:name w:val="toc 7"/>
    <w:basedOn w:val="Normalny"/>
    <w:next w:val="Normalny"/>
    <w:autoRedefine/>
    <w:uiPriority w:val="39"/>
    <w:unhideWhenUsed/>
    <w:rsid w:val="0058059A"/>
    <w:pPr>
      <w:spacing w:after="0"/>
      <w:ind w:left="1320"/>
    </w:pPr>
    <w:rPr>
      <w:sz w:val="20"/>
      <w:szCs w:val="20"/>
    </w:rPr>
  </w:style>
  <w:style w:type="paragraph" w:styleId="Spistreci8">
    <w:name w:val="toc 8"/>
    <w:basedOn w:val="Normalny"/>
    <w:next w:val="Normalny"/>
    <w:autoRedefine/>
    <w:uiPriority w:val="39"/>
    <w:unhideWhenUsed/>
    <w:rsid w:val="0058059A"/>
    <w:pPr>
      <w:spacing w:after="0"/>
      <w:ind w:left="1540"/>
    </w:pPr>
    <w:rPr>
      <w:sz w:val="20"/>
      <w:szCs w:val="20"/>
    </w:rPr>
  </w:style>
  <w:style w:type="paragraph" w:styleId="Spistreci9">
    <w:name w:val="toc 9"/>
    <w:basedOn w:val="Normalny"/>
    <w:next w:val="Normalny"/>
    <w:autoRedefine/>
    <w:uiPriority w:val="39"/>
    <w:unhideWhenUsed/>
    <w:rsid w:val="0058059A"/>
    <w:pPr>
      <w:spacing w:after="0"/>
      <w:ind w:left="1760"/>
    </w:pPr>
    <w:rPr>
      <w:sz w:val="20"/>
      <w:szCs w:val="20"/>
    </w:rPr>
  </w:style>
  <w:style w:type="character" w:customStyle="1" w:styleId="Nagwek7Znak">
    <w:name w:val="Nagłówek 7 Znak"/>
    <w:basedOn w:val="Domylnaczcionkaakapitu"/>
    <w:link w:val="Nagwek7"/>
    <w:rsid w:val="00D16E67"/>
    <w:rPr>
      <w:rFonts w:asciiTheme="majorHAnsi" w:eastAsiaTheme="majorEastAsia" w:hAnsiTheme="majorHAnsi" w:cstheme="majorBidi"/>
      <w:i/>
      <w:iCs/>
      <w:color w:val="404040" w:themeColor="text1" w:themeTint="BF"/>
    </w:rPr>
  </w:style>
  <w:style w:type="character" w:customStyle="1" w:styleId="Nagwek8Znak">
    <w:name w:val="Nagłówek 8 Znak"/>
    <w:aliases w:val="Appendix Level 2 Znak"/>
    <w:basedOn w:val="Domylnaczcionkaakapitu"/>
    <w:link w:val="Nagwek8"/>
    <w:rsid w:val="00165EC5"/>
    <w:rPr>
      <w:rFonts w:asciiTheme="majorHAnsi" w:eastAsiaTheme="majorEastAsia" w:hAnsiTheme="majorHAnsi" w:cstheme="majorBidi"/>
      <w:color w:val="404040" w:themeColor="text1" w:themeTint="BF"/>
      <w:sz w:val="20"/>
      <w:szCs w:val="20"/>
    </w:rPr>
  </w:style>
  <w:style w:type="character" w:customStyle="1" w:styleId="Nagwek9Znak">
    <w:name w:val="Nagłówek 9 Znak"/>
    <w:aliases w:val="Appendix Level 3 Znak"/>
    <w:basedOn w:val="Domylnaczcionkaakapitu"/>
    <w:link w:val="Nagwek9"/>
    <w:rsid w:val="00165EC5"/>
    <w:rPr>
      <w:rFonts w:asciiTheme="majorHAnsi" w:eastAsiaTheme="majorEastAsia" w:hAnsiTheme="majorHAnsi" w:cstheme="majorBidi"/>
      <w:i/>
      <w:iCs/>
      <w:color w:val="404040" w:themeColor="text1" w:themeTint="BF"/>
      <w:sz w:val="20"/>
      <w:szCs w:val="20"/>
    </w:rPr>
  </w:style>
  <w:style w:type="character" w:styleId="Odwoaniedokomentarza">
    <w:name w:val="annotation reference"/>
    <w:basedOn w:val="Domylnaczcionkaakapitu"/>
    <w:uiPriority w:val="99"/>
    <w:semiHidden/>
    <w:unhideWhenUsed/>
    <w:rsid w:val="005974BA"/>
    <w:rPr>
      <w:sz w:val="16"/>
      <w:szCs w:val="16"/>
    </w:rPr>
  </w:style>
  <w:style w:type="paragraph" w:styleId="Tekstkomentarza">
    <w:name w:val="annotation text"/>
    <w:basedOn w:val="Normalny"/>
    <w:link w:val="TekstkomentarzaZnak"/>
    <w:uiPriority w:val="99"/>
    <w:unhideWhenUsed/>
    <w:rsid w:val="005974BA"/>
    <w:pPr>
      <w:spacing w:line="240" w:lineRule="auto"/>
    </w:pPr>
    <w:rPr>
      <w:sz w:val="20"/>
      <w:szCs w:val="20"/>
    </w:rPr>
  </w:style>
  <w:style w:type="character" w:customStyle="1" w:styleId="TekstkomentarzaZnak">
    <w:name w:val="Tekst komentarza Znak"/>
    <w:basedOn w:val="Domylnaczcionkaakapitu"/>
    <w:link w:val="Tekstkomentarza"/>
    <w:uiPriority w:val="99"/>
    <w:rsid w:val="005974BA"/>
    <w:rPr>
      <w:sz w:val="20"/>
      <w:szCs w:val="20"/>
    </w:rPr>
  </w:style>
  <w:style w:type="paragraph" w:styleId="Tematkomentarza">
    <w:name w:val="annotation subject"/>
    <w:basedOn w:val="Tekstkomentarza"/>
    <w:next w:val="Tekstkomentarza"/>
    <w:link w:val="TematkomentarzaZnak"/>
    <w:uiPriority w:val="99"/>
    <w:unhideWhenUsed/>
    <w:rsid w:val="005974BA"/>
    <w:rPr>
      <w:b/>
      <w:bCs/>
    </w:rPr>
  </w:style>
  <w:style w:type="character" w:customStyle="1" w:styleId="TematkomentarzaZnak">
    <w:name w:val="Temat komentarza Znak"/>
    <w:basedOn w:val="TekstkomentarzaZnak"/>
    <w:link w:val="Tematkomentarza"/>
    <w:uiPriority w:val="99"/>
    <w:rsid w:val="005974BA"/>
    <w:rPr>
      <w:b/>
      <w:bCs/>
      <w:sz w:val="20"/>
      <w:szCs w:val="20"/>
    </w:rPr>
  </w:style>
  <w:style w:type="paragraph" w:styleId="Nagwek">
    <w:name w:val="header"/>
    <w:aliases w:val="Nagłówek strony nieparzystej,Nagłówek strony,Nagłówek strony1,Nagłówek strony 1,Nagłówek_strona_tyt,Nag,Nag³ówek strony,Nagłówek2 - 6,Nagłówek - myślniki,Nagłówek strony nieparzystej1,Nagłówek strony nieparzystej2,Nagłówek strony nieparzystej3"/>
    <w:basedOn w:val="Normalny"/>
    <w:link w:val="NagwekZnak"/>
    <w:uiPriority w:val="99"/>
    <w:unhideWhenUsed/>
    <w:rsid w:val="00E7266B"/>
    <w:pPr>
      <w:tabs>
        <w:tab w:val="center" w:pos="4536"/>
        <w:tab w:val="right" w:pos="9072"/>
      </w:tabs>
      <w:spacing w:after="0" w:line="240" w:lineRule="auto"/>
    </w:pPr>
  </w:style>
  <w:style w:type="character" w:customStyle="1" w:styleId="NagwekZnak">
    <w:name w:val="Nagłówek Znak"/>
    <w:aliases w:val="Nagłówek strony nieparzystej Znak,Nagłówek strony Znak,Nagłówek strony1 Znak,Nagłówek strony 1 Znak,Nagłówek_strona_tyt Znak,Nag Znak,Nag³ówek strony Znak,Nagłówek2 - 6 Znak,Nagłówek - myślniki Znak,Nagłówek strony nieparzystej1 Znak"/>
    <w:basedOn w:val="Domylnaczcionkaakapitu"/>
    <w:link w:val="Nagwek"/>
    <w:uiPriority w:val="99"/>
    <w:rsid w:val="00E7266B"/>
  </w:style>
  <w:style w:type="paragraph" w:styleId="Stopka">
    <w:name w:val="footer"/>
    <w:basedOn w:val="Normalny"/>
    <w:link w:val="StopkaZnak"/>
    <w:uiPriority w:val="99"/>
    <w:unhideWhenUsed/>
    <w:rsid w:val="00E726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6B"/>
  </w:style>
  <w:style w:type="paragraph" w:customStyle="1" w:styleId="rysunek">
    <w:name w:val="rysunek"/>
    <w:basedOn w:val="Normalny"/>
    <w:rsid w:val="004277E3"/>
    <w:pPr>
      <w:spacing w:after="0" w:line="240" w:lineRule="auto"/>
      <w:jc w:val="center"/>
    </w:pPr>
    <w:rPr>
      <w:rFonts w:eastAsia="Times New Roman" w:cs="Times New Roman"/>
      <w:b/>
      <w:color w:val="000000"/>
      <w:szCs w:val="24"/>
      <w:lang w:eastAsia="pl-PL"/>
    </w:rPr>
  </w:style>
  <w:style w:type="paragraph" w:customStyle="1" w:styleId="Standardowy1">
    <w:name w:val="Standardowy1"/>
    <w:rsid w:val="00F07AD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character" w:styleId="Numerstrony">
    <w:name w:val="page number"/>
    <w:basedOn w:val="Domylnaczcionkaakapitu"/>
    <w:rsid w:val="00FE779C"/>
  </w:style>
  <w:style w:type="paragraph" w:styleId="Tekstpodstawowy">
    <w:name w:val="Body Text"/>
    <w:aliases w:val="block style"/>
    <w:basedOn w:val="Normalny"/>
    <w:link w:val="TekstpodstawowyZnak"/>
    <w:rsid w:val="00BA2354"/>
    <w:pPr>
      <w:spacing w:after="0" w:line="240" w:lineRule="auto"/>
    </w:pPr>
    <w:rPr>
      <w:rFonts w:eastAsia="Times New Roman" w:cs="Times New Roman"/>
      <w:snapToGrid w:val="0"/>
      <w:color w:val="000000"/>
      <w:sz w:val="28"/>
      <w:szCs w:val="20"/>
      <w:lang w:eastAsia="pl-PL"/>
    </w:rPr>
  </w:style>
  <w:style w:type="character" w:customStyle="1" w:styleId="TekstpodstawowyZnak">
    <w:name w:val="Tekst podstawowy Znak"/>
    <w:aliases w:val="block style Znak"/>
    <w:basedOn w:val="Domylnaczcionkaakapitu"/>
    <w:link w:val="Tekstpodstawowy"/>
    <w:rsid w:val="00BA2354"/>
    <w:rPr>
      <w:rFonts w:ascii="Arial" w:eastAsia="Times New Roman" w:hAnsi="Arial" w:cs="Times New Roman"/>
      <w:snapToGrid w:val="0"/>
      <w:color w:val="000000"/>
      <w:sz w:val="28"/>
      <w:szCs w:val="20"/>
      <w:lang w:eastAsia="pl-PL"/>
    </w:rPr>
  </w:style>
  <w:style w:type="paragraph" w:styleId="Tekstpodstawowy3">
    <w:name w:val="Body Text 3"/>
    <w:aliases w:val="tekst w tabeli"/>
    <w:basedOn w:val="Normalny"/>
    <w:link w:val="Tekstpodstawowy3Znak"/>
    <w:unhideWhenUsed/>
    <w:rsid w:val="00BA2354"/>
    <w:rPr>
      <w:sz w:val="16"/>
      <w:szCs w:val="16"/>
    </w:rPr>
  </w:style>
  <w:style w:type="character" w:customStyle="1" w:styleId="Tekstpodstawowy3Znak">
    <w:name w:val="Tekst podstawowy 3 Znak"/>
    <w:aliases w:val="tekst w tabeli Znak"/>
    <w:basedOn w:val="Domylnaczcionkaakapitu"/>
    <w:link w:val="Tekstpodstawowy3"/>
    <w:rsid w:val="00BA2354"/>
    <w:rPr>
      <w:sz w:val="16"/>
      <w:szCs w:val="16"/>
    </w:rPr>
  </w:style>
  <w:style w:type="paragraph" w:styleId="Tekstpodstawowy2">
    <w:name w:val="Body Text 2"/>
    <w:basedOn w:val="Normalny"/>
    <w:link w:val="Tekstpodstawowy2Znak"/>
    <w:unhideWhenUsed/>
    <w:rsid w:val="007D5DB5"/>
    <w:pPr>
      <w:spacing w:line="480" w:lineRule="auto"/>
    </w:pPr>
  </w:style>
  <w:style w:type="character" w:customStyle="1" w:styleId="Tekstpodstawowy2Znak">
    <w:name w:val="Tekst podstawowy 2 Znak"/>
    <w:basedOn w:val="Domylnaczcionkaakapitu"/>
    <w:link w:val="Tekstpodstawowy2"/>
    <w:rsid w:val="007D5DB5"/>
  </w:style>
  <w:style w:type="paragraph" w:customStyle="1" w:styleId="Styl1">
    <w:name w:val="Styl1"/>
    <w:basedOn w:val="Normalny"/>
    <w:rsid w:val="007D5DB5"/>
    <w:pPr>
      <w:numPr>
        <w:numId w:val="1"/>
      </w:numPr>
      <w:tabs>
        <w:tab w:val="clear" w:pos="720"/>
        <w:tab w:val="num" w:pos="426"/>
      </w:tabs>
      <w:spacing w:after="0" w:line="240" w:lineRule="auto"/>
      <w:ind w:left="426"/>
    </w:pPr>
    <w:rPr>
      <w:rFonts w:eastAsia="Times New Roman" w:cs="Times New Roman"/>
      <w:b/>
      <w:caps/>
      <w:sz w:val="28"/>
      <w:szCs w:val="20"/>
      <w:lang w:eastAsia="pl-PL"/>
    </w:rPr>
  </w:style>
  <w:style w:type="character" w:styleId="Pogrubienie">
    <w:name w:val="Strong"/>
    <w:basedOn w:val="Domylnaczcionkaakapitu"/>
    <w:uiPriority w:val="22"/>
    <w:qFormat/>
    <w:rsid w:val="00B70132"/>
    <w:rPr>
      <w:b/>
      <w:bCs/>
    </w:rPr>
  </w:style>
  <w:style w:type="character" w:customStyle="1" w:styleId="postbody">
    <w:name w:val="postbody"/>
    <w:basedOn w:val="Domylnaczcionkaakapitu"/>
    <w:rsid w:val="0057673D"/>
  </w:style>
  <w:style w:type="paragraph" w:styleId="Tekstprzypisudolnego">
    <w:name w:val="footnote text"/>
    <w:aliases w:val="fn,Tekst przypisu"/>
    <w:basedOn w:val="Normalny"/>
    <w:link w:val="TekstprzypisudolnegoZnak"/>
    <w:uiPriority w:val="99"/>
    <w:unhideWhenUsed/>
    <w:rsid w:val="000F6C1A"/>
    <w:pPr>
      <w:spacing w:after="0" w:line="240" w:lineRule="auto"/>
    </w:pPr>
    <w:rPr>
      <w:sz w:val="20"/>
      <w:szCs w:val="20"/>
    </w:rPr>
  </w:style>
  <w:style w:type="character" w:customStyle="1" w:styleId="TekstprzypisudolnegoZnak">
    <w:name w:val="Tekst przypisu dolnego Znak"/>
    <w:aliases w:val="fn Znak,Tekst przypisu Znak"/>
    <w:basedOn w:val="Domylnaczcionkaakapitu"/>
    <w:link w:val="Tekstprzypisudolnego"/>
    <w:uiPriority w:val="99"/>
    <w:rsid w:val="000F6C1A"/>
    <w:rPr>
      <w:sz w:val="20"/>
      <w:szCs w:val="20"/>
    </w:rPr>
  </w:style>
  <w:style w:type="character" w:styleId="Odwoanieprzypisudolnego">
    <w:name w:val="footnote reference"/>
    <w:aliases w:val="Odwołanie przypisu"/>
    <w:basedOn w:val="Domylnaczcionkaakapitu"/>
    <w:uiPriority w:val="99"/>
    <w:unhideWhenUsed/>
    <w:rsid w:val="000F6C1A"/>
    <w:rPr>
      <w:vertAlign w:val="superscript"/>
    </w:rPr>
  </w:style>
  <w:style w:type="character" w:customStyle="1" w:styleId="h2">
    <w:name w:val="h2"/>
    <w:basedOn w:val="Domylnaczcionkaakapitu"/>
    <w:rsid w:val="00E71B82"/>
  </w:style>
  <w:style w:type="character" w:customStyle="1" w:styleId="h1">
    <w:name w:val="h1"/>
    <w:basedOn w:val="Domylnaczcionkaakapitu"/>
    <w:rsid w:val="00E71B82"/>
  </w:style>
  <w:style w:type="paragraph" w:customStyle="1" w:styleId="Default">
    <w:name w:val="Default"/>
    <w:rsid w:val="004F67B0"/>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otnote2">
    <w:name w:val="Footnote (2)_"/>
    <w:basedOn w:val="Domylnaczcionkaakapitu"/>
    <w:link w:val="Footnote20"/>
    <w:rsid w:val="00BE4BF7"/>
    <w:rPr>
      <w:rFonts w:ascii="Arial" w:eastAsia="Arial" w:hAnsi="Arial" w:cs="Arial"/>
      <w:b/>
      <w:bCs/>
      <w:shd w:val="clear" w:color="auto" w:fill="FFFFFF"/>
    </w:rPr>
  </w:style>
  <w:style w:type="character" w:customStyle="1" w:styleId="Footnote3">
    <w:name w:val="Footnote (3)_"/>
    <w:basedOn w:val="Domylnaczcionkaakapitu"/>
    <w:rsid w:val="00BE4BF7"/>
    <w:rPr>
      <w:rFonts w:ascii="Arial" w:eastAsia="Arial" w:hAnsi="Arial" w:cs="Arial"/>
      <w:b w:val="0"/>
      <w:bCs w:val="0"/>
      <w:i/>
      <w:iCs/>
      <w:smallCaps w:val="0"/>
      <w:strike w:val="0"/>
      <w:sz w:val="21"/>
      <w:szCs w:val="21"/>
      <w:u w:val="none"/>
    </w:rPr>
  </w:style>
  <w:style w:type="character" w:customStyle="1" w:styleId="Footnote30">
    <w:name w:val="Footnote (3)"/>
    <w:basedOn w:val="Footnote3"/>
    <w:rsid w:val="00BE4BF7"/>
    <w:rPr>
      <w:rFonts w:ascii="Arial" w:eastAsia="Arial" w:hAnsi="Arial" w:cs="Arial"/>
      <w:b w:val="0"/>
      <w:bCs w:val="0"/>
      <w:i/>
      <w:iCs/>
      <w:smallCaps w:val="0"/>
      <w:strike w:val="0"/>
      <w:color w:val="000000"/>
      <w:spacing w:val="0"/>
      <w:w w:val="100"/>
      <w:position w:val="0"/>
      <w:sz w:val="21"/>
      <w:szCs w:val="21"/>
      <w:u w:val="single"/>
      <w:lang w:val="pl-PL" w:eastAsia="pl-PL" w:bidi="pl-PL"/>
    </w:rPr>
  </w:style>
  <w:style w:type="character" w:customStyle="1" w:styleId="Footnote">
    <w:name w:val="Footnote_"/>
    <w:basedOn w:val="Domylnaczcionkaakapitu"/>
    <w:link w:val="Footnote0"/>
    <w:rsid w:val="00BE4BF7"/>
    <w:rPr>
      <w:rFonts w:ascii="Arial" w:eastAsia="Arial" w:hAnsi="Arial" w:cs="Arial"/>
      <w:sz w:val="21"/>
      <w:szCs w:val="21"/>
      <w:shd w:val="clear" w:color="auto" w:fill="FFFFFF"/>
    </w:rPr>
  </w:style>
  <w:style w:type="paragraph" w:customStyle="1" w:styleId="Punktowanie">
    <w:name w:val="Punktowanie"/>
    <w:basedOn w:val="Normalny"/>
    <w:link w:val="PunktowanieZnak"/>
    <w:qFormat/>
    <w:rsid w:val="00D812E2"/>
    <w:pPr>
      <w:numPr>
        <w:ilvl w:val="2"/>
        <w:numId w:val="6"/>
      </w:numPr>
      <w:spacing w:after="0"/>
    </w:pPr>
    <w:rPr>
      <w:rFonts w:cs="Arial"/>
    </w:rPr>
  </w:style>
  <w:style w:type="character" w:customStyle="1" w:styleId="Bodytext2">
    <w:name w:val="Body text (2)"/>
    <w:basedOn w:val="Domylnaczcionkaakapitu"/>
    <w:rsid w:val="00F05C37"/>
    <w:rPr>
      <w:rFonts w:ascii="Arial" w:eastAsia="Arial" w:hAnsi="Arial" w:cs="Arial"/>
      <w:b w:val="0"/>
      <w:bCs w:val="0"/>
      <w:i w:val="0"/>
      <w:iCs w:val="0"/>
      <w:smallCaps w:val="0"/>
      <w:strike w:val="0"/>
      <w:color w:val="000000"/>
      <w:spacing w:val="0"/>
      <w:w w:val="100"/>
      <w:position w:val="0"/>
      <w:sz w:val="21"/>
      <w:szCs w:val="21"/>
      <w:u w:val="none"/>
      <w:lang w:val="pl-PL" w:eastAsia="pl-PL" w:bidi="pl-PL"/>
    </w:rPr>
  </w:style>
  <w:style w:type="paragraph" w:customStyle="1" w:styleId="Numerowanie1">
    <w:name w:val="Numerowanie 1"/>
    <w:basedOn w:val="Normalny"/>
    <w:link w:val="Numerowanie1Znak"/>
    <w:rsid w:val="00D812E2"/>
    <w:pPr>
      <w:numPr>
        <w:numId w:val="5"/>
      </w:numPr>
      <w:tabs>
        <w:tab w:val="left" w:pos="709"/>
      </w:tabs>
      <w:spacing w:after="0"/>
    </w:pPr>
    <w:rPr>
      <w:rFonts w:cs="Arial"/>
      <w:lang w:eastAsia="pl-PL" w:bidi="pl-PL"/>
    </w:rPr>
  </w:style>
  <w:style w:type="character" w:customStyle="1" w:styleId="PunktowanieZnak">
    <w:name w:val="Punktowanie Znak"/>
    <w:basedOn w:val="Domylnaczcionkaakapitu"/>
    <w:link w:val="Punktowanie"/>
    <w:rsid w:val="00D812E2"/>
    <w:rPr>
      <w:rFonts w:ascii="Arial" w:hAnsi="Arial" w:cs="Arial"/>
    </w:rPr>
  </w:style>
  <w:style w:type="character" w:customStyle="1" w:styleId="Tableofcontents">
    <w:name w:val="Table of contents_"/>
    <w:basedOn w:val="Domylnaczcionkaakapitu"/>
    <w:link w:val="Tableofcontents0"/>
    <w:rsid w:val="00BE4BF7"/>
    <w:rPr>
      <w:rFonts w:ascii="Arial" w:eastAsia="Arial" w:hAnsi="Arial" w:cs="Arial"/>
      <w:sz w:val="21"/>
      <w:szCs w:val="21"/>
      <w:shd w:val="clear" w:color="auto" w:fill="FFFFFF"/>
    </w:rPr>
  </w:style>
  <w:style w:type="paragraph" w:customStyle="1" w:styleId="Footnote20">
    <w:name w:val="Footnote (2)"/>
    <w:basedOn w:val="Normalny"/>
    <w:link w:val="Footnote2"/>
    <w:rsid w:val="00BE4BF7"/>
    <w:pPr>
      <w:widowControl w:val="0"/>
      <w:shd w:val="clear" w:color="auto" w:fill="FFFFFF"/>
      <w:spacing w:after="360" w:line="0" w:lineRule="atLeast"/>
    </w:pPr>
    <w:rPr>
      <w:rFonts w:eastAsia="Arial" w:cs="Arial"/>
      <w:b/>
      <w:bCs/>
    </w:rPr>
  </w:style>
  <w:style w:type="paragraph" w:customStyle="1" w:styleId="Footnote0">
    <w:name w:val="Footnote"/>
    <w:basedOn w:val="Normalny"/>
    <w:link w:val="Footnote"/>
    <w:rsid w:val="00BE4BF7"/>
    <w:pPr>
      <w:widowControl w:val="0"/>
      <w:shd w:val="clear" w:color="auto" w:fill="FFFFFF"/>
      <w:spacing w:after="0" w:line="317" w:lineRule="exact"/>
    </w:pPr>
    <w:rPr>
      <w:rFonts w:eastAsia="Arial" w:cs="Arial"/>
      <w:sz w:val="21"/>
      <w:szCs w:val="21"/>
    </w:rPr>
  </w:style>
  <w:style w:type="paragraph" w:customStyle="1" w:styleId="Tableofcontents0">
    <w:name w:val="Table of contents"/>
    <w:basedOn w:val="Normalny"/>
    <w:link w:val="Tableofcontents"/>
    <w:rsid w:val="00BE4BF7"/>
    <w:pPr>
      <w:widowControl w:val="0"/>
      <w:shd w:val="clear" w:color="auto" w:fill="FFFFFF"/>
      <w:spacing w:after="0" w:line="317" w:lineRule="exact"/>
    </w:pPr>
    <w:rPr>
      <w:rFonts w:eastAsia="Arial" w:cs="Arial"/>
      <w:sz w:val="21"/>
      <w:szCs w:val="21"/>
    </w:rPr>
  </w:style>
  <w:style w:type="character" w:customStyle="1" w:styleId="Nagwek3Znak1">
    <w:name w:val="Nagłówek 3 Znak1"/>
    <w:qFormat/>
    <w:rsid w:val="007669AA"/>
    <w:rPr>
      <w:sz w:val="24"/>
      <w:szCs w:val="24"/>
    </w:rPr>
  </w:style>
  <w:style w:type="paragraph" w:customStyle="1" w:styleId="akapit">
    <w:name w:val="akapit"/>
    <w:basedOn w:val="Normalny"/>
    <w:link w:val="akapitZnak"/>
    <w:qFormat/>
    <w:rsid w:val="00F83BD3"/>
    <w:pPr>
      <w:suppressAutoHyphens/>
      <w:spacing w:before="60" w:after="60" w:line="336" w:lineRule="auto"/>
    </w:pPr>
    <w:rPr>
      <w:rFonts w:eastAsia="Times New Roman" w:cs="Times New Roman"/>
      <w:sz w:val="20"/>
      <w:szCs w:val="20"/>
      <w:lang w:eastAsia="pl-PL"/>
    </w:rPr>
  </w:style>
  <w:style w:type="paragraph" w:customStyle="1" w:styleId="Podstawowyakapit">
    <w:name w:val="Podstawowy akapit"/>
    <w:basedOn w:val="Normalny"/>
    <w:qFormat/>
    <w:rsid w:val="00F83BD3"/>
    <w:pPr>
      <w:suppressAutoHyphens/>
      <w:spacing w:after="0"/>
    </w:pPr>
    <w:rPr>
      <w:rFonts w:eastAsia="Times New Roman" w:cs="Times New Roman"/>
      <w:sz w:val="20"/>
      <w:szCs w:val="20"/>
      <w:lang w:eastAsia="pl-PL"/>
    </w:rPr>
  </w:style>
  <w:style w:type="character" w:customStyle="1" w:styleId="akapitZnak">
    <w:name w:val="akapit Znak"/>
    <w:link w:val="akapit"/>
    <w:locked/>
    <w:rsid w:val="00F83BD3"/>
    <w:rPr>
      <w:rFonts w:ascii="Arial" w:eastAsia="Times New Roman" w:hAnsi="Arial" w:cs="Times New Roman"/>
      <w:sz w:val="20"/>
      <w:szCs w:val="20"/>
      <w:lang w:eastAsia="pl-PL"/>
    </w:rPr>
  </w:style>
  <w:style w:type="paragraph" w:customStyle="1" w:styleId="TableText">
    <w:name w:val="Table Text"/>
    <w:basedOn w:val="Normalny"/>
    <w:rsid w:val="00A84AE1"/>
    <w:pPr>
      <w:spacing w:after="0" w:line="240" w:lineRule="auto"/>
      <w:jc w:val="left"/>
    </w:pPr>
    <w:rPr>
      <w:rFonts w:ascii="ZapfChancery" w:eastAsia="Times New Roman" w:hAnsi="ZapfChancery" w:cs="Times New Roman"/>
      <w:sz w:val="20"/>
      <w:szCs w:val="20"/>
      <w:lang w:eastAsia="pl-PL"/>
    </w:rPr>
  </w:style>
  <w:style w:type="character" w:customStyle="1" w:styleId="hps">
    <w:name w:val="hps"/>
    <w:basedOn w:val="Domylnaczcionkaakapitu"/>
    <w:rsid w:val="00A1324A"/>
  </w:style>
  <w:style w:type="paragraph" w:customStyle="1" w:styleId="Znak">
    <w:name w:val="Znak"/>
    <w:basedOn w:val="Normalny"/>
    <w:rsid w:val="004000D4"/>
    <w:pPr>
      <w:widowControl w:val="0"/>
      <w:adjustRightInd w:val="0"/>
      <w:spacing w:after="160" w:line="240" w:lineRule="exact"/>
      <w:jc w:val="left"/>
      <w:textAlignment w:val="baseline"/>
    </w:pPr>
    <w:rPr>
      <w:rFonts w:ascii="Verdana" w:eastAsia="SimSun" w:hAnsi="Verdana" w:cs="Times New Roman"/>
      <w:szCs w:val="24"/>
      <w:lang w:val="en-US"/>
    </w:rPr>
  </w:style>
  <w:style w:type="character" w:customStyle="1" w:styleId="Bodytext2Corbel10ptScale66">
    <w:name w:val="Body text (2) + Corbel;10 pt;Scale 66%"/>
    <w:basedOn w:val="Domylnaczcionkaakapitu"/>
    <w:rsid w:val="00F05C37"/>
    <w:rPr>
      <w:rFonts w:ascii="Corbel" w:eastAsia="Corbel" w:hAnsi="Corbel" w:cs="Corbel"/>
      <w:b w:val="0"/>
      <w:bCs w:val="0"/>
      <w:i w:val="0"/>
      <w:iCs w:val="0"/>
      <w:smallCaps w:val="0"/>
      <w:strike w:val="0"/>
      <w:color w:val="000000"/>
      <w:spacing w:val="0"/>
      <w:w w:val="66"/>
      <w:position w:val="0"/>
      <w:sz w:val="20"/>
      <w:szCs w:val="20"/>
      <w:u w:val="none"/>
      <w:shd w:val="clear" w:color="auto" w:fill="FFFFFF"/>
      <w:lang w:val="pl-PL" w:eastAsia="pl-PL" w:bidi="pl-PL"/>
    </w:rPr>
  </w:style>
  <w:style w:type="character" w:customStyle="1" w:styleId="Numerowanie1Znak">
    <w:name w:val="Numerowanie 1 Znak"/>
    <w:basedOn w:val="Domylnaczcionkaakapitu"/>
    <w:link w:val="Numerowanie1"/>
    <w:rsid w:val="00D812E2"/>
    <w:rPr>
      <w:rFonts w:ascii="Arial" w:hAnsi="Arial" w:cs="Arial"/>
      <w:lang w:eastAsia="pl-PL" w:bidi="pl-PL"/>
    </w:rPr>
  </w:style>
  <w:style w:type="paragraph" w:styleId="Bezodstpw">
    <w:name w:val="No Spacing"/>
    <w:uiPriority w:val="1"/>
    <w:qFormat/>
    <w:rsid w:val="00E03FBE"/>
    <w:pPr>
      <w:spacing w:after="0" w:line="240" w:lineRule="auto"/>
    </w:pPr>
    <w:rPr>
      <w:rFonts w:ascii="Calibri" w:eastAsia="Calibri" w:hAnsi="Calibri" w:cs="Times New Roman"/>
    </w:rPr>
  </w:style>
  <w:style w:type="paragraph" w:customStyle="1" w:styleId="LMG-normalny">
    <w:name w:val="LMG - normalny"/>
    <w:basedOn w:val="Normalny"/>
    <w:link w:val="LMG-normalnyZnak"/>
    <w:autoRedefine/>
    <w:rsid w:val="00CE62FA"/>
    <w:pPr>
      <w:ind w:firstLine="142"/>
    </w:pPr>
    <w:rPr>
      <w:rFonts w:ascii="Century Gothic" w:eastAsia="Calibri" w:hAnsi="Century Gothic" w:cs="Times New Roman"/>
      <w:color w:val="FF0000"/>
      <w:lang w:val="en-US"/>
    </w:rPr>
  </w:style>
  <w:style w:type="character" w:customStyle="1" w:styleId="LMG-normalnyZnak">
    <w:name w:val="LMG - normalny Znak"/>
    <w:basedOn w:val="Domylnaczcionkaakapitu"/>
    <w:link w:val="LMG-normalny"/>
    <w:rsid w:val="00CE62FA"/>
    <w:rPr>
      <w:rFonts w:ascii="Century Gothic" w:eastAsia="Calibri" w:hAnsi="Century Gothic" w:cs="Times New Roman"/>
      <w:color w:val="FF0000"/>
      <w:lang w:val="en-US"/>
    </w:rPr>
  </w:style>
  <w:style w:type="paragraph" w:customStyle="1" w:styleId="Normalny-podst">
    <w:name w:val="Normalny-podst"/>
    <w:basedOn w:val="Normalny"/>
    <w:link w:val="Normalny-podstZnak"/>
    <w:rsid w:val="00DD4509"/>
    <w:pPr>
      <w:widowControl w:val="0"/>
      <w:tabs>
        <w:tab w:val="left" w:pos="0"/>
      </w:tabs>
      <w:spacing w:after="0"/>
    </w:pPr>
    <w:rPr>
      <w:rFonts w:eastAsia="Times New Roman" w:cs="Arial"/>
      <w:lang w:eastAsia="pl-PL"/>
    </w:rPr>
  </w:style>
  <w:style w:type="paragraph" w:customStyle="1" w:styleId="tab">
    <w:name w:val="tab"/>
    <w:basedOn w:val="Normalny"/>
    <w:rsid w:val="002C0F62"/>
    <w:pPr>
      <w:suppressAutoHyphens/>
      <w:spacing w:before="60" w:after="60" w:line="240" w:lineRule="auto"/>
      <w:jc w:val="left"/>
    </w:pPr>
    <w:rPr>
      <w:rFonts w:ascii="Brooklynpl" w:eastAsia="Times New Roman" w:hAnsi="Brooklynpl" w:cs="Times New Roman"/>
      <w:noProof/>
      <w:spacing w:val="-3"/>
      <w:sz w:val="20"/>
      <w:szCs w:val="20"/>
      <w:lang w:eastAsia="pl-PL"/>
    </w:rPr>
  </w:style>
  <w:style w:type="paragraph" w:styleId="Tekstprzypisukocowego">
    <w:name w:val="endnote text"/>
    <w:basedOn w:val="Normalny"/>
    <w:link w:val="TekstprzypisukocowegoZnak"/>
    <w:uiPriority w:val="99"/>
    <w:semiHidden/>
    <w:unhideWhenUsed/>
    <w:rsid w:val="00633C4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33C49"/>
    <w:rPr>
      <w:rFonts w:ascii="Arial" w:hAnsi="Arial"/>
      <w:sz w:val="20"/>
      <w:szCs w:val="20"/>
    </w:rPr>
  </w:style>
  <w:style w:type="character" w:styleId="Odwoanieprzypisukocowego">
    <w:name w:val="endnote reference"/>
    <w:basedOn w:val="Domylnaczcionkaakapitu"/>
    <w:uiPriority w:val="99"/>
    <w:semiHidden/>
    <w:unhideWhenUsed/>
    <w:rsid w:val="00633C49"/>
    <w:rPr>
      <w:vertAlign w:val="superscript"/>
    </w:rPr>
  </w:style>
  <w:style w:type="paragraph" w:customStyle="1" w:styleId="Numerowanietabel">
    <w:name w:val="Numerowanie tabel"/>
    <w:basedOn w:val="Normalny"/>
    <w:next w:val="Normalny"/>
    <w:rsid w:val="007650DD"/>
    <w:pPr>
      <w:numPr>
        <w:numId w:val="2"/>
      </w:numPr>
      <w:tabs>
        <w:tab w:val="left" w:pos="1418"/>
      </w:tabs>
      <w:suppressAutoHyphens/>
      <w:spacing w:before="120" w:after="0" w:line="240" w:lineRule="auto"/>
      <w:jc w:val="left"/>
    </w:pPr>
    <w:rPr>
      <w:rFonts w:eastAsia="Times New Roman" w:cs="Times New Roman"/>
      <w:szCs w:val="20"/>
    </w:rPr>
  </w:style>
  <w:style w:type="paragraph" w:customStyle="1" w:styleId="CMSTable2L1">
    <w:name w:val="CMS Table2 L1"/>
    <w:aliases w:val="T2-L1"/>
    <w:next w:val="CMSTable2L2"/>
    <w:uiPriority w:val="14"/>
    <w:rsid w:val="007650DD"/>
    <w:pPr>
      <w:numPr>
        <w:numId w:val="3"/>
      </w:numPr>
      <w:spacing w:before="120" w:after="120" w:line="300" w:lineRule="atLeast"/>
      <w:jc w:val="center"/>
      <w:outlineLvl w:val="0"/>
    </w:pPr>
    <w:rPr>
      <w:rFonts w:ascii="Times New Roman Bold" w:hAnsi="Times New Roman Bold"/>
      <w:b/>
      <w:caps/>
      <w:color w:val="000000" w:themeColor="text1"/>
      <w:sz w:val="24"/>
      <w:lang w:val="en-GB"/>
    </w:rPr>
  </w:style>
  <w:style w:type="paragraph" w:customStyle="1" w:styleId="CMSTable2L2">
    <w:name w:val="CMS Table2 L2"/>
    <w:aliases w:val="T2-L2"/>
    <w:next w:val="CMSTable2L3"/>
    <w:uiPriority w:val="15"/>
    <w:rsid w:val="007650DD"/>
    <w:pPr>
      <w:keepNext/>
      <w:keepLines/>
      <w:numPr>
        <w:ilvl w:val="1"/>
        <w:numId w:val="3"/>
      </w:numPr>
      <w:spacing w:before="120" w:after="120" w:line="300" w:lineRule="atLeast"/>
      <w:outlineLvl w:val="1"/>
    </w:pPr>
    <w:rPr>
      <w:rFonts w:ascii="Times New Roman Bold" w:hAnsi="Times New Roman Bold"/>
      <w:b/>
      <w:caps/>
      <w:color w:val="000000" w:themeColor="text1"/>
      <w:lang w:val="en-GB"/>
    </w:rPr>
  </w:style>
  <w:style w:type="paragraph" w:customStyle="1" w:styleId="CMSTable2L3">
    <w:name w:val="CMS Table2 L3"/>
    <w:aliases w:val="T2-L3"/>
    <w:uiPriority w:val="15"/>
    <w:rsid w:val="007650DD"/>
    <w:pPr>
      <w:numPr>
        <w:ilvl w:val="2"/>
        <w:numId w:val="3"/>
      </w:numPr>
      <w:spacing w:before="120" w:after="120" w:line="300" w:lineRule="atLeast"/>
      <w:jc w:val="both"/>
      <w:outlineLvl w:val="2"/>
    </w:pPr>
    <w:rPr>
      <w:rFonts w:ascii="Times New Roman" w:hAnsi="Times New Roman"/>
      <w:color w:val="000000" w:themeColor="text1"/>
      <w:lang w:val="en-GB"/>
    </w:rPr>
  </w:style>
  <w:style w:type="paragraph" w:customStyle="1" w:styleId="CMSTable2L4">
    <w:name w:val="CMS Table2 L4"/>
    <w:aliases w:val="T2-L4"/>
    <w:uiPriority w:val="15"/>
    <w:rsid w:val="007650DD"/>
    <w:pPr>
      <w:numPr>
        <w:ilvl w:val="3"/>
        <w:numId w:val="3"/>
      </w:numPr>
      <w:spacing w:before="120" w:after="120" w:line="300" w:lineRule="atLeast"/>
      <w:jc w:val="both"/>
      <w:outlineLvl w:val="3"/>
    </w:pPr>
    <w:rPr>
      <w:rFonts w:ascii="Times New Roman" w:hAnsi="Times New Roman"/>
      <w:color w:val="000000" w:themeColor="text1"/>
      <w:lang w:val="en-GB"/>
    </w:rPr>
  </w:style>
  <w:style w:type="paragraph" w:customStyle="1" w:styleId="CMSTable2L5">
    <w:name w:val="CMS Table2 L5"/>
    <w:aliases w:val="T2-L5"/>
    <w:uiPriority w:val="15"/>
    <w:rsid w:val="007650DD"/>
    <w:pPr>
      <w:numPr>
        <w:ilvl w:val="4"/>
        <w:numId w:val="3"/>
      </w:numPr>
      <w:spacing w:before="120" w:after="120" w:line="300" w:lineRule="atLeast"/>
      <w:jc w:val="both"/>
      <w:outlineLvl w:val="4"/>
    </w:pPr>
    <w:rPr>
      <w:rFonts w:ascii="Times New Roman" w:hAnsi="Times New Roman"/>
      <w:color w:val="000000" w:themeColor="text1"/>
      <w:lang w:val="en-GB"/>
    </w:rPr>
  </w:style>
  <w:style w:type="paragraph" w:customStyle="1" w:styleId="CMSTable2L6">
    <w:name w:val="CMS Table2 L6"/>
    <w:aliases w:val="T2-L6"/>
    <w:uiPriority w:val="15"/>
    <w:rsid w:val="007650DD"/>
    <w:pPr>
      <w:numPr>
        <w:ilvl w:val="5"/>
        <w:numId w:val="3"/>
      </w:numPr>
      <w:spacing w:before="120" w:after="120" w:line="300" w:lineRule="atLeast"/>
      <w:jc w:val="both"/>
      <w:outlineLvl w:val="5"/>
    </w:pPr>
    <w:rPr>
      <w:rFonts w:ascii="Times New Roman" w:hAnsi="Times New Roman"/>
      <w:color w:val="000000" w:themeColor="text1"/>
      <w:lang w:val="en-GB"/>
    </w:rPr>
  </w:style>
  <w:style w:type="paragraph" w:customStyle="1" w:styleId="CMSTable2L7">
    <w:name w:val="CMS Table2 L7"/>
    <w:aliases w:val="T2-L7"/>
    <w:uiPriority w:val="16"/>
    <w:rsid w:val="007650DD"/>
    <w:pPr>
      <w:numPr>
        <w:ilvl w:val="6"/>
        <w:numId w:val="3"/>
      </w:numPr>
      <w:spacing w:before="120" w:after="120" w:line="300" w:lineRule="atLeast"/>
      <w:jc w:val="both"/>
      <w:outlineLvl w:val="6"/>
    </w:pPr>
    <w:rPr>
      <w:rFonts w:ascii="Times New Roman" w:hAnsi="Times New Roman"/>
      <w:color w:val="000000" w:themeColor="text1"/>
      <w:lang w:val="en-GB"/>
    </w:rPr>
  </w:style>
  <w:style w:type="paragraph" w:customStyle="1" w:styleId="CMSTable2L8">
    <w:name w:val="CMS Table2 L8"/>
    <w:aliases w:val="T2-L8"/>
    <w:uiPriority w:val="16"/>
    <w:rsid w:val="007650DD"/>
    <w:pPr>
      <w:numPr>
        <w:ilvl w:val="7"/>
        <w:numId w:val="3"/>
      </w:numPr>
      <w:spacing w:before="120" w:after="120" w:line="300" w:lineRule="atLeast"/>
      <w:jc w:val="both"/>
      <w:outlineLvl w:val="7"/>
    </w:pPr>
    <w:rPr>
      <w:rFonts w:ascii="Times New Roman" w:hAnsi="Times New Roman"/>
      <w:color w:val="000000" w:themeColor="text1"/>
      <w:lang w:val="en-GB"/>
    </w:rPr>
  </w:style>
  <w:style w:type="paragraph" w:customStyle="1" w:styleId="CMSTable2L9">
    <w:name w:val="CMS Table2 L9"/>
    <w:aliases w:val="T2-L9"/>
    <w:uiPriority w:val="16"/>
    <w:rsid w:val="007650DD"/>
    <w:pPr>
      <w:numPr>
        <w:ilvl w:val="8"/>
        <w:numId w:val="3"/>
      </w:numPr>
      <w:spacing w:before="120" w:after="120" w:line="300" w:lineRule="atLeast"/>
      <w:jc w:val="both"/>
      <w:outlineLvl w:val="8"/>
    </w:pPr>
    <w:rPr>
      <w:rFonts w:ascii="Times New Roman" w:hAnsi="Times New Roman"/>
      <w:color w:val="000000" w:themeColor="text1"/>
      <w:lang w:val="en-GB"/>
    </w:rPr>
  </w:style>
  <w:style w:type="numbering" w:customStyle="1" w:styleId="RightColumn">
    <w:name w:val="Right Column"/>
    <w:uiPriority w:val="99"/>
    <w:rsid w:val="007650DD"/>
    <w:pPr>
      <w:numPr>
        <w:numId w:val="4"/>
      </w:numPr>
    </w:pPr>
  </w:style>
  <w:style w:type="paragraph" w:styleId="Poprawka">
    <w:name w:val="Revision"/>
    <w:hidden/>
    <w:uiPriority w:val="99"/>
    <w:semiHidden/>
    <w:rsid w:val="00C06F08"/>
    <w:pPr>
      <w:spacing w:after="0" w:line="240" w:lineRule="auto"/>
    </w:pPr>
    <w:rPr>
      <w:rFonts w:ascii="Arial" w:hAnsi="Arial"/>
      <w:sz w:val="24"/>
    </w:rPr>
  </w:style>
  <w:style w:type="character" w:customStyle="1" w:styleId="Normalny-podstZnak">
    <w:name w:val="Normalny-podst Znak"/>
    <w:link w:val="Normalny-podst"/>
    <w:rsid w:val="00B83FFE"/>
    <w:rPr>
      <w:rFonts w:ascii="Arial" w:eastAsia="Times New Roman" w:hAnsi="Arial" w:cs="Arial"/>
      <w:sz w:val="24"/>
      <w:lang w:eastAsia="pl-PL"/>
    </w:rPr>
  </w:style>
  <w:style w:type="paragraph" w:styleId="Tekstpodstawowywcity2">
    <w:name w:val="Body Text Indent 2"/>
    <w:basedOn w:val="Normalny"/>
    <w:link w:val="Tekstpodstawowywcity2Znak"/>
    <w:rsid w:val="00A45293"/>
    <w:pPr>
      <w:spacing w:line="480" w:lineRule="auto"/>
      <w:ind w:left="283"/>
    </w:pPr>
    <w:rPr>
      <w:rFonts w:eastAsia="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A45293"/>
    <w:rPr>
      <w:rFonts w:ascii="Arial" w:eastAsia="Times New Roman" w:hAnsi="Arial" w:cs="Times New Roman"/>
      <w:sz w:val="20"/>
      <w:szCs w:val="20"/>
      <w:lang w:eastAsia="pl-PL"/>
    </w:rPr>
  </w:style>
  <w:style w:type="paragraph" w:customStyle="1" w:styleId="LOLglMainCont1">
    <w:name w:val="LOLglMain Cont 1"/>
    <w:basedOn w:val="Normalny"/>
    <w:rsid w:val="00CF1CF2"/>
    <w:pPr>
      <w:spacing w:before="120" w:after="240" w:line="240" w:lineRule="auto"/>
    </w:pPr>
    <w:rPr>
      <w:rFonts w:ascii="Times New Roman" w:eastAsia="Times New Roman" w:hAnsi="Times New Roman" w:cs="Times New Roman"/>
      <w:szCs w:val="20"/>
    </w:rPr>
  </w:style>
  <w:style w:type="character" w:customStyle="1" w:styleId="akapitZnak1">
    <w:name w:val="akapit Znak1"/>
    <w:rsid w:val="00ED5C3E"/>
    <w:rPr>
      <w:rFonts w:ascii="Times New Roman" w:eastAsia="Times New Roman" w:hAnsi="Times New Roman" w:cs="Times New Roman"/>
      <w:lang w:val="en-GB" w:eastAsia="pl-PL"/>
    </w:rPr>
  </w:style>
  <w:style w:type="paragraph" w:customStyle="1" w:styleId="Ustp">
    <w:name w:val="Ustęp"/>
    <w:basedOn w:val="Normalny"/>
    <w:uiPriority w:val="99"/>
    <w:rsid w:val="007D416A"/>
    <w:pPr>
      <w:numPr>
        <w:ilvl w:val="1"/>
        <w:numId w:val="1"/>
      </w:numPr>
      <w:tabs>
        <w:tab w:val="left" w:pos="-720"/>
        <w:tab w:val="left" w:pos="540"/>
      </w:tabs>
      <w:suppressAutoHyphens/>
      <w:spacing w:before="60" w:after="180" w:line="240" w:lineRule="auto"/>
    </w:pPr>
    <w:rPr>
      <w:rFonts w:ascii="Times New Roman" w:eastAsia="Tms Rmn" w:hAnsi="Times New Roman" w:cs="Times New Roman"/>
      <w:sz w:val="20"/>
      <w:szCs w:val="20"/>
      <w:lang w:eastAsia="pl-PL"/>
    </w:rPr>
  </w:style>
  <w:style w:type="paragraph" w:styleId="Zwykytekst">
    <w:name w:val="Plain Text"/>
    <w:basedOn w:val="Normalny"/>
    <w:link w:val="ZwykytekstZnak"/>
    <w:semiHidden/>
    <w:unhideWhenUsed/>
    <w:rsid w:val="00C433AD"/>
    <w:pPr>
      <w:spacing w:after="0" w:line="240" w:lineRule="auto"/>
      <w:jc w:val="left"/>
    </w:pPr>
    <w:rPr>
      <w:rFonts w:ascii="Calibri" w:hAnsi="Calibri"/>
      <w:szCs w:val="21"/>
    </w:rPr>
  </w:style>
  <w:style w:type="character" w:customStyle="1" w:styleId="ZwykytekstZnak">
    <w:name w:val="Zwykły tekst Znak"/>
    <w:basedOn w:val="Domylnaczcionkaakapitu"/>
    <w:link w:val="Zwykytekst"/>
    <w:semiHidden/>
    <w:rsid w:val="00C433AD"/>
    <w:rPr>
      <w:rFonts w:ascii="Calibri" w:hAnsi="Calibri"/>
      <w:szCs w:val="21"/>
    </w:rPr>
  </w:style>
  <w:style w:type="paragraph" w:customStyle="1" w:styleId="Rysunek0">
    <w:name w:val="Rysunek"/>
    <w:basedOn w:val="Normalny"/>
    <w:next w:val="Normalny"/>
    <w:link w:val="RysunekZnak"/>
    <w:autoRedefine/>
    <w:qFormat/>
    <w:rsid w:val="00E20119"/>
    <w:pPr>
      <w:spacing w:before="40" w:after="240" w:line="240" w:lineRule="auto"/>
      <w:jc w:val="center"/>
    </w:pPr>
    <w:rPr>
      <w:rFonts w:eastAsia="Times New Roman" w:cs="Times New Roman"/>
      <w:i/>
      <w:sz w:val="18"/>
      <w:szCs w:val="20"/>
      <w:lang w:eastAsia="pl-PL"/>
    </w:rPr>
  </w:style>
  <w:style w:type="character" w:customStyle="1" w:styleId="RysunekZnak">
    <w:name w:val="Rysunek Znak"/>
    <w:basedOn w:val="Domylnaczcionkaakapitu"/>
    <w:link w:val="Rysunek0"/>
    <w:rsid w:val="00E20119"/>
    <w:rPr>
      <w:rFonts w:ascii="Arial" w:eastAsia="Times New Roman" w:hAnsi="Arial" w:cs="Times New Roman"/>
      <w:i/>
      <w:sz w:val="18"/>
      <w:szCs w:val="20"/>
      <w:lang w:eastAsia="pl-PL"/>
    </w:rPr>
  </w:style>
  <w:style w:type="paragraph" w:styleId="Legenda">
    <w:name w:val="caption"/>
    <w:aliases w:val="Kursywa,Legenda Znak Znak Znak,Legenda Znak Znak Znak Znak,Legenda Znak Znak Znak Znak Znak Znak,Legenda Znak Znak Znak Znak Znak Znak Znak,Legenda Znak Znak Znak Znak Znak Znak Znak Znak Znak Z,Podpis nad obiekte,Legenda Znak Znak"/>
    <w:basedOn w:val="Normalny"/>
    <w:next w:val="Normalny"/>
    <w:link w:val="LegendaZnak"/>
    <w:autoRedefine/>
    <w:unhideWhenUsed/>
    <w:qFormat/>
    <w:rsid w:val="00113983"/>
    <w:pPr>
      <w:keepNext/>
      <w:spacing w:after="0" w:line="240" w:lineRule="auto"/>
      <w:ind w:left="907" w:hanging="907"/>
      <w:jc w:val="center"/>
    </w:pPr>
    <w:rPr>
      <w:rFonts w:eastAsia="Times New Roman" w:cs="Times New Roman"/>
      <w:bCs/>
      <w:i/>
      <w:sz w:val="18"/>
      <w:szCs w:val="18"/>
      <w:lang w:eastAsia="pl-PL"/>
    </w:rPr>
  </w:style>
  <w:style w:type="character" w:customStyle="1" w:styleId="LegendaZnak">
    <w:name w:val="Legenda Znak"/>
    <w:aliases w:val="Kursywa Znak,Legenda Znak Znak Znak Znak1,Legenda Znak Znak Znak Znak Znak,Legenda Znak Znak Znak Znak Znak Znak Znak1,Legenda Znak Znak Znak Znak Znak Znak Znak Znak,Legenda Znak Znak Znak Znak Znak Znak Znak Znak Znak Z Znak"/>
    <w:basedOn w:val="Domylnaczcionkaakapitu"/>
    <w:link w:val="Legenda"/>
    <w:rsid w:val="00113983"/>
    <w:rPr>
      <w:rFonts w:ascii="Arial" w:eastAsia="Times New Roman" w:hAnsi="Arial" w:cs="Times New Roman"/>
      <w:bCs/>
      <w:i/>
      <w:sz w:val="18"/>
      <w:szCs w:val="18"/>
      <w:lang w:eastAsia="pl-PL"/>
    </w:rPr>
  </w:style>
  <w:style w:type="paragraph" w:customStyle="1" w:styleId="sta">
    <w:name w:val="sta"/>
    <w:basedOn w:val="Nagwek2"/>
    <w:rsid w:val="00063497"/>
    <w:pPr>
      <w:keepLines w:val="0"/>
      <w:widowControl w:val="0"/>
      <w:spacing w:before="240" w:after="60" w:line="240" w:lineRule="auto"/>
      <w:jc w:val="left"/>
    </w:pPr>
    <w:rPr>
      <w:rFonts w:eastAsia="Times New Roman" w:cs="Times New Roman"/>
      <w:bCs/>
      <w:snapToGrid w:val="0"/>
      <w:szCs w:val="20"/>
    </w:rPr>
  </w:style>
  <w:style w:type="paragraph" w:styleId="Tytu">
    <w:name w:val="Title"/>
    <w:basedOn w:val="Normalny"/>
    <w:link w:val="TytuZnak"/>
    <w:qFormat/>
    <w:rsid w:val="00063497"/>
    <w:pPr>
      <w:spacing w:after="0" w:line="240" w:lineRule="auto"/>
      <w:jc w:val="center"/>
    </w:pPr>
    <w:rPr>
      <w:rFonts w:ascii="Times New Roman" w:eastAsia="Times New Roman" w:hAnsi="Times New Roman" w:cs="Times New Roman"/>
      <w:b/>
      <w:sz w:val="32"/>
      <w:szCs w:val="20"/>
      <w:lang w:eastAsia="pl-PL"/>
    </w:rPr>
  </w:style>
  <w:style w:type="character" w:customStyle="1" w:styleId="TytuZnak">
    <w:name w:val="Tytuł Znak"/>
    <w:basedOn w:val="Domylnaczcionkaakapitu"/>
    <w:link w:val="Tytu"/>
    <w:rsid w:val="00063497"/>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rsid w:val="00063497"/>
    <w:pPr>
      <w:ind w:left="283"/>
    </w:pPr>
    <w:rPr>
      <w:rFonts w:eastAsia="Times New Roman" w:cs="Times New Roman"/>
      <w:sz w:val="20"/>
      <w:szCs w:val="20"/>
      <w:lang w:eastAsia="pl-PL"/>
    </w:rPr>
  </w:style>
  <w:style w:type="character" w:customStyle="1" w:styleId="TekstpodstawowywcityZnak">
    <w:name w:val="Tekst podstawowy wcięty Znak"/>
    <w:basedOn w:val="Domylnaczcionkaakapitu"/>
    <w:link w:val="Tekstpodstawowywcity"/>
    <w:rsid w:val="00063497"/>
    <w:rPr>
      <w:rFonts w:ascii="Arial" w:eastAsia="Times New Roman" w:hAnsi="Arial" w:cs="Times New Roman"/>
      <w:sz w:val="20"/>
      <w:szCs w:val="20"/>
      <w:lang w:eastAsia="pl-PL"/>
    </w:rPr>
  </w:style>
  <w:style w:type="paragraph" w:customStyle="1" w:styleId="Tabela">
    <w:name w:val="Tabela"/>
    <w:basedOn w:val="Normalny"/>
    <w:rsid w:val="00063497"/>
    <w:pPr>
      <w:spacing w:after="0" w:line="288" w:lineRule="auto"/>
    </w:pPr>
    <w:rPr>
      <w:rFonts w:eastAsia="Times New Roman" w:cs="Times New Roman"/>
      <w:sz w:val="20"/>
      <w:szCs w:val="20"/>
      <w:lang w:eastAsia="pl-PL"/>
    </w:rPr>
  </w:style>
  <w:style w:type="paragraph" w:customStyle="1" w:styleId="EPStandardowy">
    <w:name w:val="EP Standardowy"/>
    <w:basedOn w:val="Normalny"/>
    <w:rsid w:val="00063497"/>
    <w:pPr>
      <w:spacing w:before="60" w:after="60" w:line="240" w:lineRule="auto"/>
      <w:ind w:left="1418"/>
    </w:pPr>
    <w:rPr>
      <w:rFonts w:ascii="Times New Roman" w:eastAsia="Times New Roman" w:hAnsi="Times New Roman" w:cs="Times New Roman"/>
      <w:szCs w:val="20"/>
      <w:lang w:eastAsia="pl-PL"/>
    </w:rPr>
  </w:style>
  <w:style w:type="paragraph" w:styleId="NormalnyWeb">
    <w:name w:val="Normal (Web)"/>
    <w:basedOn w:val="Normalny"/>
    <w:rsid w:val="00063497"/>
    <w:pPr>
      <w:spacing w:before="100" w:after="10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063497"/>
    <w:pPr>
      <w:ind w:left="283"/>
    </w:pPr>
    <w:rPr>
      <w:rFonts w:eastAsia="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063497"/>
    <w:rPr>
      <w:rFonts w:ascii="Arial" w:eastAsia="Times New Roman" w:hAnsi="Arial" w:cs="Times New Roman"/>
      <w:sz w:val="16"/>
      <w:szCs w:val="16"/>
      <w:lang w:eastAsia="pl-PL"/>
    </w:rPr>
  </w:style>
  <w:style w:type="character" w:styleId="UyteHipercze">
    <w:name w:val="FollowedHyperlink"/>
    <w:basedOn w:val="Domylnaczcionkaakapitu"/>
    <w:rsid w:val="00063497"/>
    <w:rPr>
      <w:color w:val="800080"/>
      <w:u w:val="single"/>
    </w:rPr>
  </w:style>
  <w:style w:type="paragraph" w:customStyle="1" w:styleId="Stdwciety">
    <w:name w:val="Std_wciety"/>
    <w:basedOn w:val="Normalny"/>
    <w:rsid w:val="00063497"/>
    <w:pPr>
      <w:spacing w:after="0"/>
    </w:pPr>
    <w:rPr>
      <w:rFonts w:ascii="Times New Roman" w:eastAsia="Times New Roman" w:hAnsi="Times New Roman" w:cs="Times New Roman"/>
      <w:szCs w:val="24"/>
      <w:lang w:eastAsia="pl-PL"/>
    </w:rPr>
  </w:style>
  <w:style w:type="paragraph" w:customStyle="1" w:styleId="Tekstpodstawowy21">
    <w:name w:val="Tekst podstawowy 21"/>
    <w:basedOn w:val="Normalny"/>
    <w:rsid w:val="00063497"/>
    <w:pPr>
      <w:overflowPunct w:val="0"/>
      <w:autoSpaceDE w:val="0"/>
      <w:autoSpaceDN w:val="0"/>
      <w:adjustRightInd w:val="0"/>
      <w:spacing w:after="0" w:line="240" w:lineRule="auto"/>
      <w:textAlignment w:val="baseline"/>
    </w:pPr>
    <w:rPr>
      <w:rFonts w:eastAsia="Times New Roman" w:cs="Times New Roman"/>
      <w:color w:val="000000"/>
      <w:sz w:val="20"/>
      <w:szCs w:val="20"/>
      <w:lang w:eastAsia="pl-PL"/>
    </w:rPr>
  </w:style>
  <w:style w:type="paragraph" w:customStyle="1" w:styleId="1">
    <w:name w:val="1"/>
    <w:basedOn w:val="Normalny"/>
    <w:next w:val="Nagwek"/>
    <w:uiPriority w:val="99"/>
    <w:rsid w:val="00063497"/>
    <w:pPr>
      <w:tabs>
        <w:tab w:val="num" w:pos="1370"/>
        <w:tab w:val="center" w:pos="4536"/>
        <w:tab w:val="right" w:pos="9072"/>
      </w:tabs>
      <w:spacing w:before="120"/>
      <w:ind w:left="1370" w:hanging="360"/>
    </w:pPr>
    <w:rPr>
      <w:rFonts w:eastAsia="Times New Roman" w:cs="Arial"/>
      <w:b/>
      <w:bCs/>
      <w:szCs w:val="24"/>
      <w:lang w:eastAsia="pl-PL"/>
    </w:rPr>
  </w:style>
  <w:style w:type="paragraph" w:customStyle="1" w:styleId="Akapitnumerowany">
    <w:name w:val="Akapit numerowany"/>
    <w:basedOn w:val="Normalny"/>
    <w:rsid w:val="00063497"/>
    <w:pPr>
      <w:tabs>
        <w:tab w:val="num" w:pos="1440"/>
      </w:tabs>
      <w:spacing w:after="0" w:line="240" w:lineRule="auto"/>
      <w:ind w:left="1440" w:hanging="360"/>
    </w:pPr>
    <w:rPr>
      <w:rFonts w:ascii="Times New Roman" w:eastAsia="Times New Roman" w:hAnsi="Times New Roman" w:cs="Times New Roman"/>
      <w:szCs w:val="24"/>
      <w:lang w:eastAsia="pl-PL"/>
    </w:rPr>
  </w:style>
  <w:style w:type="paragraph" w:styleId="Wcicienormalne">
    <w:name w:val="Normal Indent"/>
    <w:aliases w:val="Normal Indent Char,Normal Indent Char1 Char,Normal Indent Char Char Char,Normal Indent Char Char Char1,Normal Indent Char1 Char Char Char,Normal Indent Char Char1 Char Char Char,Normal Indent Char2 Char Char Char Char Char"/>
    <w:basedOn w:val="Normalny"/>
    <w:rsid w:val="00063497"/>
    <w:pPr>
      <w:spacing w:after="0" w:line="240" w:lineRule="auto"/>
      <w:ind w:left="708"/>
      <w:jc w:val="left"/>
    </w:pPr>
    <w:rPr>
      <w:rFonts w:ascii="Times New Roman" w:eastAsia="Times New Roman" w:hAnsi="Times New Roman" w:cs="Times New Roman"/>
      <w:sz w:val="20"/>
      <w:szCs w:val="20"/>
      <w:lang w:eastAsia="pl-PL"/>
    </w:rPr>
  </w:style>
  <w:style w:type="paragraph" w:styleId="Listapunktowana">
    <w:name w:val="List Bullet"/>
    <w:basedOn w:val="Normalny"/>
    <w:autoRedefine/>
    <w:rsid w:val="00063497"/>
    <w:pPr>
      <w:tabs>
        <w:tab w:val="num" w:pos="360"/>
      </w:tabs>
      <w:spacing w:after="0" w:line="240" w:lineRule="auto"/>
      <w:jc w:val="left"/>
    </w:pPr>
    <w:rPr>
      <w:rFonts w:ascii="Times New Roman" w:eastAsia="Times New Roman" w:hAnsi="Times New Roman" w:cs="Times New Roman"/>
      <w:sz w:val="20"/>
      <w:szCs w:val="20"/>
      <w:lang w:eastAsia="pl-PL"/>
    </w:rPr>
  </w:style>
  <w:style w:type="paragraph" w:styleId="Lista2">
    <w:name w:val="List 2"/>
    <w:basedOn w:val="Normalny"/>
    <w:rsid w:val="00063497"/>
    <w:pPr>
      <w:spacing w:after="0" w:line="240" w:lineRule="auto"/>
      <w:ind w:left="566" w:hanging="283"/>
      <w:jc w:val="left"/>
    </w:pPr>
    <w:rPr>
      <w:rFonts w:ascii="Times New Roman" w:eastAsia="Times New Roman" w:hAnsi="Times New Roman" w:cs="Times New Roman"/>
      <w:sz w:val="20"/>
      <w:szCs w:val="20"/>
      <w:lang w:eastAsia="pl-PL"/>
    </w:rPr>
  </w:style>
  <w:style w:type="paragraph" w:customStyle="1" w:styleId="gdansk">
    <w:name w:val="gdansk"/>
    <w:basedOn w:val="Normalny"/>
    <w:rsid w:val="00063497"/>
    <w:pPr>
      <w:spacing w:after="0" w:line="240" w:lineRule="auto"/>
      <w:jc w:val="left"/>
    </w:pPr>
    <w:rPr>
      <w:rFonts w:eastAsia="PMingLiU" w:cs="Times New Roman"/>
      <w:b/>
      <w:sz w:val="28"/>
      <w:szCs w:val="24"/>
      <w:lang w:eastAsia="zh-TW"/>
    </w:rPr>
  </w:style>
  <w:style w:type="paragraph" w:customStyle="1" w:styleId="bezwyciecia">
    <w:name w:val="bezwyciecia"/>
    <w:basedOn w:val="Normalny"/>
    <w:rsid w:val="00063497"/>
    <w:pPr>
      <w:spacing w:after="0"/>
    </w:pPr>
    <w:rPr>
      <w:rFonts w:eastAsia="Times New Roman" w:cs="Times New Roman"/>
      <w:szCs w:val="20"/>
      <w:lang w:eastAsia="pl-PL"/>
    </w:rPr>
  </w:style>
  <w:style w:type="paragraph" w:customStyle="1" w:styleId="Luny1">
    <w:name w:val="Luźny 1"/>
    <w:basedOn w:val="Normalny"/>
    <w:rsid w:val="00063497"/>
    <w:pPr>
      <w:widowControl w:val="0"/>
      <w:suppressAutoHyphens/>
      <w:spacing w:after="0"/>
      <w:jc w:val="left"/>
    </w:pPr>
    <w:rPr>
      <w:rFonts w:ascii="Times New Roman" w:eastAsia="Lucida Sans Unicode" w:hAnsi="Times New Roman" w:cs="Times New Roman"/>
      <w:kern w:val="1"/>
      <w:szCs w:val="24"/>
      <w:lang w:eastAsia="pl-PL"/>
    </w:rPr>
  </w:style>
  <w:style w:type="paragraph" w:styleId="Lista">
    <w:name w:val="List"/>
    <w:basedOn w:val="Normalny"/>
    <w:unhideWhenUsed/>
    <w:rsid w:val="00063497"/>
    <w:pPr>
      <w:spacing w:after="0"/>
      <w:ind w:left="283" w:hanging="283"/>
    </w:pPr>
    <w:rPr>
      <w:rFonts w:eastAsia="Times New Roman" w:cs="Times New Roman"/>
      <w:sz w:val="20"/>
      <w:szCs w:val="20"/>
      <w:lang w:eastAsia="pl-PL"/>
    </w:rPr>
  </w:style>
  <w:style w:type="paragraph" w:styleId="Lista3">
    <w:name w:val="List 3"/>
    <w:basedOn w:val="Normalny"/>
    <w:uiPriority w:val="99"/>
    <w:unhideWhenUsed/>
    <w:rsid w:val="00063497"/>
    <w:pPr>
      <w:spacing w:after="0"/>
      <w:ind w:left="849" w:hanging="283"/>
    </w:pPr>
    <w:rPr>
      <w:rFonts w:eastAsia="Times New Roman" w:cs="Times New Roman"/>
      <w:sz w:val="20"/>
      <w:szCs w:val="20"/>
      <w:lang w:eastAsia="pl-PL"/>
    </w:rPr>
  </w:style>
  <w:style w:type="paragraph" w:styleId="Lista4">
    <w:name w:val="List 4"/>
    <w:basedOn w:val="Normalny"/>
    <w:uiPriority w:val="99"/>
    <w:unhideWhenUsed/>
    <w:rsid w:val="00063497"/>
    <w:pPr>
      <w:spacing w:after="0"/>
      <w:ind w:left="1132" w:hanging="283"/>
    </w:pPr>
    <w:rPr>
      <w:rFonts w:eastAsia="Times New Roman" w:cs="Times New Roman"/>
      <w:sz w:val="20"/>
      <w:szCs w:val="20"/>
      <w:lang w:eastAsia="pl-PL"/>
    </w:rPr>
  </w:style>
  <w:style w:type="paragraph" w:styleId="Listapunktowana2">
    <w:name w:val="List Bullet 2"/>
    <w:basedOn w:val="Normalny"/>
    <w:unhideWhenUsed/>
    <w:rsid w:val="00063497"/>
    <w:pPr>
      <w:numPr>
        <w:numId w:val="7"/>
      </w:numPr>
      <w:spacing w:after="0"/>
    </w:pPr>
    <w:rPr>
      <w:rFonts w:eastAsia="Times New Roman" w:cs="Times New Roman"/>
      <w:sz w:val="20"/>
      <w:szCs w:val="20"/>
      <w:lang w:eastAsia="pl-PL"/>
    </w:rPr>
  </w:style>
  <w:style w:type="paragraph" w:styleId="Listapunktowana3">
    <w:name w:val="List Bullet 3"/>
    <w:basedOn w:val="Normalny"/>
    <w:uiPriority w:val="99"/>
    <w:unhideWhenUsed/>
    <w:rsid w:val="00063497"/>
    <w:pPr>
      <w:numPr>
        <w:numId w:val="8"/>
      </w:numPr>
      <w:spacing w:after="0"/>
    </w:pPr>
    <w:rPr>
      <w:rFonts w:eastAsia="Times New Roman" w:cs="Times New Roman"/>
      <w:sz w:val="20"/>
      <w:szCs w:val="20"/>
      <w:lang w:eastAsia="pl-PL"/>
    </w:rPr>
  </w:style>
  <w:style w:type="paragraph" w:styleId="Listapunktowana4">
    <w:name w:val="List Bullet 4"/>
    <w:basedOn w:val="Normalny"/>
    <w:uiPriority w:val="99"/>
    <w:unhideWhenUsed/>
    <w:rsid w:val="00063497"/>
    <w:pPr>
      <w:numPr>
        <w:numId w:val="9"/>
      </w:numPr>
      <w:spacing w:after="0"/>
    </w:pPr>
    <w:rPr>
      <w:rFonts w:eastAsia="Times New Roman" w:cs="Times New Roman"/>
      <w:sz w:val="20"/>
      <w:szCs w:val="20"/>
      <w:lang w:eastAsia="pl-PL"/>
    </w:rPr>
  </w:style>
  <w:style w:type="paragraph" w:styleId="Lista-kontynuacja2">
    <w:name w:val="List Continue 2"/>
    <w:basedOn w:val="Normalny"/>
    <w:uiPriority w:val="99"/>
    <w:unhideWhenUsed/>
    <w:rsid w:val="00063497"/>
    <w:pPr>
      <w:ind w:left="566"/>
    </w:pPr>
    <w:rPr>
      <w:rFonts w:eastAsia="Times New Roman" w:cs="Times New Roman"/>
      <w:sz w:val="20"/>
      <w:szCs w:val="20"/>
      <w:lang w:eastAsia="pl-PL"/>
    </w:rPr>
  </w:style>
  <w:style w:type="paragraph" w:styleId="Tekstpodstawowyzwciciem">
    <w:name w:val="Body Text First Indent"/>
    <w:basedOn w:val="Tekstpodstawowy"/>
    <w:link w:val="TekstpodstawowyzwciciemZnak"/>
    <w:uiPriority w:val="99"/>
    <w:unhideWhenUsed/>
    <w:rsid w:val="00063497"/>
    <w:pPr>
      <w:spacing w:line="360" w:lineRule="auto"/>
      <w:ind w:firstLine="360"/>
    </w:pPr>
    <w:rPr>
      <w:snapToGrid/>
      <w:color w:val="auto"/>
      <w:sz w:val="20"/>
    </w:rPr>
  </w:style>
  <w:style w:type="character" w:customStyle="1" w:styleId="TekstpodstawowyzwciciemZnak">
    <w:name w:val="Tekst podstawowy z wcięciem Znak"/>
    <w:basedOn w:val="TekstpodstawowyZnak"/>
    <w:link w:val="Tekstpodstawowyzwciciem"/>
    <w:uiPriority w:val="99"/>
    <w:rsid w:val="00063497"/>
    <w:rPr>
      <w:rFonts w:ascii="Arial" w:eastAsia="Times New Roman" w:hAnsi="Arial" w:cs="Times New Roman"/>
      <w:snapToGrid/>
      <w:color w:val="000000"/>
      <w:sz w:val="20"/>
      <w:szCs w:val="20"/>
      <w:lang w:eastAsia="pl-PL"/>
    </w:rPr>
  </w:style>
  <w:style w:type="paragraph" w:styleId="Tekstpodstawowyzwciciem2">
    <w:name w:val="Body Text First Indent 2"/>
    <w:basedOn w:val="Tekstpodstawowywcity"/>
    <w:link w:val="Tekstpodstawowyzwciciem2Znak"/>
    <w:uiPriority w:val="99"/>
    <w:unhideWhenUsed/>
    <w:rsid w:val="00063497"/>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063497"/>
    <w:rPr>
      <w:rFonts w:ascii="Arial" w:eastAsia="Times New Roman" w:hAnsi="Arial" w:cs="Times New Roman"/>
      <w:sz w:val="20"/>
      <w:szCs w:val="20"/>
      <w:lang w:eastAsia="pl-PL"/>
    </w:rPr>
  </w:style>
  <w:style w:type="character" w:styleId="Tekstzastpczy">
    <w:name w:val="Placeholder Text"/>
    <w:basedOn w:val="Domylnaczcionkaakapitu"/>
    <w:uiPriority w:val="99"/>
    <w:semiHidden/>
    <w:rsid w:val="00063497"/>
    <w:rPr>
      <w:color w:val="808080"/>
    </w:rPr>
  </w:style>
  <w:style w:type="paragraph" w:customStyle="1" w:styleId="NAGLOWEK">
    <w:name w:val="NAGLOWEK"/>
    <w:uiPriority w:val="99"/>
    <w:rsid w:val="00063497"/>
    <w:pPr>
      <w:tabs>
        <w:tab w:val="left" w:pos="-720"/>
      </w:tabs>
      <w:suppressAutoHyphens/>
      <w:spacing w:after="100" w:line="19" w:lineRule="exact"/>
    </w:pPr>
    <w:rPr>
      <w:rFonts w:ascii="Courier PS" w:eastAsia="Times New Roman" w:hAnsi="Courier PS" w:cs="Times New Roman"/>
      <w:sz w:val="24"/>
      <w:szCs w:val="20"/>
      <w:lang w:val="en-US" w:eastAsia="pl-PL"/>
    </w:rPr>
  </w:style>
  <w:style w:type="paragraph" w:customStyle="1" w:styleId="Akapit11">
    <w:name w:val="Akapit 1.1."/>
    <w:basedOn w:val="Akapitnumerowany"/>
    <w:rsid w:val="00063497"/>
    <w:pPr>
      <w:tabs>
        <w:tab w:val="clear" w:pos="1440"/>
        <w:tab w:val="num" w:pos="1381"/>
      </w:tabs>
      <w:ind w:left="1381" w:hanging="567"/>
    </w:pPr>
  </w:style>
  <w:style w:type="paragraph" w:customStyle="1" w:styleId="Akapita">
    <w:name w:val="Akapit a)"/>
    <w:basedOn w:val="Akapitnumerowany"/>
    <w:rsid w:val="00063497"/>
    <w:pPr>
      <w:tabs>
        <w:tab w:val="clear" w:pos="1440"/>
        <w:tab w:val="num" w:pos="1778"/>
      </w:tabs>
      <w:ind w:left="1778" w:hanging="397"/>
    </w:pPr>
  </w:style>
  <w:style w:type="paragraph" w:customStyle="1" w:styleId="Akapit0">
    <w:name w:val="Akapit *"/>
    <w:basedOn w:val="Akapitnumerowany"/>
    <w:rsid w:val="00063497"/>
    <w:pPr>
      <w:tabs>
        <w:tab w:val="clear" w:pos="1440"/>
        <w:tab w:val="num" w:pos="2061"/>
      </w:tabs>
      <w:ind w:left="2061" w:hanging="340"/>
    </w:pPr>
  </w:style>
  <w:style w:type="paragraph" w:styleId="Spisilustracji">
    <w:name w:val="table of figures"/>
    <w:basedOn w:val="Normalny"/>
    <w:next w:val="Normalny"/>
    <w:uiPriority w:val="99"/>
    <w:unhideWhenUsed/>
    <w:rsid w:val="00063497"/>
    <w:pPr>
      <w:spacing w:after="0"/>
      <w:ind w:left="1134" w:hanging="1134"/>
    </w:pPr>
    <w:rPr>
      <w:rFonts w:ascii="Calibri" w:eastAsia="Times New Roman" w:hAnsi="Calibri" w:cs="Times New Roman"/>
      <w:sz w:val="20"/>
      <w:szCs w:val="20"/>
      <w:lang w:eastAsia="pl-PL"/>
    </w:rPr>
  </w:style>
  <w:style w:type="character" w:customStyle="1" w:styleId="st1">
    <w:name w:val="st1"/>
    <w:basedOn w:val="Domylnaczcionkaakapitu"/>
    <w:rsid w:val="00063497"/>
  </w:style>
  <w:style w:type="table" w:customStyle="1" w:styleId="Tabela-Siatka2">
    <w:name w:val="Tabela - Siatka2"/>
    <w:basedOn w:val="Standardowy"/>
    <w:next w:val="Tabela-Siatka"/>
    <w:uiPriority w:val="59"/>
    <w:rsid w:val="0006349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
    <w:name w:val="N/A"/>
    <w:basedOn w:val="Normalny"/>
    <w:rsid w:val="00063497"/>
    <w:pPr>
      <w:tabs>
        <w:tab w:val="left" w:pos="9000"/>
        <w:tab w:val="right" w:pos="9360"/>
      </w:tabs>
      <w:suppressAutoHyphens/>
      <w:spacing w:after="60" w:line="312" w:lineRule="auto"/>
    </w:pPr>
    <w:rPr>
      <w:rFonts w:eastAsia="Times New Roman" w:cs="Times New Roman"/>
      <w:szCs w:val="20"/>
      <w:lang w:val="en-US" w:eastAsia="pl-PL"/>
    </w:rPr>
  </w:style>
  <w:style w:type="character" w:styleId="Wyrnienieintensywne">
    <w:name w:val="Intense Emphasis"/>
    <w:basedOn w:val="Domylnaczcionkaakapitu"/>
    <w:uiPriority w:val="21"/>
    <w:qFormat/>
    <w:rsid w:val="00063497"/>
    <w:rPr>
      <w:b/>
      <w:bCs/>
      <w:i/>
      <w:iCs/>
      <w:color w:val="4F81BD" w:themeColor="accent1"/>
    </w:rPr>
  </w:style>
  <w:style w:type="paragraph" w:customStyle="1" w:styleId="text">
    <w:name w:val="§ text"/>
    <w:basedOn w:val="Normalny"/>
    <w:link w:val="textChar"/>
    <w:rsid w:val="00063497"/>
    <w:pPr>
      <w:keepLines/>
      <w:spacing w:before="120" w:after="0" w:line="240" w:lineRule="auto"/>
      <w:ind w:left="1418"/>
    </w:pPr>
    <w:rPr>
      <w:rFonts w:eastAsia="Times New Roman" w:cs="Times New Roman"/>
      <w:szCs w:val="20"/>
      <w:lang w:val="x-none" w:eastAsia="fr-FR"/>
    </w:rPr>
  </w:style>
  <w:style w:type="character" w:customStyle="1" w:styleId="textChar">
    <w:name w:val="§ text Char"/>
    <w:link w:val="text"/>
    <w:locked/>
    <w:rsid w:val="00063497"/>
    <w:rPr>
      <w:rFonts w:ascii="Arial" w:eastAsia="Times New Roman" w:hAnsi="Arial" w:cs="Times New Roman"/>
      <w:szCs w:val="20"/>
      <w:lang w:val="x-none" w:eastAsia="fr-FR"/>
    </w:rPr>
  </w:style>
  <w:style w:type="table" w:customStyle="1" w:styleId="Tabela-Siatka1">
    <w:name w:val="Tabela - Siatka1"/>
    <w:basedOn w:val="Standardowy"/>
    <w:next w:val="Tabela-Siatka"/>
    <w:uiPriority w:val="59"/>
    <w:rsid w:val="00063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ZnakZnakZnak1ZnakZnakZnakZnakZnakZnakZnak">
    <w:name w:val="Znak Znak1 Znak Znak Znak1 Znak Znak Znak Znak Znak Znak Znak"/>
    <w:basedOn w:val="Normalny"/>
    <w:rsid w:val="00063497"/>
    <w:pPr>
      <w:spacing w:after="160" w:line="240" w:lineRule="exact"/>
      <w:jc w:val="left"/>
    </w:pPr>
    <w:rPr>
      <w:rFonts w:ascii="Garamond" w:eastAsia="Times New Roman" w:hAnsi="Garamond" w:cs="Times New Roman"/>
      <w:sz w:val="16"/>
      <w:szCs w:val="20"/>
      <w:lang w:eastAsia="pl-PL"/>
    </w:rPr>
  </w:style>
  <w:style w:type="character" w:customStyle="1" w:styleId="st">
    <w:name w:val="st"/>
    <w:basedOn w:val="Domylnaczcionkaakapitu"/>
    <w:rsid w:val="00063497"/>
  </w:style>
  <w:style w:type="character" w:styleId="Uwydatnienie">
    <w:name w:val="Emphasis"/>
    <w:basedOn w:val="Domylnaczcionkaakapitu"/>
    <w:uiPriority w:val="20"/>
    <w:qFormat/>
    <w:rsid w:val="00063497"/>
    <w:rPr>
      <w:i/>
      <w:iCs/>
    </w:rPr>
  </w:style>
  <w:style w:type="paragraph" w:customStyle="1" w:styleId="Standzakapitem">
    <w:name w:val="Standz akapitem"/>
    <w:basedOn w:val="Normalny"/>
    <w:rsid w:val="00063497"/>
    <w:pPr>
      <w:widowControl w:val="0"/>
      <w:overflowPunct w:val="0"/>
      <w:autoSpaceDE w:val="0"/>
      <w:autoSpaceDN w:val="0"/>
      <w:adjustRightInd w:val="0"/>
      <w:spacing w:before="120" w:after="60" w:line="312" w:lineRule="auto"/>
      <w:ind w:firstLine="567"/>
      <w:textAlignment w:val="baseline"/>
    </w:pPr>
    <w:rPr>
      <w:rFonts w:eastAsia="Times New Roman" w:cs="Times New Roman"/>
      <w:szCs w:val="20"/>
      <w:lang w:eastAsia="pl-PL"/>
    </w:rPr>
  </w:style>
  <w:style w:type="paragraph" w:customStyle="1" w:styleId="Nagowek4">
    <w:name w:val="Nagłowek 4"/>
    <w:basedOn w:val="Nagwek3"/>
    <w:link w:val="Nagowek4Znak"/>
    <w:qFormat/>
    <w:rsid w:val="00420DD2"/>
    <w:pPr>
      <w:spacing w:before="360" w:after="120" w:line="360" w:lineRule="auto"/>
      <w:ind w:left="851" w:hanging="851"/>
    </w:pPr>
    <w:rPr>
      <w:rFonts w:asciiTheme="minorHAnsi" w:hAnsiTheme="minorHAnsi"/>
      <w:b w:val="0"/>
    </w:rPr>
  </w:style>
  <w:style w:type="character" w:customStyle="1" w:styleId="Nagowek4Znak">
    <w:name w:val="Nagłowek 4 Znak"/>
    <w:basedOn w:val="Nagwek3Znak"/>
    <w:link w:val="Nagowek4"/>
    <w:rsid w:val="00420DD2"/>
    <w:rPr>
      <w:rFonts w:ascii="Arial" w:hAnsi="Arial" w:cs="Arial"/>
      <w:b w:val="0"/>
      <w:lang w:eastAsia="pl-PL"/>
    </w:rPr>
  </w:style>
  <w:style w:type="paragraph" w:customStyle="1" w:styleId="ATEKST">
    <w:name w:val="A TEKST"/>
    <w:basedOn w:val="Normalny"/>
    <w:rsid w:val="00146F22"/>
    <w:pPr>
      <w:suppressAutoHyphens/>
      <w:autoSpaceDN w:val="0"/>
      <w:spacing w:after="160" w:line="276" w:lineRule="auto"/>
      <w:ind w:left="851"/>
      <w:contextualSpacing w:val="0"/>
    </w:pPr>
    <w:rPr>
      <w:rFonts w:eastAsia="Times New Roman" w:cs="Arial"/>
      <w:lang w:eastAsia="de-DE" w:bidi="en-US"/>
    </w:rPr>
  </w:style>
  <w:style w:type="numbering" w:customStyle="1" w:styleId="WWOutlineListStyle2">
    <w:name w:val="WW_OutlineListStyle_2"/>
    <w:rsid w:val="00146F22"/>
    <w:pPr>
      <w:numPr>
        <w:numId w:val="10"/>
      </w:numPr>
    </w:pPr>
  </w:style>
  <w:style w:type="paragraph" w:customStyle="1" w:styleId="Normalny1">
    <w:name w:val="Normalny 1"/>
    <w:basedOn w:val="Normalny"/>
    <w:uiPriority w:val="2"/>
    <w:qFormat/>
    <w:rsid w:val="00DE67AC"/>
    <w:pPr>
      <w:spacing w:after="0" w:line="276" w:lineRule="auto"/>
      <w:ind w:left="454" w:hanging="454"/>
      <w:contextualSpacing w:val="0"/>
    </w:pPr>
    <w:rPr>
      <w:rFonts w:eastAsia="Times New Roman" w:cs="Arial"/>
      <w:szCs w:val="24"/>
      <w:lang w:eastAsia="pl-PL"/>
    </w:rPr>
  </w:style>
  <w:style w:type="paragraph" w:customStyle="1" w:styleId="Normalny2">
    <w:name w:val="Normalny 2"/>
    <w:basedOn w:val="Normalny1"/>
    <w:uiPriority w:val="2"/>
    <w:qFormat/>
    <w:rsid w:val="00146F22"/>
    <w:pPr>
      <w:tabs>
        <w:tab w:val="num" w:pos="4264"/>
      </w:tabs>
      <w:spacing w:after="120"/>
      <w:ind w:left="4192" w:hanging="648"/>
    </w:pPr>
  </w:style>
  <w:style w:type="paragraph" w:styleId="Akapitzlist">
    <w:name w:val="List Paragraph"/>
    <w:aliases w:val="lp1"/>
    <w:basedOn w:val="Normalny"/>
    <w:link w:val="AkapitzlistZnak"/>
    <w:uiPriority w:val="34"/>
    <w:qFormat/>
    <w:rsid w:val="0036208A"/>
    <w:pPr>
      <w:ind w:left="720"/>
    </w:pPr>
  </w:style>
  <w:style w:type="character" w:customStyle="1" w:styleId="AkapitzlistZnak">
    <w:name w:val="Akapit z listą Znak"/>
    <w:aliases w:val="lp1 Znak"/>
    <w:link w:val="Akapitzlist"/>
    <w:uiPriority w:val="99"/>
    <w:locked/>
    <w:rsid w:val="00AD2ED6"/>
    <w:rPr>
      <w:rFonts w:ascii="Arial" w:hAnsi="Arial"/>
    </w:rPr>
  </w:style>
  <w:style w:type="character" w:customStyle="1" w:styleId="akapitZnak3">
    <w:name w:val="akapit Znak3"/>
    <w:rsid w:val="00181FA4"/>
    <w:rPr>
      <w:rFonts w:eastAsia="Times New Roman" w:cs="Times New Roman"/>
      <w:szCs w:val="20"/>
      <w:lang w:val="x-none" w:eastAsia="x-none"/>
    </w:rPr>
  </w:style>
  <w:style w:type="character" w:customStyle="1" w:styleId="TekstZnak">
    <w:name w:val="Tekst Znak"/>
    <w:basedOn w:val="Domylnaczcionkaakapitu"/>
    <w:link w:val="Tekst"/>
    <w:locked/>
    <w:rsid w:val="000269F1"/>
    <w:rPr>
      <w:rFonts w:ascii="Arial" w:eastAsia="Times New Roman" w:hAnsi="Arial" w:cs="Times New Roman"/>
      <w:szCs w:val="20"/>
      <w:lang w:val="en-GB" w:eastAsia="de-DE"/>
    </w:rPr>
  </w:style>
  <w:style w:type="paragraph" w:customStyle="1" w:styleId="Tekst">
    <w:name w:val="Tekst"/>
    <w:basedOn w:val="Normalny"/>
    <w:link w:val="TekstZnak"/>
    <w:qFormat/>
    <w:rsid w:val="000269F1"/>
    <w:pPr>
      <w:spacing w:before="60" w:after="160"/>
      <w:ind w:left="851"/>
      <w:contextualSpacing w:val="0"/>
    </w:pPr>
    <w:rPr>
      <w:rFonts w:eastAsia="Times New Roman" w:cs="Times New Roman"/>
      <w:szCs w:val="20"/>
      <w:lang w:val="en-GB" w:eastAsia="de-DE"/>
    </w:rPr>
  </w:style>
  <w:style w:type="paragraph" w:customStyle="1" w:styleId="N0">
    <w:name w:val="N0"/>
    <w:basedOn w:val="Normalny"/>
    <w:link w:val="N0Znak"/>
    <w:rsid w:val="00182678"/>
    <w:pPr>
      <w:numPr>
        <w:numId w:val="11"/>
      </w:numPr>
      <w:spacing w:after="0" w:line="320" w:lineRule="atLeast"/>
      <w:contextualSpacing w:val="0"/>
    </w:pPr>
    <w:rPr>
      <w:rFonts w:eastAsia="Times New Roman" w:cs="Times New Roman"/>
      <w:szCs w:val="20"/>
      <w:lang w:val="de-DE" w:eastAsia="de-DE"/>
    </w:rPr>
  </w:style>
  <w:style w:type="paragraph" w:customStyle="1" w:styleId="B1">
    <w:name w:val="B1"/>
    <w:basedOn w:val="Normalny"/>
    <w:rsid w:val="00182678"/>
    <w:pPr>
      <w:numPr>
        <w:numId w:val="12"/>
      </w:numPr>
      <w:spacing w:after="0" w:line="320" w:lineRule="atLeast"/>
      <w:contextualSpacing w:val="0"/>
    </w:pPr>
    <w:rPr>
      <w:rFonts w:eastAsia="Times New Roman" w:cs="Times New Roman"/>
      <w:szCs w:val="20"/>
      <w:lang w:val="de-DE" w:eastAsia="de-DE"/>
    </w:rPr>
  </w:style>
  <w:style w:type="character" w:customStyle="1" w:styleId="N0Znak">
    <w:name w:val="N0 Znak"/>
    <w:basedOn w:val="Domylnaczcionkaakapitu"/>
    <w:link w:val="N0"/>
    <w:rsid w:val="00182678"/>
    <w:rPr>
      <w:rFonts w:ascii="Arial" w:eastAsia="Times New Roman" w:hAnsi="Arial" w:cs="Times New Roman"/>
      <w:szCs w:val="20"/>
      <w:lang w:val="de-DE" w:eastAsia="de-DE"/>
    </w:rPr>
  </w:style>
  <w:style w:type="paragraph" w:customStyle="1" w:styleId="tekst0">
    <w:name w:val="tekst"/>
    <w:basedOn w:val="Normalny"/>
    <w:link w:val="tekstZnak0"/>
    <w:qFormat/>
    <w:rsid w:val="00182678"/>
    <w:pPr>
      <w:spacing w:after="160"/>
      <w:ind w:left="851"/>
      <w:contextualSpacing w:val="0"/>
    </w:pPr>
    <w:rPr>
      <w:rFonts w:eastAsia="Times New Roman" w:cs="Times New Roman"/>
      <w:szCs w:val="20"/>
      <w:lang w:eastAsia="pl-PL"/>
    </w:rPr>
  </w:style>
  <w:style w:type="character" w:customStyle="1" w:styleId="tekstZnak0">
    <w:name w:val="tekst Znak"/>
    <w:link w:val="tekst0"/>
    <w:rsid w:val="00182678"/>
    <w:rPr>
      <w:rFonts w:ascii="Arial" w:eastAsia="Times New Roman" w:hAnsi="Arial" w:cs="Times New Roman"/>
      <w:szCs w:val="20"/>
      <w:lang w:eastAsia="pl-PL"/>
    </w:rPr>
  </w:style>
  <w:style w:type="character" w:customStyle="1" w:styleId="FontStyle133">
    <w:name w:val="Font Style133"/>
    <w:rsid w:val="00182678"/>
    <w:rPr>
      <w:rFonts w:ascii="Arial" w:hAnsi="Arial" w:cs="Arial"/>
      <w:color w:val="000000"/>
      <w:sz w:val="22"/>
      <w:szCs w:val="22"/>
    </w:rPr>
  </w:style>
  <w:style w:type="paragraph" w:customStyle="1" w:styleId="Komentarzwtekscie">
    <w:name w:val="Komentarz w tekscie"/>
    <w:basedOn w:val="Normalny"/>
    <w:link w:val="KomentarzwtekscieZnak"/>
    <w:autoRedefine/>
    <w:qFormat/>
    <w:rsid w:val="004942D5"/>
    <w:rPr>
      <w:rFonts w:cs="Arial"/>
      <w:sz w:val="18"/>
      <w:szCs w:val="16"/>
    </w:rPr>
  </w:style>
  <w:style w:type="character" w:customStyle="1" w:styleId="search-result-value1">
    <w:name w:val="search-result-value1"/>
    <w:basedOn w:val="Domylnaczcionkaakapitu"/>
    <w:rsid w:val="004942D5"/>
    <w:rPr>
      <w:vanish w:val="0"/>
      <w:webHidden w:val="0"/>
      <w:sz w:val="34"/>
      <w:szCs w:val="34"/>
      <w:specVanish w:val="0"/>
    </w:rPr>
  </w:style>
  <w:style w:type="character" w:customStyle="1" w:styleId="highlighted-search-term1">
    <w:name w:val="highlighted-search-term1"/>
    <w:basedOn w:val="Domylnaczcionkaakapitu"/>
    <w:rsid w:val="004942D5"/>
    <w:rPr>
      <w:b/>
      <w:bCs/>
      <w:color w:val="FFFFFF"/>
      <w:shd w:val="clear" w:color="auto" w:fill="008080"/>
    </w:rPr>
  </w:style>
  <w:style w:type="paragraph" w:customStyle="1" w:styleId="tekstpodstawowy0">
    <w:name w:val="tekst podstawowy"/>
    <w:basedOn w:val="Normalny"/>
    <w:rsid w:val="004942D5"/>
    <w:pPr>
      <w:spacing w:after="0" w:line="360" w:lineRule="atLeast"/>
      <w:ind w:left="227"/>
      <w:contextualSpacing w:val="0"/>
    </w:pPr>
    <w:rPr>
      <w:rFonts w:eastAsia="Times New Roman" w:cs="Times New Roman"/>
      <w:sz w:val="24"/>
      <w:szCs w:val="20"/>
      <w:lang w:eastAsia="pl-PL"/>
    </w:rPr>
  </w:style>
  <w:style w:type="character" w:customStyle="1" w:styleId="KomentarzwtekscieZnak">
    <w:name w:val="Komentarz w tekscie Znak"/>
    <w:basedOn w:val="Domylnaczcionkaakapitu"/>
    <w:link w:val="Komentarzwtekscie"/>
    <w:rsid w:val="004942D5"/>
    <w:rPr>
      <w:rFonts w:ascii="Arial" w:hAnsi="Arial" w:cs="Arial"/>
      <w:sz w:val="18"/>
      <w:szCs w:val="16"/>
    </w:rPr>
  </w:style>
  <w:style w:type="paragraph" w:customStyle="1" w:styleId="Glowny">
    <w:name w:val="Glowny"/>
    <w:basedOn w:val="Normalny"/>
    <w:link w:val="GlownyZnak"/>
    <w:autoRedefine/>
    <w:qFormat/>
    <w:rsid w:val="00420DD2"/>
    <w:pPr>
      <w:autoSpaceDE w:val="0"/>
      <w:autoSpaceDN w:val="0"/>
      <w:adjustRightInd w:val="0"/>
      <w:spacing w:after="0"/>
      <w:ind w:left="851"/>
      <w:contextualSpacing w:val="0"/>
    </w:pPr>
    <w:rPr>
      <w:rFonts w:asciiTheme="minorHAnsi" w:eastAsia="Times New Roman" w:hAnsiTheme="minorHAnsi" w:cs="Times New Roman"/>
      <w:lang w:eastAsia="pl-PL" w:bidi="pl-PL"/>
    </w:rPr>
  </w:style>
  <w:style w:type="paragraph" w:customStyle="1" w:styleId="Glownypunktory">
    <w:name w:val="Glowny_punktory"/>
    <w:basedOn w:val="Glowny"/>
    <w:link w:val="GlownypunktoryZnak"/>
    <w:qFormat/>
    <w:rsid w:val="004942D5"/>
    <w:pPr>
      <w:numPr>
        <w:numId w:val="16"/>
      </w:numPr>
    </w:pPr>
    <w:rPr>
      <w:rFonts w:cstheme="minorHAnsi"/>
    </w:rPr>
  </w:style>
  <w:style w:type="character" w:customStyle="1" w:styleId="GlownyZnak">
    <w:name w:val="Glowny Znak"/>
    <w:basedOn w:val="Domylnaczcionkaakapitu"/>
    <w:link w:val="Glowny"/>
    <w:rsid w:val="00420DD2"/>
    <w:rPr>
      <w:rFonts w:eastAsia="Times New Roman" w:cs="Times New Roman"/>
      <w:lang w:eastAsia="pl-PL" w:bidi="pl-PL"/>
    </w:rPr>
  </w:style>
  <w:style w:type="paragraph" w:customStyle="1" w:styleId="podstawowy">
    <w:name w:val="podstawowy"/>
    <w:basedOn w:val="Tekstpodstawowy"/>
    <w:rsid w:val="004942D5"/>
    <w:pPr>
      <w:spacing w:before="120" w:after="120" w:line="360" w:lineRule="auto"/>
      <w:contextualSpacing w:val="0"/>
    </w:pPr>
    <w:rPr>
      <w:snapToGrid/>
      <w:color w:val="auto"/>
      <w:sz w:val="22"/>
      <w:szCs w:val="22"/>
    </w:rPr>
  </w:style>
  <w:style w:type="character" w:customStyle="1" w:styleId="GlownypunktoryZnak">
    <w:name w:val="Glowny_punktory Znak"/>
    <w:basedOn w:val="GlownyZnak"/>
    <w:link w:val="Glownypunktory"/>
    <w:rsid w:val="004942D5"/>
    <w:rPr>
      <w:rFonts w:eastAsia="Times New Roman" w:cstheme="minorHAnsi"/>
      <w:lang w:eastAsia="pl-PL" w:bidi="pl-PL"/>
    </w:rPr>
  </w:style>
  <w:style w:type="character" w:customStyle="1" w:styleId="podstawowyZnak">
    <w:name w:val="podstawowy Znak"/>
    <w:rsid w:val="004942D5"/>
    <w:rPr>
      <w:rFonts w:ascii="Arial" w:hAnsi="Arial"/>
      <w:noProof w:val="0"/>
      <w:sz w:val="22"/>
      <w:szCs w:val="22"/>
      <w:lang w:val="pl-PL" w:eastAsia="pl-PL" w:bidi="ar-SA"/>
    </w:rPr>
  </w:style>
  <w:style w:type="character" w:customStyle="1" w:styleId="Styl11pt">
    <w:name w:val="Styl 11 pt"/>
    <w:rsid w:val="004942D5"/>
    <w:rPr>
      <w:rFonts w:ascii="Arial" w:hAnsi="Arial" w:cs="Times New Roman"/>
      <w:sz w:val="20"/>
    </w:rPr>
  </w:style>
  <w:style w:type="paragraph" w:customStyle="1" w:styleId="podstawowyZnakZnakZnak">
    <w:name w:val="podstawowy Znak Znak Znak"/>
    <w:basedOn w:val="Tekstpodstawowy"/>
    <w:rsid w:val="004942D5"/>
    <w:pPr>
      <w:spacing w:before="120" w:after="120" w:line="360" w:lineRule="auto"/>
      <w:contextualSpacing w:val="0"/>
    </w:pPr>
    <w:rPr>
      <w:snapToGrid/>
      <w:color w:val="auto"/>
      <w:sz w:val="22"/>
      <w:szCs w:val="22"/>
    </w:rPr>
  </w:style>
  <w:style w:type="paragraph" w:customStyle="1" w:styleId="P1">
    <w:name w:val="P1"/>
    <w:basedOn w:val="Normalny"/>
    <w:rsid w:val="004942D5"/>
    <w:pPr>
      <w:numPr>
        <w:numId w:val="13"/>
      </w:numPr>
      <w:spacing w:after="0" w:line="320" w:lineRule="atLeast"/>
      <w:contextualSpacing w:val="0"/>
    </w:pPr>
    <w:rPr>
      <w:rFonts w:eastAsia="Times New Roman" w:cs="Times New Roman"/>
      <w:szCs w:val="20"/>
      <w:lang w:val="de-DE" w:eastAsia="de-DE"/>
    </w:rPr>
  </w:style>
  <w:style w:type="paragraph" w:customStyle="1" w:styleId="P2">
    <w:name w:val="P2"/>
    <w:basedOn w:val="Normalny"/>
    <w:rsid w:val="004942D5"/>
    <w:pPr>
      <w:numPr>
        <w:numId w:val="14"/>
      </w:numPr>
      <w:spacing w:after="0" w:line="320" w:lineRule="atLeast"/>
      <w:contextualSpacing w:val="0"/>
    </w:pPr>
    <w:rPr>
      <w:rFonts w:eastAsia="Times New Roman" w:cs="Times New Roman"/>
      <w:szCs w:val="20"/>
      <w:lang w:val="de-DE" w:eastAsia="de-DE"/>
    </w:rPr>
  </w:style>
  <w:style w:type="paragraph" w:styleId="Mapadokumentu">
    <w:name w:val="Document Map"/>
    <w:basedOn w:val="Normalny"/>
    <w:link w:val="MapadokumentuZnak"/>
    <w:uiPriority w:val="99"/>
    <w:semiHidden/>
    <w:unhideWhenUsed/>
    <w:rsid w:val="004942D5"/>
    <w:pPr>
      <w:spacing w:after="0" w:line="240" w:lineRule="auto"/>
      <w:contextualSpacing w:val="0"/>
    </w:pPr>
    <w:rPr>
      <w:rFonts w:ascii="Segoe UI" w:eastAsia="Times New Roman" w:hAnsi="Segoe UI" w:cs="Segoe UI"/>
      <w:sz w:val="16"/>
      <w:szCs w:val="16"/>
      <w:lang w:eastAsia="pl-PL"/>
    </w:rPr>
  </w:style>
  <w:style w:type="character" w:customStyle="1" w:styleId="MapadokumentuZnak">
    <w:name w:val="Mapa dokumentu Znak"/>
    <w:basedOn w:val="Domylnaczcionkaakapitu"/>
    <w:link w:val="Mapadokumentu"/>
    <w:uiPriority w:val="99"/>
    <w:semiHidden/>
    <w:rsid w:val="004942D5"/>
    <w:rPr>
      <w:rFonts w:ascii="Segoe UI" w:eastAsia="Times New Roman" w:hAnsi="Segoe UI" w:cs="Segoe UI"/>
      <w:sz w:val="16"/>
      <w:szCs w:val="16"/>
      <w:lang w:eastAsia="pl-PL"/>
    </w:rPr>
  </w:style>
  <w:style w:type="table" w:customStyle="1" w:styleId="Tabela-Siatka3">
    <w:name w:val="Tabela - Siatka3"/>
    <w:basedOn w:val="Standardowy"/>
    <w:next w:val="Tabela-Siatka"/>
    <w:uiPriority w:val="59"/>
    <w:rsid w:val="00494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value">
    <w:name w:val="search-result-value"/>
    <w:basedOn w:val="Domylnaczcionkaakapitu"/>
    <w:rsid w:val="004942D5"/>
  </w:style>
  <w:style w:type="character" w:customStyle="1" w:styleId="highlighted-search-term">
    <w:name w:val="highlighted-search-term"/>
    <w:basedOn w:val="Domylnaczcionkaakapitu"/>
    <w:rsid w:val="004942D5"/>
  </w:style>
  <w:style w:type="table" w:customStyle="1" w:styleId="TableNormal">
    <w:name w:val="Table Normal"/>
    <w:uiPriority w:val="2"/>
    <w:semiHidden/>
    <w:unhideWhenUsed/>
    <w:qFormat/>
    <w:rsid w:val="004942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942D5"/>
    <w:pPr>
      <w:widowControl w:val="0"/>
      <w:autoSpaceDE w:val="0"/>
      <w:autoSpaceDN w:val="0"/>
      <w:spacing w:before="57" w:after="0" w:line="240" w:lineRule="auto"/>
      <w:contextualSpacing w:val="0"/>
      <w:jc w:val="left"/>
    </w:pPr>
    <w:rPr>
      <w:rFonts w:eastAsia="Arial" w:cs="Arial"/>
      <w:lang w:eastAsia="pl-PL" w:bidi="pl-PL"/>
    </w:rPr>
  </w:style>
  <w:style w:type="paragraph" w:customStyle="1" w:styleId="Gownynumerowanie">
    <w:name w:val="Głowny numerowanie"/>
    <w:basedOn w:val="akapit"/>
    <w:link w:val="GownynumerowanieZnak"/>
    <w:autoRedefine/>
    <w:qFormat/>
    <w:rsid w:val="004942D5"/>
    <w:pPr>
      <w:suppressAutoHyphens w:val="0"/>
      <w:spacing w:before="120" w:after="120"/>
      <w:contextualSpacing w:val="0"/>
    </w:pPr>
    <w:rPr>
      <w:rFonts w:cs="Arial"/>
      <w:color w:val="000000"/>
    </w:rPr>
  </w:style>
  <w:style w:type="character" w:customStyle="1" w:styleId="GownynumerowanieZnak">
    <w:name w:val="Głowny numerowanie Znak"/>
    <w:basedOn w:val="akapitZnak"/>
    <w:link w:val="Gownynumerowanie"/>
    <w:rsid w:val="004942D5"/>
    <w:rPr>
      <w:rFonts w:ascii="Arial" w:eastAsia="Times New Roman" w:hAnsi="Arial" w:cs="Arial"/>
      <w:color w:val="000000"/>
      <w:sz w:val="20"/>
      <w:szCs w:val="20"/>
      <w:lang w:eastAsia="pl-PL"/>
    </w:rPr>
  </w:style>
  <w:style w:type="paragraph" w:customStyle="1" w:styleId="wyliczenie3">
    <w:name w:val="wyliczenie3"/>
    <w:basedOn w:val="Normalny"/>
    <w:rsid w:val="004942D5"/>
    <w:pPr>
      <w:numPr>
        <w:ilvl w:val="1"/>
        <w:numId w:val="15"/>
      </w:numPr>
      <w:spacing w:after="0" w:line="360" w:lineRule="atLeast"/>
      <w:contextualSpacing w:val="0"/>
      <w:jc w:val="left"/>
    </w:pPr>
    <w:rPr>
      <w:rFonts w:eastAsia="Times New Roman" w:cs="Times New Roman"/>
      <w:sz w:val="24"/>
      <w:szCs w:val="20"/>
      <w:lang w:eastAsia="pl-PL"/>
    </w:rPr>
  </w:style>
  <w:style w:type="paragraph" w:customStyle="1" w:styleId="wyliczenie2">
    <w:name w:val="wyliczenie2"/>
    <w:basedOn w:val="Normalny"/>
    <w:rsid w:val="004942D5"/>
    <w:pPr>
      <w:spacing w:after="0"/>
      <w:ind w:left="1440" w:hanging="360"/>
      <w:contextualSpacing w:val="0"/>
      <w:jc w:val="left"/>
    </w:pPr>
    <w:rPr>
      <w:rFonts w:eastAsia="Times New Roman" w:cs="Times New Roman"/>
      <w:snapToGrid w:val="0"/>
      <w:sz w:val="24"/>
      <w:szCs w:val="20"/>
      <w:lang w:val="en-GB" w:eastAsia="pl-PL"/>
    </w:rPr>
  </w:style>
  <w:style w:type="table" w:styleId="Tabelasiatki4akcent6">
    <w:name w:val="Grid Table 4 Accent 6"/>
    <w:basedOn w:val="Standardowy"/>
    <w:uiPriority w:val="49"/>
    <w:rsid w:val="004942D5"/>
    <w:pPr>
      <w:spacing w:after="0" w:line="240" w:lineRule="auto"/>
    </w:pPr>
    <w:rPr>
      <w:rFonts w:ascii="Verdana" w:hAnsi="Verdana"/>
      <w:sz w:val="18"/>
      <w:szCs w:val="18"/>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DocumentHeading">
    <w:name w:val="Document Heading"/>
    <w:basedOn w:val="Normalny"/>
    <w:uiPriority w:val="6"/>
    <w:semiHidden/>
    <w:rsid w:val="004942D5"/>
    <w:pPr>
      <w:spacing w:before="60" w:after="260" w:line="336" w:lineRule="auto"/>
    </w:pPr>
    <w:rPr>
      <w:rFonts w:ascii="Verdana" w:hAnsi="Verdana"/>
      <w:b/>
      <w:caps/>
      <w:sz w:val="18"/>
      <w:szCs w:val="18"/>
    </w:rPr>
  </w:style>
  <w:style w:type="paragraph" w:customStyle="1" w:styleId="tm">
    <w:name w:val="tm"/>
    <w:basedOn w:val="Normalny"/>
    <w:rsid w:val="004942D5"/>
    <w:pPr>
      <w:suppressAutoHyphens/>
      <w:spacing w:before="60" w:after="0" w:line="240" w:lineRule="auto"/>
      <w:ind w:left="480" w:hanging="480"/>
      <w:contextualSpacing w:val="0"/>
    </w:pPr>
    <w:rPr>
      <w:rFonts w:ascii="Times New Roman" w:eastAsia="Times New Roman" w:hAnsi="Times New Roman" w:cs="Arial Narrow"/>
      <w:sz w:val="24"/>
      <w:szCs w:val="24"/>
      <w:lang w:eastAsia="zh-CN"/>
    </w:rPr>
  </w:style>
  <w:style w:type="character" w:customStyle="1" w:styleId="highlight">
    <w:name w:val="highlight"/>
    <w:basedOn w:val="Domylnaczcionkaakapitu"/>
    <w:rsid w:val="004942D5"/>
  </w:style>
  <w:style w:type="character" w:customStyle="1" w:styleId="footnote1">
    <w:name w:val="footnote"/>
    <w:basedOn w:val="Domylnaczcionkaakapitu"/>
    <w:rsid w:val="004942D5"/>
  </w:style>
  <w:style w:type="paragraph" w:customStyle="1" w:styleId="mainpub">
    <w:name w:val="mainpub"/>
    <w:basedOn w:val="Normalny"/>
    <w:rsid w:val="004942D5"/>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pl-PL"/>
    </w:rPr>
  </w:style>
  <w:style w:type="paragraph" w:customStyle="1" w:styleId="tabela0">
    <w:name w:val="tabela"/>
    <w:basedOn w:val="akapit"/>
    <w:link w:val="tabelaZnak"/>
    <w:qFormat/>
    <w:rsid w:val="004942D5"/>
    <w:pPr>
      <w:suppressAutoHyphens w:val="0"/>
      <w:spacing w:before="40" w:after="40" w:line="240" w:lineRule="auto"/>
      <w:contextualSpacing w:val="0"/>
      <w:jc w:val="left"/>
    </w:pPr>
    <w:rPr>
      <w:rFonts w:ascii="Verdana" w:hAnsi="Verdana"/>
      <w:sz w:val="16"/>
      <w:szCs w:val="22"/>
      <w:lang w:val="x-none" w:eastAsia="x-none"/>
    </w:rPr>
  </w:style>
  <w:style w:type="character" w:customStyle="1" w:styleId="tabelaZnak">
    <w:name w:val="tabela Znak"/>
    <w:link w:val="tabela0"/>
    <w:rsid w:val="004942D5"/>
    <w:rPr>
      <w:rFonts w:ascii="Verdana" w:eastAsia="Times New Roman" w:hAnsi="Verdana" w:cs="Times New Roman"/>
      <w:sz w:val="16"/>
      <w:lang w:val="x-none" w:eastAsia="x-none"/>
    </w:rPr>
  </w:style>
  <w:style w:type="paragraph" w:customStyle="1" w:styleId="Styl2">
    <w:name w:val="Styl2"/>
    <w:basedOn w:val="Nagwek3"/>
    <w:rsid w:val="004942D5"/>
    <w:pPr>
      <w:keepLines w:val="0"/>
      <w:spacing w:before="20" w:after="20" w:line="336" w:lineRule="auto"/>
      <w:contextualSpacing/>
      <w:jc w:val="both"/>
    </w:pPr>
    <w:rPr>
      <w:rFonts w:eastAsia="Times New Roman" w:cs="Times New Roman"/>
      <w:b w:val="0"/>
      <w:noProof/>
    </w:rPr>
  </w:style>
  <w:style w:type="paragraph" w:customStyle="1" w:styleId="Tekstpodstawowywcity21">
    <w:name w:val="Tekst podstawowy wcięty 21"/>
    <w:basedOn w:val="Normalny"/>
    <w:rsid w:val="004942D5"/>
    <w:pPr>
      <w:suppressAutoHyphens/>
      <w:spacing w:before="100" w:after="0" w:line="300" w:lineRule="auto"/>
      <w:ind w:left="426"/>
      <w:contextualSpacing w:val="0"/>
    </w:pPr>
    <w:rPr>
      <w:rFonts w:eastAsia="Times New Roman" w:cs="Arial Narrow"/>
      <w:szCs w:val="20"/>
      <w:lang w:eastAsia="zh-CN"/>
    </w:rPr>
  </w:style>
  <w:style w:type="paragraph" w:customStyle="1" w:styleId="ODMYSLNIKA">
    <w:name w:val="OD_MYSLNIKA"/>
    <w:basedOn w:val="Akapitzlist"/>
    <w:link w:val="ODMYSLNIKAZnak"/>
    <w:qFormat/>
    <w:rsid w:val="004942D5"/>
    <w:pPr>
      <w:autoSpaceDE w:val="0"/>
      <w:autoSpaceDN w:val="0"/>
      <w:adjustRightInd w:val="0"/>
      <w:spacing w:after="0"/>
      <w:ind w:left="3447" w:hanging="360"/>
      <w:contextualSpacing w:val="0"/>
    </w:pPr>
    <w:rPr>
      <w:rFonts w:eastAsia="Times New Roman" w:cstheme="minorHAnsi"/>
      <w:lang w:eastAsia="pl-PL"/>
    </w:rPr>
  </w:style>
  <w:style w:type="character" w:customStyle="1" w:styleId="ODMYSLNIKAZnak">
    <w:name w:val="OD_MYSLNIKA Znak"/>
    <w:basedOn w:val="AkapitzlistZnak"/>
    <w:link w:val="ODMYSLNIKA"/>
    <w:rsid w:val="004942D5"/>
    <w:rPr>
      <w:rFonts w:ascii="Arial" w:eastAsia="Times New Roman" w:hAnsi="Arial" w:cstheme="minorHAnsi"/>
      <w:lang w:eastAsia="pl-PL"/>
    </w:rPr>
  </w:style>
  <w:style w:type="paragraph" w:customStyle="1" w:styleId="Nagowek3">
    <w:name w:val="Nagłowek 3"/>
    <w:basedOn w:val="Nagwek2"/>
    <w:next w:val="Nagowek4"/>
    <w:link w:val="Nagowek3Znak"/>
    <w:qFormat/>
    <w:rsid w:val="000521C7"/>
    <w:pPr>
      <w:numPr>
        <w:ilvl w:val="2"/>
        <w:numId w:val="17"/>
      </w:numPr>
    </w:pPr>
    <w:rPr>
      <w:b w:val="0"/>
      <w:lang w:bidi="pl-PL"/>
    </w:rPr>
  </w:style>
  <w:style w:type="character" w:customStyle="1" w:styleId="Nagowek3Znak">
    <w:name w:val="Nagłowek 3 Znak"/>
    <w:basedOn w:val="tabelaZnak"/>
    <w:link w:val="Nagowek3"/>
    <w:rsid w:val="00A22277"/>
    <w:rPr>
      <w:rFonts w:ascii="Verdana" w:eastAsiaTheme="majorEastAsia" w:hAnsi="Verdana" w:cstheme="minorHAnsi"/>
      <w:noProof/>
      <w:sz w:val="16"/>
      <w:lang w:val="x-none" w:eastAsia="pl-PL" w:bidi="pl-PL"/>
    </w:rPr>
  </w:style>
  <w:style w:type="paragraph" w:styleId="Listanumerowana">
    <w:name w:val="List Number"/>
    <w:basedOn w:val="Normalny"/>
    <w:uiPriority w:val="99"/>
    <w:semiHidden/>
    <w:unhideWhenUsed/>
    <w:rsid w:val="00A22277"/>
    <w:pPr>
      <w:numPr>
        <w:numId w:val="18"/>
      </w:numPr>
    </w:pPr>
  </w:style>
  <w:style w:type="paragraph" w:styleId="Lista-kontynuacja">
    <w:name w:val="List Continue"/>
    <w:basedOn w:val="Normalny"/>
    <w:unhideWhenUsed/>
    <w:rsid w:val="00177663"/>
    <w:pPr>
      <w:ind w:left="283"/>
    </w:pPr>
  </w:style>
  <w:style w:type="paragraph" w:customStyle="1" w:styleId="text0">
    <w:name w:val="text"/>
    <w:basedOn w:val="Normalny"/>
    <w:rsid w:val="0015494D"/>
    <w:pPr>
      <w:spacing w:after="0" w:line="240" w:lineRule="auto"/>
      <w:contextualSpacing w:val="0"/>
      <w:jc w:val="left"/>
    </w:pPr>
    <w:rPr>
      <w:rFonts w:ascii="Times New Roman" w:eastAsia="Times New Roman" w:hAnsi="Times New Roman" w:cs="Times New Roman"/>
      <w:sz w:val="20"/>
      <w:szCs w:val="20"/>
      <w:lang w:eastAsia="de-DE"/>
    </w:rPr>
  </w:style>
  <w:style w:type="paragraph" w:customStyle="1" w:styleId="Text1">
    <w:name w:val="Text"/>
    <w:basedOn w:val="Normalny"/>
    <w:link w:val="TextChar0"/>
    <w:rsid w:val="0015494D"/>
    <w:pPr>
      <w:spacing w:line="360" w:lineRule="exact"/>
      <w:ind w:left="1134"/>
      <w:contextualSpacing w:val="0"/>
    </w:pPr>
    <w:rPr>
      <w:rFonts w:eastAsia="Times New Roman" w:cs="Times New Roman"/>
      <w:sz w:val="24"/>
      <w:szCs w:val="20"/>
      <w:lang w:val="x-none"/>
    </w:rPr>
  </w:style>
  <w:style w:type="character" w:customStyle="1" w:styleId="TextChar0">
    <w:name w:val="Text Char"/>
    <w:link w:val="Text1"/>
    <w:rsid w:val="0015494D"/>
    <w:rPr>
      <w:rFonts w:ascii="Arial" w:eastAsia="Times New Roman" w:hAnsi="Arial" w:cs="Times New Roman"/>
      <w:sz w:val="24"/>
      <w:szCs w:val="20"/>
      <w:lang w:val="x-none"/>
    </w:rPr>
  </w:style>
  <w:style w:type="character" w:customStyle="1" w:styleId="shorttext">
    <w:name w:val="short_text"/>
    <w:rsid w:val="0015494D"/>
  </w:style>
  <w:style w:type="table" w:customStyle="1" w:styleId="Tabellenraster1">
    <w:name w:val="Tabellenraster1"/>
    <w:basedOn w:val="Standardowy"/>
    <w:next w:val="Tabela-Siatka"/>
    <w:rsid w:val="0015494D"/>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Standardowy"/>
    <w:next w:val="Tabela-Siatka"/>
    <w:rsid w:val="0015494D"/>
    <w:pPr>
      <w:spacing w:after="0" w:line="300" w:lineRule="atLeast"/>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93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293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93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93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5201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520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1C1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1C1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59"/>
    <w:rsid w:val="001C1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UNKTY">
    <w:name w:val="A PUNKTY"/>
    <w:basedOn w:val="Normalny"/>
    <w:link w:val="APUNKTYZnak"/>
    <w:qFormat/>
    <w:rsid w:val="00ED1ECB"/>
    <w:pPr>
      <w:spacing w:before="240" w:after="0" w:line="276" w:lineRule="auto"/>
      <w:contextualSpacing w:val="0"/>
    </w:pPr>
    <w:rPr>
      <w:rFonts w:eastAsia="Times New Roman" w:cs="Arial"/>
      <w:shd w:val="clear" w:color="auto" w:fill="FFFFFF"/>
      <w:lang w:eastAsia="de-DE" w:bidi="en-US"/>
    </w:rPr>
  </w:style>
  <w:style w:type="character" w:customStyle="1" w:styleId="APUNKTYZnak">
    <w:name w:val="A PUNKTY Znak"/>
    <w:basedOn w:val="Domylnaczcionkaakapitu"/>
    <w:link w:val="APUNKTY"/>
    <w:rsid w:val="00ED1ECB"/>
    <w:rPr>
      <w:rFonts w:ascii="Arial" w:eastAsia="Times New Roman" w:hAnsi="Arial" w:cs="Arial"/>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81043">
      <w:bodyDiv w:val="1"/>
      <w:marLeft w:val="0"/>
      <w:marRight w:val="0"/>
      <w:marTop w:val="0"/>
      <w:marBottom w:val="0"/>
      <w:divBdr>
        <w:top w:val="none" w:sz="0" w:space="0" w:color="auto"/>
        <w:left w:val="none" w:sz="0" w:space="0" w:color="auto"/>
        <w:bottom w:val="none" w:sz="0" w:space="0" w:color="auto"/>
        <w:right w:val="none" w:sz="0" w:space="0" w:color="auto"/>
      </w:divBdr>
      <w:divsChild>
        <w:div w:id="975064903">
          <w:marLeft w:val="0"/>
          <w:marRight w:val="0"/>
          <w:marTop w:val="0"/>
          <w:marBottom w:val="0"/>
          <w:divBdr>
            <w:top w:val="none" w:sz="0" w:space="0" w:color="auto"/>
            <w:left w:val="none" w:sz="0" w:space="0" w:color="auto"/>
            <w:bottom w:val="none" w:sz="0" w:space="0" w:color="auto"/>
            <w:right w:val="none" w:sz="0" w:space="0" w:color="auto"/>
          </w:divBdr>
          <w:divsChild>
            <w:div w:id="220488179">
              <w:marLeft w:val="0"/>
              <w:marRight w:val="0"/>
              <w:marTop w:val="0"/>
              <w:marBottom w:val="0"/>
              <w:divBdr>
                <w:top w:val="none" w:sz="0" w:space="0" w:color="auto"/>
                <w:left w:val="none" w:sz="0" w:space="0" w:color="auto"/>
                <w:bottom w:val="none" w:sz="0" w:space="0" w:color="auto"/>
                <w:right w:val="none" w:sz="0" w:space="0" w:color="auto"/>
              </w:divBdr>
              <w:divsChild>
                <w:div w:id="804782777">
                  <w:marLeft w:val="0"/>
                  <w:marRight w:val="0"/>
                  <w:marTop w:val="0"/>
                  <w:marBottom w:val="0"/>
                  <w:divBdr>
                    <w:top w:val="none" w:sz="0" w:space="0" w:color="auto"/>
                    <w:left w:val="none" w:sz="0" w:space="0" w:color="auto"/>
                    <w:bottom w:val="none" w:sz="0" w:space="0" w:color="auto"/>
                    <w:right w:val="none" w:sz="0" w:space="0" w:color="auto"/>
                  </w:divBdr>
                  <w:divsChild>
                    <w:div w:id="454759647">
                      <w:marLeft w:val="0"/>
                      <w:marRight w:val="0"/>
                      <w:marTop w:val="0"/>
                      <w:marBottom w:val="0"/>
                      <w:divBdr>
                        <w:top w:val="none" w:sz="0" w:space="0" w:color="auto"/>
                        <w:left w:val="none" w:sz="0" w:space="0" w:color="auto"/>
                        <w:bottom w:val="none" w:sz="0" w:space="0" w:color="auto"/>
                        <w:right w:val="none" w:sz="0" w:space="0" w:color="auto"/>
                      </w:divBdr>
                      <w:divsChild>
                        <w:div w:id="535194782">
                          <w:marLeft w:val="0"/>
                          <w:marRight w:val="0"/>
                          <w:marTop w:val="0"/>
                          <w:marBottom w:val="0"/>
                          <w:divBdr>
                            <w:top w:val="none" w:sz="0" w:space="0" w:color="auto"/>
                            <w:left w:val="none" w:sz="0" w:space="0" w:color="auto"/>
                            <w:bottom w:val="none" w:sz="0" w:space="0" w:color="auto"/>
                            <w:right w:val="none" w:sz="0" w:space="0" w:color="auto"/>
                          </w:divBdr>
                          <w:divsChild>
                            <w:div w:id="1154220056">
                              <w:marLeft w:val="0"/>
                              <w:marRight w:val="0"/>
                              <w:marTop w:val="0"/>
                              <w:marBottom w:val="0"/>
                              <w:divBdr>
                                <w:top w:val="none" w:sz="0" w:space="0" w:color="auto"/>
                                <w:left w:val="none" w:sz="0" w:space="0" w:color="auto"/>
                                <w:bottom w:val="none" w:sz="0" w:space="0" w:color="auto"/>
                                <w:right w:val="none" w:sz="0" w:space="0" w:color="auto"/>
                              </w:divBdr>
                              <w:divsChild>
                                <w:div w:id="55012174">
                                  <w:marLeft w:val="0"/>
                                  <w:marRight w:val="0"/>
                                  <w:marTop w:val="0"/>
                                  <w:marBottom w:val="0"/>
                                  <w:divBdr>
                                    <w:top w:val="none" w:sz="0" w:space="0" w:color="auto"/>
                                    <w:left w:val="none" w:sz="0" w:space="0" w:color="auto"/>
                                    <w:bottom w:val="none" w:sz="0" w:space="0" w:color="auto"/>
                                    <w:right w:val="none" w:sz="0" w:space="0" w:color="auto"/>
                                  </w:divBdr>
                                  <w:divsChild>
                                    <w:div w:id="1300067433">
                                      <w:marLeft w:val="0"/>
                                      <w:marRight w:val="0"/>
                                      <w:marTop w:val="0"/>
                                      <w:marBottom w:val="0"/>
                                      <w:divBdr>
                                        <w:top w:val="none" w:sz="0" w:space="0" w:color="auto"/>
                                        <w:left w:val="none" w:sz="0" w:space="0" w:color="auto"/>
                                        <w:bottom w:val="none" w:sz="0" w:space="0" w:color="auto"/>
                                        <w:right w:val="none" w:sz="0" w:space="0" w:color="auto"/>
                                      </w:divBdr>
                                      <w:divsChild>
                                        <w:div w:id="2036035243">
                                          <w:marLeft w:val="0"/>
                                          <w:marRight w:val="0"/>
                                          <w:marTop w:val="0"/>
                                          <w:marBottom w:val="495"/>
                                          <w:divBdr>
                                            <w:top w:val="none" w:sz="0" w:space="0" w:color="auto"/>
                                            <w:left w:val="none" w:sz="0" w:space="0" w:color="auto"/>
                                            <w:bottom w:val="none" w:sz="0" w:space="0" w:color="auto"/>
                                            <w:right w:val="none" w:sz="0" w:space="0" w:color="auto"/>
                                          </w:divBdr>
                                          <w:divsChild>
                                            <w:div w:id="41663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690727">
      <w:bodyDiv w:val="1"/>
      <w:marLeft w:val="0"/>
      <w:marRight w:val="0"/>
      <w:marTop w:val="0"/>
      <w:marBottom w:val="0"/>
      <w:divBdr>
        <w:top w:val="none" w:sz="0" w:space="0" w:color="auto"/>
        <w:left w:val="none" w:sz="0" w:space="0" w:color="auto"/>
        <w:bottom w:val="none" w:sz="0" w:space="0" w:color="auto"/>
        <w:right w:val="none" w:sz="0" w:space="0" w:color="auto"/>
      </w:divBdr>
    </w:div>
    <w:div w:id="126319011">
      <w:bodyDiv w:val="1"/>
      <w:marLeft w:val="0"/>
      <w:marRight w:val="0"/>
      <w:marTop w:val="0"/>
      <w:marBottom w:val="0"/>
      <w:divBdr>
        <w:top w:val="none" w:sz="0" w:space="0" w:color="auto"/>
        <w:left w:val="none" w:sz="0" w:space="0" w:color="auto"/>
        <w:bottom w:val="none" w:sz="0" w:space="0" w:color="auto"/>
        <w:right w:val="none" w:sz="0" w:space="0" w:color="auto"/>
      </w:divBdr>
    </w:div>
    <w:div w:id="278076768">
      <w:bodyDiv w:val="1"/>
      <w:marLeft w:val="0"/>
      <w:marRight w:val="0"/>
      <w:marTop w:val="0"/>
      <w:marBottom w:val="0"/>
      <w:divBdr>
        <w:top w:val="none" w:sz="0" w:space="0" w:color="auto"/>
        <w:left w:val="none" w:sz="0" w:space="0" w:color="auto"/>
        <w:bottom w:val="none" w:sz="0" w:space="0" w:color="auto"/>
        <w:right w:val="none" w:sz="0" w:space="0" w:color="auto"/>
      </w:divBdr>
    </w:div>
    <w:div w:id="330917247">
      <w:bodyDiv w:val="1"/>
      <w:marLeft w:val="0"/>
      <w:marRight w:val="0"/>
      <w:marTop w:val="0"/>
      <w:marBottom w:val="0"/>
      <w:divBdr>
        <w:top w:val="none" w:sz="0" w:space="0" w:color="auto"/>
        <w:left w:val="none" w:sz="0" w:space="0" w:color="auto"/>
        <w:bottom w:val="none" w:sz="0" w:space="0" w:color="auto"/>
        <w:right w:val="none" w:sz="0" w:space="0" w:color="auto"/>
      </w:divBdr>
    </w:div>
    <w:div w:id="440538681">
      <w:bodyDiv w:val="1"/>
      <w:marLeft w:val="0"/>
      <w:marRight w:val="0"/>
      <w:marTop w:val="0"/>
      <w:marBottom w:val="0"/>
      <w:divBdr>
        <w:top w:val="none" w:sz="0" w:space="0" w:color="auto"/>
        <w:left w:val="none" w:sz="0" w:space="0" w:color="auto"/>
        <w:bottom w:val="none" w:sz="0" w:space="0" w:color="auto"/>
        <w:right w:val="none" w:sz="0" w:space="0" w:color="auto"/>
      </w:divBdr>
    </w:div>
    <w:div w:id="462431629">
      <w:bodyDiv w:val="1"/>
      <w:marLeft w:val="0"/>
      <w:marRight w:val="0"/>
      <w:marTop w:val="0"/>
      <w:marBottom w:val="0"/>
      <w:divBdr>
        <w:top w:val="none" w:sz="0" w:space="0" w:color="auto"/>
        <w:left w:val="none" w:sz="0" w:space="0" w:color="auto"/>
        <w:bottom w:val="none" w:sz="0" w:space="0" w:color="auto"/>
        <w:right w:val="none" w:sz="0" w:space="0" w:color="auto"/>
      </w:divBdr>
      <w:divsChild>
        <w:div w:id="1612392905">
          <w:marLeft w:val="0"/>
          <w:marRight w:val="0"/>
          <w:marTop w:val="0"/>
          <w:marBottom w:val="0"/>
          <w:divBdr>
            <w:top w:val="none" w:sz="0" w:space="0" w:color="auto"/>
            <w:left w:val="none" w:sz="0" w:space="0" w:color="auto"/>
            <w:bottom w:val="none" w:sz="0" w:space="0" w:color="auto"/>
            <w:right w:val="none" w:sz="0" w:space="0" w:color="auto"/>
          </w:divBdr>
          <w:divsChild>
            <w:div w:id="578368561">
              <w:marLeft w:val="0"/>
              <w:marRight w:val="0"/>
              <w:marTop w:val="0"/>
              <w:marBottom w:val="0"/>
              <w:divBdr>
                <w:top w:val="none" w:sz="0" w:space="0" w:color="auto"/>
                <w:left w:val="none" w:sz="0" w:space="0" w:color="auto"/>
                <w:bottom w:val="none" w:sz="0" w:space="0" w:color="auto"/>
                <w:right w:val="none" w:sz="0" w:space="0" w:color="auto"/>
              </w:divBdr>
              <w:divsChild>
                <w:div w:id="1754935570">
                  <w:marLeft w:val="0"/>
                  <w:marRight w:val="0"/>
                  <w:marTop w:val="0"/>
                  <w:marBottom w:val="0"/>
                  <w:divBdr>
                    <w:top w:val="none" w:sz="0" w:space="0" w:color="auto"/>
                    <w:left w:val="none" w:sz="0" w:space="0" w:color="auto"/>
                    <w:bottom w:val="none" w:sz="0" w:space="0" w:color="auto"/>
                    <w:right w:val="none" w:sz="0" w:space="0" w:color="auto"/>
                  </w:divBdr>
                  <w:divsChild>
                    <w:div w:id="2095398032">
                      <w:marLeft w:val="0"/>
                      <w:marRight w:val="0"/>
                      <w:marTop w:val="0"/>
                      <w:marBottom w:val="0"/>
                      <w:divBdr>
                        <w:top w:val="none" w:sz="0" w:space="0" w:color="auto"/>
                        <w:left w:val="none" w:sz="0" w:space="0" w:color="auto"/>
                        <w:bottom w:val="none" w:sz="0" w:space="0" w:color="auto"/>
                        <w:right w:val="none" w:sz="0" w:space="0" w:color="auto"/>
                      </w:divBdr>
                      <w:divsChild>
                        <w:div w:id="1878590017">
                          <w:marLeft w:val="0"/>
                          <w:marRight w:val="0"/>
                          <w:marTop w:val="0"/>
                          <w:marBottom w:val="0"/>
                          <w:divBdr>
                            <w:top w:val="none" w:sz="0" w:space="0" w:color="auto"/>
                            <w:left w:val="none" w:sz="0" w:space="0" w:color="auto"/>
                            <w:bottom w:val="none" w:sz="0" w:space="0" w:color="auto"/>
                            <w:right w:val="none" w:sz="0" w:space="0" w:color="auto"/>
                          </w:divBdr>
                          <w:divsChild>
                            <w:div w:id="1906642227">
                              <w:marLeft w:val="0"/>
                              <w:marRight w:val="0"/>
                              <w:marTop w:val="0"/>
                              <w:marBottom w:val="0"/>
                              <w:divBdr>
                                <w:top w:val="none" w:sz="0" w:space="0" w:color="auto"/>
                                <w:left w:val="none" w:sz="0" w:space="0" w:color="auto"/>
                                <w:bottom w:val="none" w:sz="0" w:space="0" w:color="auto"/>
                                <w:right w:val="none" w:sz="0" w:space="0" w:color="auto"/>
                              </w:divBdr>
                              <w:divsChild>
                                <w:div w:id="90471692">
                                  <w:marLeft w:val="0"/>
                                  <w:marRight w:val="0"/>
                                  <w:marTop w:val="0"/>
                                  <w:marBottom w:val="0"/>
                                  <w:divBdr>
                                    <w:top w:val="none" w:sz="0" w:space="0" w:color="auto"/>
                                    <w:left w:val="none" w:sz="0" w:space="0" w:color="auto"/>
                                    <w:bottom w:val="none" w:sz="0" w:space="0" w:color="auto"/>
                                    <w:right w:val="none" w:sz="0" w:space="0" w:color="auto"/>
                                  </w:divBdr>
                                  <w:divsChild>
                                    <w:div w:id="1690986937">
                                      <w:marLeft w:val="0"/>
                                      <w:marRight w:val="0"/>
                                      <w:marTop w:val="0"/>
                                      <w:marBottom w:val="0"/>
                                      <w:divBdr>
                                        <w:top w:val="none" w:sz="0" w:space="0" w:color="auto"/>
                                        <w:left w:val="none" w:sz="0" w:space="0" w:color="auto"/>
                                        <w:bottom w:val="none" w:sz="0" w:space="0" w:color="auto"/>
                                        <w:right w:val="none" w:sz="0" w:space="0" w:color="auto"/>
                                      </w:divBdr>
                                      <w:divsChild>
                                        <w:div w:id="805777177">
                                          <w:marLeft w:val="0"/>
                                          <w:marRight w:val="0"/>
                                          <w:marTop w:val="0"/>
                                          <w:marBottom w:val="495"/>
                                          <w:divBdr>
                                            <w:top w:val="none" w:sz="0" w:space="0" w:color="auto"/>
                                            <w:left w:val="none" w:sz="0" w:space="0" w:color="auto"/>
                                            <w:bottom w:val="none" w:sz="0" w:space="0" w:color="auto"/>
                                            <w:right w:val="none" w:sz="0" w:space="0" w:color="auto"/>
                                          </w:divBdr>
                                          <w:divsChild>
                                            <w:div w:id="14640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4268281">
      <w:bodyDiv w:val="1"/>
      <w:marLeft w:val="0"/>
      <w:marRight w:val="0"/>
      <w:marTop w:val="0"/>
      <w:marBottom w:val="0"/>
      <w:divBdr>
        <w:top w:val="none" w:sz="0" w:space="0" w:color="auto"/>
        <w:left w:val="none" w:sz="0" w:space="0" w:color="auto"/>
        <w:bottom w:val="none" w:sz="0" w:space="0" w:color="auto"/>
        <w:right w:val="none" w:sz="0" w:space="0" w:color="auto"/>
      </w:divBdr>
    </w:div>
    <w:div w:id="528757999">
      <w:bodyDiv w:val="1"/>
      <w:marLeft w:val="0"/>
      <w:marRight w:val="0"/>
      <w:marTop w:val="0"/>
      <w:marBottom w:val="0"/>
      <w:divBdr>
        <w:top w:val="none" w:sz="0" w:space="0" w:color="auto"/>
        <w:left w:val="none" w:sz="0" w:space="0" w:color="auto"/>
        <w:bottom w:val="none" w:sz="0" w:space="0" w:color="auto"/>
        <w:right w:val="none" w:sz="0" w:space="0" w:color="auto"/>
      </w:divBdr>
    </w:div>
    <w:div w:id="598173340">
      <w:bodyDiv w:val="1"/>
      <w:marLeft w:val="0"/>
      <w:marRight w:val="0"/>
      <w:marTop w:val="0"/>
      <w:marBottom w:val="0"/>
      <w:divBdr>
        <w:top w:val="none" w:sz="0" w:space="0" w:color="auto"/>
        <w:left w:val="none" w:sz="0" w:space="0" w:color="auto"/>
        <w:bottom w:val="none" w:sz="0" w:space="0" w:color="auto"/>
        <w:right w:val="none" w:sz="0" w:space="0" w:color="auto"/>
      </w:divBdr>
    </w:div>
    <w:div w:id="599147728">
      <w:bodyDiv w:val="1"/>
      <w:marLeft w:val="0"/>
      <w:marRight w:val="0"/>
      <w:marTop w:val="0"/>
      <w:marBottom w:val="0"/>
      <w:divBdr>
        <w:top w:val="none" w:sz="0" w:space="0" w:color="auto"/>
        <w:left w:val="none" w:sz="0" w:space="0" w:color="auto"/>
        <w:bottom w:val="none" w:sz="0" w:space="0" w:color="auto"/>
        <w:right w:val="none" w:sz="0" w:space="0" w:color="auto"/>
      </w:divBdr>
    </w:div>
    <w:div w:id="720595784">
      <w:bodyDiv w:val="1"/>
      <w:marLeft w:val="0"/>
      <w:marRight w:val="0"/>
      <w:marTop w:val="0"/>
      <w:marBottom w:val="0"/>
      <w:divBdr>
        <w:top w:val="none" w:sz="0" w:space="0" w:color="auto"/>
        <w:left w:val="none" w:sz="0" w:space="0" w:color="auto"/>
        <w:bottom w:val="none" w:sz="0" w:space="0" w:color="auto"/>
        <w:right w:val="none" w:sz="0" w:space="0" w:color="auto"/>
      </w:divBdr>
    </w:div>
    <w:div w:id="747460315">
      <w:bodyDiv w:val="1"/>
      <w:marLeft w:val="0"/>
      <w:marRight w:val="0"/>
      <w:marTop w:val="0"/>
      <w:marBottom w:val="0"/>
      <w:divBdr>
        <w:top w:val="none" w:sz="0" w:space="0" w:color="auto"/>
        <w:left w:val="none" w:sz="0" w:space="0" w:color="auto"/>
        <w:bottom w:val="none" w:sz="0" w:space="0" w:color="auto"/>
        <w:right w:val="none" w:sz="0" w:space="0" w:color="auto"/>
      </w:divBdr>
    </w:div>
    <w:div w:id="758985105">
      <w:bodyDiv w:val="1"/>
      <w:marLeft w:val="0"/>
      <w:marRight w:val="0"/>
      <w:marTop w:val="0"/>
      <w:marBottom w:val="0"/>
      <w:divBdr>
        <w:top w:val="none" w:sz="0" w:space="0" w:color="auto"/>
        <w:left w:val="none" w:sz="0" w:space="0" w:color="auto"/>
        <w:bottom w:val="none" w:sz="0" w:space="0" w:color="auto"/>
        <w:right w:val="none" w:sz="0" w:space="0" w:color="auto"/>
      </w:divBdr>
    </w:div>
    <w:div w:id="761530864">
      <w:bodyDiv w:val="1"/>
      <w:marLeft w:val="0"/>
      <w:marRight w:val="0"/>
      <w:marTop w:val="0"/>
      <w:marBottom w:val="0"/>
      <w:divBdr>
        <w:top w:val="none" w:sz="0" w:space="0" w:color="auto"/>
        <w:left w:val="none" w:sz="0" w:space="0" w:color="auto"/>
        <w:bottom w:val="none" w:sz="0" w:space="0" w:color="auto"/>
        <w:right w:val="none" w:sz="0" w:space="0" w:color="auto"/>
      </w:divBdr>
    </w:div>
    <w:div w:id="769088272">
      <w:bodyDiv w:val="1"/>
      <w:marLeft w:val="0"/>
      <w:marRight w:val="0"/>
      <w:marTop w:val="0"/>
      <w:marBottom w:val="0"/>
      <w:divBdr>
        <w:top w:val="none" w:sz="0" w:space="0" w:color="auto"/>
        <w:left w:val="none" w:sz="0" w:space="0" w:color="auto"/>
        <w:bottom w:val="none" w:sz="0" w:space="0" w:color="auto"/>
        <w:right w:val="none" w:sz="0" w:space="0" w:color="auto"/>
      </w:divBdr>
    </w:div>
    <w:div w:id="864177769">
      <w:bodyDiv w:val="1"/>
      <w:marLeft w:val="0"/>
      <w:marRight w:val="0"/>
      <w:marTop w:val="0"/>
      <w:marBottom w:val="0"/>
      <w:divBdr>
        <w:top w:val="none" w:sz="0" w:space="0" w:color="auto"/>
        <w:left w:val="none" w:sz="0" w:space="0" w:color="auto"/>
        <w:bottom w:val="none" w:sz="0" w:space="0" w:color="auto"/>
        <w:right w:val="none" w:sz="0" w:space="0" w:color="auto"/>
      </w:divBdr>
    </w:div>
    <w:div w:id="897396902">
      <w:bodyDiv w:val="1"/>
      <w:marLeft w:val="0"/>
      <w:marRight w:val="0"/>
      <w:marTop w:val="0"/>
      <w:marBottom w:val="0"/>
      <w:divBdr>
        <w:top w:val="none" w:sz="0" w:space="0" w:color="auto"/>
        <w:left w:val="none" w:sz="0" w:space="0" w:color="auto"/>
        <w:bottom w:val="none" w:sz="0" w:space="0" w:color="auto"/>
        <w:right w:val="none" w:sz="0" w:space="0" w:color="auto"/>
      </w:divBdr>
    </w:div>
    <w:div w:id="926501267">
      <w:bodyDiv w:val="1"/>
      <w:marLeft w:val="0"/>
      <w:marRight w:val="0"/>
      <w:marTop w:val="0"/>
      <w:marBottom w:val="0"/>
      <w:divBdr>
        <w:top w:val="none" w:sz="0" w:space="0" w:color="auto"/>
        <w:left w:val="none" w:sz="0" w:space="0" w:color="auto"/>
        <w:bottom w:val="none" w:sz="0" w:space="0" w:color="auto"/>
        <w:right w:val="none" w:sz="0" w:space="0" w:color="auto"/>
      </w:divBdr>
      <w:divsChild>
        <w:div w:id="1120804791">
          <w:marLeft w:val="0"/>
          <w:marRight w:val="0"/>
          <w:marTop w:val="0"/>
          <w:marBottom w:val="0"/>
          <w:divBdr>
            <w:top w:val="none" w:sz="0" w:space="0" w:color="auto"/>
            <w:left w:val="none" w:sz="0" w:space="0" w:color="auto"/>
            <w:bottom w:val="none" w:sz="0" w:space="0" w:color="auto"/>
            <w:right w:val="none" w:sz="0" w:space="0" w:color="auto"/>
          </w:divBdr>
          <w:divsChild>
            <w:div w:id="1081754730">
              <w:marLeft w:val="0"/>
              <w:marRight w:val="0"/>
              <w:marTop w:val="0"/>
              <w:marBottom w:val="0"/>
              <w:divBdr>
                <w:top w:val="none" w:sz="0" w:space="0" w:color="auto"/>
                <w:left w:val="none" w:sz="0" w:space="0" w:color="auto"/>
                <w:bottom w:val="none" w:sz="0" w:space="0" w:color="auto"/>
                <w:right w:val="none" w:sz="0" w:space="0" w:color="auto"/>
              </w:divBdr>
              <w:divsChild>
                <w:div w:id="646204973">
                  <w:marLeft w:val="0"/>
                  <w:marRight w:val="0"/>
                  <w:marTop w:val="0"/>
                  <w:marBottom w:val="0"/>
                  <w:divBdr>
                    <w:top w:val="none" w:sz="0" w:space="0" w:color="auto"/>
                    <w:left w:val="none" w:sz="0" w:space="0" w:color="auto"/>
                    <w:bottom w:val="none" w:sz="0" w:space="0" w:color="auto"/>
                    <w:right w:val="none" w:sz="0" w:space="0" w:color="auto"/>
                  </w:divBdr>
                  <w:divsChild>
                    <w:div w:id="1524326017">
                      <w:marLeft w:val="0"/>
                      <w:marRight w:val="0"/>
                      <w:marTop w:val="0"/>
                      <w:marBottom w:val="0"/>
                      <w:divBdr>
                        <w:top w:val="none" w:sz="0" w:space="0" w:color="auto"/>
                        <w:left w:val="none" w:sz="0" w:space="0" w:color="auto"/>
                        <w:bottom w:val="none" w:sz="0" w:space="0" w:color="auto"/>
                        <w:right w:val="none" w:sz="0" w:space="0" w:color="auto"/>
                      </w:divBdr>
                      <w:divsChild>
                        <w:div w:id="212696859">
                          <w:marLeft w:val="0"/>
                          <w:marRight w:val="0"/>
                          <w:marTop w:val="0"/>
                          <w:marBottom w:val="0"/>
                          <w:divBdr>
                            <w:top w:val="none" w:sz="0" w:space="0" w:color="auto"/>
                            <w:left w:val="none" w:sz="0" w:space="0" w:color="auto"/>
                            <w:bottom w:val="none" w:sz="0" w:space="0" w:color="auto"/>
                            <w:right w:val="none" w:sz="0" w:space="0" w:color="auto"/>
                          </w:divBdr>
                          <w:divsChild>
                            <w:div w:id="611597844">
                              <w:marLeft w:val="0"/>
                              <w:marRight w:val="0"/>
                              <w:marTop w:val="0"/>
                              <w:marBottom w:val="0"/>
                              <w:divBdr>
                                <w:top w:val="none" w:sz="0" w:space="0" w:color="auto"/>
                                <w:left w:val="none" w:sz="0" w:space="0" w:color="auto"/>
                                <w:bottom w:val="none" w:sz="0" w:space="0" w:color="auto"/>
                                <w:right w:val="none" w:sz="0" w:space="0" w:color="auto"/>
                              </w:divBdr>
                              <w:divsChild>
                                <w:div w:id="1846555856">
                                  <w:marLeft w:val="0"/>
                                  <w:marRight w:val="0"/>
                                  <w:marTop w:val="0"/>
                                  <w:marBottom w:val="0"/>
                                  <w:divBdr>
                                    <w:top w:val="none" w:sz="0" w:space="0" w:color="auto"/>
                                    <w:left w:val="none" w:sz="0" w:space="0" w:color="auto"/>
                                    <w:bottom w:val="none" w:sz="0" w:space="0" w:color="auto"/>
                                    <w:right w:val="none" w:sz="0" w:space="0" w:color="auto"/>
                                  </w:divBdr>
                                  <w:divsChild>
                                    <w:div w:id="1392313123">
                                      <w:marLeft w:val="0"/>
                                      <w:marRight w:val="0"/>
                                      <w:marTop w:val="0"/>
                                      <w:marBottom w:val="0"/>
                                      <w:divBdr>
                                        <w:top w:val="none" w:sz="0" w:space="0" w:color="auto"/>
                                        <w:left w:val="none" w:sz="0" w:space="0" w:color="auto"/>
                                        <w:bottom w:val="none" w:sz="0" w:space="0" w:color="auto"/>
                                        <w:right w:val="none" w:sz="0" w:space="0" w:color="auto"/>
                                      </w:divBdr>
                                      <w:divsChild>
                                        <w:div w:id="769279897">
                                          <w:marLeft w:val="0"/>
                                          <w:marRight w:val="0"/>
                                          <w:marTop w:val="0"/>
                                          <w:marBottom w:val="495"/>
                                          <w:divBdr>
                                            <w:top w:val="none" w:sz="0" w:space="0" w:color="auto"/>
                                            <w:left w:val="none" w:sz="0" w:space="0" w:color="auto"/>
                                            <w:bottom w:val="none" w:sz="0" w:space="0" w:color="auto"/>
                                            <w:right w:val="none" w:sz="0" w:space="0" w:color="auto"/>
                                          </w:divBdr>
                                          <w:divsChild>
                                            <w:div w:id="3945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6957594">
      <w:bodyDiv w:val="1"/>
      <w:marLeft w:val="0"/>
      <w:marRight w:val="0"/>
      <w:marTop w:val="0"/>
      <w:marBottom w:val="0"/>
      <w:divBdr>
        <w:top w:val="none" w:sz="0" w:space="0" w:color="auto"/>
        <w:left w:val="none" w:sz="0" w:space="0" w:color="auto"/>
        <w:bottom w:val="none" w:sz="0" w:space="0" w:color="auto"/>
        <w:right w:val="none" w:sz="0" w:space="0" w:color="auto"/>
      </w:divBdr>
    </w:div>
    <w:div w:id="956524968">
      <w:bodyDiv w:val="1"/>
      <w:marLeft w:val="0"/>
      <w:marRight w:val="0"/>
      <w:marTop w:val="0"/>
      <w:marBottom w:val="0"/>
      <w:divBdr>
        <w:top w:val="none" w:sz="0" w:space="0" w:color="auto"/>
        <w:left w:val="none" w:sz="0" w:space="0" w:color="auto"/>
        <w:bottom w:val="none" w:sz="0" w:space="0" w:color="auto"/>
        <w:right w:val="none" w:sz="0" w:space="0" w:color="auto"/>
      </w:divBdr>
    </w:div>
    <w:div w:id="1046182555">
      <w:bodyDiv w:val="1"/>
      <w:marLeft w:val="0"/>
      <w:marRight w:val="0"/>
      <w:marTop w:val="0"/>
      <w:marBottom w:val="0"/>
      <w:divBdr>
        <w:top w:val="none" w:sz="0" w:space="0" w:color="auto"/>
        <w:left w:val="none" w:sz="0" w:space="0" w:color="auto"/>
        <w:bottom w:val="none" w:sz="0" w:space="0" w:color="auto"/>
        <w:right w:val="none" w:sz="0" w:space="0" w:color="auto"/>
      </w:divBdr>
    </w:div>
    <w:div w:id="1134298472">
      <w:bodyDiv w:val="1"/>
      <w:marLeft w:val="0"/>
      <w:marRight w:val="0"/>
      <w:marTop w:val="0"/>
      <w:marBottom w:val="0"/>
      <w:divBdr>
        <w:top w:val="none" w:sz="0" w:space="0" w:color="auto"/>
        <w:left w:val="none" w:sz="0" w:space="0" w:color="auto"/>
        <w:bottom w:val="none" w:sz="0" w:space="0" w:color="auto"/>
        <w:right w:val="none" w:sz="0" w:space="0" w:color="auto"/>
      </w:divBdr>
    </w:div>
    <w:div w:id="1198391590">
      <w:bodyDiv w:val="1"/>
      <w:marLeft w:val="0"/>
      <w:marRight w:val="0"/>
      <w:marTop w:val="0"/>
      <w:marBottom w:val="0"/>
      <w:divBdr>
        <w:top w:val="none" w:sz="0" w:space="0" w:color="auto"/>
        <w:left w:val="none" w:sz="0" w:space="0" w:color="auto"/>
        <w:bottom w:val="none" w:sz="0" w:space="0" w:color="auto"/>
        <w:right w:val="none" w:sz="0" w:space="0" w:color="auto"/>
      </w:divBdr>
    </w:div>
    <w:div w:id="1343514299">
      <w:bodyDiv w:val="1"/>
      <w:marLeft w:val="0"/>
      <w:marRight w:val="0"/>
      <w:marTop w:val="0"/>
      <w:marBottom w:val="0"/>
      <w:divBdr>
        <w:top w:val="none" w:sz="0" w:space="0" w:color="auto"/>
        <w:left w:val="none" w:sz="0" w:space="0" w:color="auto"/>
        <w:bottom w:val="none" w:sz="0" w:space="0" w:color="auto"/>
        <w:right w:val="none" w:sz="0" w:space="0" w:color="auto"/>
      </w:divBdr>
      <w:divsChild>
        <w:div w:id="1108429404">
          <w:marLeft w:val="0"/>
          <w:marRight w:val="0"/>
          <w:marTop w:val="0"/>
          <w:marBottom w:val="0"/>
          <w:divBdr>
            <w:top w:val="none" w:sz="0" w:space="0" w:color="auto"/>
            <w:left w:val="none" w:sz="0" w:space="0" w:color="auto"/>
            <w:bottom w:val="none" w:sz="0" w:space="0" w:color="auto"/>
            <w:right w:val="none" w:sz="0" w:space="0" w:color="auto"/>
          </w:divBdr>
        </w:div>
      </w:divsChild>
    </w:div>
    <w:div w:id="1387024463">
      <w:bodyDiv w:val="1"/>
      <w:marLeft w:val="0"/>
      <w:marRight w:val="0"/>
      <w:marTop w:val="0"/>
      <w:marBottom w:val="0"/>
      <w:divBdr>
        <w:top w:val="none" w:sz="0" w:space="0" w:color="auto"/>
        <w:left w:val="none" w:sz="0" w:space="0" w:color="auto"/>
        <w:bottom w:val="none" w:sz="0" w:space="0" w:color="auto"/>
        <w:right w:val="none" w:sz="0" w:space="0" w:color="auto"/>
      </w:divBdr>
    </w:div>
    <w:div w:id="1389262783">
      <w:bodyDiv w:val="1"/>
      <w:marLeft w:val="0"/>
      <w:marRight w:val="0"/>
      <w:marTop w:val="0"/>
      <w:marBottom w:val="0"/>
      <w:divBdr>
        <w:top w:val="none" w:sz="0" w:space="0" w:color="auto"/>
        <w:left w:val="none" w:sz="0" w:space="0" w:color="auto"/>
        <w:bottom w:val="none" w:sz="0" w:space="0" w:color="auto"/>
        <w:right w:val="none" w:sz="0" w:space="0" w:color="auto"/>
      </w:divBdr>
    </w:div>
    <w:div w:id="1627589389">
      <w:bodyDiv w:val="1"/>
      <w:marLeft w:val="0"/>
      <w:marRight w:val="0"/>
      <w:marTop w:val="0"/>
      <w:marBottom w:val="0"/>
      <w:divBdr>
        <w:top w:val="none" w:sz="0" w:space="0" w:color="auto"/>
        <w:left w:val="none" w:sz="0" w:space="0" w:color="auto"/>
        <w:bottom w:val="none" w:sz="0" w:space="0" w:color="auto"/>
        <w:right w:val="none" w:sz="0" w:space="0" w:color="auto"/>
      </w:divBdr>
    </w:div>
    <w:div w:id="1651398499">
      <w:bodyDiv w:val="1"/>
      <w:marLeft w:val="0"/>
      <w:marRight w:val="0"/>
      <w:marTop w:val="0"/>
      <w:marBottom w:val="0"/>
      <w:divBdr>
        <w:top w:val="none" w:sz="0" w:space="0" w:color="auto"/>
        <w:left w:val="none" w:sz="0" w:space="0" w:color="auto"/>
        <w:bottom w:val="none" w:sz="0" w:space="0" w:color="auto"/>
        <w:right w:val="none" w:sz="0" w:space="0" w:color="auto"/>
      </w:divBdr>
    </w:div>
    <w:div w:id="1655521213">
      <w:bodyDiv w:val="1"/>
      <w:marLeft w:val="0"/>
      <w:marRight w:val="0"/>
      <w:marTop w:val="0"/>
      <w:marBottom w:val="0"/>
      <w:divBdr>
        <w:top w:val="none" w:sz="0" w:space="0" w:color="auto"/>
        <w:left w:val="none" w:sz="0" w:space="0" w:color="auto"/>
        <w:bottom w:val="none" w:sz="0" w:space="0" w:color="auto"/>
        <w:right w:val="none" w:sz="0" w:space="0" w:color="auto"/>
      </w:divBdr>
    </w:div>
    <w:div w:id="1660113411">
      <w:bodyDiv w:val="1"/>
      <w:marLeft w:val="0"/>
      <w:marRight w:val="0"/>
      <w:marTop w:val="0"/>
      <w:marBottom w:val="0"/>
      <w:divBdr>
        <w:top w:val="none" w:sz="0" w:space="0" w:color="auto"/>
        <w:left w:val="none" w:sz="0" w:space="0" w:color="auto"/>
        <w:bottom w:val="none" w:sz="0" w:space="0" w:color="auto"/>
        <w:right w:val="none" w:sz="0" w:space="0" w:color="auto"/>
      </w:divBdr>
    </w:div>
    <w:div w:id="1665469237">
      <w:bodyDiv w:val="1"/>
      <w:marLeft w:val="0"/>
      <w:marRight w:val="0"/>
      <w:marTop w:val="0"/>
      <w:marBottom w:val="0"/>
      <w:divBdr>
        <w:top w:val="none" w:sz="0" w:space="0" w:color="auto"/>
        <w:left w:val="none" w:sz="0" w:space="0" w:color="auto"/>
        <w:bottom w:val="none" w:sz="0" w:space="0" w:color="auto"/>
        <w:right w:val="none" w:sz="0" w:space="0" w:color="auto"/>
      </w:divBdr>
    </w:div>
    <w:div w:id="1712001134">
      <w:bodyDiv w:val="1"/>
      <w:marLeft w:val="0"/>
      <w:marRight w:val="0"/>
      <w:marTop w:val="0"/>
      <w:marBottom w:val="0"/>
      <w:divBdr>
        <w:top w:val="none" w:sz="0" w:space="0" w:color="auto"/>
        <w:left w:val="none" w:sz="0" w:space="0" w:color="auto"/>
        <w:bottom w:val="none" w:sz="0" w:space="0" w:color="auto"/>
        <w:right w:val="none" w:sz="0" w:space="0" w:color="auto"/>
      </w:divBdr>
    </w:div>
    <w:div w:id="1747410217">
      <w:bodyDiv w:val="1"/>
      <w:marLeft w:val="0"/>
      <w:marRight w:val="0"/>
      <w:marTop w:val="0"/>
      <w:marBottom w:val="0"/>
      <w:divBdr>
        <w:top w:val="none" w:sz="0" w:space="0" w:color="auto"/>
        <w:left w:val="none" w:sz="0" w:space="0" w:color="auto"/>
        <w:bottom w:val="none" w:sz="0" w:space="0" w:color="auto"/>
        <w:right w:val="none" w:sz="0" w:space="0" w:color="auto"/>
      </w:divBdr>
    </w:div>
    <w:div w:id="1752005495">
      <w:bodyDiv w:val="1"/>
      <w:marLeft w:val="0"/>
      <w:marRight w:val="0"/>
      <w:marTop w:val="0"/>
      <w:marBottom w:val="0"/>
      <w:divBdr>
        <w:top w:val="none" w:sz="0" w:space="0" w:color="auto"/>
        <w:left w:val="none" w:sz="0" w:space="0" w:color="auto"/>
        <w:bottom w:val="none" w:sz="0" w:space="0" w:color="auto"/>
        <w:right w:val="none" w:sz="0" w:space="0" w:color="auto"/>
      </w:divBdr>
    </w:div>
    <w:div w:id="1781949844">
      <w:bodyDiv w:val="1"/>
      <w:marLeft w:val="0"/>
      <w:marRight w:val="0"/>
      <w:marTop w:val="0"/>
      <w:marBottom w:val="0"/>
      <w:divBdr>
        <w:top w:val="none" w:sz="0" w:space="0" w:color="auto"/>
        <w:left w:val="none" w:sz="0" w:space="0" w:color="auto"/>
        <w:bottom w:val="none" w:sz="0" w:space="0" w:color="auto"/>
        <w:right w:val="none" w:sz="0" w:space="0" w:color="auto"/>
      </w:divBdr>
    </w:div>
    <w:div w:id="1882401914">
      <w:bodyDiv w:val="1"/>
      <w:marLeft w:val="0"/>
      <w:marRight w:val="0"/>
      <w:marTop w:val="0"/>
      <w:marBottom w:val="0"/>
      <w:divBdr>
        <w:top w:val="none" w:sz="0" w:space="0" w:color="auto"/>
        <w:left w:val="none" w:sz="0" w:space="0" w:color="auto"/>
        <w:bottom w:val="none" w:sz="0" w:space="0" w:color="auto"/>
        <w:right w:val="none" w:sz="0" w:space="0" w:color="auto"/>
      </w:divBdr>
    </w:div>
    <w:div w:id="2083524482">
      <w:bodyDiv w:val="1"/>
      <w:marLeft w:val="0"/>
      <w:marRight w:val="0"/>
      <w:marTop w:val="0"/>
      <w:marBottom w:val="0"/>
      <w:divBdr>
        <w:top w:val="none" w:sz="0" w:space="0" w:color="auto"/>
        <w:left w:val="none" w:sz="0" w:space="0" w:color="auto"/>
        <w:bottom w:val="none" w:sz="0" w:space="0" w:color="auto"/>
        <w:right w:val="none" w:sz="0" w:space="0" w:color="auto"/>
      </w:divBdr>
    </w:div>
    <w:div w:id="210803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A08AF-BE29-4C0D-B003-BEA07B917969}">
  <ds:schemaRefs>
    <ds:schemaRef ds:uri="http://purl.org/dc/elements/1.1/"/>
    <ds:schemaRef ds:uri="http://schemas.microsoft.com/office/infopath/2007/PartnerControls"/>
    <ds:schemaRef ds:uri="http://schemas.microsoft.com/office/2006/metadata/properties"/>
    <ds:schemaRef ds:uri="http://purl.org/dc/terms/"/>
    <ds:schemaRef ds:uri="b90e982c-f208-44bf-ab13-fe9d13607830"/>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F98988A-1E8B-402A-B1D5-A7A9D8E6D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ED48D4-63C2-45AB-9628-6FB483E70EB7}">
  <ds:schemaRefs>
    <ds:schemaRef ds:uri="http://schemas.microsoft.com/sharepoint/v3/contenttype/forms"/>
  </ds:schemaRefs>
</ds:datastoreItem>
</file>

<file path=customXml/itemProps4.xml><?xml version="1.0" encoding="utf-8"?>
<ds:datastoreItem xmlns:ds="http://schemas.openxmlformats.org/officeDocument/2006/customXml" ds:itemID="{769DB6BB-5CD4-4B0B-A0A2-B1E02F967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4004</Words>
  <Characters>22824</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PGE Energia Ciepła</Company>
  <LinksUpToDate>false</LinksUpToDate>
  <CharactersWithSpaces>26775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Robert.Wezik@gkpge.pl</dc:creator>
  <cp:lastModifiedBy>Bujalski Maciej [PGE EC S.A.]</cp:lastModifiedBy>
  <cp:revision>12</cp:revision>
  <cp:lastPrinted>2019-09-25T07:27:00Z</cp:lastPrinted>
  <dcterms:created xsi:type="dcterms:W3CDTF">2024-02-23T09:49:00Z</dcterms:created>
  <dcterms:modified xsi:type="dcterms:W3CDTF">2025-01-24T08:09:00Z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0x010100DD9BE7D327DF5B4F94C0698BA54C5BF5</vt:lpwstr>
  </property>
</Properties>
</file>