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3AF" w:rsidRPr="002A6CA3" w:rsidRDefault="004E43AF" w:rsidP="004E43AF">
      <w:pPr>
        <w:pageBreakBefore/>
        <w:widowControl w:val="0"/>
        <w:shd w:val="clear" w:color="auto" w:fill="D5DCE4" w:themeFill="text2" w:themeFillTint="33"/>
        <w:suppressAutoHyphens/>
        <w:spacing w:before="120" w:after="120" w:line="24" w:lineRule="atLeast"/>
        <w:jc w:val="left"/>
        <w:outlineLvl w:val="0"/>
        <w:rPr>
          <w:rFonts w:ascii="Verdana" w:hAnsi="Verdana" w:cs="Arial"/>
          <w:b/>
          <w:sz w:val="20"/>
        </w:rPr>
      </w:pPr>
      <w:bookmarkStart w:id="0" w:name="_Toc531077252"/>
      <w:bookmarkStart w:id="1" w:name="_Toc122344842"/>
      <w:r w:rsidRPr="002A6CA3">
        <w:rPr>
          <w:rFonts w:ascii="Verdana" w:hAnsi="Verdana" w:cs="Arial"/>
          <w:b/>
          <w:sz w:val="20"/>
        </w:rPr>
        <w:t>ZAŁĄCZNIK NR 3 DO SWZ – FORMULARZ OFERTY</w:t>
      </w:r>
      <w:bookmarkEnd w:id="0"/>
      <w:bookmarkEnd w:id="1"/>
    </w:p>
    <w:p w:rsidR="004E43AF" w:rsidRPr="002A6CA3" w:rsidRDefault="004E43AF" w:rsidP="004E43AF">
      <w:pPr>
        <w:widowControl w:val="0"/>
        <w:suppressAutoHyphens/>
        <w:spacing w:before="120" w:line="360" w:lineRule="auto"/>
        <w:ind w:left="-180"/>
        <w:jc w:val="center"/>
        <w:rPr>
          <w:rFonts w:ascii="Verdana" w:hAnsi="Verdana" w:cs="Arial"/>
          <w:b/>
          <w:bCs/>
          <w:sz w:val="20"/>
        </w:rPr>
      </w:pPr>
      <w:r w:rsidRPr="002A6CA3">
        <w:rPr>
          <w:rFonts w:ascii="Verdana" w:hAnsi="Verdana" w:cs="Arial"/>
          <w:b/>
          <w:bCs/>
          <w:sz w:val="20"/>
        </w:rPr>
        <w:t xml:space="preserve">OFERTA </w:t>
      </w: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b/>
          <w:caps/>
          <w:sz w:val="20"/>
          <w:lang w:eastAsia="pl-PL"/>
        </w:rPr>
        <w:t xml:space="preserve">Ofertę </w:t>
      </w:r>
      <w:r w:rsidRPr="002A6CA3">
        <w:rPr>
          <w:rFonts w:ascii="Verdana" w:hAnsi="Verdana" w:cs="Arial"/>
          <w:b/>
          <w:sz w:val="20"/>
          <w:lang w:eastAsia="pl-PL"/>
        </w:rPr>
        <w:t>składa</w:t>
      </w:r>
      <w:r w:rsidRPr="002A6CA3">
        <w:rPr>
          <w:rFonts w:ascii="Verdana" w:hAnsi="Verdana" w:cs="Arial"/>
          <w:sz w:val="20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4E43AF" w:rsidRPr="00624AE0" w:rsidTr="002476DE">
        <w:trPr>
          <w:trHeight w:val="2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="Verdana" w:hAnsi="Verdana" w:cs="Arial"/>
                <w:sz w:val="20"/>
                <w:lang w:eastAsia="pl-PL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Nazwa i adres Wykonawcy/ów, KRS, NIP, REGON</w:t>
            </w:r>
          </w:p>
        </w:tc>
      </w:tr>
      <w:tr w:rsidR="004E43AF" w:rsidRPr="00624AE0" w:rsidTr="002476DE">
        <w:trPr>
          <w:trHeight w:val="672"/>
        </w:trPr>
        <w:tc>
          <w:tcPr>
            <w:tcW w:w="3119" w:type="dxa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Wykonawca</w:t>
            </w:r>
            <w:r w:rsidRPr="002A6CA3">
              <w:rPr>
                <w:rStyle w:val="Odwoanieprzypisudolnego"/>
                <w:rFonts w:ascii="Verdana" w:hAnsi="Verdana" w:cs="Arial"/>
                <w:sz w:val="20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="Verdana" w:hAnsi="Verdana" w:cs="Arial"/>
                <w:color w:val="000000"/>
                <w:sz w:val="20"/>
                <w:lang w:eastAsia="pl-PL"/>
              </w:rPr>
            </w:pPr>
          </w:p>
        </w:tc>
      </w:tr>
    </w:tbl>
    <w:p w:rsidR="004E43AF" w:rsidRPr="002A6CA3" w:rsidRDefault="004E43AF" w:rsidP="004E43AF">
      <w:pPr>
        <w:widowControl w:val="0"/>
        <w:suppressAutoHyphens/>
        <w:spacing w:line="240" w:lineRule="auto"/>
        <w:ind w:left="1134"/>
        <w:jc w:val="left"/>
        <w:rPr>
          <w:rFonts w:ascii="Verdana" w:hAnsi="Verdana" w:cs="Arial"/>
          <w:sz w:val="20"/>
          <w:lang w:eastAsia="pl-PL"/>
        </w:rPr>
      </w:pP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 xml:space="preserve">OSOBA </w:t>
      </w:r>
      <w:r w:rsidRPr="002A6CA3">
        <w:rPr>
          <w:rFonts w:ascii="Verdana" w:hAnsi="Verdana" w:cs="Arial"/>
          <w:b/>
          <w:caps/>
          <w:sz w:val="20"/>
          <w:lang w:eastAsia="pl-PL"/>
        </w:rPr>
        <w:t>uprawniona</w:t>
      </w:r>
      <w:r w:rsidRPr="002A6CA3">
        <w:rPr>
          <w:rFonts w:ascii="Verdana" w:hAnsi="Verdana" w:cs="Arial"/>
          <w:b/>
          <w:sz w:val="20"/>
          <w:lang w:eastAsia="pl-PL"/>
        </w:rPr>
        <w:t xml:space="preserve"> DO KONTAKTÓW </w:t>
      </w:r>
      <w:r w:rsidRPr="002A6CA3">
        <w:rPr>
          <w:rFonts w:ascii="Verdana" w:hAnsi="Verdana" w:cs="Arial"/>
          <w:b/>
          <w:caps/>
          <w:sz w:val="20"/>
          <w:lang w:eastAsia="pl-PL"/>
        </w:rPr>
        <w:t>z zamawiającym</w:t>
      </w:r>
      <w:r w:rsidRPr="002A6CA3">
        <w:rPr>
          <w:rFonts w:ascii="Verdana" w:hAnsi="Verdana" w:cs="Arial"/>
          <w:b/>
          <w:sz w:val="20"/>
          <w:lang w:eastAsia="pl-PL"/>
        </w:rPr>
        <w:t xml:space="preserve"> (w sprawie niniejszej Oferty)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9"/>
      </w:tblGrid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Imię i nazwisko: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Firma: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</w:rPr>
            </w:pPr>
            <w:r w:rsidRPr="002A6CA3">
              <w:rPr>
                <w:rFonts w:ascii="Verdana" w:hAnsi="Verdana" w:cs="Arial"/>
                <w:sz w:val="20"/>
              </w:rPr>
              <w:t>Telefon: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val="de-DE" w:eastAsia="pl-PL"/>
              </w:rPr>
            </w:pPr>
            <w:proofErr w:type="spellStart"/>
            <w:r w:rsidRPr="002A6CA3">
              <w:rPr>
                <w:rFonts w:ascii="Verdana" w:hAnsi="Verdana" w:cs="Arial"/>
                <w:sz w:val="20"/>
                <w:lang w:val="de-DE" w:eastAsia="pl-PL"/>
              </w:rPr>
              <w:t>e-mail</w:t>
            </w:r>
            <w:proofErr w:type="spellEnd"/>
            <w:r w:rsidRPr="002A6CA3">
              <w:rPr>
                <w:rFonts w:ascii="Verdana" w:hAnsi="Verdana" w:cs="Arial"/>
                <w:sz w:val="20"/>
                <w:lang w:val="de-DE" w:eastAsia="pl-PL"/>
              </w:rPr>
              <w:t>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val="de-DE" w:eastAsia="pl-PL"/>
              </w:rPr>
            </w:pPr>
          </w:p>
        </w:tc>
      </w:tr>
    </w:tbl>
    <w:p w:rsidR="004E43AF" w:rsidRPr="002A6CA3" w:rsidRDefault="004E43AF" w:rsidP="004E43AF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="Verdana" w:hAnsi="Verdana" w:cs="Arial"/>
          <w:spacing w:val="-3"/>
          <w:sz w:val="20"/>
          <w:lang w:val="de-DE" w:eastAsia="pl-PL"/>
        </w:rPr>
      </w:pP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>OFERTA WYKONAWCY</w:t>
      </w:r>
    </w:p>
    <w:p w:rsidR="004E43AF" w:rsidRPr="00DD358C" w:rsidRDefault="004E43AF" w:rsidP="004E43AF">
      <w:pPr>
        <w:widowControl w:val="0"/>
        <w:suppressAutoHyphens/>
        <w:rPr>
          <w:rFonts w:ascii="Verdana" w:hAnsi="Verdana" w:cstheme="minorHAnsi"/>
          <w:b/>
          <w:bCs/>
          <w:sz w:val="20"/>
        </w:rPr>
      </w:pPr>
      <w:r w:rsidRPr="002A6CA3">
        <w:rPr>
          <w:rFonts w:ascii="Verdana" w:hAnsi="Verdana" w:cs="Arial"/>
          <w:sz w:val="20"/>
        </w:rPr>
        <w:t xml:space="preserve">My, niżej podpisani, nawiązując do postępowania o udzielenie zamówienia </w:t>
      </w:r>
      <w:r w:rsidR="00DD358C">
        <w:rPr>
          <w:rFonts w:ascii="Verdana" w:hAnsi="Verdana" w:cs="Arial"/>
          <w:sz w:val="20"/>
        </w:rPr>
        <w:br/>
      </w:r>
      <w:r w:rsidRPr="002A6CA3">
        <w:rPr>
          <w:rFonts w:ascii="Verdana" w:hAnsi="Verdana" w:cstheme="minorHAnsi"/>
          <w:sz w:val="20"/>
        </w:rPr>
        <w:t xml:space="preserve">nr </w:t>
      </w:r>
      <w:r w:rsidR="00DD358C" w:rsidRPr="00201D28">
        <w:rPr>
          <w:rFonts w:ascii="Verdana" w:eastAsia="Calibri" w:hAnsi="Verdana" w:cstheme="minorHAnsi"/>
          <w:bCs/>
          <w:sz w:val="20"/>
          <w:lang w:eastAsia="pl-PL"/>
        </w:rPr>
        <w:t>POST/PEC/PEC/ZSE/00</w:t>
      </w:r>
      <w:r w:rsidR="00201D28" w:rsidRPr="00201D28">
        <w:rPr>
          <w:rFonts w:ascii="Verdana" w:eastAsia="Calibri" w:hAnsi="Verdana" w:cstheme="minorHAnsi"/>
          <w:bCs/>
          <w:sz w:val="20"/>
          <w:lang w:eastAsia="pl-PL"/>
        </w:rPr>
        <w:t>981</w:t>
      </w:r>
      <w:r w:rsidR="00DD358C" w:rsidRPr="00201D28">
        <w:rPr>
          <w:rFonts w:ascii="Verdana" w:eastAsia="Calibri" w:hAnsi="Verdana" w:cstheme="minorHAnsi"/>
          <w:bCs/>
          <w:sz w:val="20"/>
          <w:lang w:eastAsia="pl-PL"/>
        </w:rPr>
        <w:t xml:space="preserve">/2024 </w:t>
      </w:r>
      <w:r w:rsidRPr="00357676">
        <w:rPr>
          <w:rFonts w:ascii="Verdana" w:hAnsi="Verdana" w:cstheme="minorHAnsi"/>
          <w:sz w:val="20"/>
        </w:rPr>
        <w:t xml:space="preserve">prowadzonego w trybie przetargu nieograniczonego na wykonanie </w:t>
      </w:r>
      <w:r w:rsidR="00375BB7">
        <w:rPr>
          <w:rFonts w:ascii="Verdana" w:hAnsi="Verdana" w:cstheme="minorHAnsi"/>
          <w:sz w:val="20"/>
        </w:rPr>
        <w:t>roboty budowlanej</w:t>
      </w:r>
      <w:bookmarkStart w:id="2" w:name="_GoBack"/>
      <w:bookmarkEnd w:id="2"/>
      <w:r w:rsidRPr="00357676">
        <w:rPr>
          <w:rFonts w:ascii="Verdana" w:hAnsi="Verdana" w:cstheme="minorHAnsi"/>
          <w:sz w:val="20"/>
        </w:rPr>
        <w:t xml:space="preserve"> pn. </w:t>
      </w:r>
      <w:r w:rsidR="00DD358C" w:rsidRPr="00357676">
        <w:rPr>
          <w:rFonts w:ascii="Verdana" w:hAnsi="Verdana" w:cstheme="minorHAnsi"/>
          <w:b/>
          <w:sz w:val="20"/>
        </w:rPr>
        <w:t>„</w:t>
      </w:r>
      <w:r w:rsidR="00357676" w:rsidRPr="00357676">
        <w:rPr>
          <w:rFonts w:ascii="Verdana" w:hAnsi="Verdana" w:cstheme="minorHAnsi"/>
          <w:b/>
          <w:bCs/>
          <w:sz w:val="20"/>
        </w:rPr>
        <w:t>Renowacja, naprawa klatki schodowej budynku administracyjnego PGE EC Oddział Elektrociepłownia w Zgierzu</w:t>
      </w:r>
      <w:r w:rsidR="00DD358C" w:rsidRPr="00357676">
        <w:rPr>
          <w:rFonts w:ascii="Verdana" w:hAnsi="Verdana" w:cstheme="minorHAnsi"/>
          <w:b/>
          <w:bCs/>
          <w:sz w:val="20"/>
        </w:rPr>
        <w:t xml:space="preserve">” </w:t>
      </w:r>
      <w:r w:rsidRPr="00357676">
        <w:rPr>
          <w:rFonts w:ascii="Verdana" w:hAnsi="Verdana" w:cstheme="minorHAnsi"/>
          <w:sz w:val="20"/>
        </w:rPr>
        <w:t>niniejszym</w:t>
      </w:r>
      <w:r w:rsidRPr="00357676">
        <w:rPr>
          <w:rFonts w:ascii="Verdana" w:hAnsi="Verdana" w:cs="Arial"/>
          <w:sz w:val="20"/>
        </w:rPr>
        <w:t xml:space="preserve"> </w:t>
      </w:r>
      <w:r w:rsidRPr="002A6CA3">
        <w:rPr>
          <w:rFonts w:ascii="Verdana" w:hAnsi="Verdana" w:cs="Arial"/>
          <w:sz w:val="20"/>
        </w:rPr>
        <w:t>oświadczamy, że:</w:t>
      </w:r>
    </w:p>
    <w:p w:rsidR="004E43AF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Zrealizujemy Przedmiot Zamówienia za następującą Cenę w wysokości:</w:t>
      </w:r>
    </w:p>
    <w:p w:rsidR="009714D6" w:rsidRDefault="009714D6" w:rsidP="009714D6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20"/>
        </w:rPr>
      </w:pPr>
    </w:p>
    <w:p w:rsidR="007A34A4" w:rsidRPr="00201D28" w:rsidRDefault="00201D28" w:rsidP="00201D28">
      <w:pPr>
        <w:widowControl w:val="0"/>
        <w:suppressAutoHyphens/>
        <w:spacing w:before="120"/>
        <w:rPr>
          <w:rFonts w:ascii="Verdana" w:hAnsi="Verdana" w:cs="Arial"/>
          <w:b/>
          <w:sz w:val="20"/>
        </w:rPr>
      </w:pPr>
      <w:r w:rsidRPr="00201D28">
        <w:rPr>
          <w:rFonts w:ascii="Verdana" w:hAnsi="Verdana" w:cs="Arial"/>
          <w:b/>
          <w:sz w:val="20"/>
        </w:rPr>
        <w:t xml:space="preserve"> </w:t>
      </w:r>
      <w:r w:rsidR="00367C54" w:rsidRPr="00201D28">
        <w:rPr>
          <w:rFonts w:ascii="Verdana" w:hAnsi="Verdana" w:cs="Arial"/>
          <w:b/>
          <w:sz w:val="20"/>
        </w:rPr>
        <w:t xml:space="preserve">[......] PLN </w:t>
      </w:r>
      <w:r w:rsidR="00367C54" w:rsidRPr="00201D28">
        <w:rPr>
          <w:rFonts w:ascii="Verdana" w:hAnsi="Verdana" w:cs="Arial"/>
          <w:sz w:val="20"/>
        </w:rPr>
        <w:t xml:space="preserve">słownie:  </w:t>
      </w:r>
      <w:r w:rsidR="00367C54" w:rsidRPr="00201D28">
        <w:rPr>
          <w:rFonts w:ascii="Verdana" w:hAnsi="Verdana" w:cs="Arial"/>
          <w:b/>
          <w:sz w:val="20"/>
        </w:rPr>
        <w:t>[......] netto</w:t>
      </w:r>
      <w:r w:rsidR="00367C54" w:rsidRPr="00201D28">
        <w:rPr>
          <w:rFonts w:ascii="Verdana" w:hAnsi="Verdana" w:cs="Arial"/>
          <w:sz w:val="20"/>
        </w:rPr>
        <w:t>,</w:t>
      </w:r>
      <w:r w:rsidR="00367C54" w:rsidRPr="00201D28">
        <w:rPr>
          <w:rFonts w:ascii="Verdana" w:hAnsi="Verdana" w:cs="Arial"/>
          <w:b/>
          <w:sz w:val="20"/>
        </w:rPr>
        <w:t xml:space="preserve"> </w:t>
      </w:r>
      <w:r w:rsidR="00367C54" w:rsidRPr="00201D28">
        <w:rPr>
          <w:rFonts w:ascii="Verdana" w:hAnsi="Verdana" w:cs="Arial"/>
          <w:sz w:val="20"/>
        </w:rPr>
        <w:t xml:space="preserve">powiększoną o wartość podatku (….%) </w:t>
      </w:r>
      <w:r w:rsidR="00367C54" w:rsidRPr="00201D28">
        <w:rPr>
          <w:rFonts w:ascii="Verdana" w:hAnsi="Verdana" w:cs="Arial"/>
          <w:b/>
          <w:sz w:val="20"/>
        </w:rPr>
        <w:t>VAT w wysokości</w:t>
      </w:r>
      <w:r w:rsidR="00367C54" w:rsidRPr="00201D28">
        <w:rPr>
          <w:rFonts w:ascii="Verdana" w:hAnsi="Verdana" w:cs="Arial"/>
          <w:sz w:val="20"/>
        </w:rPr>
        <w:t xml:space="preserve"> </w:t>
      </w:r>
      <w:r w:rsidR="00367C54" w:rsidRPr="00201D28">
        <w:rPr>
          <w:rFonts w:ascii="Verdana" w:hAnsi="Verdana" w:cs="Arial"/>
          <w:b/>
          <w:sz w:val="20"/>
        </w:rPr>
        <w:t>[.....] PLN</w:t>
      </w:r>
      <w:r w:rsidR="00367C54" w:rsidRPr="00201D28">
        <w:rPr>
          <w:rFonts w:ascii="Verdana" w:hAnsi="Verdana" w:cs="Arial"/>
          <w:sz w:val="20"/>
        </w:rPr>
        <w:t xml:space="preserve"> słownie: [......] wyliczoną zgodnie z aktualnie obowiązującymi przepisami prawa, co da cenę w wysokości: </w:t>
      </w:r>
      <w:r w:rsidR="00367C54" w:rsidRPr="00201D28">
        <w:rPr>
          <w:rFonts w:ascii="Verdana" w:hAnsi="Verdana" w:cs="Arial"/>
          <w:b/>
          <w:sz w:val="20"/>
        </w:rPr>
        <w:t xml:space="preserve">[......] PLN </w:t>
      </w:r>
      <w:r w:rsidR="00367C54" w:rsidRPr="00201D28">
        <w:rPr>
          <w:rFonts w:ascii="Verdana" w:hAnsi="Verdana" w:cs="Arial"/>
          <w:sz w:val="20"/>
        </w:rPr>
        <w:t>słownie:  [......]</w:t>
      </w:r>
      <w:r w:rsidR="00367C54" w:rsidRPr="00201D28">
        <w:rPr>
          <w:rFonts w:ascii="Verdana" w:hAnsi="Verdana" w:cs="Arial"/>
          <w:b/>
          <w:sz w:val="20"/>
        </w:rPr>
        <w:t xml:space="preserve"> brutto.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b/>
          <w:sz w:val="20"/>
        </w:rPr>
        <w:t>Oświadczamy,</w:t>
      </w:r>
      <w:r w:rsidRPr="002A6CA3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2A6CA3">
        <w:rPr>
          <w:rFonts w:ascii="Verdana" w:hAnsi="Verdana" w:cs="Arial"/>
          <w:sz w:val="20"/>
        </w:rPr>
        <w:t>na podstawie przesłanek określonych w pkt 14.2 SWZ, w tym:</w:t>
      </w:r>
    </w:p>
    <w:p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spełniamy warunki udziału w Postępowaniu zakupowym,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Wykonawcy będącego osobą fizyczną, a w przypadku pozostałych Wykonawców - </w:t>
      </w:r>
      <w:r w:rsidRPr="002A6CA3">
        <w:rPr>
          <w:rFonts w:ascii="Verdana" w:hAnsi="Verdana" w:cs="Arial"/>
          <w:sz w:val="20"/>
        </w:rPr>
        <w:lastRenderedPageBreak/>
        <w:t xml:space="preserve">urzędującego członka organu zarządzającego lub nadzorczego, wspólnika spółki w spółce jawnej lub partnerskiej albo komplementariusza w spółce komandytowej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komandytowo-akcyjnej lub prokurenta, nie skazano prawomocnie za żadne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z przestępstw wymienionych</w:t>
      </w:r>
      <w:r>
        <w:rPr>
          <w:rFonts w:ascii="Verdana" w:hAnsi="Verdana" w:cs="Arial"/>
          <w:sz w:val="20"/>
        </w:rPr>
        <w:t xml:space="preserve"> w </w:t>
      </w:r>
      <w:r w:rsidRPr="002A6CA3">
        <w:rPr>
          <w:rFonts w:ascii="Verdana" w:hAnsi="Verdana" w:cs="Arial"/>
          <w:sz w:val="20"/>
        </w:rPr>
        <w:t>pkt 14.2.4 SWZ,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wobec Wykonawcy nie orzeczono zakazu ubiegania się o zamówienia publiczne,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Wykonawca nie zawarł z innymi Wykonawcami porozumienia mającego na celu zakłócenie konkurencji,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dajemy rękojmię należytego wykonania Zakupu z uwagi na brak prowadzonego przeciwko Wykonawcy lub członkom organów spółki Wykonawcy postępowania</w:t>
      </w:r>
      <w:r>
        <w:rPr>
          <w:rFonts w:ascii="Verdana" w:hAnsi="Verdana" w:cs="Arial"/>
          <w:sz w:val="20"/>
        </w:rPr>
        <w:t xml:space="preserve"> </w:t>
      </w:r>
      <w:r w:rsidR="009714D6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 xml:space="preserve">o popełnienie </w:t>
      </w:r>
      <w:r w:rsidRPr="002A6CA3">
        <w:rPr>
          <w:rFonts w:ascii="Verdana" w:hAnsi="Verdana" w:cs="Arial"/>
          <w:sz w:val="20"/>
        </w:rPr>
        <w:t>przestępstwa w związku z prowadzoną działalnością gospodarczą,</w:t>
      </w:r>
    </w:p>
    <w:p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 stosunku do Wykonawcy nie otwarto likwidacji, nie ogłoszono upadłości, aktywami Wykonawcy nie zarządza likwidator lub sąd, Wykonawca nie zawarł układu z wierzycielami, działalność gospodarcza Wykonawcy nie jest zawieszona,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a także nie znajduje się on w innej tego rodzaju sytuacji wynikającej z podobnej procedury przewidzianej w przepisach miejsca wszczęcia tej procedury,</w:t>
      </w:r>
    </w:p>
    <w:p w:rsidR="004E43AF" w:rsidRPr="002B6A44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425"/>
        <w:contextualSpacing w:val="0"/>
        <w:rPr>
          <w:rFonts w:ascii="Verdana" w:hAnsi="Verdana" w:cs="Arial"/>
          <w:sz w:val="20"/>
        </w:rPr>
      </w:pPr>
      <w:r w:rsidRPr="002B6A44">
        <w:rPr>
          <w:rFonts w:ascii="Verdana" w:hAnsi="Verdana" w:cs="Arial"/>
          <w:sz w:val="20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>nie jesteśmy wymienieni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wpisani na listę na podstawie decyzji w sprawie wpisu na listę rozstrzygającej o zastosowaniu środka, o którym mowa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w art. 1 pkt 3 ustawy z dnia 13 kwietnia 2022 r. o szczególnych rozwiązaniach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w zakresie przeciwdziałania wspieraniu agresji na Ukrainę oraz służących ochronie bezpieczeństwa narodowego;</w:t>
      </w:r>
    </w:p>
    <w:p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naszym beneficjentem rzeczywistym w rozumieniu </w:t>
      </w:r>
      <w:r>
        <w:rPr>
          <w:rFonts w:ascii="Verdana" w:hAnsi="Verdana" w:cs="Arial"/>
          <w:sz w:val="20"/>
        </w:rPr>
        <w:t>ustawy z dnia 1 marca 2018 r. o </w:t>
      </w:r>
      <w:r w:rsidRPr="002A6CA3">
        <w:rPr>
          <w:rFonts w:ascii="Verdana" w:hAnsi="Verdana" w:cs="Arial"/>
          <w:sz w:val="20"/>
        </w:rPr>
        <w:t xml:space="preserve">przeciwdziałaniu praniu pieniędzy oraz finansowaniu terroryzmu (Dz. U. z 2022 r. poz. 593 </w:t>
      </w:r>
      <w:r>
        <w:rPr>
          <w:rFonts w:ascii="Verdana" w:hAnsi="Verdana" w:cs="Arial"/>
          <w:sz w:val="20"/>
        </w:rPr>
        <w:t>ze zm.</w:t>
      </w:r>
      <w:r w:rsidRPr="002A6CA3">
        <w:rPr>
          <w:rFonts w:ascii="Verdana" w:hAnsi="Verdana" w:cs="Arial"/>
          <w:sz w:val="20"/>
        </w:rPr>
        <w:t>) nie jest osoba wymieniona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wpisana na listę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będąca takim beneficjentem rzeczywistym od dnia 24 lutego 2022 r.,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4E43AF" w:rsidRPr="000F3AAE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naszą jednostką dominującą w rozumieniu art. 3 ust. 1 pkt 37 ustawy z dnia 29 września 1994 r. o rachunkowości (Dz. U. z 2021 r. poz. 217, 2105 i 2106),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</w:t>
      </w:r>
      <w:r w:rsidRPr="000F3AAE">
        <w:rPr>
          <w:rFonts w:ascii="Verdana" w:hAnsi="Verdana" w:cs="Arial"/>
          <w:sz w:val="20"/>
        </w:rPr>
        <w:t xml:space="preserve">1 pkt 3 ustawy z dnia 13 kwietnia 2022 r.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>o szczególnych rozwiązaniach w zakresie przeciwdziałania wspieraniu agresji na Ukrainę oraz służących ochronie bezpieczeństwa narodowego,</w:t>
      </w:r>
    </w:p>
    <w:p w:rsidR="004E43AF" w:rsidRPr="000F3AAE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>nie jesteśmy:</w:t>
      </w:r>
    </w:p>
    <w:p w:rsidR="004E43AF" w:rsidRPr="00B77D2B" w:rsidRDefault="004E43AF" w:rsidP="004E43AF">
      <w:pPr>
        <w:pStyle w:val="Akapitzlist"/>
        <w:widowControl w:val="0"/>
        <w:numPr>
          <w:ilvl w:val="0"/>
          <w:numId w:val="5"/>
        </w:numPr>
        <w:suppressAutoHyphens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 xml:space="preserve">obywatelem rosyjskim lub osobą fizyczną lub prawną, podmiotem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lastRenderedPageBreak/>
        <w:t xml:space="preserve">lub organem z siedzibą </w:t>
      </w:r>
      <w:r w:rsidRPr="002A6CA3">
        <w:rPr>
          <w:rFonts w:ascii="Verdana" w:hAnsi="Verdana" w:cs="Arial"/>
          <w:sz w:val="20"/>
        </w:rPr>
        <w:t>w Rosji;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>osobą prawną, podmiotem lub organem, do których prawa własności bezpośrednio lub pośrednio w ponad 50 % należą do podmiotu, o którym mowa w pkt 1 powyżej; lub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 xml:space="preserve">osobą fizyczną </w:t>
      </w:r>
      <w:r w:rsidR="009714D6">
        <w:rPr>
          <w:rFonts w:ascii="Verdana" w:hAnsi="Verdana" w:cs="Arial"/>
          <w:sz w:val="20"/>
        </w:rPr>
        <w:br/>
      </w:r>
      <w:r w:rsidRPr="00B77D2B">
        <w:rPr>
          <w:rFonts w:ascii="Verdana" w:hAnsi="Verdana" w:cs="Arial"/>
          <w:sz w:val="20"/>
        </w:rPr>
        <w:t>lub prawną, podmiotem lub organem działającym w imieniu lub pod kierunkiem podmiotu, o którym mowa w pkt 1 lub pkt 2 powyżej,</w:t>
      </w:r>
    </w:p>
    <w:p w:rsidR="004E43AF" w:rsidRPr="002A6CA3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organami wymienionymi w </w:t>
      </w:r>
      <w:proofErr w:type="spellStart"/>
      <w:r w:rsidRPr="002A6CA3">
        <w:rPr>
          <w:rFonts w:ascii="Verdana" w:hAnsi="Verdana" w:cs="Arial"/>
          <w:sz w:val="20"/>
        </w:rPr>
        <w:t>tiret</w:t>
      </w:r>
      <w:proofErr w:type="spellEnd"/>
      <w:r w:rsidRPr="002A6CA3">
        <w:rPr>
          <w:rFonts w:ascii="Verdana" w:hAnsi="Verdana" w:cs="Arial"/>
          <w:sz w:val="20"/>
        </w:rPr>
        <w:t xml:space="preserve"> 1-3 powyżej.</w:t>
      </w:r>
    </w:p>
    <w:p w:rsidR="004E43AF" w:rsidRPr="000F3AAE" w:rsidDel="00A23FDE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 w:rsidDel="00A23FDE">
        <w:rPr>
          <w:rFonts w:ascii="Verdana" w:hAnsi="Verdana" w:cs="Arial"/>
          <w:sz w:val="20"/>
        </w:rPr>
        <w:t xml:space="preserve">Ponadto zobowiązujemy się na żądanie </w:t>
      </w:r>
      <w:r w:rsidRPr="000F3AAE" w:rsidDel="00A23FDE">
        <w:rPr>
          <w:rFonts w:ascii="Verdana" w:hAnsi="Verdana" w:cs="Arial"/>
          <w:sz w:val="20"/>
        </w:rPr>
        <w:t xml:space="preserve">Zamawiającego, na każdym etapie </w:t>
      </w:r>
      <w:r>
        <w:rPr>
          <w:rFonts w:ascii="Verdana" w:hAnsi="Verdana" w:cs="Arial"/>
          <w:sz w:val="20"/>
        </w:rPr>
        <w:t>P</w:t>
      </w:r>
      <w:r w:rsidRPr="000F3AAE" w:rsidDel="00A23FDE">
        <w:rPr>
          <w:rFonts w:ascii="Verdana" w:hAnsi="Verdana" w:cs="Arial"/>
          <w:sz w:val="20"/>
        </w:rPr>
        <w:t>ostępowania</w:t>
      </w:r>
      <w:r w:rsidDel="00A23FDE">
        <w:rPr>
          <w:rFonts w:ascii="Verdana" w:hAnsi="Verdana" w:cs="Arial"/>
          <w:sz w:val="20"/>
        </w:rPr>
        <w:t xml:space="preserve"> </w:t>
      </w:r>
      <w:r w:rsidRPr="00221C35" w:rsidDel="00A23FDE">
        <w:rPr>
          <w:rFonts w:ascii="Verdana" w:hAnsi="Verdana" w:cstheme="minorHAnsi"/>
          <w:sz w:val="20"/>
          <w:lang w:eastAsia="pl-PL"/>
        </w:rPr>
        <w:t>zakupow</w:t>
      </w:r>
      <w:r w:rsidDel="00A23FDE">
        <w:rPr>
          <w:rFonts w:ascii="Verdana" w:hAnsi="Verdana" w:cstheme="minorHAnsi"/>
          <w:sz w:val="20"/>
          <w:lang w:eastAsia="pl-PL"/>
        </w:rPr>
        <w:t>ego</w:t>
      </w:r>
      <w:r w:rsidRPr="000F3AAE" w:rsidDel="00A23FDE">
        <w:rPr>
          <w:rFonts w:ascii="Verdana" w:hAnsi="Verdana" w:cs="Arial"/>
          <w:sz w:val="20"/>
        </w:rPr>
        <w:t>, złożyć dodatkowe dokumenty potwierdzające brak podstaw do wykluczenia Wykonawcy na podstawie ww. przepisów.</w:t>
      </w:r>
    </w:p>
    <w:p w:rsidR="004E43AF" w:rsidRPr="000F3AAE" w:rsidRDefault="004E43AF" w:rsidP="004E43AF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0F3AAE">
        <w:rPr>
          <w:rFonts w:ascii="Verdana" w:hAnsi="Verdana" w:cs="Arial"/>
          <w:sz w:val="20"/>
        </w:rPr>
        <w:t>na podstawie przesłanek określonych w pkt 16.2 SWZ (dotyczy Wykonawców mających siedzibę lub miejsce zamieszkania poza terytorium Rzeczypospolitej Polskiej).</w:t>
      </w:r>
    </w:p>
    <w:p w:rsidR="004E43AF" w:rsidRPr="000F3AAE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 w:line="276" w:lineRule="auto"/>
        <w:ind w:left="425" w:hanging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spełniamy warunki udziału w Postępowaniu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0F3AAE">
        <w:rPr>
          <w:rFonts w:ascii="Verdana" w:hAnsi="Verdana" w:cs="Arial"/>
          <w:sz w:val="20"/>
        </w:rPr>
        <w:t>określone w pkt 14.3. SWZ</w:t>
      </w:r>
      <w:r>
        <w:rPr>
          <w:rFonts w:ascii="Verdana" w:hAnsi="Verdana" w:cs="Arial"/>
          <w:sz w:val="20"/>
        </w:rPr>
        <w:t>, w </w:t>
      </w:r>
      <w:r w:rsidRPr="000F3AAE">
        <w:rPr>
          <w:rFonts w:ascii="Verdana" w:hAnsi="Verdana" w:cs="Arial"/>
          <w:sz w:val="20"/>
        </w:rPr>
        <w:t>tym: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posiadamy uprawnienia do prowadzenia określonej działalności gospodarczej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lub zawodowej, jeżeli odrębne przepisy nakładają obowiązek posiadania takich uprawnień,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znajdujemy się w sytuacji ekonomicznej i finansowej zapewniającej wykonanie Zakupu,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posiadamy niezbędne zdolności techniczne lub zawo</w:t>
      </w:r>
      <w:r>
        <w:rPr>
          <w:rFonts w:ascii="Verdana" w:hAnsi="Verdana" w:cs="Arial"/>
          <w:sz w:val="20"/>
        </w:rPr>
        <w:t>dowe do zrealizowania Zakupu, w </w:t>
      </w:r>
      <w:r w:rsidRPr="002A6CA3">
        <w:rPr>
          <w:rFonts w:ascii="Verdana" w:hAnsi="Verdana" w:cs="Arial"/>
          <w:sz w:val="20"/>
        </w:rPr>
        <w:t>szczególności wiedzę i doświadczenie oraz dyspon</w:t>
      </w:r>
      <w:r>
        <w:rPr>
          <w:rFonts w:ascii="Verdana" w:hAnsi="Verdana" w:cs="Arial"/>
          <w:sz w:val="20"/>
        </w:rPr>
        <w:t>ujemy potencjałem technicznym i </w:t>
      </w:r>
      <w:r w:rsidRPr="002A6CA3">
        <w:rPr>
          <w:rFonts w:ascii="Verdana" w:hAnsi="Verdana" w:cs="Arial"/>
          <w:sz w:val="20"/>
        </w:rPr>
        <w:t>osobami zdolnymi do realizacji Zakupu.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Zapoznaliśmy się i w pełni </w:t>
      </w:r>
      <w:r w:rsidRPr="002A6CA3">
        <w:rPr>
          <w:rFonts w:ascii="Verdana" w:hAnsi="Verdana" w:cs="Arial"/>
          <w:sz w:val="20"/>
          <w:u w:val="single"/>
        </w:rPr>
        <w:t>akceptujemy treść SWZ wraz ze wszystkimi załącznikami oraz wyjaśnieniami i zmianami SWZ i nie wnosimy do nich zastrzeżeń</w:t>
      </w:r>
      <w:r w:rsidRPr="002A6CA3">
        <w:rPr>
          <w:rFonts w:ascii="Verdana" w:hAnsi="Verdana" w:cs="Arial"/>
          <w:sz w:val="20"/>
        </w:rPr>
        <w:t>, a w przypadku wyboru naszej Oferty zobowiązujemy się do zawarcia Umowy</w:t>
      </w:r>
      <w:r w:rsidR="00AE3C29">
        <w:rPr>
          <w:rFonts w:ascii="Verdana" w:hAnsi="Verdana" w:cs="Arial"/>
          <w:sz w:val="20"/>
        </w:rPr>
        <w:t>/Zamówienia</w:t>
      </w:r>
      <w:r w:rsidRPr="002A6CA3">
        <w:rPr>
          <w:rFonts w:ascii="Verdana" w:hAnsi="Verdana" w:cs="Arial"/>
          <w:sz w:val="20"/>
        </w:rPr>
        <w:t>, zgodnie ze wzorem załączonym do SWZ</w:t>
      </w:r>
      <w:r w:rsidRPr="002A6CA3">
        <w:rPr>
          <w:rFonts w:ascii="Verdana" w:hAnsi="Verdana"/>
          <w:sz w:val="20"/>
        </w:rPr>
        <w:t>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Oświadczamy, że z</w:t>
      </w:r>
      <w:r w:rsidRPr="002A6CA3">
        <w:rPr>
          <w:rFonts w:ascii="Verdana" w:hAnsi="Verdana" w:cs="Arial"/>
          <w:sz w:val="20"/>
        </w:rPr>
        <w:t>apoznaliśmy się z zasadami określonymi w Kodeksie Postępowania dla Partnerów Biznesowych Spółek G</w:t>
      </w:r>
      <w:r>
        <w:rPr>
          <w:rFonts w:ascii="Verdana" w:hAnsi="Verdana" w:cs="Arial"/>
          <w:sz w:val="20"/>
        </w:rPr>
        <w:t xml:space="preserve">rupy </w:t>
      </w:r>
      <w:r w:rsidRPr="002A6CA3">
        <w:rPr>
          <w:rFonts w:ascii="Verdana" w:hAnsi="Verdana" w:cs="Arial"/>
          <w:sz w:val="20"/>
        </w:rPr>
        <w:t>K</w:t>
      </w:r>
      <w:r>
        <w:rPr>
          <w:rFonts w:ascii="Verdana" w:hAnsi="Verdana" w:cs="Arial"/>
          <w:sz w:val="20"/>
        </w:rPr>
        <w:t>apitałowej</w:t>
      </w:r>
      <w:r w:rsidRPr="002A6CA3">
        <w:rPr>
          <w:rFonts w:ascii="Verdana" w:hAnsi="Verdana" w:cs="Arial"/>
          <w:sz w:val="20"/>
        </w:rPr>
        <w:t xml:space="preserve">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nasi pracownicy, współpracownicy, podwykonawcy lub osoby, przy pomocy kt</w:t>
      </w:r>
      <w:r w:rsidR="006A37CB">
        <w:rPr>
          <w:rFonts w:ascii="Verdana" w:hAnsi="Verdana" w:cs="Arial"/>
          <w:sz w:val="20"/>
        </w:rPr>
        <w:t xml:space="preserve">órych będziemy świadczyć </w:t>
      </w:r>
      <w:r w:rsidR="00AE3E94">
        <w:rPr>
          <w:rFonts w:ascii="Verdana" w:hAnsi="Verdana" w:cs="Arial"/>
          <w:sz w:val="20"/>
        </w:rPr>
        <w:t>dostawy</w:t>
      </w:r>
      <w:r w:rsidRPr="002A6CA3">
        <w:rPr>
          <w:rFonts w:ascii="Verdana" w:hAnsi="Verdana" w:cs="Arial"/>
          <w:sz w:val="20"/>
        </w:rPr>
        <w:t xml:space="preserve"> przestrzegali postanowień wyżej wymienionych dokumentów</w:t>
      </w:r>
      <w:r w:rsidRPr="002A6CA3">
        <w:rPr>
          <w:rFonts w:ascii="Verdana" w:hAnsi="Verdana" w:cs="Calibri"/>
          <w:sz w:val="20"/>
        </w:rPr>
        <w:t>.</w:t>
      </w:r>
    </w:p>
    <w:p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</w:rPr>
        <w:t>Jesteśmy/nie jesteśmy</w:t>
      </w:r>
      <w:r w:rsidR="004E43AF" w:rsidRPr="002A6CA3">
        <w:rPr>
          <w:rStyle w:val="Odwoanieprzypisudolnego"/>
          <w:rFonts w:ascii="Verdana" w:hAnsi="Verdana" w:cs="Arial"/>
          <w:sz w:val="20"/>
        </w:rPr>
        <w:footnoteReference w:id="2"/>
      </w:r>
      <w:r w:rsidR="004E43AF" w:rsidRPr="002A6CA3">
        <w:rPr>
          <w:rFonts w:ascii="Verdana" w:hAnsi="Verdana" w:cs="Arial"/>
          <w:sz w:val="20"/>
        </w:rPr>
        <w:t xml:space="preserve"> czynnym podatnikiem VAT</w:t>
      </w:r>
      <w:r w:rsidR="004E43AF">
        <w:rPr>
          <w:rFonts w:ascii="Verdana" w:hAnsi="Verdana" w:cs="Arial"/>
          <w:sz w:val="20"/>
        </w:rPr>
        <w:t>.</w:t>
      </w:r>
    </w:p>
    <w:p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Calibri"/>
          <w:sz w:val="20"/>
        </w:rPr>
        <w:t>Oświadczamy, że jesteśmy/nie jesteśmy</w:t>
      </w:r>
      <w:r w:rsidR="004E43AF" w:rsidRPr="002A6CA3">
        <w:rPr>
          <w:rFonts w:ascii="Verdana" w:hAnsi="Verdana"/>
          <w:sz w:val="20"/>
          <w:vertAlign w:val="superscript"/>
        </w:rPr>
        <w:footnoteReference w:id="3"/>
      </w:r>
      <w:r w:rsidR="004E43AF" w:rsidRPr="002A6CA3">
        <w:rPr>
          <w:rFonts w:ascii="Verdana" w:hAnsi="Verdana" w:cs="Calibri"/>
          <w:sz w:val="20"/>
        </w:rPr>
        <w:t xml:space="preserve"> </w:t>
      </w:r>
      <w:proofErr w:type="spellStart"/>
      <w:r w:rsidR="004E43AF" w:rsidRPr="002A6CA3">
        <w:rPr>
          <w:rFonts w:ascii="Verdana" w:hAnsi="Verdana" w:cs="Calibri"/>
          <w:sz w:val="20"/>
        </w:rPr>
        <w:t>mikroprzedsiębiorcą</w:t>
      </w:r>
      <w:proofErr w:type="spellEnd"/>
      <w:r w:rsidR="004E43AF" w:rsidRPr="002A6CA3">
        <w:rPr>
          <w:rFonts w:ascii="Verdana" w:hAnsi="Verdana" w:cs="Calibri"/>
          <w:sz w:val="20"/>
        </w:rPr>
        <w:t xml:space="preserve"> </w:t>
      </w:r>
      <w:r w:rsidR="004E43AF" w:rsidRPr="002A6CA3">
        <w:rPr>
          <w:rFonts w:ascii="Verdana" w:hAnsi="Verdana" w:cs="Calibri"/>
          <w:sz w:val="20"/>
        </w:rPr>
        <w:lastRenderedPageBreak/>
        <w:t>bądź małym lub średnim przedsiębiorcą.</w:t>
      </w:r>
      <w:r w:rsidR="004E43AF" w:rsidRPr="002A6CA3">
        <w:rPr>
          <w:rFonts w:ascii="Verdana" w:hAnsi="Verdana"/>
          <w:sz w:val="20"/>
          <w:vertAlign w:val="superscript"/>
        </w:rPr>
        <w:footnoteReference w:id="4"/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Otrzymaliśmy konieczne informacje do przygotowania Oferty i wykonania zamówienia.</w:t>
      </w:r>
    </w:p>
    <w:p w:rsidR="00127F74" w:rsidRPr="005B499B" w:rsidRDefault="00605CE0" w:rsidP="00127F7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  <w:lang w:eastAsia="pl-PL"/>
        </w:rPr>
        <w:t>Oświadczamy, że przy realizacji zamówienia nie będziemy korzystać z  podwykonawców / Oświadczamy, że realizację niżej wymienionych części zamówienia powierzymy podwykonawcom (o ile podwykonawcy są już znani)</w:t>
      </w:r>
      <w:r w:rsidR="004E43AF" w:rsidRPr="002A6CA3">
        <w:rPr>
          <w:rStyle w:val="Odwoanieprzypisudolnego"/>
          <w:rFonts w:ascii="Verdana" w:hAnsi="Verdana" w:cs="Arial"/>
          <w:sz w:val="20"/>
          <w:lang w:eastAsia="pl-PL"/>
        </w:rPr>
        <w:footnoteReference w:id="5"/>
      </w:r>
      <w:r w:rsidR="004E43AF" w:rsidRPr="002A6CA3">
        <w:rPr>
          <w:rFonts w:ascii="Verdana" w:hAnsi="Verdana" w:cs="Arial"/>
          <w:i/>
          <w:sz w:val="20"/>
          <w:lang w:eastAsia="pl-PL"/>
        </w:rPr>
        <w:t>:</w:t>
      </w:r>
    </w:p>
    <w:p w:rsidR="005B499B" w:rsidRPr="005B2A99" w:rsidRDefault="005B499B" w:rsidP="005B499B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  <w:lang w:eastAsia="pl-PL"/>
        </w:rPr>
      </w:pP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6"/>
        <w:gridCol w:w="2176"/>
        <w:gridCol w:w="2368"/>
        <w:gridCol w:w="2177"/>
      </w:tblGrid>
      <w:tr w:rsidR="004E43AF" w:rsidRPr="00624AE0" w:rsidTr="00127F74">
        <w:trPr>
          <w:trHeight w:val="68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Zakres podwykonawstwa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Dalszy Podwykonawca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Punkt kontaktowy Podwykonawcy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Dalszego Podwykonawcy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 Dalszy Podwykonawca Obiektowy</w:t>
            </w:r>
          </w:p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[TAK / NIE]</w:t>
            </w: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</w:tbl>
    <w:p w:rsidR="005B499B" w:rsidRDefault="005B499B" w:rsidP="00EF358A">
      <w:pPr>
        <w:widowControl w:val="0"/>
        <w:suppressAutoHyphens/>
        <w:spacing w:before="240"/>
        <w:rPr>
          <w:rFonts w:ascii="Verdana" w:hAnsi="Verdana" w:cs="Arial"/>
          <w:sz w:val="20"/>
          <w:lang w:eastAsia="pl-PL"/>
        </w:rPr>
      </w:pPr>
    </w:p>
    <w:p w:rsidR="00EF358A" w:rsidRPr="00EF358A" w:rsidRDefault="00EF358A" w:rsidP="00EF358A">
      <w:pPr>
        <w:widowControl w:val="0"/>
        <w:suppressAutoHyphens/>
        <w:spacing w:before="240"/>
        <w:rPr>
          <w:rFonts w:ascii="Verdana" w:hAnsi="Verdana" w:cs="Arial"/>
          <w:sz w:val="20"/>
          <w:lang w:eastAsia="pl-PL"/>
        </w:rPr>
      </w:pPr>
    </w:p>
    <w:p w:rsidR="005B499B" w:rsidRPr="002A6CA3" w:rsidRDefault="005B499B" w:rsidP="005B499B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>
        <w:rPr>
          <w:rFonts w:ascii="Verdana" w:hAnsi="Verdana" w:cs="Arial"/>
          <w:bCs/>
          <w:sz w:val="20"/>
          <w:lang w:eastAsia="pl-PL"/>
        </w:rPr>
        <w:t>Oświadczamy, że w celu potwierdzenia spełniania warunków udziału w Postępowaniu zakupowym</w:t>
      </w:r>
      <w:r w:rsidRPr="002A6CA3">
        <w:rPr>
          <w:rStyle w:val="Odwoanieprzypisudolnego"/>
          <w:rFonts w:ascii="Verdana" w:hAnsi="Verdana" w:cs="Arial"/>
          <w:bCs/>
          <w:sz w:val="20"/>
          <w:lang w:eastAsia="pl-PL"/>
        </w:rPr>
        <w:footnoteReference w:id="6"/>
      </w:r>
      <w:r w:rsidRPr="002A6CA3">
        <w:rPr>
          <w:rFonts w:ascii="Verdana" w:hAnsi="Verdana" w:cs="Arial"/>
          <w:bCs/>
          <w:sz w:val="20"/>
          <w:lang w:eastAsia="pl-PL"/>
        </w:rPr>
        <w:t>:</w:t>
      </w:r>
    </w:p>
    <w:p w:rsidR="005B499B" w:rsidRPr="002A6CA3" w:rsidRDefault="005B499B" w:rsidP="005B499B">
      <w:pPr>
        <w:pStyle w:val="Akapitzlist"/>
        <w:widowControl w:val="0"/>
        <w:numPr>
          <w:ilvl w:val="0"/>
          <w:numId w:val="2"/>
        </w:numPr>
        <w:suppressAutoHyphens/>
        <w:spacing w:before="240"/>
        <w:ind w:left="851" w:hanging="284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nie opieramy się na potencjale podmiotu udostępniającego zasoby *</w:t>
      </w:r>
    </w:p>
    <w:p w:rsidR="005B499B" w:rsidRPr="002A6CA3" w:rsidRDefault="005B499B" w:rsidP="005B499B">
      <w:pPr>
        <w:pStyle w:val="Akapitzlist"/>
        <w:widowControl w:val="0"/>
        <w:numPr>
          <w:ilvl w:val="0"/>
          <w:numId w:val="2"/>
        </w:numPr>
        <w:suppressAutoHyphens/>
        <w:spacing w:before="240"/>
        <w:ind w:left="851" w:hanging="284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opieramy się na potencjale podmiotu udostępniającego zasoby w niżej wymienionym zakresie (podać zakres oraz nazwę innego podmiotu</w:t>
      </w:r>
      <w:r>
        <w:rPr>
          <w:rFonts w:ascii="Verdana" w:hAnsi="Verdana" w:cs="Arial"/>
          <w:sz w:val="20"/>
        </w:rPr>
        <w:t>)</w:t>
      </w:r>
      <w:r w:rsidRPr="002A6CA3">
        <w:rPr>
          <w:rFonts w:ascii="Verdana" w:hAnsi="Verdana" w:cs="Arial"/>
          <w:sz w:val="20"/>
        </w:rPr>
        <w:t>*</w:t>
      </w:r>
    </w:p>
    <w:p w:rsidR="006A37CB" w:rsidRPr="005B499B" w:rsidRDefault="005B499B" w:rsidP="005B499B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bCs/>
          <w:sz w:val="20"/>
          <w:lang w:eastAsia="pl-PL"/>
        </w:rPr>
        <w:t xml:space="preserve">Oświadczam, że w stosunku do </w:t>
      </w:r>
      <w:r w:rsidRPr="002A6CA3">
        <w:rPr>
          <w:rFonts w:ascii="Verdana" w:hAnsi="Verdana" w:cstheme="minorHAnsi"/>
          <w:sz w:val="20"/>
        </w:rPr>
        <w:t>wskazanego/</w:t>
      </w:r>
      <w:proofErr w:type="spellStart"/>
      <w:r w:rsidRPr="002A6CA3">
        <w:rPr>
          <w:rFonts w:ascii="Verdana" w:hAnsi="Verdana" w:cstheme="minorHAnsi"/>
          <w:sz w:val="20"/>
        </w:rPr>
        <w:t>ych</w:t>
      </w:r>
      <w:proofErr w:type="spellEnd"/>
      <w:r w:rsidRPr="002A6CA3">
        <w:rPr>
          <w:rFonts w:ascii="Verdana" w:hAnsi="Verdana" w:cstheme="minorHAnsi"/>
          <w:sz w:val="20"/>
        </w:rPr>
        <w:t xml:space="preserve"> w pkt </w:t>
      </w:r>
      <w:r>
        <w:rPr>
          <w:rFonts w:ascii="Verdana" w:hAnsi="Verdana" w:cstheme="minorHAnsi"/>
          <w:sz w:val="20"/>
        </w:rPr>
        <w:t>10</w:t>
      </w:r>
      <w:r w:rsidRPr="002A6CA3">
        <w:rPr>
          <w:rFonts w:ascii="Verdana" w:hAnsi="Verdana" w:cstheme="minorHAnsi"/>
          <w:sz w:val="20"/>
        </w:rPr>
        <w:t xml:space="preserve"> podmiotu/ów, </w:t>
      </w:r>
      <w:r>
        <w:rPr>
          <w:rFonts w:ascii="Verdana" w:hAnsi="Verdana" w:cstheme="minorHAnsi"/>
          <w:sz w:val="20"/>
        </w:rPr>
        <w:br/>
      </w:r>
      <w:r w:rsidRPr="002A6CA3">
        <w:rPr>
          <w:rFonts w:ascii="Verdana" w:hAnsi="Verdana" w:cstheme="minorHAnsi"/>
          <w:sz w:val="20"/>
        </w:rPr>
        <w:lastRenderedPageBreak/>
        <w:t>na którego/</w:t>
      </w:r>
      <w:proofErr w:type="spellStart"/>
      <w:r w:rsidRPr="002A6CA3">
        <w:rPr>
          <w:rFonts w:ascii="Verdana" w:hAnsi="Verdana" w:cstheme="minorHAnsi"/>
          <w:sz w:val="20"/>
        </w:rPr>
        <w:t>ych</w:t>
      </w:r>
      <w:proofErr w:type="spellEnd"/>
      <w:r w:rsidRPr="002A6CA3">
        <w:rPr>
          <w:rFonts w:ascii="Verdana" w:hAnsi="Verdana" w:cstheme="minorHAnsi"/>
          <w:sz w:val="20"/>
        </w:rPr>
        <w:t xml:space="preserve"> zasoby powołuję się w niniejszym </w:t>
      </w:r>
      <w:r>
        <w:rPr>
          <w:rFonts w:ascii="Verdana" w:hAnsi="Verdana" w:cstheme="minorHAnsi"/>
          <w:sz w:val="20"/>
        </w:rPr>
        <w:t>P</w:t>
      </w:r>
      <w:r w:rsidRPr="002A6CA3">
        <w:rPr>
          <w:rFonts w:ascii="Verdana" w:hAnsi="Verdana" w:cstheme="minorHAnsi"/>
          <w:sz w:val="20"/>
        </w:rPr>
        <w:t>ostępowaniu</w:t>
      </w:r>
      <w:r>
        <w:rPr>
          <w:rFonts w:ascii="Verdana" w:hAnsi="Verdana" w:cstheme="minorHAnsi"/>
          <w:sz w:val="20"/>
        </w:rPr>
        <w:t xml:space="preserve">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hAnsi="Verdana" w:cstheme="minorHAnsi"/>
          <w:sz w:val="20"/>
        </w:rPr>
        <w:t>, </w:t>
      </w:r>
      <w:r w:rsidRPr="002A6CA3">
        <w:rPr>
          <w:rFonts w:ascii="Verdana" w:hAnsi="Verdana" w:cstheme="minorHAnsi"/>
          <w:i/>
          <w:sz w:val="20"/>
        </w:rPr>
        <w:t xml:space="preserve"> </w:t>
      </w:r>
      <w:r>
        <w:rPr>
          <w:rFonts w:ascii="Verdana" w:hAnsi="Verdana" w:cstheme="minorHAnsi"/>
          <w:i/>
          <w:sz w:val="20"/>
        </w:rPr>
        <w:br/>
      </w:r>
      <w:r w:rsidRPr="002A6CA3">
        <w:rPr>
          <w:rFonts w:ascii="Verdana" w:hAnsi="Verdana" w:cstheme="minorHAnsi"/>
          <w:sz w:val="20"/>
        </w:rPr>
        <w:t>nie zachodzą podstawy wykluczenia z postępowania o udzielenie zamówienia niepublicznego określone w pkt 14.2 SWZ</w:t>
      </w:r>
      <w:r>
        <w:rPr>
          <w:rFonts w:ascii="Verdana" w:hAnsi="Verdana" w:cstheme="minorHAnsi"/>
          <w:sz w:val="20"/>
        </w:rPr>
        <w:t>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Uważamy się za związanych niniejszą ofertą przez okres określony w pkt. 18.1 SWZ.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Oświadczamy, iż zachowamy poufność danych uzyskanych w toku postępowania zakupowego.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Zapoznaliśmy się z Komunikatem dot. obowiązku informacyjnego wynikającym </w:t>
      </w:r>
      <w:r w:rsidRPr="002A6CA3">
        <w:rPr>
          <w:rFonts w:ascii="Verdana" w:hAnsi="Verdana" w:cs="Arial"/>
          <w:sz w:val="20"/>
          <w:lang w:eastAsia="pl-PL"/>
        </w:rPr>
        <w:br/>
        <w:t>z Rozporządzenia Parlamentu Europejskiego i Rady (UE) 2016/</w:t>
      </w:r>
      <w:r w:rsidR="006A37CB">
        <w:rPr>
          <w:rFonts w:ascii="Verdana" w:hAnsi="Verdana" w:cs="Arial"/>
          <w:sz w:val="20"/>
          <w:lang w:eastAsia="pl-PL"/>
        </w:rPr>
        <w:t xml:space="preserve">679 z dnia 27 kwietnia 2016 r. </w:t>
      </w:r>
      <w:r w:rsidRPr="002A6CA3">
        <w:rPr>
          <w:rFonts w:ascii="Verdana" w:hAnsi="Verdana" w:cs="Arial"/>
          <w:sz w:val="20"/>
          <w:lang w:eastAsia="pl-PL"/>
        </w:rPr>
        <w:t>w sprawie ochrony osób fizycznych w związku z  p</w:t>
      </w:r>
      <w:r w:rsidR="006A37CB">
        <w:rPr>
          <w:rFonts w:ascii="Verdana" w:hAnsi="Verdana" w:cs="Arial"/>
          <w:sz w:val="20"/>
          <w:lang w:eastAsia="pl-PL"/>
        </w:rPr>
        <w:t xml:space="preserve">rzetwarzaniem danych osobowych </w:t>
      </w:r>
      <w:r w:rsidRPr="002A6CA3">
        <w:rPr>
          <w:rFonts w:ascii="Verdana" w:hAnsi="Verdana" w:cs="Arial"/>
          <w:sz w:val="20"/>
          <w:lang w:eastAsia="pl-PL"/>
        </w:rPr>
        <w:t xml:space="preserve">i w sprawie swobodnego przepływu takich danych oraz uchylenia dyrektywy 95/46/WE (dalej „Rozporządzenie”), znajdującym się na stronie internetowej: </w:t>
      </w:r>
      <w:hyperlink r:id="rId7" w:history="1">
        <w:r w:rsidRPr="002A6CA3">
          <w:rPr>
            <w:rStyle w:val="Hipercze"/>
            <w:rFonts w:ascii="Verdana" w:hAnsi="Verdana" w:cs="Arial"/>
            <w:sz w:val="20"/>
            <w:lang w:eastAsia="pl-PL"/>
          </w:rPr>
          <w:t>www.gkpge.pl/bip/przetargi</w:t>
        </w:r>
      </w:hyperlink>
      <w:r w:rsidRPr="002A6CA3">
        <w:rPr>
          <w:rFonts w:ascii="Verdana" w:hAnsi="Verdana" w:cs="Arial"/>
          <w:sz w:val="20"/>
          <w:lang w:eastAsia="pl-PL"/>
        </w:rPr>
        <w:t>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Zapewniamy wystarczające gwarancje wdrożenia odpowiednich środków technicznych </w:t>
      </w:r>
      <w:r w:rsidRPr="002A6CA3">
        <w:rPr>
          <w:rFonts w:ascii="Verdana" w:hAnsi="Verdana" w:cs="Arial"/>
          <w:sz w:val="20"/>
          <w:lang w:eastAsia="pl-PL"/>
        </w:rPr>
        <w:br/>
        <w:t xml:space="preserve">i organizacyjnych, aby przetwarzanie danych osobowych spełniało wymogi wynikające </w:t>
      </w:r>
      <w:r w:rsidRPr="002A6CA3">
        <w:rPr>
          <w:rFonts w:ascii="Verdana" w:hAnsi="Verdana" w:cs="Arial"/>
          <w:sz w:val="20"/>
          <w:lang w:eastAsia="pl-PL"/>
        </w:rPr>
        <w:br/>
        <w:t xml:space="preserve">z obowiązujących przepisów o ochronie danych osobowych oraz przepisów Rozporządzenia (ogólne rozporządzenie o ochronie danych) – dalej: „RODO”, mających zastosowanie i chroniło prawa osób, których dane dotyczą. 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danych. 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Dopełniliśmy wszelkich obowiązków w stosunku do osób, </w:t>
      </w:r>
      <w:r w:rsidR="006A37CB">
        <w:rPr>
          <w:rFonts w:ascii="Verdana" w:hAnsi="Verdana" w:cs="Arial"/>
          <w:sz w:val="20"/>
          <w:lang w:eastAsia="pl-PL"/>
        </w:rPr>
        <w:t xml:space="preserve">których dane przekazujemy oraz </w:t>
      </w:r>
      <w:r w:rsidRPr="002A6CA3">
        <w:rPr>
          <w:rFonts w:ascii="Verdana" w:hAnsi="Verdana" w:cs="Arial"/>
          <w:sz w:val="20"/>
          <w:lang w:eastAsia="pl-PL"/>
        </w:rPr>
        <w:t>w stosunku do Zamawiającego wynikających z przepisó</w:t>
      </w:r>
      <w:r w:rsidR="006A37CB">
        <w:rPr>
          <w:rFonts w:ascii="Verdana" w:hAnsi="Verdana" w:cs="Arial"/>
          <w:sz w:val="20"/>
          <w:lang w:eastAsia="pl-PL"/>
        </w:rPr>
        <w:t xml:space="preserve">w o  ochronie danych osobowych </w:t>
      </w:r>
      <w:r w:rsidRPr="002A6CA3">
        <w:rPr>
          <w:rFonts w:ascii="Verdana" w:hAnsi="Verdana" w:cs="Arial"/>
          <w:sz w:val="20"/>
          <w:lang w:eastAsia="pl-PL"/>
        </w:rPr>
        <w:t xml:space="preserve">i przepisów RODO. 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Przekazywane przez nas dane osobowe mogą być wykorzystane wyłącznie w  celach </w:t>
      </w:r>
      <w:r w:rsidRPr="00201D28">
        <w:rPr>
          <w:rFonts w:ascii="Verdana" w:hAnsi="Verdana" w:cs="Arial"/>
          <w:sz w:val="20"/>
          <w:lang w:eastAsia="pl-PL"/>
        </w:rPr>
        <w:t xml:space="preserve">związanych z prowadzonym postępowaniem niepublicznym nr </w:t>
      </w:r>
      <w:r w:rsidR="006A37CB" w:rsidRPr="00201D28">
        <w:rPr>
          <w:rFonts w:ascii="Verdana" w:eastAsia="Calibri" w:hAnsi="Verdana" w:cstheme="minorHAnsi"/>
          <w:bCs/>
          <w:sz w:val="20"/>
          <w:lang w:eastAsia="pl-PL"/>
        </w:rPr>
        <w:t>POST/PEC/PEC/ZSE/00</w:t>
      </w:r>
      <w:r w:rsidR="00201D28" w:rsidRPr="00201D28">
        <w:rPr>
          <w:rFonts w:ascii="Verdana" w:eastAsia="Calibri" w:hAnsi="Verdana" w:cstheme="minorHAnsi"/>
          <w:bCs/>
          <w:sz w:val="20"/>
          <w:lang w:eastAsia="pl-PL"/>
        </w:rPr>
        <w:t>981</w:t>
      </w:r>
      <w:r w:rsidR="006A37CB" w:rsidRPr="00201D28">
        <w:rPr>
          <w:rFonts w:ascii="Verdana" w:eastAsia="Calibri" w:hAnsi="Verdana" w:cstheme="minorHAnsi"/>
          <w:bCs/>
          <w:sz w:val="20"/>
          <w:lang w:eastAsia="pl-PL"/>
        </w:rPr>
        <w:t>/2024.</w:t>
      </w:r>
    </w:p>
    <w:p w:rsidR="004E43AF" w:rsidRPr="002A6CA3" w:rsidRDefault="004E43AF" w:rsidP="004E43AF">
      <w:pPr>
        <w:autoSpaceDE w:val="0"/>
        <w:autoSpaceDN w:val="0"/>
        <w:spacing w:before="40" w:after="40" w:line="240" w:lineRule="auto"/>
        <w:rPr>
          <w:rFonts w:ascii="Verdana" w:hAnsi="Verdana"/>
          <w:sz w:val="20"/>
        </w:rPr>
      </w:pPr>
    </w:p>
    <w:p w:rsidR="004E43AF" w:rsidRPr="0054374E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240" w:lineRule="auto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</w:rPr>
        <w:t>Następujące oświadczenia lub dokumenty, o których mowa w pkt ……. SWZ</w:t>
      </w:r>
      <w:r>
        <w:rPr>
          <w:rFonts w:ascii="Verdana" w:hAnsi="Verdana" w:cstheme="minorHAnsi"/>
          <w:sz w:val="20"/>
        </w:rPr>
        <w:t>, znajdują się w </w:t>
      </w:r>
      <w:r w:rsidRPr="002A6CA3">
        <w:rPr>
          <w:rFonts w:ascii="Verdana" w:hAnsi="Verdana" w:cstheme="minorHAnsi"/>
          <w:sz w:val="20"/>
        </w:rPr>
        <w:t xml:space="preserve">posiadaniu Zamawiającego tj. w </w:t>
      </w:r>
      <w:r>
        <w:rPr>
          <w:rFonts w:ascii="Verdana" w:hAnsi="Verdana" w:cstheme="minorHAnsi"/>
          <w:sz w:val="20"/>
        </w:rPr>
        <w:t>P</w:t>
      </w:r>
      <w:r w:rsidRPr="002A6CA3">
        <w:rPr>
          <w:rFonts w:ascii="Verdana" w:hAnsi="Verdana" w:cstheme="minorHAnsi"/>
          <w:sz w:val="20"/>
        </w:rPr>
        <w:t xml:space="preserve">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2A6CA3">
        <w:rPr>
          <w:rFonts w:ascii="Verdana" w:hAnsi="Verdana" w:cstheme="minorHAnsi"/>
          <w:sz w:val="20"/>
        </w:rPr>
        <w:t>nr ………………………….., którego Organizatorem był ………………</w:t>
      </w:r>
      <w:r w:rsidRPr="002A6CA3">
        <w:rPr>
          <w:rFonts w:ascii="Verdana" w:hAnsi="Verdana" w:cstheme="minorHAnsi"/>
          <w:color w:val="000000"/>
          <w:sz w:val="20"/>
        </w:rPr>
        <w:t xml:space="preserve"> </w:t>
      </w:r>
    </w:p>
    <w:p w:rsidR="0054374E" w:rsidRPr="0054374E" w:rsidRDefault="0054374E" w:rsidP="0054374E">
      <w:pPr>
        <w:autoSpaceDE w:val="0"/>
        <w:autoSpaceDN w:val="0"/>
        <w:spacing w:before="40" w:after="40" w:line="240" w:lineRule="auto"/>
        <w:rPr>
          <w:rFonts w:ascii="Verdana" w:hAnsi="Verdana" w:cstheme="minorHAnsi"/>
          <w:sz w:val="20"/>
        </w:rPr>
      </w:pPr>
    </w:p>
    <w:p w:rsidR="004E43AF" w:rsidRPr="002A6CA3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300" w:lineRule="atLeast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bCs/>
          <w:sz w:val="20"/>
        </w:rPr>
        <w:t>Następujące dokumenty Zamawiający może pobrać bezpłatnie z ogólnodostępnych baz danych:</w:t>
      </w:r>
      <w:r>
        <w:rPr>
          <w:rFonts w:ascii="Verdana" w:hAnsi="Verdana" w:cstheme="minorHAnsi"/>
          <w:bCs/>
          <w:sz w:val="20"/>
        </w:rPr>
        <w:t>……………………………….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theme="minorHAnsi"/>
          <w:sz w:val="20"/>
          <w:lang w:eastAsia="pl-PL"/>
        </w:rPr>
      </w:pPr>
      <w:r w:rsidRPr="002A6CA3">
        <w:rPr>
          <w:rFonts w:ascii="Verdana" w:hAnsi="Verdana" w:cstheme="minorHAnsi"/>
          <w:sz w:val="20"/>
          <w:lang w:eastAsia="pl-PL"/>
        </w:rPr>
        <w:t>Do niniejszej oferty są dołączone następujące załączniki:</w:t>
      </w:r>
    </w:p>
    <w:p w:rsidR="004E43AF" w:rsidRPr="002A6CA3" w:rsidRDefault="004E43AF" w:rsidP="004E43AF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1 - …………</w:t>
      </w:r>
    </w:p>
    <w:p w:rsidR="004E43AF" w:rsidRPr="002A6CA3" w:rsidRDefault="004E43AF" w:rsidP="00114D9A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2 - …………</w:t>
      </w:r>
    </w:p>
    <w:p w:rsidR="006A37CB" w:rsidRDefault="004E43AF" w:rsidP="006A37CB">
      <w:pPr>
        <w:widowControl w:val="0"/>
        <w:suppressAutoHyphens/>
        <w:ind w:left="2127" w:right="-993" w:hanging="1701"/>
        <w:jc w:val="lef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>.............................., dn. .........................</w:t>
      </w:r>
    </w:p>
    <w:p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:rsidR="004E43AF" w:rsidRPr="002A6CA3" w:rsidRDefault="004E43AF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ab/>
        <w:t xml:space="preserve"> 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 xml:space="preserve"> ...............................................................</w:t>
      </w:r>
    </w:p>
    <w:p w:rsidR="004E43AF" w:rsidRPr="002A6CA3" w:rsidRDefault="004E43AF" w:rsidP="004E43AF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podpis osoby uprawnionej/ osób </w:t>
      </w:r>
      <w:r w:rsidRPr="002A6CA3">
        <w:rPr>
          <w:rFonts w:ascii="Verdana" w:hAnsi="Verdana"/>
          <w:i/>
          <w:sz w:val="18"/>
          <w:szCs w:val="18"/>
        </w:rPr>
        <w:lastRenderedPageBreak/>
        <w:t xml:space="preserve">uprawnionych do składania oświadczeń woli w imieniu </w:t>
      </w:r>
    </w:p>
    <w:p w:rsidR="00296B94" w:rsidRPr="00114D9A" w:rsidRDefault="004E43AF" w:rsidP="00114D9A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Wykonawcy </w:t>
      </w:r>
    </w:p>
    <w:sectPr w:rsidR="00296B94" w:rsidRPr="00114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9C" w:rsidRDefault="00DC599C" w:rsidP="004E43AF">
      <w:pPr>
        <w:spacing w:line="240" w:lineRule="auto"/>
      </w:pPr>
      <w:r>
        <w:separator/>
      </w:r>
    </w:p>
  </w:endnote>
  <w:endnote w:type="continuationSeparator" w:id="0">
    <w:p w:rsidR="00DC599C" w:rsidRDefault="00DC599C" w:rsidP="004E4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9C" w:rsidRDefault="00DC599C" w:rsidP="004E43AF">
      <w:pPr>
        <w:spacing w:line="240" w:lineRule="auto"/>
      </w:pPr>
      <w:r>
        <w:separator/>
      </w:r>
    </w:p>
  </w:footnote>
  <w:footnote w:type="continuationSeparator" w:id="0">
    <w:p w:rsidR="00DC599C" w:rsidRDefault="00DC599C" w:rsidP="004E43AF">
      <w:pPr>
        <w:spacing w:line="240" w:lineRule="auto"/>
      </w:pPr>
      <w:r>
        <w:continuationSeparator/>
      </w:r>
    </w:p>
  </w:footnote>
  <w:footnote w:id="1">
    <w:p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W przypadku konsorcjum należy wpisać wszystkich wykonawców oraz wskazać lidera.</w:t>
      </w:r>
    </w:p>
  </w:footnote>
  <w:footnote w:id="2">
    <w:p w:rsidR="004E43AF" w:rsidRPr="002A6CA3" w:rsidDel="00900F4B" w:rsidRDefault="004E43AF" w:rsidP="004E43AF">
      <w:pPr>
        <w:pStyle w:val="Tekstprzypisudolnego"/>
        <w:rPr>
          <w:del w:id="3" w:author="Autor"/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3">
    <w:p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4">
    <w:p w:rsidR="004E43AF" w:rsidRPr="002A6CA3" w:rsidRDefault="004E43AF" w:rsidP="004E43AF">
      <w:pPr>
        <w:pStyle w:val="Default"/>
        <w:jc w:val="both"/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>mikroprzedsiębiorca</w:t>
      </w:r>
      <w:proofErr w:type="spellEnd"/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 – oznacza przedsiębiorcę, który w co najmniej jednym roku z dwóch ostatnich lat obrotowych spełnia</w:t>
      </w:r>
      <w:r w:rsidR="00052BE1">
        <w:rPr>
          <w:rFonts w:ascii="Verdana" w:eastAsiaTheme="minorHAnsi" w:hAnsi="Verdana" w:cstheme="minorHAnsi"/>
          <w:sz w:val="18"/>
          <w:szCs w:val="18"/>
          <w:lang w:eastAsia="en-US"/>
        </w:rPr>
        <w:t xml:space="preserve">ł łącznie następujące warunki: </w:t>
      </w:r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2A6CA3"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  <w:t xml:space="preserve">koniec jednego z tych lat nie przekroczyły równowartości w złotych 2 milionów euro; </w:t>
      </w:r>
    </w:p>
    <w:p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eastAsiaTheme="minorHAnsi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2A6CA3">
        <w:rPr>
          <w:rFonts w:ascii="Verdana" w:hAnsi="Verdana" w:cstheme="minorHAnsi"/>
          <w:sz w:val="18"/>
          <w:szCs w:val="18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  <w:footnote w:id="5">
    <w:p w:rsidR="004E43AF" w:rsidRPr="002A6CA3" w:rsidRDefault="004E43AF" w:rsidP="004E43AF">
      <w:pPr>
        <w:pStyle w:val="Tekstprzypisudolnego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  <w:r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br/>
        <w:t xml:space="preserve">- brak skreślenia oznacza, że Wykonawca </w:t>
      </w:r>
      <w:r w:rsidRPr="00900F4B">
        <w:rPr>
          <w:rFonts w:ascii="Verdana" w:hAnsi="Verdana" w:cstheme="minorHAnsi"/>
          <w:sz w:val="18"/>
          <w:szCs w:val="18"/>
        </w:rPr>
        <w:t>przy re</w:t>
      </w:r>
      <w:r>
        <w:rPr>
          <w:rFonts w:ascii="Verdana" w:hAnsi="Verdana" w:cstheme="minorHAnsi"/>
          <w:sz w:val="18"/>
          <w:szCs w:val="18"/>
        </w:rPr>
        <w:t xml:space="preserve">alizacji zamówienia nie będzie korzystać z </w:t>
      </w:r>
      <w:r w:rsidRPr="00900F4B">
        <w:rPr>
          <w:rFonts w:ascii="Verdana" w:hAnsi="Verdana" w:cstheme="minorHAnsi"/>
          <w:sz w:val="18"/>
          <w:szCs w:val="18"/>
        </w:rPr>
        <w:t>podwykonawców</w:t>
      </w:r>
      <w:r>
        <w:rPr>
          <w:rFonts w:ascii="Verdana" w:hAnsi="Verdana" w:cstheme="minorHAnsi"/>
          <w:sz w:val="18"/>
          <w:szCs w:val="18"/>
        </w:rPr>
        <w:t>.</w:t>
      </w:r>
    </w:p>
  </w:footnote>
  <w:footnote w:id="6">
    <w:p w:rsidR="005B499B" w:rsidRPr="00AF5F3B" w:rsidRDefault="005B499B" w:rsidP="005B499B">
      <w:pPr>
        <w:pStyle w:val="Tekstprzypisudolnego"/>
        <w:rPr>
          <w:rFonts w:ascii="Verdana" w:hAnsi="Verdana" w:cstheme="minorHAnsi"/>
          <w:sz w:val="16"/>
          <w:szCs w:val="18"/>
        </w:rPr>
      </w:pPr>
      <w:r w:rsidRPr="00AF5F3B">
        <w:rPr>
          <w:rStyle w:val="Odwoanieprzypisudolnego"/>
          <w:rFonts w:ascii="Verdana" w:hAnsi="Verdana" w:cstheme="minorHAnsi"/>
          <w:sz w:val="16"/>
          <w:szCs w:val="18"/>
        </w:rPr>
        <w:footnoteRef/>
      </w:r>
      <w:r w:rsidRPr="00AF5F3B">
        <w:rPr>
          <w:rFonts w:ascii="Verdana" w:hAnsi="Verdana" w:cstheme="minorHAnsi"/>
          <w:sz w:val="16"/>
          <w:szCs w:val="18"/>
        </w:rPr>
        <w:t xml:space="preserve"> *) niepotrzebne skreślić</w:t>
      </w:r>
    </w:p>
    <w:p w:rsidR="005B499B" w:rsidRPr="003F6267" w:rsidRDefault="005B499B" w:rsidP="005B499B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AF5F3B">
        <w:rPr>
          <w:rFonts w:ascii="Verdana" w:hAnsi="Verdana" w:cstheme="minorHAnsi"/>
          <w:sz w:val="16"/>
          <w:szCs w:val="18"/>
        </w:rPr>
        <w:t>- brak skreślenia oznacza, że Wykonawca spełnia warunki udziału w postępowaniu samodzielnie. W sytuacji powoływania się na zasoby innego podmiotu konieczne jest złożenie zobowiązania tego podmiotu do oddania do dyspozycji Wykonawcy swoich zasobów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4B0A"/>
    <w:multiLevelType w:val="hybridMultilevel"/>
    <w:tmpl w:val="F0B87E0C"/>
    <w:lvl w:ilvl="0" w:tplc="A3740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D3CEF"/>
    <w:multiLevelType w:val="hybridMultilevel"/>
    <w:tmpl w:val="9B802A8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608E4"/>
    <w:multiLevelType w:val="hybridMultilevel"/>
    <w:tmpl w:val="990CD1F2"/>
    <w:lvl w:ilvl="0" w:tplc="BB683A7E">
      <w:start w:val="1"/>
      <w:numFmt w:val="lowerLetter"/>
      <w:lvlText w:val="%1)"/>
      <w:lvlJc w:val="right"/>
      <w:pPr>
        <w:ind w:left="2160" w:hanging="180"/>
      </w:pPr>
      <w:rPr>
        <w:rFonts w:ascii="Verdana" w:eastAsia="Times New Roman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567DF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AF"/>
    <w:rsid w:val="0001272B"/>
    <w:rsid w:val="000155CE"/>
    <w:rsid w:val="00052BE1"/>
    <w:rsid w:val="000578A5"/>
    <w:rsid w:val="000E0EAF"/>
    <w:rsid w:val="00114D9A"/>
    <w:rsid w:val="00127F74"/>
    <w:rsid w:val="001E3E67"/>
    <w:rsid w:val="00201D28"/>
    <w:rsid w:val="0022737F"/>
    <w:rsid w:val="00230B8F"/>
    <w:rsid w:val="002A117E"/>
    <w:rsid w:val="00335C56"/>
    <w:rsid w:val="00357676"/>
    <w:rsid w:val="00367C54"/>
    <w:rsid w:val="00375BB7"/>
    <w:rsid w:val="003C4DC7"/>
    <w:rsid w:val="003E7B36"/>
    <w:rsid w:val="00427542"/>
    <w:rsid w:val="00477586"/>
    <w:rsid w:val="004E43AF"/>
    <w:rsid w:val="00515A41"/>
    <w:rsid w:val="0054374E"/>
    <w:rsid w:val="005B2A99"/>
    <w:rsid w:val="005B499B"/>
    <w:rsid w:val="00605CE0"/>
    <w:rsid w:val="006A37CB"/>
    <w:rsid w:val="007136F4"/>
    <w:rsid w:val="00736A48"/>
    <w:rsid w:val="007A34A4"/>
    <w:rsid w:val="007B466A"/>
    <w:rsid w:val="008865E6"/>
    <w:rsid w:val="008C301D"/>
    <w:rsid w:val="0090761E"/>
    <w:rsid w:val="009714D6"/>
    <w:rsid w:val="00994D43"/>
    <w:rsid w:val="009B2FA7"/>
    <w:rsid w:val="009E636A"/>
    <w:rsid w:val="00A66984"/>
    <w:rsid w:val="00AE13F2"/>
    <w:rsid w:val="00AE3C29"/>
    <w:rsid w:val="00AE3E94"/>
    <w:rsid w:val="00AF5F3B"/>
    <w:rsid w:val="00B035D4"/>
    <w:rsid w:val="00B52C7A"/>
    <w:rsid w:val="00B82B25"/>
    <w:rsid w:val="00BC792E"/>
    <w:rsid w:val="00C25B13"/>
    <w:rsid w:val="00CB5141"/>
    <w:rsid w:val="00D8391E"/>
    <w:rsid w:val="00DC599C"/>
    <w:rsid w:val="00DD358C"/>
    <w:rsid w:val="00E164A9"/>
    <w:rsid w:val="00E7681F"/>
    <w:rsid w:val="00EF1F08"/>
    <w:rsid w:val="00EF358A"/>
    <w:rsid w:val="00F54625"/>
    <w:rsid w:val="00F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67904"/>
  <w15:chartTrackingRefBased/>
  <w15:docId w15:val="{41EF6E73-F9C5-4F33-B6CF-25C88903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3AF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5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4E43AF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4E43AF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4E4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E43AF"/>
    <w:rPr>
      <w:rFonts w:cs="Times New Roman"/>
      <w:vertAlign w:val="superscript"/>
    </w:rPr>
  </w:style>
  <w:style w:type="paragraph" w:customStyle="1" w:styleId="Default">
    <w:name w:val="Default"/>
    <w:rsid w:val="004E4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4E43AF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qFormat/>
    <w:rsid w:val="004E43AF"/>
    <w:rPr>
      <w:rFonts w:ascii="Times New Roman" w:eastAsia="Times New Roman" w:hAnsi="Times New Roman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5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autoRedefine/>
    <w:rsid w:val="00127F74"/>
    <w:pPr>
      <w:spacing w:line="240" w:lineRule="auto"/>
      <w:jc w:val="left"/>
    </w:pPr>
    <w:rPr>
      <w:rFonts w:ascii="Verdana" w:hAnsi="Verdana" w:cstheme="minorHAnsi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27F74"/>
    <w:rPr>
      <w:rFonts w:ascii="Verdana" w:eastAsia="Times New Roman" w:hAnsi="Verdana" w:cstheme="minorHAns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gkpge.pl/bip/przetargi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Formularz oferty.docx</dmsv2BaseFileName>
    <dmsv2BaseDisplayName xmlns="http://schemas.microsoft.com/sharepoint/v3">Załącznik nr 3 do SWZ - Formularz oferty</dmsv2BaseDisplayName>
    <dmsv2SWPP2ObjectNumber xmlns="http://schemas.microsoft.com/sharepoint/v3">POST/PEC/PEC/ZSE/00981/2024                       </dmsv2SWPP2ObjectNumber>
    <dmsv2SWPP2SumMD5 xmlns="http://schemas.microsoft.com/sharepoint/v3">e1623f34fae4bcd220a86948b0d6fd92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656828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20608444</dmsv2BaseClientSystemDocumentID>
    <dmsv2BaseModifiedByID xmlns="http://schemas.microsoft.com/sharepoint/v3">19100170</dmsv2BaseModifiedByID>
    <dmsv2BaseCreatedByID xmlns="http://schemas.microsoft.com/sharepoint/v3">19100170</dmsv2BaseCreatedByID>
    <dmsv2SWPP2ObjectDepartment xmlns="http://schemas.microsoft.com/sharepoint/v3">00000001000l00030005</dmsv2SWPP2ObjectDepartment>
    <dmsv2SWPP2ObjectName xmlns="http://schemas.microsoft.com/sharepoint/v3">Postępowanie</dmsv2SWPP2ObjectName>
    <_dlc_DocId xmlns="a19cb1c7-c5c7-46d4-85ae-d83685407bba">ZKQJDXMXURTQ-100915816-15588</_dlc_DocId>
    <_dlc_DocIdUrl xmlns="a19cb1c7-c5c7-46d4-85ae-d83685407bba">
      <Url>https://swpp2.dms.gkpge.pl/sites/31/_layouts/15/DocIdRedir.aspx?ID=ZKQJDXMXURTQ-100915816-15588</Url>
      <Description>ZKQJDXMXURTQ-100915816-15588</Description>
    </_dlc_DocIdUrl>
  </documentManagement>
</p:properties>
</file>

<file path=customXml/itemProps1.xml><?xml version="1.0" encoding="utf-8"?>
<ds:datastoreItem xmlns:ds="http://schemas.openxmlformats.org/officeDocument/2006/customXml" ds:itemID="{BA6AF411-1E03-4549-9775-90778D871703}"/>
</file>

<file path=customXml/itemProps2.xml><?xml version="1.0" encoding="utf-8"?>
<ds:datastoreItem xmlns:ds="http://schemas.openxmlformats.org/officeDocument/2006/customXml" ds:itemID="{FDB04649-2897-4CE0-987B-18E8444385FE}"/>
</file>

<file path=customXml/itemProps3.xml><?xml version="1.0" encoding="utf-8"?>
<ds:datastoreItem xmlns:ds="http://schemas.openxmlformats.org/officeDocument/2006/customXml" ds:itemID="{978D7D0F-71F2-4E67-A6F8-48A658BD3D74}"/>
</file>

<file path=customXml/itemProps4.xml><?xml version="1.0" encoding="utf-8"?>
<ds:datastoreItem xmlns:ds="http://schemas.openxmlformats.org/officeDocument/2006/customXml" ds:itemID="{65BC3C7B-74E0-4F4E-BF88-E648B3E17E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1590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Otto Krzysztof [PGE EC S.A.]</cp:lastModifiedBy>
  <cp:revision>30</cp:revision>
  <dcterms:created xsi:type="dcterms:W3CDTF">2024-05-22T08:05:00Z</dcterms:created>
  <dcterms:modified xsi:type="dcterms:W3CDTF">2024-09-20T06:25:00Z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fb6d2918-4544-4689-9702-db80b44f9d33</vt:lpwstr>
  </property>
</Properties>
</file>