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E89E34F" w14:textId="588F2458" w:rsidR="007D6D4F" w:rsidRDefault="007D6D4F">
      <w:pPr>
        <w:spacing w:line="240" w:lineRule="auto"/>
        <w:jc w:val="left"/>
        <w:rPr>
          <w:rFonts w:ascii="Verdana" w:hAnsi="Verdana"/>
          <w:b/>
          <w:sz w:val="18"/>
          <w:szCs w:val="18"/>
        </w:rPr>
      </w:pPr>
    </w:p>
    <w:p w14:paraId="2742507A" w14:textId="0A600CE0" w:rsidR="0042031F" w:rsidRPr="006B0420" w:rsidRDefault="0042031F" w:rsidP="00F91E14">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0566CFE7" w:rsidR="0042031F" w:rsidRPr="006C39E2" w:rsidRDefault="0042031F" w:rsidP="006C39E2">
      <w:pPr>
        <w:widowControl w:val="0"/>
        <w:suppressAutoHyphens/>
        <w:rPr>
          <w:rFonts w:ascii="Verdana" w:eastAsia="Calibri" w:hAnsi="Verdana" w:cstheme="minorHAnsi"/>
          <w:b/>
          <w:bCs/>
          <w:sz w:val="18"/>
          <w:szCs w:val="18"/>
          <w:lang w:eastAsia="pl-PL"/>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6C39E2" w:rsidRPr="006C39E2">
        <w:rPr>
          <w:rFonts w:ascii="Verdana" w:eastAsia="Calibri" w:hAnsi="Verdana" w:cstheme="minorHAnsi"/>
          <w:b/>
          <w:bCs/>
          <w:sz w:val="18"/>
          <w:szCs w:val="18"/>
          <w:lang w:eastAsia="pl-PL"/>
        </w:rPr>
        <w:t>POST/PEC/PEC/ZNB/00258/2025</w:t>
      </w:r>
      <w:r w:rsidR="00F91E14">
        <w:rPr>
          <w:rFonts w:ascii="Verdana" w:eastAsia="Calibri" w:hAnsi="Verdana" w:cstheme="minorHAnsi"/>
          <w:b/>
          <w:bCs/>
          <w:sz w:val="18"/>
          <w:szCs w:val="18"/>
          <w:lang w:eastAsia="pl-PL"/>
        </w:rPr>
        <w:t xml:space="preserve">, </w:t>
      </w:r>
      <w:r w:rsidRPr="006B0420">
        <w:rPr>
          <w:rFonts w:ascii="Verdana" w:hAnsi="Verdana" w:cstheme="minorHAnsi"/>
          <w:sz w:val="18"/>
          <w:szCs w:val="18"/>
        </w:rPr>
        <w:t xml:space="preserve">prowadzonego w trybie przetargu </w:t>
      </w:r>
      <w:r w:rsidRPr="00F91E14">
        <w:rPr>
          <w:rFonts w:ascii="Verdana" w:hAnsi="Verdana" w:cstheme="minorHAnsi"/>
          <w:sz w:val="18"/>
          <w:szCs w:val="18"/>
        </w:rPr>
        <w:t>nieograniczonego na wykonanie usług</w:t>
      </w:r>
      <w:r w:rsidR="00F91E14" w:rsidRPr="00F91E14">
        <w:rPr>
          <w:rFonts w:ascii="Verdana" w:hAnsi="Verdana" w:cstheme="minorHAnsi"/>
          <w:sz w:val="18"/>
          <w:szCs w:val="18"/>
        </w:rPr>
        <w:t>i</w:t>
      </w:r>
      <w:r w:rsidRPr="00F91E14">
        <w:rPr>
          <w:rFonts w:ascii="Verdana" w:hAnsi="Verdana" w:cstheme="minorHAnsi"/>
          <w:sz w:val="18"/>
          <w:szCs w:val="18"/>
        </w:rPr>
        <w:t xml:space="preserve"> pn. </w:t>
      </w:r>
      <w:r w:rsidR="006C39E2" w:rsidRPr="006C39E2">
        <w:rPr>
          <w:rFonts w:ascii="Verdana" w:hAnsi="Verdana" w:cstheme="minorHAnsi"/>
          <w:b/>
          <w:sz w:val="18"/>
          <w:szCs w:val="18"/>
        </w:rPr>
        <w:t>Dostawa części zamiennych do remontu kapitalnego pomp kondensatu dla PGE EC S.A Oddział Elektrociepłownia w Bydgoszczy</w:t>
      </w:r>
      <w:r w:rsidR="00F91E14">
        <w:rPr>
          <w:rFonts w:ascii="Verdana" w:hAnsi="Verdana" w:cstheme="minorHAnsi"/>
          <w:b/>
          <w:sz w:val="18"/>
          <w:szCs w:val="18"/>
        </w:rPr>
        <w:t>,</w:t>
      </w:r>
      <w:r w:rsidR="009B4E6B" w:rsidRPr="006B0420">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52963730" w14:textId="2A459C0A" w:rsidR="00FD3179" w:rsidRPr="006B0420" w:rsidRDefault="00FD3179" w:rsidP="00FD3179">
      <w:pPr>
        <w:pStyle w:val="Akapitzlist"/>
        <w:widowControl w:val="0"/>
        <w:suppressAutoHyphens/>
        <w:spacing w:before="120"/>
        <w:ind w:left="426"/>
        <w:rPr>
          <w:rFonts w:ascii="Verdana" w:hAnsi="Verdana" w:cs="Arial"/>
          <w:sz w:val="18"/>
          <w:szCs w:val="18"/>
        </w:rPr>
      </w:pPr>
      <w:r w:rsidRPr="00FD3179">
        <w:rPr>
          <w:rFonts w:ascii="Verdana" w:hAnsi="Verdana" w:cs="Arial"/>
          <w:sz w:val="18"/>
          <w:szCs w:val="18"/>
        </w:rPr>
        <w:t xml:space="preserve">Szczegółowe zestawienie pozycji cenowych składających się na ostateczną wartość Oferty stanowi </w:t>
      </w:r>
      <w:r w:rsidRPr="00FD3179">
        <w:rPr>
          <w:rFonts w:ascii="Verdana" w:hAnsi="Verdana" w:cs="Arial"/>
          <w:b/>
          <w:sz w:val="18"/>
          <w:szCs w:val="18"/>
        </w:rPr>
        <w:t>Załącznik nr 6 do SWZ – Formularz Cenowy</w:t>
      </w:r>
      <w:r w:rsidR="00635F6F">
        <w:rPr>
          <w:rFonts w:ascii="Verdana" w:hAnsi="Verdana" w:cs="Arial"/>
          <w:b/>
          <w:sz w:val="18"/>
          <w:szCs w:val="18"/>
        </w:rPr>
        <w:t>.</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 xml:space="preserve">ostępowaniu zakupowym, </w:t>
      </w:r>
      <w:r w:rsidR="00026932" w:rsidRPr="006B0420">
        <w:rPr>
          <w:rFonts w:ascii="Verdana" w:hAnsi="Verdana" w:cs="Arial"/>
          <w:sz w:val="18"/>
          <w:szCs w:val="18"/>
        </w:rPr>
        <w:lastRenderedPageBreak/>
        <w:t>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w:t>
      </w:r>
      <w:r w:rsidRPr="006B0420">
        <w:rPr>
          <w:rFonts w:ascii="Verdana" w:hAnsi="Verdana" w:cs="Arial"/>
          <w:sz w:val="18"/>
          <w:szCs w:val="18"/>
        </w:rPr>
        <w:lastRenderedPageBreak/>
        <w:t xml:space="preserve">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0787AC1A" w14:textId="03109389" w:rsidR="004F601B" w:rsidRPr="004F601B" w:rsidRDefault="00563A80" w:rsidP="0006638E">
      <w:pPr>
        <w:pStyle w:val="Akapitzlist"/>
        <w:numPr>
          <w:ilvl w:val="1"/>
          <w:numId w:val="87"/>
        </w:numPr>
        <w:ind w:left="709" w:hanging="283"/>
        <w:rPr>
          <w:rFonts w:ascii="Verdana" w:hAnsi="Verdana" w:cs="Arial"/>
          <w:sz w:val="18"/>
          <w:szCs w:val="18"/>
        </w:rPr>
      </w:pPr>
      <w:r w:rsidRPr="004F601B">
        <w:rPr>
          <w:rFonts w:ascii="Verdana" w:hAnsi="Verdana" w:cs="Arial"/>
          <w:sz w:val="18"/>
          <w:szCs w:val="18"/>
        </w:rPr>
        <w:t>posiadamy niezbędne zdolności techniczne lub zawo</w:t>
      </w:r>
      <w:r w:rsidR="000F3AAE" w:rsidRPr="004F601B">
        <w:rPr>
          <w:rFonts w:ascii="Verdana" w:hAnsi="Verdana" w:cs="Arial"/>
          <w:sz w:val="18"/>
          <w:szCs w:val="18"/>
        </w:rPr>
        <w:t>dowe do zrealizowania Zakupu, w </w:t>
      </w:r>
      <w:r w:rsidRPr="004F601B">
        <w:rPr>
          <w:rFonts w:ascii="Verdana" w:hAnsi="Verdana" w:cs="Arial"/>
          <w:sz w:val="18"/>
          <w:szCs w:val="18"/>
        </w:rPr>
        <w:t>szczególności wiedzę i doświadczenie oraz dyspon</w:t>
      </w:r>
      <w:r w:rsidR="000F3AAE" w:rsidRPr="004F601B">
        <w:rPr>
          <w:rFonts w:ascii="Verdana" w:hAnsi="Verdana" w:cs="Arial"/>
          <w:sz w:val="18"/>
          <w:szCs w:val="18"/>
        </w:rPr>
        <w:t>ujemy potencjałem technicznym i </w:t>
      </w:r>
      <w:r w:rsidRPr="004F601B">
        <w:rPr>
          <w:rFonts w:ascii="Verdana" w:hAnsi="Verdana" w:cs="Arial"/>
          <w:sz w:val="18"/>
          <w:szCs w:val="18"/>
        </w:rPr>
        <w:t>osobami zdolnymi do realizacji Zakupu</w:t>
      </w:r>
      <w:r w:rsidR="004F601B" w:rsidRPr="004F601B">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0420">
        <w:rPr>
          <w:rFonts w:ascii="Verdana" w:eastAsia="Calibri" w:hAnsi="Verdana" w:cstheme="minorHAnsi"/>
          <w:bCs/>
          <w:sz w:val="18"/>
          <w:szCs w:val="18"/>
          <w:lang w:eastAsia="pl-PL"/>
        </w:rPr>
        <w:t>………</w:t>
      </w:r>
      <w:r w:rsidRPr="006B0420">
        <w:rPr>
          <w:rFonts w:ascii="Verdana" w:hAnsi="Verdana" w:cstheme="minorHAnsi"/>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lastRenderedPageBreak/>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E562D4E" w:rsidR="000570A8" w:rsidRDefault="000570A8">
      <w:pPr>
        <w:spacing w:line="240" w:lineRule="auto"/>
        <w:jc w:val="left"/>
        <w:rPr>
          <w:rFonts w:ascii="Verdana" w:hAnsi="Verdana"/>
          <w:b/>
          <w:sz w:val="18"/>
          <w:szCs w:val="18"/>
        </w:rPr>
      </w:pPr>
      <w:bookmarkStart w:id="3" w:name="_Toc515896308"/>
      <w:bookmarkStart w:id="4" w:name="_Toc122344843"/>
      <w:bookmarkEnd w:id="3"/>
      <w:bookmarkEnd w:id="4"/>
    </w:p>
    <w:sectPr w:rsidR="000570A8" w:rsidSect="00ED0267">
      <w:headerReference w:type="default" r:id="rId12"/>
      <w:footerReference w:type="default" r:id="rId13"/>
      <w:headerReference w:type="first" r:id="rId14"/>
      <w:type w:val="continuous"/>
      <w:pgSz w:w="11909" w:h="16834" w:code="9"/>
      <w:pgMar w:top="1417" w:right="1417" w:bottom="1417" w:left="1417"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D0817" w14:textId="77777777" w:rsidR="00291745" w:rsidRDefault="00291745">
      <w:r>
        <w:separator/>
      </w:r>
    </w:p>
  </w:endnote>
  <w:endnote w:type="continuationSeparator" w:id="0">
    <w:p w14:paraId="0CC87F7B" w14:textId="77777777" w:rsidR="00291745" w:rsidRDefault="0029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CE" w:rsidRPr="0072383F" w:rsidRDefault="00F54FC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22AC952" w:rsidR="00F54FCE" w:rsidRPr="00796896" w:rsidRDefault="00F54FC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30220">
              <w:rPr>
                <w:rFonts w:ascii="Arial" w:hAnsi="Arial" w:cs="Arial"/>
                <w:bCs/>
                <w:noProof/>
                <w:sz w:val="16"/>
                <w:szCs w:val="16"/>
                <w:lang w:eastAsia="pl-PL"/>
              </w:rPr>
              <w:t>31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30220">
              <w:rPr>
                <w:rFonts w:ascii="Arial" w:hAnsi="Arial" w:cs="Arial"/>
                <w:bCs/>
                <w:noProof/>
                <w:sz w:val="16"/>
                <w:szCs w:val="16"/>
                <w:lang w:eastAsia="pl-PL"/>
              </w:rPr>
              <w:t>32</w:t>
            </w:r>
            <w:r w:rsidRPr="00796896">
              <w:rPr>
                <w:rFonts w:ascii="Arial" w:hAnsi="Arial" w:cs="Arial"/>
                <w:bCs/>
                <w:sz w:val="16"/>
                <w:szCs w:val="16"/>
                <w:lang w:eastAsia="pl-PL"/>
              </w:rPr>
              <w:fldChar w:fldCharType="end"/>
            </w:r>
          </w:p>
        </w:sdtContent>
      </w:sdt>
    </w:sdtContent>
  </w:sdt>
  <w:p w14:paraId="270B7F7F" w14:textId="77777777" w:rsidR="00F54FCE" w:rsidRDefault="00F54F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3DB4" w14:textId="77777777" w:rsidR="00291745" w:rsidRDefault="00291745">
      <w:r>
        <w:separator/>
      </w:r>
    </w:p>
  </w:footnote>
  <w:footnote w:type="continuationSeparator" w:id="0">
    <w:p w14:paraId="2F85DC04" w14:textId="77777777" w:rsidR="00291745" w:rsidRDefault="00291745">
      <w:r>
        <w:continuationSeparator/>
      </w:r>
    </w:p>
  </w:footnote>
  <w:footnote w:id="1">
    <w:p w14:paraId="76090856" w14:textId="77777777" w:rsidR="00F54FCE" w:rsidRPr="006B0420" w:rsidRDefault="00F54FCE"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F54FCE" w:rsidRPr="00F91E14" w:rsidDel="00900F4B" w:rsidRDefault="00F54FCE" w:rsidP="0042031F">
      <w:pPr>
        <w:pStyle w:val="Tekstprzypisudolnego"/>
        <w:rPr>
          <w:del w:id="2"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F54FCE" w:rsidRPr="006B0420" w:rsidRDefault="00F54FCE"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F54FCE" w:rsidRPr="006B0420" w:rsidRDefault="00F54FCE"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F54FCE" w:rsidRPr="006B0420" w:rsidRDefault="00F54FCE"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54FCE" w:rsidRPr="006B0420" w:rsidRDefault="00F54FCE"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F54FCE" w:rsidRPr="006B0420" w:rsidRDefault="00F54FCE"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F54FCE" w:rsidRPr="006B0420" w:rsidRDefault="00F54FCE"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F54FCE" w:rsidRPr="00D32BD3" w:rsidRDefault="00F54FCE"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F54FCE" w:rsidRPr="00E14220" w14:paraId="246C804D" w14:textId="77777777" w:rsidTr="006B0420">
      <w:trPr>
        <w:trHeight w:val="1135"/>
      </w:trPr>
      <w:tc>
        <w:tcPr>
          <w:tcW w:w="5105" w:type="dxa"/>
        </w:tcPr>
        <w:p w14:paraId="1EA26AD8" w14:textId="77777777" w:rsidR="006C39E2" w:rsidRPr="006C39E2" w:rsidRDefault="006C39E2" w:rsidP="006C39E2">
          <w:pPr>
            <w:jc w:val="left"/>
            <w:rPr>
              <w:rFonts w:ascii="Trebuchet MS" w:hAnsi="Trebuchet MS"/>
              <w:color w:val="000000" w:themeColor="text1"/>
              <w:sz w:val="14"/>
              <w:szCs w:val="18"/>
            </w:rPr>
          </w:pPr>
          <w:r w:rsidRPr="006C39E2">
            <w:rPr>
              <w:rFonts w:ascii="Trebuchet MS" w:hAnsi="Trebuchet MS"/>
              <w:color w:val="000000" w:themeColor="text1"/>
              <w:sz w:val="14"/>
              <w:szCs w:val="18"/>
            </w:rPr>
            <w:t>Specyfikacja Warunków Zamówienia na:</w:t>
          </w:r>
        </w:p>
        <w:p w14:paraId="57E99DD5" w14:textId="77777777" w:rsidR="006C39E2" w:rsidRPr="006C39E2" w:rsidRDefault="006C39E2" w:rsidP="006C39E2">
          <w:pPr>
            <w:jc w:val="left"/>
            <w:rPr>
              <w:rFonts w:ascii="Trebuchet MS" w:hAnsi="Trebuchet MS"/>
              <w:color w:val="000000" w:themeColor="text1"/>
              <w:sz w:val="14"/>
              <w:szCs w:val="18"/>
            </w:rPr>
          </w:pPr>
          <w:r w:rsidRPr="006C39E2">
            <w:rPr>
              <w:rFonts w:ascii="Trebuchet MS" w:hAnsi="Trebuchet MS"/>
              <w:color w:val="000000" w:themeColor="text1"/>
              <w:sz w:val="14"/>
              <w:szCs w:val="18"/>
            </w:rPr>
            <w:t>Dostawę części zamiennych do remontu kapitalnego pomp kondensatu dla PGE EC S.A Oddział Elektrociepłownia w Bydgoszczy</w:t>
          </w:r>
        </w:p>
        <w:p w14:paraId="1F21387A" w14:textId="72BB81F9" w:rsidR="006C39E2" w:rsidRPr="006C39E2" w:rsidRDefault="006C39E2" w:rsidP="006C39E2">
          <w:pPr>
            <w:suppressAutoHyphens/>
            <w:ind w:right="187"/>
            <w:rPr>
              <w:rFonts w:ascii="Trebuchet MS" w:hAnsi="Trebuchet MS"/>
              <w:color w:val="000000" w:themeColor="text1"/>
              <w:sz w:val="14"/>
              <w:szCs w:val="18"/>
            </w:rPr>
          </w:pPr>
          <w:r w:rsidRPr="006C39E2">
            <w:rPr>
              <w:rFonts w:ascii="Trebuchet MS" w:hAnsi="Trebuchet MS"/>
              <w:color w:val="000000" w:themeColor="text1"/>
              <w:sz w:val="14"/>
              <w:szCs w:val="18"/>
            </w:rPr>
            <w:t>POST/PEC/PEC/ZNB/00258/2025</w:t>
          </w:r>
        </w:p>
      </w:tc>
      <w:tc>
        <w:tcPr>
          <w:tcW w:w="5106" w:type="dxa"/>
        </w:tcPr>
        <w:p w14:paraId="52A1F6A9" w14:textId="77777777" w:rsidR="00F54FCE" w:rsidRPr="00796896" w:rsidRDefault="00F54FCE"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36.55pt">
                <v:imagedata r:id="rId1" o:title=""/>
              </v:shape>
              <o:OLEObject Type="Embed" ProgID="Paint.Picture" ShapeID="_x0000_i1025" DrawAspect="Content" ObjectID="_1805178279" r:id="rId2"/>
            </w:object>
          </w:r>
        </w:p>
        <w:p w14:paraId="2A80A5FC" w14:textId="77777777" w:rsidR="00F54FCE" w:rsidRPr="00E14220" w:rsidRDefault="00F54FCE" w:rsidP="00E76A8B">
          <w:pPr>
            <w:suppressAutoHyphens/>
            <w:jc w:val="right"/>
            <w:rPr>
              <w:rFonts w:eastAsia="Verdana" w:cs="Calibri"/>
              <w:color w:val="008000"/>
              <w:szCs w:val="22"/>
            </w:rPr>
          </w:pPr>
        </w:p>
      </w:tc>
    </w:tr>
  </w:tbl>
  <w:p w14:paraId="45F5AF70" w14:textId="631ABFE5" w:rsidR="00F54FCE" w:rsidRPr="0072383F" w:rsidRDefault="00F54FCE">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F54FCE" w:rsidRPr="00E14220" w14:paraId="76FE0116" w14:textId="77777777" w:rsidTr="006B0420">
      <w:trPr>
        <w:trHeight w:val="320"/>
      </w:trPr>
      <w:tc>
        <w:tcPr>
          <w:tcW w:w="5105" w:type="dxa"/>
        </w:tcPr>
        <w:p w14:paraId="4B117C77" w14:textId="77777777" w:rsidR="006C39E2" w:rsidRDefault="00F54FCE" w:rsidP="006C39E2">
          <w:pPr>
            <w:jc w:val="left"/>
            <w:rPr>
              <w:rFonts w:asciiTheme="majorHAnsi" w:hAnsiTheme="majorHAnsi"/>
              <w:color w:val="000000" w:themeColor="text1"/>
              <w:sz w:val="14"/>
              <w:szCs w:val="18"/>
            </w:rPr>
          </w:pPr>
          <w:bookmarkStart w:id="5" w:name="_Hlk193093982"/>
          <w:r>
            <w:rPr>
              <w:rFonts w:ascii="Trebuchet MS" w:hAnsi="Trebuchet MS"/>
              <w:color w:val="000000" w:themeColor="text1"/>
              <w:sz w:val="14"/>
              <w:szCs w:val="18"/>
            </w:rPr>
            <w:t>Specyfikacja Warunków Zamówienia</w:t>
          </w:r>
          <w:r w:rsidR="006C39E2">
            <w:rPr>
              <w:rFonts w:ascii="Trebuchet MS" w:hAnsi="Trebuchet MS"/>
              <w:color w:val="000000" w:themeColor="text1"/>
              <w:sz w:val="14"/>
            </w:rPr>
            <w:t xml:space="preserve"> n</w:t>
          </w:r>
          <w:r>
            <w:rPr>
              <w:rFonts w:asciiTheme="majorHAnsi" w:hAnsiTheme="majorHAnsi"/>
              <w:color w:val="000000" w:themeColor="text1"/>
              <w:sz w:val="14"/>
              <w:szCs w:val="18"/>
            </w:rPr>
            <w:t>a</w:t>
          </w:r>
          <w:r w:rsidR="006C39E2">
            <w:rPr>
              <w:rFonts w:asciiTheme="majorHAnsi" w:hAnsiTheme="majorHAnsi"/>
              <w:color w:val="000000" w:themeColor="text1"/>
              <w:sz w:val="14"/>
              <w:szCs w:val="18"/>
            </w:rPr>
            <w:t>:</w:t>
          </w:r>
        </w:p>
        <w:p w14:paraId="619E99A9" w14:textId="78E0CAE0" w:rsidR="00F54FCE" w:rsidRPr="006C39E2" w:rsidRDefault="006C39E2" w:rsidP="006C39E2">
          <w:pPr>
            <w:jc w:val="left"/>
            <w:rPr>
              <w:rFonts w:ascii="Arial" w:hAnsi="Arial" w:cs="Arial"/>
              <w:sz w:val="16"/>
              <w:lang w:eastAsia="pl-PL"/>
            </w:rPr>
          </w:pPr>
          <w:r w:rsidRPr="006C39E2">
            <w:rPr>
              <w:rFonts w:asciiTheme="majorHAnsi" w:hAnsiTheme="majorHAnsi"/>
              <w:color w:val="000000" w:themeColor="text1"/>
              <w:sz w:val="14"/>
              <w:szCs w:val="18"/>
            </w:rPr>
            <w:t>Dostaw</w:t>
          </w:r>
          <w:r>
            <w:rPr>
              <w:rFonts w:asciiTheme="majorHAnsi" w:hAnsiTheme="majorHAnsi"/>
              <w:color w:val="000000" w:themeColor="text1"/>
              <w:sz w:val="14"/>
              <w:szCs w:val="18"/>
            </w:rPr>
            <w:t>ę</w:t>
          </w:r>
          <w:r w:rsidRPr="006C39E2">
            <w:rPr>
              <w:rFonts w:asciiTheme="majorHAnsi" w:hAnsiTheme="majorHAnsi"/>
              <w:color w:val="000000" w:themeColor="text1"/>
              <w:sz w:val="14"/>
              <w:szCs w:val="18"/>
            </w:rPr>
            <w:t xml:space="preserve"> części zamiennych do remontu kapitalnego pomp kondensatu dla PGE EC S.A Oddział Elektrociepłownia w Bydgoszczy</w:t>
          </w:r>
        </w:p>
        <w:p w14:paraId="293C60DD" w14:textId="48377063" w:rsidR="00F54FCE" w:rsidRPr="00E14220" w:rsidRDefault="00E512D0" w:rsidP="005C23D7">
          <w:pPr>
            <w:suppressAutoHyphens/>
            <w:ind w:right="187"/>
            <w:rPr>
              <w:rFonts w:asciiTheme="majorHAnsi" w:hAnsiTheme="majorHAnsi"/>
              <w:color w:val="000000" w:themeColor="text1"/>
              <w:sz w:val="14"/>
              <w:szCs w:val="18"/>
            </w:rPr>
          </w:pPr>
          <w:r w:rsidRPr="00E512D0">
            <w:rPr>
              <w:rFonts w:asciiTheme="majorHAnsi" w:hAnsiTheme="majorHAnsi"/>
              <w:color w:val="000000" w:themeColor="text1"/>
              <w:sz w:val="14"/>
              <w:szCs w:val="18"/>
            </w:rPr>
            <w:t>POST/PEC/PEC/ZNB/00</w:t>
          </w:r>
          <w:r w:rsidR="006C39E2">
            <w:rPr>
              <w:rFonts w:asciiTheme="majorHAnsi" w:hAnsiTheme="majorHAnsi"/>
              <w:color w:val="000000" w:themeColor="text1"/>
              <w:sz w:val="14"/>
              <w:szCs w:val="18"/>
            </w:rPr>
            <w:t>258</w:t>
          </w:r>
          <w:r w:rsidRPr="00E512D0">
            <w:rPr>
              <w:rFonts w:asciiTheme="majorHAnsi" w:hAnsiTheme="majorHAnsi"/>
              <w:color w:val="000000" w:themeColor="text1"/>
              <w:sz w:val="14"/>
              <w:szCs w:val="18"/>
            </w:rPr>
            <w:t>/2025</w:t>
          </w:r>
          <w:bookmarkEnd w:id="5"/>
        </w:p>
      </w:tc>
      <w:tc>
        <w:tcPr>
          <w:tcW w:w="5106" w:type="dxa"/>
        </w:tcPr>
        <w:p w14:paraId="5C418A52" w14:textId="77777777" w:rsidR="00F54FCE" w:rsidRPr="00796896" w:rsidRDefault="00F54FCE"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pt;height:36.55pt">
                <v:imagedata r:id="rId1" o:title=""/>
              </v:shape>
              <o:OLEObject Type="Embed" ProgID="Paint.Picture" ShapeID="_x0000_i1026" DrawAspect="Content" ObjectID="_1805178280" r:id="rId2"/>
            </w:object>
          </w:r>
        </w:p>
        <w:p w14:paraId="596446D3" w14:textId="77777777" w:rsidR="00F54FCE" w:rsidRPr="00E14220" w:rsidRDefault="00F54FCE" w:rsidP="00DE4180">
          <w:pPr>
            <w:suppressAutoHyphens/>
            <w:jc w:val="right"/>
            <w:rPr>
              <w:rFonts w:eastAsia="Verdana" w:cs="Calibri"/>
              <w:color w:val="008000"/>
              <w:szCs w:val="22"/>
            </w:rPr>
          </w:pPr>
        </w:p>
      </w:tc>
    </w:tr>
  </w:tbl>
  <w:p w14:paraId="14A0D765" w14:textId="08620FDA" w:rsidR="00F54FCE" w:rsidRPr="00796896" w:rsidRDefault="00F54FCE"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F181788"/>
    <w:multiLevelType w:val="hybridMultilevel"/>
    <w:tmpl w:val="E9C02674"/>
    <w:lvl w:ilvl="0" w:tplc="6816A0D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47F4D210"/>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92178506">
    <w:abstractNumId w:val="60"/>
  </w:num>
  <w:num w:numId="2" w16cid:durableId="246354717">
    <w:abstractNumId w:val="48"/>
  </w:num>
  <w:num w:numId="3" w16cid:durableId="492529624">
    <w:abstractNumId w:val="101"/>
  </w:num>
  <w:num w:numId="4" w16cid:durableId="170221877">
    <w:abstractNumId w:val="67"/>
  </w:num>
  <w:num w:numId="5" w16cid:durableId="403381461">
    <w:abstractNumId w:val="32"/>
  </w:num>
  <w:num w:numId="6" w16cid:durableId="1584025059">
    <w:abstractNumId w:val="73"/>
  </w:num>
  <w:num w:numId="7" w16cid:durableId="1274556349">
    <w:abstractNumId w:val="58"/>
  </w:num>
  <w:num w:numId="8" w16cid:durableId="1883328316">
    <w:abstractNumId w:val="87"/>
  </w:num>
  <w:num w:numId="9" w16cid:durableId="1877965255">
    <w:abstractNumId w:val="51"/>
  </w:num>
  <w:num w:numId="10" w16cid:durableId="1101492624">
    <w:abstractNumId w:val="49"/>
  </w:num>
  <w:num w:numId="11" w16cid:durableId="650334199">
    <w:abstractNumId w:val="80"/>
  </w:num>
  <w:num w:numId="12" w16cid:durableId="928538927">
    <w:abstractNumId w:val="100"/>
  </w:num>
  <w:num w:numId="13" w16cid:durableId="352339148">
    <w:abstractNumId w:val="77"/>
  </w:num>
  <w:num w:numId="14" w16cid:durableId="1746301179">
    <w:abstractNumId w:val="62"/>
  </w:num>
  <w:num w:numId="15" w16cid:durableId="1024550666">
    <w:abstractNumId w:val="25"/>
  </w:num>
  <w:num w:numId="16" w16cid:durableId="774985345">
    <w:abstractNumId w:val="34"/>
  </w:num>
  <w:num w:numId="17" w16cid:durableId="327054838">
    <w:abstractNumId w:val="114"/>
  </w:num>
  <w:num w:numId="18" w16cid:durableId="1959406133">
    <w:abstractNumId w:val="102"/>
  </w:num>
  <w:num w:numId="19" w16cid:durableId="1809010947">
    <w:abstractNumId w:val="104"/>
  </w:num>
  <w:num w:numId="20" w16cid:durableId="1530338326">
    <w:abstractNumId w:val="1"/>
  </w:num>
  <w:num w:numId="21" w16cid:durableId="193423426">
    <w:abstractNumId w:val="99"/>
  </w:num>
  <w:num w:numId="22" w16cid:durableId="177738606">
    <w:abstractNumId w:val="22"/>
  </w:num>
  <w:num w:numId="23" w16cid:durableId="1583491720">
    <w:abstractNumId w:val="50"/>
  </w:num>
  <w:num w:numId="24" w16cid:durableId="1618953063">
    <w:abstractNumId w:val="0"/>
  </w:num>
  <w:num w:numId="25" w16cid:durableId="1952324233">
    <w:abstractNumId w:val="56"/>
  </w:num>
  <w:num w:numId="26" w16cid:durableId="1184243459">
    <w:abstractNumId w:val="83"/>
    <w:lvlOverride w:ilvl="0">
      <w:startOverride w:val="1"/>
    </w:lvlOverride>
  </w:num>
  <w:num w:numId="27" w16cid:durableId="1567639958">
    <w:abstractNumId w:val="94"/>
  </w:num>
  <w:num w:numId="28" w16cid:durableId="298070972">
    <w:abstractNumId w:val="47"/>
  </w:num>
  <w:num w:numId="29" w16cid:durableId="1015696528">
    <w:abstractNumId w:val="82"/>
  </w:num>
  <w:num w:numId="30" w16cid:durableId="1474522209">
    <w:abstractNumId w:val="68"/>
  </w:num>
  <w:num w:numId="31" w16cid:durableId="1921021112">
    <w:abstractNumId w:val="54"/>
  </w:num>
  <w:num w:numId="32" w16cid:durableId="1357996474">
    <w:abstractNumId w:val="106"/>
  </w:num>
  <w:num w:numId="33" w16cid:durableId="625087585">
    <w:abstractNumId w:val="28"/>
  </w:num>
  <w:num w:numId="34" w16cid:durableId="334847343">
    <w:abstractNumId w:val="38"/>
  </w:num>
  <w:num w:numId="35" w16cid:durableId="2090225946">
    <w:abstractNumId w:val="75"/>
  </w:num>
  <w:num w:numId="36" w16cid:durableId="1672445789">
    <w:abstractNumId w:val="59"/>
  </w:num>
  <w:num w:numId="37" w16cid:durableId="1701470694">
    <w:abstractNumId w:val="69"/>
    <w:lvlOverride w:ilvl="0">
      <w:startOverride w:val="1"/>
    </w:lvlOverride>
  </w:num>
  <w:num w:numId="38" w16cid:durableId="141046067">
    <w:abstractNumId w:val="91"/>
    <w:lvlOverride w:ilvl="0">
      <w:startOverride w:val="1"/>
    </w:lvlOverride>
  </w:num>
  <w:num w:numId="39" w16cid:durableId="328947421">
    <w:abstractNumId w:val="45"/>
  </w:num>
  <w:num w:numId="40" w16cid:durableId="1710447177">
    <w:abstractNumId w:val="53"/>
  </w:num>
  <w:num w:numId="41" w16cid:durableId="894269665">
    <w:abstractNumId w:val="93"/>
  </w:num>
  <w:num w:numId="42" w16cid:durableId="1951082299">
    <w:abstractNumId w:val="15"/>
  </w:num>
  <w:num w:numId="43" w16cid:durableId="1255239575">
    <w:abstractNumId w:val="110"/>
  </w:num>
  <w:num w:numId="44" w16cid:durableId="1342312620">
    <w:abstractNumId w:val="96"/>
  </w:num>
  <w:num w:numId="45" w16cid:durableId="1833178370">
    <w:abstractNumId w:val="89"/>
  </w:num>
  <w:num w:numId="46" w16cid:durableId="232391812">
    <w:abstractNumId w:val="78"/>
  </w:num>
  <w:num w:numId="47" w16cid:durableId="1718629047">
    <w:abstractNumId w:val="103"/>
  </w:num>
  <w:num w:numId="48" w16cid:durableId="13071332">
    <w:abstractNumId w:val="42"/>
  </w:num>
  <w:num w:numId="49" w16cid:durableId="248269820">
    <w:abstractNumId w:val="85"/>
  </w:num>
  <w:num w:numId="50" w16cid:durableId="293222652">
    <w:abstractNumId w:val="111"/>
  </w:num>
  <w:num w:numId="51" w16cid:durableId="1565022237">
    <w:abstractNumId w:val="35"/>
  </w:num>
  <w:num w:numId="52" w16cid:durableId="797140769">
    <w:abstractNumId w:val="36"/>
  </w:num>
  <w:num w:numId="53" w16cid:durableId="776366047">
    <w:abstractNumId w:val="92"/>
  </w:num>
  <w:num w:numId="54" w16cid:durableId="1680960917">
    <w:abstractNumId w:val="24"/>
  </w:num>
  <w:num w:numId="55" w16cid:durableId="1864245385">
    <w:abstractNumId w:val="46"/>
  </w:num>
  <w:num w:numId="56" w16cid:durableId="635262450">
    <w:abstractNumId w:val="37"/>
  </w:num>
  <w:num w:numId="57" w16cid:durableId="1574001588">
    <w:abstractNumId w:val="105"/>
  </w:num>
  <w:num w:numId="58" w16cid:durableId="568614687">
    <w:abstractNumId w:val="76"/>
  </w:num>
  <w:num w:numId="59" w16cid:durableId="1577470425">
    <w:abstractNumId w:val="44"/>
  </w:num>
  <w:num w:numId="60" w16cid:durableId="784617075">
    <w:abstractNumId w:val="66"/>
  </w:num>
  <w:num w:numId="61" w16cid:durableId="542912198">
    <w:abstractNumId w:val="70"/>
  </w:num>
  <w:num w:numId="62" w16cid:durableId="1323697579">
    <w:abstractNumId w:val="27"/>
  </w:num>
  <w:num w:numId="63" w16cid:durableId="1854149925">
    <w:abstractNumId w:val="108"/>
  </w:num>
  <w:num w:numId="64" w16cid:durableId="1307584213">
    <w:abstractNumId w:val="113"/>
  </w:num>
  <w:num w:numId="65" w16cid:durableId="206724181">
    <w:abstractNumId w:val="31"/>
  </w:num>
  <w:num w:numId="66" w16cid:durableId="965507073">
    <w:abstractNumId w:val="95"/>
  </w:num>
  <w:num w:numId="67" w16cid:durableId="797065139">
    <w:abstractNumId w:val="71"/>
  </w:num>
  <w:num w:numId="68" w16cid:durableId="2002855375">
    <w:abstractNumId w:val="84"/>
  </w:num>
  <w:num w:numId="69" w16cid:durableId="725834498">
    <w:abstractNumId w:val="18"/>
  </w:num>
  <w:num w:numId="70" w16cid:durableId="1429430250">
    <w:abstractNumId w:val="90"/>
  </w:num>
  <w:num w:numId="71" w16cid:durableId="19816930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9152243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8808406">
    <w:abstractNumId w:val="64"/>
  </w:num>
  <w:num w:numId="74" w16cid:durableId="51122052">
    <w:abstractNumId w:val="39"/>
  </w:num>
  <w:num w:numId="75" w16cid:durableId="690912444">
    <w:abstractNumId w:val="72"/>
  </w:num>
  <w:num w:numId="76" w16cid:durableId="886836793">
    <w:abstractNumId w:val="55"/>
  </w:num>
  <w:num w:numId="77" w16cid:durableId="1442410054">
    <w:abstractNumId w:val="97"/>
  </w:num>
  <w:num w:numId="78" w16cid:durableId="1602908856">
    <w:abstractNumId w:val="26"/>
  </w:num>
  <w:num w:numId="79" w16cid:durableId="1185753744">
    <w:abstractNumId w:val="19"/>
  </w:num>
  <w:num w:numId="80" w16cid:durableId="762645900">
    <w:abstractNumId w:val="112"/>
  </w:num>
  <w:num w:numId="81" w16cid:durableId="1970472508">
    <w:abstractNumId w:val="21"/>
  </w:num>
  <w:num w:numId="82" w16cid:durableId="1039360651">
    <w:abstractNumId w:val="57"/>
  </w:num>
  <w:num w:numId="83" w16cid:durableId="1043365419">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7633470">
    <w:abstractNumId w:val="107"/>
  </w:num>
  <w:num w:numId="85" w16cid:durableId="760220254">
    <w:abstractNumId w:val="23"/>
  </w:num>
  <w:num w:numId="86" w16cid:durableId="994335401">
    <w:abstractNumId w:val="74"/>
  </w:num>
  <w:num w:numId="87" w16cid:durableId="1933513673">
    <w:abstractNumId w:val="81"/>
  </w:num>
  <w:num w:numId="88" w16cid:durableId="349263825">
    <w:abstractNumId w:val="79"/>
  </w:num>
  <w:num w:numId="89" w16cid:durableId="1551766944">
    <w:abstractNumId w:val="65"/>
  </w:num>
  <w:num w:numId="90" w16cid:durableId="1038555356">
    <w:abstractNumId w:val="29"/>
  </w:num>
  <w:num w:numId="91" w16cid:durableId="420182554">
    <w:abstractNumId w:val="86"/>
  </w:num>
  <w:num w:numId="92" w16cid:durableId="741758784">
    <w:abstractNumId w:val="33"/>
  </w:num>
  <w:num w:numId="93" w16cid:durableId="1184595568">
    <w:abstractNumId w:val="43"/>
  </w:num>
  <w:num w:numId="94" w16cid:durableId="1945410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4780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024763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361140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745599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708967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321808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802302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241097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300139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65027899">
    <w:abstractNumId w:val="109"/>
  </w:num>
  <w:num w:numId="105" w16cid:durableId="196627019">
    <w:abstractNumId w:val="16"/>
  </w:num>
  <w:num w:numId="106" w16cid:durableId="2106412330">
    <w:abstractNumId w:val="63"/>
  </w:num>
  <w:num w:numId="107" w16cid:durableId="1084570077">
    <w:abstractNumId w:val="52"/>
  </w:num>
  <w:num w:numId="108" w16cid:durableId="1464956148">
    <w:abstractNumId w:val="30"/>
  </w:num>
  <w:num w:numId="109" w16cid:durableId="2132236283">
    <w:abstractNumId w:val="41"/>
  </w:num>
  <w:num w:numId="110" w16cid:durableId="1168447960">
    <w:abstractNumId w:val="61"/>
  </w:num>
  <w:num w:numId="111" w16cid:durableId="1141925537">
    <w:abstractNumId w:val="4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8F"/>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38E"/>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81F"/>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3D0B"/>
    <w:rsid w:val="001145CB"/>
    <w:rsid w:val="00114C27"/>
    <w:rsid w:val="0011628A"/>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05A"/>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0E2"/>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220"/>
    <w:rsid w:val="0023074C"/>
    <w:rsid w:val="00231B24"/>
    <w:rsid w:val="00231B41"/>
    <w:rsid w:val="0023254E"/>
    <w:rsid w:val="00232DD2"/>
    <w:rsid w:val="0023365F"/>
    <w:rsid w:val="00234006"/>
    <w:rsid w:val="00234947"/>
    <w:rsid w:val="00234AB8"/>
    <w:rsid w:val="00234C83"/>
    <w:rsid w:val="002350E7"/>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475CD"/>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745"/>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C7C31"/>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A6FB8"/>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CA9"/>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6A02"/>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3EB"/>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0D7"/>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2A3"/>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01B"/>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D1"/>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3FE9"/>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6DE7"/>
    <w:rsid w:val="005C1328"/>
    <w:rsid w:val="005C17D9"/>
    <w:rsid w:val="005C18FD"/>
    <w:rsid w:val="005C1FFD"/>
    <w:rsid w:val="005C23D7"/>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F6F"/>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B2D"/>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9E2"/>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43A"/>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042"/>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4F57"/>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201"/>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20F"/>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6B35"/>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C13"/>
    <w:rsid w:val="008E7F99"/>
    <w:rsid w:val="008F12F1"/>
    <w:rsid w:val="008F1B14"/>
    <w:rsid w:val="008F1DF0"/>
    <w:rsid w:val="008F1FE3"/>
    <w:rsid w:val="008F206E"/>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F2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21"/>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9BC"/>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5B"/>
    <w:rsid w:val="009F7780"/>
    <w:rsid w:val="00A007B8"/>
    <w:rsid w:val="00A00A28"/>
    <w:rsid w:val="00A01314"/>
    <w:rsid w:val="00A0155B"/>
    <w:rsid w:val="00A017E1"/>
    <w:rsid w:val="00A01D29"/>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5D1F"/>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2EA3"/>
    <w:rsid w:val="00A33030"/>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96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28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0C4A"/>
    <w:rsid w:val="00A81A82"/>
    <w:rsid w:val="00A82183"/>
    <w:rsid w:val="00A822A4"/>
    <w:rsid w:val="00A835CE"/>
    <w:rsid w:val="00A84BBF"/>
    <w:rsid w:val="00A85D49"/>
    <w:rsid w:val="00A85D55"/>
    <w:rsid w:val="00A86046"/>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C7EC9"/>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303"/>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1D59"/>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36E8"/>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BEA"/>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C59"/>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13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A7F6E"/>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6B61"/>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5FDB"/>
    <w:rsid w:val="00C56A25"/>
    <w:rsid w:val="00C57778"/>
    <w:rsid w:val="00C60298"/>
    <w:rsid w:val="00C608AD"/>
    <w:rsid w:val="00C60B73"/>
    <w:rsid w:val="00C60F8A"/>
    <w:rsid w:val="00C61FCD"/>
    <w:rsid w:val="00C62716"/>
    <w:rsid w:val="00C62AE2"/>
    <w:rsid w:val="00C64044"/>
    <w:rsid w:val="00C648B1"/>
    <w:rsid w:val="00C65DE2"/>
    <w:rsid w:val="00C65E9D"/>
    <w:rsid w:val="00C66A40"/>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21EF"/>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02"/>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19D"/>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6B5"/>
    <w:rsid w:val="00DC0120"/>
    <w:rsid w:val="00DC0391"/>
    <w:rsid w:val="00DC12D9"/>
    <w:rsid w:val="00DC14CD"/>
    <w:rsid w:val="00DC14F5"/>
    <w:rsid w:val="00DC1615"/>
    <w:rsid w:val="00DC1851"/>
    <w:rsid w:val="00DC1C2B"/>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28F"/>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5D82"/>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5EE2"/>
    <w:rsid w:val="00E4639A"/>
    <w:rsid w:val="00E47329"/>
    <w:rsid w:val="00E4745D"/>
    <w:rsid w:val="00E475F9"/>
    <w:rsid w:val="00E47D57"/>
    <w:rsid w:val="00E502C6"/>
    <w:rsid w:val="00E507B4"/>
    <w:rsid w:val="00E50D3F"/>
    <w:rsid w:val="00E512D0"/>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267"/>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2AD"/>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4FCE"/>
    <w:rsid w:val="00F560EF"/>
    <w:rsid w:val="00F56633"/>
    <w:rsid w:val="00F56BF7"/>
    <w:rsid w:val="00F56C99"/>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1E14"/>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04B"/>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179"/>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951F28"/>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951F28"/>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11D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4908042">
      <w:bodyDiv w:val="1"/>
      <w:marLeft w:val="0"/>
      <w:marRight w:val="0"/>
      <w:marTop w:val="0"/>
      <w:marBottom w:val="0"/>
      <w:divBdr>
        <w:top w:val="none" w:sz="0" w:space="0" w:color="auto"/>
        <w:left w:val="none" w:sz="0" w:space="0" w:color="auto"/>
        <w:bottom w:val="none" w:sz="0" w:space="0" w:color="auto"/>
        <w:right w:val="none" w:sz="0" w:space="0" w:color="auto"/>
      </w:divBdr>
    </w:div>
    <w:div w:id="197506044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POST/PEC/PEC/ZNB/00258/2025                       </dmsv2SWPP2ObjectNumber>
    <dmsv2SWPP2SumMD5 xmlns="http://schemas.microsoft.com/sharepoint/v3">0c0c1b96007f198fd7e3d05d98d7590f</dmsv2SWPP2SumMD5>
    <dmsv2BaseMoved xmlns="http://schemas.microsoft.com/sharepoint/v3">false</dmsv2BaseMoved>
    <dmsv2BaseIsSensitive xmlns="http://schemas.microsoft.com/sharepoint/v3">true</dmsv2BaseIsSensitive>
    <dmsv2SWPP2IDSWPP2 xmlns="http://schemas.microsoft.com/sharepoint/v3">673149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22105448</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00000001000l00030007</dmsv2SWPP2ObjectDepartment>
    <dmsv2SWPP2ObjectName xmlns="http://schemas.microsoft.com/sharepoint/v3">Postępowanie</dmsv2SWPP2ObjectName>
    <_dlc_DocId xmlns="a19cb1c7-c5c7-46d4-85ae-d83685407bba">MUFVPD5EPY3P-699274413-1284</_dlc_DocId>
    <_dlc_DocIdUrl xmlns="a19cb1c7-c5c7-46d4-85ae-d83685407bba">
      <Url>https://swpp2.dms.gkpge.pl/sites/36/_layouts/15/DocIdRedir.aspx?ID=MUFVPD5EPY3P-699274413-1284</Url>
      <Description>MUFVPD5EPY3P-699274413-1284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2DCAFE9-D463-415E-A56E-83D4B7B21821}"/>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FB8F741-CE34-475E-A982-BD5D57EA1C7B}">
  <ds:schemaRefs>
    <ds:schemaRef ds:uri="http://schemas.openxmlformats.org/officeDocument/2006/bibliography"/>
  </ds:schemaRefs>
</ds:datastoreItem>
</file>

<file path=customXml/itemProps5.xml><?xml version="1.0" encoding="utf-8"?>
<ds:datastoreItem xmlns:ds="http://schemas.openxmlformats.org/officeDocument/2006/customXml" ds:itemID="{788D2E47-C354-49C2-8F8B-0EB24D479006}"/>
</file>

<file path=docProps/app.xml><?xml version="1.0" encoding="utf-8"?>
<Properties xmlns="http://schemas.openxmlformats.org/officeDocument/2006/extended-properties" xmlns:vt="http://schemas.openxmlformats.org/officeDocument/2006/docPropsVTypes">
  <Template>Normal</Template>
  <TotalTime>0</TotalTime>
  <Pages>5</Pages>
  <Words>1605</Words>
  <Characters>9633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2025-04-03T07:38:00Z</dcterms:created>
  <dcterms:modified xsi:type="dcterms:W3CDTF">2025-04-03T07:38:00Z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5f9bed4a-2132-4040-812b-4aaa35c4b68b</vt:lpwstr>
  </property>
</Properties>
</file>