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181D2A" w14:textId="77777777" w:rsidR="00245B95" w:rsidRPr="001D6B4A" w:rsidRDefault="00245B95" w:rsidP="00245B95">
      <w:pPr>
        <w:tabs>
          <w:tab w:val="center" w:pos="4536"/>
          <w:tab w:val="right" w:pos="9072"/>
        </w:tabs>
        <w:spacing w:line="360" w:lineRule="auto"/>
        <w:ind w:right="360"/>
        <w:jc w:val="both"/>
        <w:rPr>
          <w:rFonts w:ascii="Ubuntu Light" w:eastAsia="Times New Roman" w:hAnsi="Ubuntu Light" w:cs="Calibri"/>
          <w:b/>
          <w:u w:val="single"/>
          <w:lang w:eastAsia="pl-PL"/>
        </w:rPr>
      </w:pPr>
      <w:r w:rsidRPr="001D6B4A">
        <w:rPr>
          <w:rFonts w:ascii="Ubuntu Light" w:eastAsia="Times New Roman" w:hAnsi="Ubuntu Light" w:cs="Calibri"/>
          <w:b/>
          <w:u w:val="single"/>
          <w:lang w:eastAsia="pl-PL"/>
        </w:rPr>
        <w:t>ZAŁĄCZNIK nr 1 do SWZ – OPIS PRZEDMIOTU ZAMÓWIENIA (OPZ)</w:t>
      </w:r>
    </w:p>
    <w:p w14:paraId="0023CDDF" w14:textId="77777777" w:rsidR="00245B95" w:rsidRDefault="00245B95" w:rsidP="00245B95">
      <w:pPr>
        <w:tabs>
          <w:tab w:val="center" w:pos="4536"/>
          <w:tab w:val="right" w:pos="9072"/>
        </w:tabs>
        <w:spacing w:line="360" w:lineRule="auto"/>
        <w:ind w:right="360"/>
        <w:jc w:val="both"/>
        <w:rPr>
          <w:rFonts w:ascii="Ubuntu Light" w:eastAsia="Times New Roman" w:hAnsi="Ubuntu Light" w:cs="Calibri"/>
          <w:b/>
          <w:u w:val="single"/>
          <w:lang w:eastAsia="pl-PL"/>
        </w:rPr>
      </w:pPr>
      <w:r>
        <w:t xml:space="preserve"> </w:t>
      </w:r>
      <w:r w:rsidRPr="00102365">
        <w:rPr>
          <w:rFonts w:ascii="Ubuntu Light" w:eastAsia="Times New Roman" w:hAnsi="Ubuntu Light" w:cs="Calibri"/>
          <w:b/>
          <w:u w:val="single"/>
          <w:lang w:eastAsia="pl-PL"/>
        </w:rPr>
        <w:t xml:space="preserve">Załącznik </w:t>
      </w:r>
      <w:r>
        <w:rPr>
          <w:rFonts w:ascii="Ubuntu Light" w:eastAsia="Times New Roman" w:hAnsi="Ubuntu Light" w:cs="Calibri"/>
          <w:b/>
          <w:u w:val="single"/>
          <w:lang w:eastAsia="pl-PL"/>
        </w:rPr>
        <w:t xml:space="preserve">nr </w:t>
      </w:r>
      <w:r w:rsidRPr="00102365">
        <w:rPr>
          <w:rFonts w:ascii="Ubuntu Light" w:eastAsia="Times New Roman" w:hAnsi="Ubuntu Light" w:cs="Calibri"/>
          <w:b/>
          <w:u w:val="single"/>
          <w:lang w:eastAsia="pl-PL"/>
        </w:rPr>
        <w:t>1</w:t>
      </w:r>
      <w:r>
        <w:rPr>
          <w:rFonts w:ascii="Ubuntu Light" w:eastAsia="Times New Roman" w:hAnsi="Ubuntu Light" w:cs="Calibri"/>
          <w:b/>
          <w:u w:val="single"/>
          <w:lang w:eastAsia="pl-PL"/>
        </w:rPr>
        <w:t xml:space="preserve"> do projektu Umowy </w:t>
      </w:r>
      <w:r w:rsidRPr="00102365">
        <w:rPr>
          <w:rFonts w:ascii="Ubuntu Light" w:eastAsia="Times New Roman" w:hAnsi="Ubuntu Light" w:cs="Calibri"/>
          <w:b/>
          <w:u w:val="single"/>
          <w:lang w:eastAsia="pl-PL"/>
        </w:rPr>
        <w:t>– Opis przedmiotu zamówienia</w:t>
      </w:r>
      <w:r>
        <w:rPr>
          <w:rFonts w:ascii="Ubuntu Light" w:eastAsia="Times New Roman" w:hAnsi="Ubuntu Light" w:cs="Calibri"/>
          <w:b/>
          <w:u w:val="single"/>
          <w:lang w:eastAsia="pl-PL"/>
        </w:rPr>
        <w:t xml:space="preserve"> (OPZ)</w:t>
      </w:r>
      <w:r w:rsidRPr="00102365">
        <w:rPr>
          <w:rFonts w:ascii="Ubuntu Light" w:eastAsia="Times New Roman" w:hAnsi="Ubuntu Light" w:cs="Calibri"/>
          <w:b/>
          <w:u w:val="single"/>
          <w:lang w:eastAsia="pl-PL"/>
        </w:rPr>
        <w:t xml:space="preserve"> </w:t>
      </w:r>
    </w:p>
    <w:p w14:paraId="789D8FEB" w14:textId="77777777" w:rsidR="00245B95" w:rsidRPr="00102365" w:rsidRDefault="00245B95" w:rsidP="00245B95">
      <w:pPr>
        <w:tabs>
          <w:tab w:val="center" w:pos="4536"/>
          <w:tab w:val="right" w:pos="9072"/>
        </w:tabs>
        <w:spacing w:line="360" w:lineRule="auto"/>
        <w:ind w:right="360"/>
        <w:jc w:val="both"/>
        <w:rPr>
          <w:rFonts w:ascii="Ubuntu Light" w:eastAsia="Times New Roman" w:hAnsi="Ubuntu Light" w:cs="Calibri"/>
          <w:b/>
          <w:u w:val="single"/>
          <w:lang w:eastAsia="pl-PL"/>
        </w:rPr>
      </w:pPr>
      <w:r>
        <w:rPr>
          <w:rFonts w:ascii="Ubuntu Light" w:eastAsia="Times New Roman" w:hAnsi="Ubuntu Light" w:cs="Calibri"/>
          <w:b/>
          <w:u w:val="single"/>
          <w:lang w:eastAsia="pl-PL"/>
        </w:rPr>
        <w:t xml:space="preserve">Postępowanie nr </w:t>
      </w:r>
      <w:r w:rsidRPr="00400E70">
        <w:rPr>
          <w:rFonts w:ascii="Ubuntu Light" w:eastAsia="Times New Roman" w:hAnsi="Ubuntu Light" w:cs="Calibri"/>
          <w:b/>
          <w:u w:val="single"/>
          <w:lang w:eastAsia="pl-PL"/>
        </w:rPr>
        <w:t>POST/PEC/PEC/UZK/01035/2024</w:t>
      </w:r>
      <w:r>
        <w:rPr>
          <w:rFonts w:ascii="Ubuntu Light" w:eastAsia="Times New Roman" w:hAnsi="Ubuntu Light" w:cs="Calibri"/>
          <w:b/>
          <w:u w:val="single"/>
          <w:lang w:eastAsia="pl-PL"/>
        </w:rPr>
        <w:t xml:space="preserve"> : </w:t>
      </w:r>
      <w:r w:rsidRPr="00400E70">
        <w:rPr>
          <w:rFonts w:ascii="Ubuntu Light" w:eastAsia="Times New Roman" w:hAnsi="Ubuntu Light" w:cs="Calibri"/>
          <w:b/>
          <w:u w:val="single"/>
          <w:lang w:eastAsia="pl-PL"/>
        </w:rPr>
        <w:t>Działania wspierające rozwój lokalnego rynku ciepła</w:t>
      </w:r>
    </w:p>
    <w:p w14:paraId="3CB0FB9A" w14:textId="77777777" w:rsidR="00102365" w:rsidRPr="00102365" w:rsidRDefault="00102365" w:rsidP="00102365">
      <w:pPr>
        <w:spacing w:after="0" w:line="240" w:lineRule="auto"/>
        <w:rPr>
          <w:rFonts w:ascii="Ubuntu Light" w:eastAsia="Times New Roman" w:hAnsi="Ubuntu Light" w:cs="Calibri"/>
          <w:lang w:eastAsia="pl-PL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646"/>
      </w:tblGrid>
      <w:tr w:rsidR="00102365" w:rsidRPr="00102365" w14:paraId="1C0C251D" w14:textId="77777777" w:rsidTr="00502343">
        <w:trPr>
          <w:trHeight w:val="1099"/>
        </w:trPr>
        <w:tc>
          <w:tcPr>
            <w:tcW w:w="1560" w:type="dxa"/>
            <w:shd w:val="clear" w:color="auto" w:fill="E0E0E0"/>
            <w:vAlign w:val="center"/>
          </w:tcPr>
          <w:p w14:paraId="6CB12360" w14:textId="77777777" w:rsidR="00102365" w:rsidRPr="00102365" w:rsidRDefault="00102365" w:rsidP="00102365">
            <w:pPr>
              <w:suppressAutoHyphens/>
              <w:spacing w:after="0" w:line="22" w:lineRule="atLeast"/>
              <w:rPr>
                <w:rFonts w:ascii="Ubuntu Light" w:eastAsia="Times New Roman" w:hAnsi="Ubuntu Light" w:cs="Calibri"/>
                <w:b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b/>
                <w:lang w:eastAsia="pl-PL"/>
              </w:rPr>
              <w:t>Przedmiot zamówienia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62A7114F" w14:textId="77777777" w:rsidR="00245B95" w:rsidRDefault="00245B95" w:rsidP="00102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Ubuntu Light" w:eastAsia="Times New Roman" w:hAnsi="Ubuntu Light" w:cs="Calibri"/>
                <w:b/>
                <w:bCs/>
                <w:color w:val="000000"/>
                <w:lang w:eastAsia="pl-PL"/>
              </w:rPr>
            </w:pPr>
            <w:r>
              <w:rPr>
                <w:rFonts w:ascii="Ubuntu Light" w:eastAsia="Times New Roman" w:hAnsi="Ubuntu Light" w:cs="Calibri"/>
                <w:b/>
                <w:bCs/>
                <w:color w:val="000000"/>
                <w:lang w:eastAsia="pl-PL"/>
              </w:rPr>
              <w:t>Część 2:</w:t>
            </w:r>
          </w:p>
          <w:p w14:paraId="3E4FF238" w14:textId="77777777" w:rsidR="00102365" w:rsidRPr="00102365" w:rsidRDefault="005722D6" w:rsidP="00102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Ubuntu Light" w:eastAsia="Times New Roman" w:hAnsi="Ubuntu Light" w:cs="Calibri"/>
                <w:b/>
                <w:bCs/>
                <w:color w:val="000000"/>
                <w:lang w:eastAsia="pl-PL"/>
              </w:rPr>
            </w:pPr>
            <w:r w:rsidRPr="005722D6">
              <w:rPr>
                <w:rFonts w:ascii="Ubuntu Light" w:eastAsia="Times New Roman" w:hAnsi="Ubuntu Light" w:cs="Calibri"/>
                <w:b/>
                <w:bCs/>
                <w:color w:val="000000"/>
                <w:lang w:eastAsia="pl-PL"/>
              </w:rPr>
              <w:t>Działania wspierające rozwój lokalnego rynku ciepła </w:t>
            </w:r>
          </w:p>
        </w:tc>
      </w:tr>
      <w:tr w:rsidR="00102365" w:rsidRPr="00102365" w14:paraId="11D4D743" w14:textId="77777777" w:rsidTr="00502343">
        <w:tc>
          <w:tcPr>
            <w:tcW w:w="10206" w:type="dxa"/>
            <w:gridSpan w:val="2"/>
            <w:shd w:val="clear" w:color="auto" w:fill="E0E0E0"/>
            <w:vAlign w:val="center"/>
          </w:tcPr>
          <w:p w14:paraId="18F88A0D" w14:textId="77777777" w:rsidR="00102365" w:rsidRPr="00102365" w:rsidRDefault="00102365" w:rsidP="00102365">
            <w:pPr>
              <w:suppressAutoHyphens/>
              <w:spacing w:after="0" w:line="22" w:lineRule="atLeast"/>
              <w:jc w:val="center"/>
              <w:rPr>
                <w:rFonts w:ascii="Ubuntu Light" w:eastAsia="Times New Roman" w:hAnsi="Ubuntu Light" w:cs="Calibri"/>
                <w:b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b/>
                <w:lang w:eastAsia="pl-PL"/>
              </w:rPr>
              <w:t>Podstawowe informacje</w:t>
            </w:r>
          </w:p>
        </w:tc>
      </w:tr>
      <w:tr w:rsidR="00102365" w:rsidRPr="00102365" w14:paraId="68B0F55A" w14:textId="77777777" w:rsidTr="00502343">
        <w:trPr>
          <w:trHeight w:val="731"/>
        </w:trPr>
        <w:tc>
          <w:tcPr>
            <w:tcW w:w="1560" w:type="dxa"/>
            <w:shd w:val="clear" w:color="auto" w:fill="E0E0E0"/>
            <w:vAlign w:val="center"/>
          </w:tcPr>
          <w:p w14:paraId="2D52E435" w14:textId="77777777" w:rsidR="00102365" w:rsidRPr="00102365" w:rsidRDefault="00102365" w:rsidP="00102365">
            <w:pPr>
              <w:suppressAutoHyphens/>
              <w:spacing w:after="0" w:line="22" w:lineRule="atLeast"/>
              <w:rPr>
                <w:rFonts w:ascii="Ubuntu Light" w:eastAsia="Times New Roman" w:hAnsi="Ubuntu Light" w:cs="Calibri"/>
                <w:b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b/>
                <w:lang w:eastAsia="pl-PL"/>
              </w:rPr>
              <w:t>Informacje ogólne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600987F0" w14:textId="77777777" w:rsidR="00102365" w:rsidRPr="00102365" w:rsidRDefault="00102365" w:rsidP="00102365">
            <w:pPr>
              <w:tabs>
                <w:tab w:val="left" w:pos="284"/>
              </w:tabs>
              <w:suppressAutoHyphens/>
              <w:spacing w:after="0" w:line="240" w:lineRule="auto"/>
              <w:rPr>
                <w:rFonts w:ascii="Ubuntu Light" w:eastAsia="Times New Roman" w:hAnsi="Ubuntu Light" w:cs="Calibri"/>
                <w:lang w:val="sv-SE" w:eastAsia="pl-PL"/>
              </w:rPr>
            </w:pPr>
            <w:r w:rsidRPr="00102365">
              <w:rPr>
                <w:rFonts w:ascii="Ubuntu Light" w:eastAsia="Times New Roman" w:hAnsi="Ubuntu Light" w:cs="Calibri"/>
                <w:lang w:eastAsia="pl-PL"/>
              </w:rPr>
              <w:t xml:space="preserve">Nazwa firmy: </w:t>
            </w:r>
            <w:r w:rsidRPr="00102365">
              <w:rPr>
                <w:rFonts w:ascii="Ubuntu Light" w:eastAsia="Times New Roman" w:hAnsi="Ubuntu Light" w:cs="Calibri"/>
                <w:lang w:val="sv-SE" w:eastAsia="pl-PL"/>
              </w:rPr>
              <w:t xml:space="preserve">PGE Energia Ciepła S.A.  </w:t>
            </w:r>
          </w:p>
        </w:tc>
      </w:tr>
      <w:tr w:rsidR="00102365" w:rsidRPr="00102365" w14:paraId="74FC21EB" w14:textId="77777777" w:rsidTr="00502343">
        <w:trPr>
          <w:trHeight w:val="855"/>
        </w:trPr>
        <w:tc>
          <w:tcPr>
            <w:tcW w:w="1560" w:type="dxa"/>
            <w:shd w:val="clear" w:color="auto" w:fill="E0E0E0"/>
            <w:vAlign w:val="center"/>
          </w:tcPr>
          <w:p w14:paraId="67C15E80" w14:textId="77777777" w:rsidR="00102365" w:rsidRPr="00102365" w:rsidRDefault="00102365" w:rsidP="00102365">
            <w:pPr>
              <w:shd w:val="clear" w:color="auto" w:fill="E6E6E6"/>
              <w:suppressAutoHyphens/>
              <w:spacing w:after="0" w:line="240" w:lineRule="auto"/>
              <w:rPr>
                <w:rFonts w:ascii="Ubuntu Light" w:eastAsia="Times New Roman" w:hAnsi="Ubuntu Light" w:cs="Calibri"/>
                <w:b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b/>
                <w:lang w:eastAsia="pl-PL"/>
              </w:rPr>
              <w:t>Cel kampanii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0053486B" w14:textId="77777777" w:rsidR="00102365" w:rsidRPr="00102365" w:rsidRDefault="00102365" w:rsidP="00102365">
            <w:pPr>
              <w:spacing w:after="0" w:line="240" w:lineRule="auto"/>
              <w:jc w:val="both"/>
              <w:rPr>
                <w:rFonts w:ascii="Ubuntu Light" w:eastAsia="Times New Roman" w:hAnsi="Ubuntu Light" w:cs="Calibri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lang w:eastAsia="pl-PL"/>
              </w:rPr>
              <w:t xml:space="preserve">Celem kampanii jest </w:t>
            </w:r>
            <w:r w:rsidR="000C2021">
              <w:rPr>
                <w:rFonts w:ascii="Ubuntu Light" w:eastAsia="Times New Roman" w:hAnsi="Ubuntu Light" w:cs="Calibri"/>
                <w:lang w:eastAsia="pl-PL"/>
              </w:rPr>
              <w:t xml:space="preserve">uzyskanie </w:t>
            </w:r>
            <w:r w:rsidRPr="00102365">
              <w:rPr>
                <w:rFonts w:ascii="Ubuntu Light" w:eastAsia="Times New Roman" w:hAnsi="Ubuntu Light" w:cs="Calibri"/>
                <w:lang w:eastAsia="pl-PL"/>
              </w:rPr>
              <w:t>wzrost</w:t>
            </w:r>
            <w:r w:rsidR="000C2021">
              <w:rPr>
                <w:rFonts w:ascii="Ubuntu Light" w:eastAsia="Times New Roman" w:hAnsi="Ubuntu Light" w:cs="Calibri"/>
                <w:lang w:eastAsia="pl-PL"/>
              </w:rPr>
              <w:t>u</w:t>
            </w:r>
            <w:r w:rsidRPr="00102365">
              <w:rPr>
                <w:rFonts w:ascii="Ubuntu Light" w:eastAsia="Times New Roman" w:hAnsi="Ubuntu Light" w:cs="Calibri"/>
                <w:lang w:eastAsia="pl-PL"/>
              </w:rPr>
              <w:t xml:space="preserve"> przyłączeń do miejskiej sieci ciepłowniczej i liczby osób korzystających z usług, w tym ciepłej wody użytkowej (CWU) z miejskiej sieci ciepłowniczej na terenie Gdańska i Sopotu</w:t>
            </w:r>
          </w:p>
          <w:p w14:paraId="160DE446" w14:textId="77777777" w:rsidR="00102365" w:rsidRPr="00102365" w:rsidRDefault="00102365" w:rsidP="00102365">
            <w:pPr>
              <w:spacing w:after="0" w:line="240" w:lineRule="auto"/>
              <w:jc w:val="both"/>
              <w:rPr>
                <w:rFonts w:ascii="Ubuntu Light" w:eastAsia="Times New Roman" w:hAnsi="Ubuntu Light" w:cs="Calibri"/>
                <w:u w:val="single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u w:val="single"/>
                <w:lang w:eastAsia="pl-PL"/>
              </w:rPr>
              <w:t>Kampania:</w:t>
            </w:r>
          </w:p>
          <w:p w14:paraId="2DFB1C23" w14:textId="77777777" w:rsidR="00102365" w:rsidRPr="00102365" w:rsidRDefault="00102365" w:rsidP="00102365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Ubuntu Light" w:eastAsia="Times New Roman" w:hAnsi="Ubuntu Light" w:cs="Calibri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lang w:eastAsia="pl-PL"/>
              </w:rPr>
              <w:t xml:space="preserve">Wywołuje pozytywny odbiór u obecnych i potencjalnych Klientów, w tym wspólnot mieszkaniowych, administratorów i zarządców nieruchomości oraz mieszkańców. </w:t>
            </w:r>
          </w:p>
          <w:p w14:paraId="1573303C" w14:textId="77777777" w:rsidR="00102365" w:rsidRPr="00102365" w:rsidRDefault="00102365" w:rsidP="00102365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Ubuntu Light" w:eastAsia="Times New Roman" w:hAnsi="Ubuntu Light" w:cs="Calibri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lang w:eastAsia="pl-PL"/>
              </w:rPr>
              <w:t>Podkreśla fakt, że najlepszym rozwiązaniem na walkę z zanieczyszczeniem powietrza jest wymiana nieekologicznych źródeł ciepła na rozwiązania ekologiczne - miejską sieć ciepłowniczą</w:t>
            </w:r>
          </w:p>
          <w:p w14:paraId="7F0E185A" w14:textId="77777777" w:rsidR="00102365" w:rsidRPr="00102365" w:rsidRDefault="00102365" w:rsidP="00102365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Ubuntu Light" w:eastAsia="Times New Roman" w:hAnsi="Ubuntu Light" w:cs="Calibri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lang w:eastAsia="pl-PL"/>
              </w:rPr>
              <w:t xml:space="preserve">Dociera z informacją o rozbudowie sieci i proponowanych usługach do mieszkańców oraz potencjalnych klientów </w:t>
            </w:r>
          </w:p>
          <w:p w14:paraId="5AC93B7D" w14:textId="77777777" w:rsidR="00102365" w:rsidRPr="00102365" w:rsidRDefault="00102365" w:rsidP="00102365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Ubuntu Light" w:eastAsia="Times New Roman" w:hAnsi="Ubuntu Light" w:cs="Calibri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lang w:eastAsia="pl-PL"/>
              </w:rPr>
              <w:t xml:space="preserve">Utrwala wizerunek PGE Energia Ciepła jako producenta ciepła z wysokosprawnej kogeneracji i dostawcy ekologicznego, komfortowego i bezpiecznego ciepła do miejskiej sieci ciepłowniczej. </w:t>
            </w:r>
          </w:p>
        </w:tc>
      </w:tr>
      <w:tr w:rsidR="00102365" w:rsidRPr="00102365" w14:paraId="44F84A05" w14:textId="77777777" w:rsidTr="00502343">
        <w:trPr>
          <w:trHeight w:val="1264"/>
        </w:trPr>
        <w:tc>
          <w:tcPr>
            <w:tcW w:w="1560" w:type="dxa"/>
            <w:shd w:val="clear" w:color="auto" w:fill="E0E0E0"/>
            <w:vAlign w:val="center"/>
          </w:tcPr>
          <w:p w14:paraId="07AE29B6" w14:textId="77777777" w:rsidR="00102365" w:rsidRPr="00102365" w:rsidRDefault="00102365" w:rsidP="00102365">
            <w:pPr>
              <w:shd w:val="clear" w:color="auto" w:fill="E6E6E6"/>
              <w:suppressAutoHyphens/>
              <w:spacing w:after="0" w:line="240" w:lineRule="auto"/>
              <w:jc w:val="both"/>
              <w:rPr>
                <w:rFonts w:ascii="Ubuntu Light" w:eastAsia="Times New Roman" w:hAnsi="Ubuntu Light" w:cs="Calibri"/>
                <w:b/>
                <w:lang w:val="sv-SE" w:eastAsia="pl-PL"/>
              </w:rPr>
            </w:pPr>
            <w:r w:rsidRPr="00102365">
              <w:rPr>
                <w:rFonts w:ascii="Ubuntu Light" w:eastAsia="Times New Roman" w:hAnsi="Ubuntu Light" w:cs="Calibri"/>
                <w:b/>
                <w:lang w:eastAsia="pl-PL"/>
              </w:rPr>
              <w:t>Cele projektowe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3F82EFFA" w14:textId="77777777" w:rsidR="00102365" w:rsidRPr="00102365" w:rsidRDefault="00102365" w:rsidP="00102365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Ubuntu Light" w:eastAsia="Times New Roman" w:hAnsi="Ubuntu Light" w:cs="Calibri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lang w:eastAsia="pl-PL"/>
              </w:rPr>
              <w:t>Wzrost przyłączeń do miejskiej sieci ciepłowniczej, głównie w zakresie funkcji CWU</w:t>
            </w:r>
          </w:p>
          <w:p w14:paraId="1D3D20E4" w14:textId="77777777" w:rsidR="00102365" w:rsidRPr="00102365" w:rsidRDefault="00102365" w:rsidP="00102365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Ubuntu Light" w:eastAsia="Times New Roman" w:hAnsi="Ubuntu Light" w:cs="Calibri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lang w:eastAsia="pl-PL"/>
              </w:rPr>
              <w:t xml:space="preserve">Pozyskanie nowych projektów na CWU </w:t>
            </w:r>
          </w:p>
          <w:p w14:paraId="4D2380DA" w14:textId="77777777" w:rsidR="00102365" w:rsidRPr="00102365" w:rsidRDefault="00102365" w:rsidP="00102365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Ubuntu Light" w:eastAsia="Times New Roman" w:hAnsi="Ubuntu Light" w:cs="Calibri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lang w:eastAsia="pl-PL"/>
              </w:rPr>
              <w:t>Promocja, edukacja i wzrost świadomości o produkcie, jakim jest ciepło sieciowe i proponowana usługa CWU; powiązanie ekologicznego źródła ciepła z jakością życia w mieście i stanem zdrowia mieszkańców</w:t>
            </w:r>
          </w:p>
          <w:p w14:paraId="6613039C" w14:textId="77777777" w:rsidR="00102365" w:rsidRPr="00102365" w:rsidRDefault="00102365" w:rsidP="00102365">
            <w:pPr>
              <w:keepNext/>
              <w:keepLines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Ubuntu Light" w:eastAsia="Arial" w:hAnsi="Ubuntu Light" w:cs="Calibri"/>
                <w:lang w:eastAsia="pl-PL"/>
              </w:rPr>
            </w:pPr>
            <w:r w:rsidRPr="00102365">
              <w:rPr>
                <w:rFonts w:ascii="Ubuntu Light" w:eastAsia="Arial" w:hAnsi="Ubuntu Light" w:cs="Calibri"/>
                <w:color w:val="000000"/>
                <w:lang w:eastAsia="pl-PL"/>
              </w:rPr>
              <w:t>Rozwój usług okoł</w:t>
            </w:r>
            <w:r w:rsidR="00245B95">
              <w:rPr>
                <w:rFonts w:ascii="Ubuntu Light" w:eastAsia="Arial" w:hAnsi="Ubuntu Light" w:cs="Calibri"/>
                <w:color w:val="000000"/>
                <w:lang w:eastAsia="pl-PL"/>
              </w:rPr>
              <w:t>o</w:t>
            </w:r>
            <w:r w:rsidRPr="00102365">
              <w:rPr>
                <w:rFonts w:ascii="Ubuntu Light" w:eastAsia="Arial" w:hAnsi="Ubuntu Light" w:cs="Calibri"/>
                <w:color w:val="000000"/>
                <w:lang w:eastAsia="pl-PL"/>
              </w:rPr>
              <w:t xml:space="preserve">produtkowych, również w zakresie rozwoju usługi OZE </w:t>
            </w:r>
          </w:p>
          <w:p w14:paraId="027E5E67" w14:textId="77777777" w:rsidR="00102365" w:rsidRPr="00102365" w:rsidRDefault="00102365" w:rsidP="00102365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Ubuntu Light" w:eastAsia="Times New Roman" w:hAnsi="Ubuntu Light" w:cs="Calibri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>Rozwój relacji biznesowych z obecnymi klientami</w:t>
            </w:r>
          </w:p>
        </w:tc>
      </w:tr>
      <w:tr w:rsidR="00102365" w:rsidRPr="00102365" w14:paraId="2DA3BB6A" w14:textId="77777777" w:rsidTr="00502343">
        <w:trPr>
          <w:trHeight w:val="576"/>
        </w:trPr>
        <w:tc>
          <w:tcPr>
            <w:tcW w:w="1560" w:type="dxa"/>
            <w:shd w:val="clear" w:color="auto" w:fill="E0E0E0"/>
            <w:vAlign w:val="center"/>
          </w:tcPr>
          <w:p w14:paraId="043C68EE" w14:textId="77777777" w:rsidR="00102365" w:rsidRPr="00102365" w:rsidRDefault="00102365" w:rsidP="00102365">
            <w:pPr>
              <w:shd w:val="clear" w:color="auto" w:fill="E6E6E6"/>
              <w:suppressAutoHyphens/>
              <w:spacing w:after="0" w:line="240" w:lineRule="auto"/>
              <w:jc w:val="both"/>
              <w:rPr>
                <w:rFonts w:ascii="Ubuntu Light" w:eastAsia="Times New Roman" w:hAnsi="Ubuntu Light" w:cs="Calibri"/>
                <w:b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b/>
                <w:lang w:eastAsia="pl-PL"/>
              </w:rPr>
              <w:t xml:space="preserve">Czas trwania 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1C92250A" w14:textId="351041AE" w:rsidR="00102365" w:rsidRPr="00102365" w:rsidRDefault="00102365" w:rsidP="000C2021">
            <w:pPr>
              <w:spacing w:after="0" w:line="240" w:lineRule="auto"/>
              <w:ind w:left="360"/>
              <w:jc w:val="both"/>
              <w:rPr>
                <w:rFonts w:ascii="Ubuntu Light" w:eastAsia="Times New Roman" w:hAnsi="Ubuntu Light" w:cs="Calibri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lang w:eastAsia="pl-PL"/>
              </w:rPr>
              <w:t>Dat</w:t>
            </w:r>
            <w:r w:rsidR="000C2021">
              <w:rPr>
                <w:rFonts w:ascii="Ubuntu Light" w:eastAsia="Times New Roman" w:hAnsi="Ubuntu Light" w:cs="Calibri"/>
                <w:lang w:eastAsia="pl-PL"/>
              </w:rPr>
              <w:t>y Wejścia w Życie U</w:t>
            </w:r>
            <w:r w:rsidRPr="00102365">
              <w:rPr>
                <w:rFonts w:ascii="Ubuntu Light" w:eastAsia="Times New Roman" w:hAnsi="Ubuntu Light" w:cs="Calibri"/>
                <w:lang w:eastAsia="pl-PL"/>
              </w:rPr>
              <w:t>mowy do 31.12.2024 roku</w:t>
            </w:r>
          </w:p>
        </w:tc>
      </w:tr>
      <w:tr w:rsidR="00102365" w:rsidRPr="00102365" w14:paraId="738D9BCD" w14:textId="77777777" w:rsidTr="00502343">
        <w:trPr>
          <w:trHeight w:val="558"/>
        </w:trPr>
        <w:tc>
          <w:tcPr>
            <w:tcW w:w="1560" w:type="dxa"/>
            <w:shd w:val="clear" w:color="auto" w:fill="E0E0E0"/>
            <w:vAlign w:val="center"/>
          </w:tcPr>
          <w:p w14:paraId="7D598F9F" w14:textId="77777777" w:rsidR="00102365" w:rsidRPr="00102365" w:rsidRDefault="00102365" w:rsidP="00102365">
            <w:pPr>
              <w:shd w:val="clear" w:color="auto" w:fill="E6E6E6"/>
              <w:suppressAutoHyphens/>
              <w:spacing w:after="0" w:line="240" w:lineRule="auto"/>
              <w:jc w:val="both"/>
              <w:rPr>
                <w:rFonts w:ascii="Ubuntu Light" w:eastAsia="Times New Roman" w:hAnsi="Ubuntu Light" w:cs="Calibri"/>
                <w:b/>
                <w:lang w:val="sv-SE" w:eastAsia="pl-PL"/>
              </w:rPr>
            </w:pPr>
            <w:r w:rsidRPr="00102365">
              <w:rPr>
                <w:rFonts w:ascii="Ubuntu Light" w:eastAsia="Times New Roman" w:hAnsi="Ubuntu Light" w:cs="Calibri"/>
                <w:b/>
                <w:lang w:eastAsia="pl-PL"/>
              </w:rPr>
              <w:t>Grupa docelowa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6FE7B6DA" w14:textId="77777777" w:rsidR="00102365" w:rsidRPr="00102365" w:rsidRDefault="00102365" w:rsidP="00102365">
            <w:pPr>
              <w:suppressAutoHyphens/>
              <w:spacing w:after="0" w:line="240" w:lineRule="auto"/>
              <w:jc w:val="both"/>
              <w:rPr>
                <w:rFonts w:ascii="Ubuntu Light" w:eastAsia="Times New Roman" w:hAnsi="Ubuntu Light" w:cs="Calibri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lang w:eastAsia="pl-PL"/>
              </w:rPr>
              <w:t>Grupa docelowa:</w:t>
            </w:r>
          </w:p>
          <w:p w14:paraId="275EBF36" w14:textId="77777777" w:rsidR="00102365" w:rsidRPr="00102365" w:rsidRDefault="00102365" w:rsidP="00102365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Ubuntu Light" w:eastAsia="Times New Roman" w:hAnsi="Ubuntu Light" w:cs="Calibri"/>
                <w:u w:val="single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u w:val="single"/>
                <w:lang w:eastAsia="pl-PL"/>
              </w:rPr>
              <w:t>Gdańsk, Sopot</w:t>
            </w:r>
          </w:p>
          <w:p w14:paraId="78DA3163" w14:textId="77777777" w:rsidR="00102365" w:rsidRPr="00102365" w:rsidRDefault="00102365" w:rsidP="00102365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Ubuntu Light" w:eastAsia="Times New Roman" w:hAnsi="Ubuntu Light" w:cs="Calibri"/>
                <w:b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b/>
                <w:lang w:eastAsia="pl-PL"/>
              </w:rPr>
              <w:t xml:space="preserve">Klienci biznesowi: </w:t>
            </w:r>
          </w:p>
          <w:p w14:paraId="65A59AB3" w14:textId="77777777" w:rsidR="00102365" w:rsidRPr="00102365" w:rsidRDefault="00102365" w:rsidP="00102365">
            <w:pPr>
              <w:suppressAutoHyphens/>
              <w:spacing w:after="0" w:line="240" w:lineRule="auto"/>
              <w:ind w:left="720"/>
              <w:jc w:val="both"/>
              <w:rPr>
                <w:rFonts w:ascii="Ubuntu Light" w:eastAsia="Times New Roman" w:hAnsi="Ubuntu Light" w:cs="Calibri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lang w:eastAsia="pl-PL"/>
              </w:rPr>
              <w:t>zarządcy nieruchomości,</w:t>
            </w:r>
          </w:p>
          <w:p w14:paraId="1D2CA90F" w14:textId="77777777" w:rsidR="00102365" w:rsidRPr="00102365" w:rsidRDefault="00102365" w:rsidP="00102365">
            <w:pPr>
              <w:suppressAutoHyphens/>
              <w:spacing w:after="0" w:line="240" w:lineRule="auto"/>
              <w:ind w:left="720"/>
              <w:jc w:val="both"/>
              <w:rPr>
                <w:rFonts w:ascii="Ubuntu Light" w:eastAsia="Times New Roman" w:hAnsi="Ubuntu Light" w:cs="Calibri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lang w:eastAsia="pl-PL"/>
              </w:rPr>
              <w:t>wspólnoty mieszkaniowe</w:t>
            </w:r>
          </w:p>
          <w:p w14:paraId="555E6ABB" w14:textId="77777777" w:rsidR="00102365" w:rsidRPr="00102365" w:rsidRDefault="00102365" w:rsidP="00102365">
            <w:pPr>
              <w:suppressAutoHyphens/>
              <w:spacing w:after="0" w:line="240" w:lineRule="auto"/>
              <w:ind w:left="720"/>
              <w:jc w:val="both"/>
              <w:rPr>
                <w:rFonts w:ascii="Ubuntu Light" w:eastAsia="Times New Roman" w:hAnsi="Ubuntu Light" w:cs="Calibri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lang w:eastAsia="pl-PL"/>
              </w:rPr>
              <w:t>zarządy wspólnot</w:t>
            </w:r>
          </w:p>
          <w:p w14:paraId="22317050" w14:textId="77777777" w:rsidR="00102365" w:rsidRPr="00102365" w:rsidRDefault="00102365" w:rsidP="00102365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Ubuntu Light" w:eastAsia="Times New Roman" w:hAnsi="Ubuntu Light" w:cs="Calibri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b/>
                <w:lang w:eastAsia="pl-PL"/>
              </w:rPr>
              <w:t xml:space="preserve">Odbiorcy indywidualni </w:t>
            </w:r>
            <w:r w:rsidRPr="00102365">
              <w:rPr>
                <w:rFonts w:ascii="Ubuntu Light" w:eastAsia="Times New Roman" w:hAnsi="Ubuntu Light" w:cs="Calibri"/>
                <w:lang w:eastAsia="pl-PL"/>
              </w:rPr>
              <w:t>:</w:t>
            </w:r>
          </w:p>
          <w:p w14:paraId="5DAE6183" w14:textId="77777777" w:rsidR="00102365" w:rsidRPr="00102365" w:rsidRDefault="00102365" w:rsidP="00102365">
            <w:pPr>
              <w:suppressAutoHyphens/>
              <w:spacing w:after="0" w:line="240" w:lineRule="auto"/>
              <w:ind w:left="720"/>
              <w:jc w:val="both"/>
              <w:rPr>
                <w:rFonts w:ascii="Ubuntu Light" w:eastAsia="Times New Roman" w:hAnsi="Ubuntu Light" w:cs="Calibri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lang w:eastAsia="pl-PL"/>
              </w:rPr>
              <w:t>Mieszkańcy Gdańsk, Sopot – dorośli, młodzież akademicka</w:t>
            </w:r>
          </w:p>
          <w:p w14:paraId="05DFBE21" w14:textId="77777777" w:rsidR="00102365" w:rsidRPr="00102365" w:rsidRDefault="00102365" w:rsidP="00102365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Ubuntu Light" w:eastAsia="Times New Roman" w:hAnsi="Ubuntu Light" w:cs="Calibri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b/>
                <w:lang w:eastAsia="pl-PL"/>
              </w:rPr>
              <w:t>Rynek/zasięg:</w:t>
            </w:r>
            <w:r w:rsidRPr="00102365">
              <w:rPr>
                <w:rFonts w:ascii="Ubuntu Light" w:eastAsia="Times New Roman" w:hAnsi="Ubuntu Light" w:cs="Calibri"/>
                <w:lang w:eastAsia="pl-PL"/>
              </w:rPr>
              <w:t xml:space="preserve"> </w:t>
            </w:r>
            <w:r w:rsidRPr="00102365">
              <w:rPr>
                <w:rFonts w:ascii="Ubuntu Light" w:eastAsia="Times New Roman" w:hAnsi="Ubuntu Light" w:cs="Calibri"/>
                <w:b/>
                <w:lang w:eastAsia="pl-PL"/>
              </w:rPr>
              <w:t>Gmina Miasta Gdańsk i Sopot</w:t>
            </w:r>
          </w:p>
        </w:tc>
      </w:tr>
      <w:tr w:rsidR="00102365" w:rsidRPr="00102365" w14:paraId="7664ED88" w14:textId="77777777" w:rsidTr="00502343">
        <w:trPr>
          <w:trHeight w:val="1266"/>
        </w:trPr>
        <w:tc>
          <w:tcPr>
            <w:tcW w:w="1560" w:type="dxa"/>
            <w:shd w:val="clear" w:color="auto" w:fill="E0E0E0"/>
            <w:vAlign w:val="center"/>
          </w:tcPr>
          <w:p w14:paraId="1A9F00EF" w14:textId="77777777" w:rsidR="00102365" w:rsidRPr="00102365" w:rsidRDefault="00102365" w:rsidP="00102365">
            <w:pPr>
              <w:shd w:val="clear" w:color="auto" w:fill="E6E6E6"/>
              <w:suppressAutoHyphens/>
              <w:spacing w:after="0" w:line="276" w:lineRule="auto"/>
              <w:jc w:val="both"/>
              <w:rPr>
                <w:rFonts w:ascii="Ubuntu Light" w:eastAsia="Times New Roman" w:hAnsi="Ubuntu Light" w:cs="Calibri"/>
                <w:b/>
                <w:lang w:val="sv-SE" w:eastAsia="pl-PL"/>
              </w:rPr>
            </w:pPr>
            <w:r w:rsidRPr="00102365">
              <w:rPr>
                <w:rFonts w:ascii="Ubuntu Light" w:eastAsia="Times New Roman" w:hAnsi="Ubuntu Light" w:cs="Calibri"/>
                <w:b/>
                <w:lang w:val="sv-SE" w:eastAsia="pl-PL"/>
              </w:rPr>
              <w:lastRenderedPageBreak/>
              <w:t>Zadanie projektowe</w:t>
            </w:r>
          </w:p>
          <w:p w14:paraId="60F3953B" w14:textId="77777777" w:rsidR="00102365" w:rsidRPr="00102365" w:rsidRDefault="00102365" w:rsidP="00102365">
            <w:pPr>
              <w:suppressAutoHyphens/>
              <w:spacing w:after="0" w:line="276" w:lineRule="auto"/>
              <w:rPr>
                <w:rFonts w:ascii="Ubuntu Light" w:eastAsia="Times New Roman" w:hAnsi="Ubuntu Light" w:cs="Calibri"/>
                <w:lang w:eastAsia="pl-PL"/>
              </w:rPr>
            </w:pPr>
          </w:p>
        </w:tc>
        <w:tc>
          <w:tcPr>
            <w:tcW w:w="8646" w:type="dxa"/>
            <w:shd w:val="clear" w:color="auto" w:fill="auto"/>
            <w:vAlign w:val="center"/>
          </w:tcPr>
          <w:p w14:paraId="7BB0F26A" w14:textId="77777777" w:rsidR="00102365" w:rsidRPr="00102365" w:rsidRDefault="00102365" w:rsidP="00102365">
            <w:pPr>
              <w:autoSpaceDE w:val="0"/>
              <w:autoSpaceDN w:val="0"/>
              <w:adjustRightInd w:val="0"/>
              <w:spacing w:after="0" w:line="276" w:lineRule="auto"/>
              <w:ind w:left="360"/>
              <w:jc w:val="both"/>
              <w:rPr>
                <w:rFonts w:ascii="Ubuntu Light" w:eastAsia="Times New Roman" w:hAnsi="Ubuntu Light" w:cs="Calibri"/>
                <w:b/>
                <w:color w:val="000000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b/>
                <w:color w:val="000000"/>
                <w:lang w:eastAsia="pl-PL"/>
              </w:rPr>
              <w:t>INSIGHT KAMPANII</w:t>
            </w:r>
          </w:p>
          <w:p w14:paraId="4E50C19F" w14:textId="77777777" w:rsidR="00102365" w:rsidRPr="00102365" w:rsidRDefault="00102365" w:rsidP="0010236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Ubuntu Light" w:eastAsia="Times New Roman" w:hAnsi="Ubuntu Light" w:cs="Calibri"/>
                <w:b/>
                <w:color w:val="000000"/>
                <w:u w:val="single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b/>
                <w:color w:val="000000"/>
                <w:u w:val="single"/>
                <w:lang w:eastAsia="pl-PL"/>
              </w:rPr>
              <w:t>Gdańsk i Sopot</w:t>
            </w:r>
          </w:p>
          <w:p w14:paraId="0B20C702" w14:textId="77777777" w:rsidR="00102365" w:rsidRPr="00102365" w:rsidRDefault="00102365" w:rsidP="0010236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Ubuntu Light" w:eastAsia="Times New Roman" w:hAnsi="Ubuntu Light" w:cs="Calibri"/>
                <w:color w:val="000000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 xml:space="preserve">Mieszkańcy, potencjalni klienci zauważają potrzebę zmiany źródła ciepła na wytwarzane przez kogeneracyjne źródło - ciepło na potrzeby ogrzewania i ciepłej wody użytkowej </w:t>
            </w:r>
          </w:p>
          <w:p w14:paraId="037F4DD4" w14:textId="77777777" w:rsidR="00102365" w:rsidRPr="00102365" w:rsidRDefault="00102365" w:rsidP="0010236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Ubuntu Light" w:eastAsia="Times New Roman" w:hAnsi="Ubuntu Light" w:cs="Calibri"/>
                <w:color w:val="000000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>Miejska sieć ciepłownicza jest skutecznym sposobem na walkę z niską emisją.</w:t>
            </w:r>
          </w:p>
          <w:p w14:paraId="45D97709" w14:textId="77777777" w:rsidR="00102365" w:rsidRPr="00102365" w:rsidRDefault="00102365" w:rsidP="0010236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Ubuntu Light" w:eastAsia="Times New Roman" w:hAnsi="Ubuntu Light" w:cs="Calibri"/>
                <w:color w:val="000000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>Używanie nie ekologicznych źródeł ciepła nie jest nowoczesne i społecznie pożądane.</w:t>
            </w:r>
          </w:p>
          <w:p w14:paraId="42B876E0" w14:textId="77777777" w:rsidR="00102365" w:rsidRPr="00102365" w:rsidRDefault="00102365" w:rsidP="0010236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Ubuntu Light" w:eastAsia="Times New Roman" w:hAnsi="Ubuntu Light" w:cs="Calibri"/>
                <w:color w:val="000000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>Ciepło sieciowe postrzegane jest jako ekologiczne, bezpieczne, nowoczesne, komfortowe w użytkowaniu.</w:t>
            </w:r>
          </w:p>
          <w:p w14:paraId="39B54AB7" w14:textId="4BB481A8" w:rsidR="00102365" w:rsidRPr="00102365" w:rsidRDefault="00102365" w:rsidP="0010236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Ubuntu Light" w:eastAsia="Times New Roman" w:hAnsi="Ubuntu Light" w:cs="Calibri"/>
                <w:b/>
                <w:bCs/>
                <w:i/>
                <w:color w:val="000000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b/>
                <w:bCs/>
                <w:i/>
                <w:color w:val="000000"/>
                <w:lang w:eastAsia="pl-PL"/>
              </w:rPr>
              <w:t xml:space="preserve">Jeśli na to pozwoli sytuacja w kraju Zamawiający przewiduje realizację zaproponowanych wydarzeń w formule tradycyjnej, jednak gdyby organizacja wydarzeń nie była możliwa z uwagi na sytuację w Polsce i </w:t>
            </w:r>
            <w:r w:rsidR="004166A8">
              <w:rPr>
                <w:rFonts w:ascii="Ubuntu Light" w:eastAsia="Times New Roman" w:hAnsi="Ubuntu Light" w:cs="Calibri"/>
                <w:b/>
                <w:bCs/>
                <w:i/>
                <w:color w:val="000000"/>
                <w:lang w:eastAsia="pl-PL"/>
              </w:rPr>
              <w:t xml:space="preserve">ewentualne </w:t>
            </w:r>
            <w:r w:rsidRPr="00102365">
              <w:rPr>
                <w:rFonts w:ascii="Ubuntu Light" w:eastAsia="Times New Roman" w:hAnsi="Ubuntu Light" w:cs="Calibri"/>
                <w:b/>
                <w:bCs/>
                <w:i/>
                <w:color w:val="000000"/>
                <w:lang w:eastAsia="pl-PL"/>
              </w:rPr>
              <w:t>obostrzenia w zakresie organizacji spotkań, wówczas realizowana będzie oferta w formule on-line wybranych wydarzeń.</w:t>
            </w:r>
          </w:p>
          <w:p w14:paraId="4635E5CE" w14:textId="77777777" w:rsidR="00102365" w:rsidRPr="00102365" w:rsidRDefault="00102365" w:rsidP="0010236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Ubuntu Light" w:eastAsia="Times New Roman" w:hAnsi="Ubuntu Light" w:cs="Calibri"/>
                <w:b/>
                <w:bCs/>
                <w:color w:val="000000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b/>
                <w:bCs/>
                <w:color w:val="000000"/>
                <w:lang w:eastAsia="pl-PL"/>
              </w:rPr>
              <w:t xml:space="preserve">ZADANIA DLA WYKONAWCY </w:t>
            </w:r>
          </w:p>
          <w:p w14:paraId="1CBDE8DA" w14:textId="60959C25" w:rsidR="00102365" w:rsidRPr="00102365" w:rsidRDefault="00102365" w:rsidP="0010236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Ubuntu Light" w:eastAsia="Times New Roman" w:hAnsi="Ubuntu Light" w:cs="Calibri"/>
                <w:b/>
                <w:bCs/>
                <w:color w:val="000000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b/>
                <w:bCs/>
                <w:color w:val="000000"/>
                <w:lang w:eastAsia="pl-PL"/>
              </w:rPr>
              <w:t>Motywacja decydentów</w:t>
            </w:r>
            <w:r w:rsidR="00D408DC">
              <w:rPr>
                <w:rFonts w:ascii="Ubuntu Light" w:eastAsia="Times New Roman" w:hAnsi="Ubuntu Light" w:cs="Calibri"/>
                <w:b/>
                <w:bCs/>
                <w:color w:val="000000"/>
                <w:lang w:eastAsia="pl-PL"/>
              </w:rPr>
              <w:t xml:space="preserve"> wskazanych przez Zamawiającego</w:t>
            </w:r>
            <w:r w:rsidRPr="00102365">
              <w:rPr>
                <w:rFonts w:ascii="Ubuntu Light" w:eastAsia="Times New Roman" w:hAnsi="Ubuntu Light" w:cs="Calibri"/>
                <w:b/>
                <w:bCs/>
                <w:color w:val="000000"/>
                <w:lang w:eastAsia="pl-PL"/>
              </w:rPr>
              <w:t xml:space="preserve"> z rynku wtórnego do zmiany źródła ciepła na miejską sieć ciepłowniczą i rozszerzenie dostaw ciepła o ciepłą wodę użytkową.</w:t>
            </w:r>
          </w:p>
          <w:p w14:paraId="3C9AC4F1" w14:textId="38BC740F" w:rsidR="00102365" w:rsidRPr="00102365" w:rsidRDefault="00102365" w:rsidP="0010236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Ubuntu Light" w:eastAsia="Times New Roman" w:hAnsi="Ubuntu Light" w:cs="Calibri"/>
                <w:b/>
                <w:bCs/>
                <w:color w:val="000000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b/>
                <w:bCs/>
                <w:color w:val="000000"/>
                <w:lang w:eastAsia="pl-PL"/>
              </w:rPr>
              <w:t xml:space="preserve">Materiały i </w:t>
            </w:r>
            <w:r w:rsidR="00161541">
              <w:rPr>
                <w:rFonts w:ascii="Ubuntu Light" w:eastAsia="Times New Roman" w:hAnsi="Ubuntu Light" w:cs="Calibri"/>
                <w:b/>
                <w:bCs/>
                <w:color w:val="000000"/>
                <w:lang w:eastAsia="pl-PL"/>
              </w:rPr>
              <w:t xml:space="preserve">publikowane </w:t>
            </w:r>
            <w:r w:rsidRPr="00102365">
              <w:rPr>
                <w:rFonts w:ascii="Ubuntu Light" w:eastAsia="Times New Roman" w:hAnsi="Ubuntu Light" w:cs="Calibri"/>
                <w:b/>
                <w:bCs/>
                <w:color w:val="000000"/>
                <w:lang w:eastAsia="pl-PL"/>
              </w:rPr>
              <w:t xml:space="preserve">treści </w:t>
            </w:r>
            <w:r w:rsidR="00161541">
              <w:rPr>
                <w:rFonts w:ascii="Ubuntu Light" w:eastAsia="Times New Roman" w:hAnsi="Ubuntu Light" w:cs="Calibri"/>
                <w:b/>
                <w:bCs/>
                <w:color w:val="000000"/>
                <w:lang w:eastAsia="pl-PL"/>
              </w:rPr>
              <w:t xml:space="preserve">powinny być </w:t>
            </w:r>
            <w:r w:rsidRPr="00102365">
              <w:rPr>
                <w:rFonts w:ascii="Ubuntu Light" w:eastAsia="Times New Roman" w:hAnsi="Ubuntu Light" w:cs="Calibri"/>
                <w:b/>
                <w:bCs/>
                <w:color w:val="000000"/>
                <w:lang w:eastAsia="pl-PL"/>
              </w:rPr>
              <w:t>zgodne z profilem Zamawiającego</w:t>
            </w:r>
            <w:r w:rsidR="00161541">
              <w:rPr>
                <w:rFonts w:ascii="Ubuntu Light" w:eastAsia="Times New Roman" w:hAnsi="Ubuntu Light" w:cs="Calibri"/>
                <w:b/>
                <w:bCs/>
                <w:color w:val="000000"/>
                <w:lang w:eastAsia="pl-PL"/>
              </w:rPr>
              <w:t>.</w:t>
            </w:r>
          </w:p>
          <w:p w14:paraId="188231E9" w14:textId="77777777" w:rsidR="00102365" w:rsidRPr="00102365" w:rsidRDefault="00102365" w:rsidP="0010236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Ubuntu Light" w:eastAsia="Times New Roman" w:hAnsi="Ubuntu Light" w:cs="Calibri"/>
                <w:b/>
                <w:color w:val="000000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bCs/>
                <w:color w:val="000000"/>
                <w:lang w:eastAsia="pl-PL"/>
              </w:rPr>
              <w:t xml:space="preserve">Opracowanie koncepcji, harmonogramu i dobór narzędzi </w:t>
            </w:r>
            <w:r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>kampanii przy założeniu osiągnięcia wskazanych wyżej celów projektowych.</w:t>
            </w:r>
          </w:p>
          <w:p w14:paraId="55C181BF" w14:textId="77777777" w:rsidR="00102365" w:rsidRPr="00102365" w:rsidRDefault="00102365" w:rsidP="0010236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Ubuntu Light" w:eastAsia="Times New Roman" w:hAnsi="Ubuntu Light" w:cs="Calibri"/>
                <w:color w:val="000000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>Przygotowanie planu komunikacji z mediami adekwatnie do każdego z wydarzeń kampanii.</w:t>
            </w:r>
          </w:p>
          <w:p w14:paraId="7B9B6EE0" w14:textId="7DFA0984" w:rsidR="00102365" w:rsidRPr="00102365" w:rsidRDefault="00102365" w:rsidP="00102365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Ubuntu Light" w:eastAsia="Times New Roman" w:hAnsi="Ubuntu Light" w:cs="Calibri"/>
                <w:color w:val="000000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 xml:space="preserve">Przygotowanie na czas trwania umowy, koncepcji działań promocyjnych, realizowanych za pośrednictwem narzędzi internetowych, a utrzymujących relacje z grupą docelową. Stworzenie strony </w:t>
            </w:r>
            <w:r w:rsidR="002C38FD"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>Internetowej</w:t>
            </w:r>
            <w:r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 xml:space="preserve"> dedykowanej programowi.</w:t>
            </w:r>
          </w:p>
          <w:p w14:paraId="14F97632" w14:textId="0AFDDC2A" w:rsidR="00102365" w:rsidRPr="00102365" w:rsidRDefault="00102365" w:rsidP="00102365">
            <w:pPr>
              <w:numPr>
                <w:ilvl w:val="0"/>
                <w:numId w:val="5"/>
              </w:numPr>
              <w:spacing w:after="0" w:line="276" w:lineRule="auto"/>
              <w:contextualSpacing/>
              <w:jc w:val="both"/>
              <w:rPr>
                <w:rFonts w:ascii="Ubuntu Light" w:eastAsia="Times New Roman" w:hAnsi="Ubuntu Light" w:cs="Calibri"/>
                <w:color w:val="000000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 xml:space="preserve">Założenie dedykowanego fanpage oraz przygotowanie na czas trwania umowy, koncepcji promocji KAŻDEGO WYDARZENIA określonego w pkt 8 poniżej, z wykorzystaniem Facebook w tym: 1 post tygodniowo, 2 typy reklam targetowanych na 2 obszary, copywriting wszystkich postów, projekt graficzny postów zarówno w jpg, jak i GIF oraz innych formatach, cotygodniowy raport z efektywności kampanii: wydatkowany budżet, ilość wyświetleń, % konwersji; obsługa komentarzy pod postami w uzgodnieniu z </w:t>
            </w:r>
            <w:r w:rsidR="00161541">
              <w:rPr>
                <w:rFonts w:ascii="Ubuntu Light" w:eastAsia="Times New Roman" w:hAnsi="Ubuntu Light" w:cs="Calibri"/>
                <w:color w:val="000000"/>
                <w:lang w:eastAsia="pl-PL"/>
              </w:rPr>
              <w:t>Z</w:t>
            </w:r>
            <w:r w:rsidR="00161541"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>amawiającym</w:t>
            </w:r>
            <w:r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 xml:space="preserve">, </w:t>
            </w:r>
            <w:r w:rsidR="00161541">
              <w:rPr>
                <w:rFonts w:ascii="Ubuntu Light" w:eastAsia="Times New Roman" w:hAnsi="Ubuntu Light" w:cs="Calibri"/>
                <w:color w:val="000000"/>
                <w:lang w:eastAsia="pl-PL"/>
              </w:rPr>
              <w:t>na</w:t>
            </w:r>
            <w:r w:rsidR="00161541"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 xml:space="preserve"> </w:t>
            </w:r>
            <w:r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>bazie danych przekazanych przez Zamawiającego</w:t>
            </w:r>
          </w:p>
          <w:p w14:paraId="41382884" w14:textId="6CED34BF" w:rsidR="00102365" w:rsidRPr="00102365" w:rsidRDefault="00102365" w:rsidP="0010236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Ubuntu Light" w:eastAsia="Times New Roman" w:hAnsi="Ubuntu Light" w:cs="Calibri"/>
                <w:color w:val="000000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 xml:space="preserve">Przygotowanie </w:t>
            </w:r>
            <w:r w:rsidR="00A41B85"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>film</w:t>
            </w:r>
            <w:r w:rsidR="00A41B85">
              <w:rPr>
                <w:rFonts w:ascii="Ubuntu Light" w:eastAsia="Times New Roman" w:hAnsi="Ubuntu Light" w:cs="Calibri"/>
                <w:color w:val="000000"/>
                <w:lang w:eastAsia="pl-PL"/>
              </w:rPr>
              <w:t>ów</w:t>
            </w:r>
            <w:r w:rsidR="00502343">
              <w:rPr>
                <w:rFonts w:ascii="Ubuntu Light" w:eastAsia="Times New Roman" w:hAnsi="Ubuntu Light" w:cs="Calibri"/>
                <w:color w:val="000000"/>
                <w:lang w:eastAsia="pl-PL"/>
              </w:rPr>
              <w:t xml:space="preserve"> </w:t>
            </w:r>
            <w:r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 xml:space="preserve">na bazie informacji i materiałów przekazanych  przez </w:t>
            </w:r>
            <w:r w:rsidR="008D346A"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>Zamawiającego</w:t>
            </w:r>
            <w:r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>, czas trwania każdego z filmów ok. 1 minut nt. działań Zamawiającego, realizowanych wspólnie z partnerami biznesowymi tj. urzędem miasta, dystrybutorem ciepła. Do 3 filmów w trakcie obowiązywania umowy.</w:t>
            </w:r>
          </w:p>
          <w:p w14:paraId="22772D51" w14:textId="084821B3" w:rsidR="00102365" w:rsidRPr="00102365" w:rsidRDefault="00102365" w:rsidP="0010236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Ubuntu Light" w:eastAsia="Times New Roman" w:hAnsi="Ubuntu Light" w:cs="Calibri"/>
                <w:color w:val="000000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>Przygotowanie promocji projektu reklam</w:t>
            </w:r>
            <w:r w:rsidR="00A41B85">
              <w:rPr>
                <w:rFonts w:ascii="Ubuntu Light" w:eastAsia="Times New Roman" w:hAnsi="Ubuntu Light" w:cs="Calibri"/>
                <w:color w:val="000000"/>
                <w:lang w:eastAsia="pl-PL"/>
              </w:rPr>
              <w:t>y</w:t>
            </w:r>
            <w:r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 xml:space="preserve"> ctl, outdoor i inne zaproponowane</w:t>
            </w:r>
            <w:r w:rsidR="00A41B85">
              <w:rPr>
                <w:rFonts w:ascii="Ubuntu Light" w:eastAsia="Times New Roman" w:hAnsi="Ubuntu Light" w:cs="Calibri"/>
                <w:color w:val="000000"/>
                <w:lang w:eastAsia="pl-PL"/>
              </w:rPr>
              <w:t xml:space="preserve"> form</w:t>
            </w:r>
            <w:r w:rsidR="00502343">
              <w:rPr>
                <w:rFonts w:ascii="Ubuntu Light" w:eastAsia="Times New Roman" w:hAnsi="Ubuntu Light" w:cs="Calibri"/>
                <w:color w:val="000000"/>
                <w:lang w:eastAsia="pl-PL"/>
              </w:rPr>
              <w:t>y</w:t>
            </w:r>
            <w:r w:rsidR="00A41B85">
              <w:rPr>
                <w:rFonts w:ascii="Ubuntu Light" w:eastAsia="Times New Roman" w:hAnsi="Ubuntu Light" w:cs="Calibri"/>
                <w:color w:val="000000"/>
                <w:lang w:eastAsia="pl-PL"/>
              </w:rPr>
              <w:t xml:space="preserve"> za</w:t>
            </w:r>
            <w:r w:rsidR="00502343">
              <w:rPr>
                <w:rFonts w:ascii="Ubuntu Light" w:eastAsia="Times New Roman" w:hAnsi="Ubuntu Light" w:cs="Calibri"/>
                <w:color w:val="000000"/>
                <w:lang w:eastAsia="pl-PL"/>
              </w:rPr>
              <w:t>oferowane</w:t>
            </w:r>
            <w:r w:rsidR="00A41B85">
              <w:rPr>
                <w:rFonts w:ascii="Ubuntu Light" w:eastAsia="Times New Roman" w:hAnsi="Ubuntu Light" w:cs="Calibri"/>
                <w:color w:val="000000"/>
                <w:lang w:eastAsia="pl-PL"/>
              </w:rPr>
              <w:t xml:space="preserve"> przez Wykonawcę</w:t>
            </w:r>
            <w:r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 xml:space="preserve"> – do 4 rocznie, w każdym roku obowiązywania umowy</w:t>
            </w:r>
          </w:p>
          <w:p w14:paraId="51123C57" w14:textId="77777777" w:rsidR="00102365" w:rsidRPr="00102365" w:rsidRDefault="00102365" w:rsidP="0010236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Ubuntu Light" w:eastAsia="Times New Roman" w:hAnsi="Ubuntu Light" w:cs="Calibri"/>
                <w:color w:val="000000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 xml:space="preserve">Przygotowanie koncepcji i realizacja corocznych wydarzeń dla Gdańska i Sopotu, w trakcie trwania umowy. </w:t>
            </w:r>
          </w:p>
          <w:p w14:paraId="43A1AD1F" w14:textId="77777777" w:rsidR="00102365" w:rsidRPr="00102365" w:rsidRDefault="00102365" w:rsidP="00102365">
            <w:pPr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Ubuntu Light" w:eastAsia="Times New Roman" w:hAnsi="Ubuntu Light" w:cs="Calibri"/>
                <w:color w:val="000000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Charakterystyka i wymagania dotyczące wydarzeń planowanych przez Zamawiającego:</w:t>
            </w:r>
          </w:p>
          <w:p w14:paraId="2C7B5E19" w14:textId="77777777" w:rsidR="00102365" w:rsidRPr="00102365" w:rsidRDefault="00102365" w:rsidP="00102365">
            <w:pPr>
              <w:numPr>
                <w:ilvl w:val="0"/>
                <w:numId w:val="9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b/>
                <w:lang w:val="x-none" w:eastAsia="ar-SA"/>
              </w:rPr>
              <w:lastRenderedPageBreak/>
              <w:t>coroczne spotkanie 1 dniowe dla administratorów i zarządców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budynków z terenu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Gdańska i Sopotu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, w trakcie trwania umowy do 3 spotkań. </w:t>
            </w:r>
          </w:p>
          <w:p w14:paraId="13D5A4C6" w14:textId="77777777" w:rsidR="00102365" w:rsidRPr="00102365" w:rsidRDefault="00102365" w:rsidP="00102365">
            <w:pPr>
              <w:numPr>
                <w:ilvl w:val="0"/>
                <w:numId w:val="10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b/>
                <w:lang w:val="x-none" w:eastAsia="ar-SA"/>
              </w:rPr>
              <w:t>Specyfikacja wydarzenia: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</w:t>
            </w:r>
          </w:p>
          <w:p w14:paraId="061F028B" w14:textId="521DA5EC" w:rsidR="00102365" w:rsidRPr="00102365" w:rsidRDefault="00102365" w:rsidP="00102365">
            <w:pPr>
              <w:numPr>
                <w:ilvl w:val="1"/>
                <w:numId w:val="10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Sala konferencyjna przystosowana do prezentacji wraz ze sprzętem konferencyjnym (nagłośnienie, oświetlenie, sprzęt multimedialny potrzebn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y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do prezentacji – mikrofon, komputer, rzutnik itp.).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Zapewnienie obsługi technicznej wydarzenia (co najmniej 1 osoba).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Wielkość sali dostosowana do liczby uczestników, pomieszczenie klimatyzowane z możliwością zaciemnienia i sztucznym oświetleniem.</w:t>
            </w:r>
          </w:p>
          <w:p w14:paraId="6EB15454" w14:textId="77777777" w:rsidR="00102365" w:rsidRPr="00102365" w:rsidRDefault="00102365" w:rsidP="00102365">
            <w:pPr>
              <w:numPr>
                <w:ilvl w:val="1"/>
                <w:numId w:val="10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eastAsia="ar-SA"/>
              </w:rPr>
              <w:t>Zapewnienie materiałów szkoleniowych – oprawa graficzna, wydruk prezentacji na podstawie materiałów przekazanych przez Zamawiającego</w:t>
            </w:r>
          </w:p>
          <w:p w14:paraId="23FCFF72" w14:textId="77777777" w:rsidR="00102365" w:rsidRPr="00102365" w:rsidRDefault="00102365" w:rsidP="00102365">
            <w:pPr>
              <w:numPr>
                <w:ilvl w:val="1"/>
                <w:numId w:val="10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Osobne pomieszczenie do przerw cateringowych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 i atrakcji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. Wielkość sali i liczba miejsc siedzących dostosowane do ilości uczestników, wyposażona w stoliki i krzesła. Sala z cateringiem wyposażona w stoliki koktajlowe w ilości przystosowanej do liczby uczestników.</w:t>
            </w:r>
          </w:p>
          <w:p w14:paraId="3BE085AA" w14:textId="77777777" w:rsidR="00102365" w:rsidRPr="00102365" w:rsidRDefault="00102365" w:rsidP="00102365">
            <w:pPr>
              <w:numPr>
                <w:ilvl w:val="1"/>
                <w:numId w:val="10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Maksymalnie </w:t>
            </w:r>
            <w:r w:rsidR="0015206E">
              <w:rPr>
                <w:rFonts w:ascii="Ubuntu Light" w:eastAsia="Times New Roman" w:hAnsi="Ubuntu Light" w:cs="Calibri"/>
                <w:lang w:eastAsia="ar-SA"/>
              </w:rPr>
              <w:t>3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0 uczestników. Wydarzenie jednodniowe, maksymalny czas trwania 6h. </w:t>
            </w:r>
          </w:p>
          <w:p w14:paraId="2F74AF03" w14:textId="77777777" w:rsidR="00102365" w:rsidRPr="00102365" w:rsidRDefault="00102365" w:rsidP="00102365">
            <w:pPr>
              <w:numPr>
                <w:ilvl w:val="1"/>
                <w:numId w:val="10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lokalizacja w obrębie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Gdańska lub Sopotu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lub najbliższej okolicy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 zgodnie z wyborem Zamawiającego.</w:t>
            </w:r>
          </w:p>
          <w:p w14:paraId="2A6AE147" w14:textId="77777777" w:rsidR="00102365" w:rsidRPr="00102365" w:rsidRDefault="00102365" w:rsidP="00102365">
            <w:pPr>
              <w:numPr>
                <w:ilvl w:val="1"/>
                <w:numId w:val="10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Transport, montaż i demontaż materiałów promocyjnych przygotowanych (ścianka, roll-upy, trybunka itp.). </w:t>
            </w:r>
          </w:p>
          <w:p w14:paraId="61513CCE" w14:textId="77777777" w:rsidR="00102365" w:rsidRPr="00102365" w:rsidRDefault="00102365" w:rsidP="00102365">
            <w:pPr>
              <w:numPr>
                <w:ilvl w:val="1"/>
                <w:numId w:val="10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Przygotowywanie fotorelacji z wydarzenia przedstawiającej główne punkty wydarzenia, gości i materiały promocyjne Zamawiającego oraz drobnych upominków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.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Zdjęcia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(min. 100 szt.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dostarczone w wersji elektronicznej.</w:t>
            </w:r>
          </w:p>
          <w:p w14:paraId="049686C7" w14:textId="77777777" w:rsidR="00102365" w:rsidRPr="00102365" w:rsidRDefault="00102365" w:rsidP="00102365">
            <w:pPr>
              <w:numPr>
                <w:ilvl w:val="1"/>
                <w:numId w:val="10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Propozycja formuły i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zapewnien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ie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atrakcji dodatkowej dla grupy docelowej, o której wykonaniu Zamawiający zdecyduje na etapie realizacji Umowy.</w:t>
            </w:r>
          </w:p>
          <w:p w14:paraId="1DBD2EE7" w14:textId="77777777" w:rsidR="00102365" w:rsidRPr="00102365" w:rsidRDefault="00102365" w:rsidP="00102365">
            <w:pPr>
              <w:numPr>
                <w:ilvl w:val="0"/>
                <w:numId w:val="10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b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b/>
                <w:lang w:val="x-none" w:eastAsia="ar-SA"/>
              </w:rPr>
              <w:t>Catering:</w:t>
            </w:r>
          </w:p>
          <w:p w14:paraId="7DBD06A4" w14:textId="77777777" w:rsidR="00102365" w:rsidRPr="00102365" w:rsidRDefault="00102365" w:rsidP="00102365">
            <w:pPr>
              <w:numPr>
                <w:ilvl w:val="1"/>
                <w:numId w:val="10"/>
              </w:numPr>
              <w:suppressAutoHyphens/>
              <w:spacing w:after="200" w:line="276" w:lineRule="auto"/>
              <w:contextualSpacing/>
              <w:rPr>
                <w:rFonts w:ascii="Ubuntu Light" w:eastAsia="Times New Roman" w:hAnsi="Ubuntu Light" w:cs="Calibri"/>
                <w:b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eastAsia="ar-SA"/>
              </w:rPr>
              <w:t>Propozycja formuły i zapewnienie b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ufet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u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kawow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ego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dostępn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ego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przed rozpoczęciem eventu oraz w trakcie przerw kawowych: świeżo parzona kawa i herbata z dodatkami (cukier biały i brązowy, śmietanka, cytryna), woda mineralna gazowana i niegazowana (małe butelki), trzy rodzaje soków owocowych (małe butelki), przekąski słone i słodkie, co najmniej trzy rodzaje ciast do wyboru, półmisek kanapek dekoracyjnych i tartinek, kompozycja z owoców.</w:t>
            </w:r>
          </w:p>
          <w:p w14:paraId="57B4C0A8" w14:textId="27F7CFC9" w:rsidR="00102365" w:rsidRPr="00102365" w:rsidRDefault="00102365" w:rsidP="00102365">
            <w:pPr>
              <w:numPr>
                <w:ilvl w:val="1"/>
                <w:numId w:val="10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b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eastAsia="ar-SA"/>
              </w:rPr>
              <w:t>Propozycja formuły i zapewnienie o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bi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a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d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u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Trzy dania ciepłe do wyboru (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1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wegetariański i 2 zestawy mięsne),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zupa,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co najmniej dwa rodzaje sałatek warzywnych do wyboru, zakąski zimne (rybne, mięsne, warzywne),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minimum 3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desery (wyroby cukiernicze, owoce). Napoje: woda mineralna gazowana i niegazowana (małe butelki), trzy rodzaje soków owocowych,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lastRenderedPageBreak/>
              <w:t>świeżo parzona kawa i herbata wraz z dodatkami (cukier, śmietanka, cytryna).</w:t>
            </w:r>
          </w:p>
          <w:p w14:paraId="4C4FC944" w14:textId="77777777" w:rsidR="00102365" w:rsidRPr="00102365" w:rsidRDefault="00102365" w:rsidP="00102365">
            <w:pPr>
              <w:numPr>
                <w:ilvl w:val="0"/>
                <w:numId w:val="9"/>
              </w:numPr>
              <w:suppressAutoHyphens/>
              <w:spacing w:after="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b/>
                <w:lang w:eastAsia="ar-SA"/>
              </w:rPr>
              <w:t>Coroczny punkt informacyjny dla mieszkańców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. Do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6 punktów informacyjnych (w trakcie trwania umowy) dla mieszkańców (dorosłych, młodzieży) do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6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0 osób każdy. </w:t>
            </w:r>
          </w:p>
          <w:p w14:paraId="2BE9268C" w14:textId="77777777" w:rsidR="00102365" w:rsidRPr="00102365" w:rsidRDefault="00102365" w:rsidP="00102365">
            <w:pPr>
              <w:numPr>
                <w:ilvl w:val="0"/>
                <w:numId w:val="10"/>
              </w:numPr>
              <w:suppressAutoHyphens/>
              <w:spacing w:after="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b/>
                <w:lang w:val="x-none" w:eastAsia="ar-SA"/>
              </w:rPr>
              <w:t>Specyfikacja wydarzenia: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</w:t>
            </w:r>
          </w:p>
          <w:p w14:paraId="2A789177" w14:textId="77777777" w:rsidR="00102365" w:rsidRPr="00102365" w:rsidRDefault="00102365" w:rsidP="00102365">
            <w:pPr>
              <w:numPr>
                <w:ilvl w:val="1"/>
                <w:numId w:val="10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Punkt posadowiony na wolnym powietrzu.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Realizacja na terenie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Gdańska i Sopotu.</w:t>
            </w:r>
          </w:p>
          <w:p w14:paraId="6E715C71" w14:textId="68EB1BBF" w:rsidR="00102365" w:rsidRPr="00102365" w:rsidRDefault="00102365" w:rsidP="00102365">
            <w:pPr>
              <w:numPr>
                <w:ilvl w:val="1"/>
                <w:numId w:val="10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Zapewnienie </w:t>
            </w:r>
            <w:r w:rsidR="00A41B85">
              <w:rPr>
                <w:rFonts w:ascii="Ubuntu Light" w:eastAsia="Times New Roman" w:hAnsi="Ubuntu Light" w:cs="Calibri"/>
                <w:lang w:eastAsia="ar-SA"/>
              </w:rPr>
              <w:t>sprzętu multimedialnego</w:t>
            </w:r>
            <w:r w:rsidR="00502343">
              <w:rPr>
                <w:rFonts w:ascii="Ubuntu Light" w:eastAsia="Times New Roman" w:hAnsi="Ubuntu Light" w:cs="Calibri"/>
                <w:lang w:eastAsia="ar-SA"/>
              </w:rPr>
              <w:t xml:space="preserve">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(nagłośnienie, oświetlenie, mikrofon).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Zapewnienie obsługi technicznej wydarzenia (co najmniej 2 osoby). </w:t>
            </w:r>
          </w:p>
          <w:p w14:paraId="0DF44F91" w14:textId="77777777" w:rsidR="00102365" w:rsidRPr="00102365" w:rsidRDefault="00102365" w:rsidP="00102365">
            <w:pPr>
              <w:numPr>
                <w:ilvl w:val="1"/>
                <w:numId w:val="10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Zapewnienie materiałów drukowanych np. </w:t>
            </w:r>
            <w:r w:rsidRPr="00102365">
              <w:rPr>
                <w:rFonts w:ascii="Ubuntu Light" w:eastAsia="Times New Roman" w:hAnsi="Ubuntu Light" w:cs="Calibri"/>
                <w:lang w:val="x-none"/>
              </w:rPr>
              <w:t>ulotki, plakaty,  broszury do 8 stron ka</w:t>
            </w:r>
            <w:r w:rsidRPr="00102365">
              <w:rPr>
                <w:rFonts w:ascii="Ubuntu Light" w:eastAsia="Times New Roman" w:hAnsi="Ubuntu Light" w:cs="Calibri"/>
              </w:rPr>
              <w:t xml:space="preserve">żda. </w:t>
            </w:r>
          </w:p>
          <w:p w14:paraId="709D3288" w14:textId="77777777" w:rsidR="00102365" w:rsidRPr="00102365" w:rsidRDefault="00102365" w:rsidP="00102365">
            <w:pPr>
              <w:numPr>
                <w:ilvl w:val="1"/>
                <w:numId w:val="10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eastAsia="ar-SA"/>
              </w:rPr>
              <w:t>Zapewnienie 2-3 namiotów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, minimum 10 liczba miejsc siedzących wraz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 z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e stolikami. </w:t>
            </w:r>
          </w:p>
          <w:p w14:paraId="59A888D6" w14:textId="77777777" w:rsidR="00102365" w:rsidRPr="00102365" w:rsidRDefault="00102365" w:rsidP="00102365">
            <w:pPr>
              <w:numPr>
                <w:ilvl w:val="1"/>
                <w:numId w:val="10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Maksymalnie </w:t>
            </w:r>
            <w:r w:rsidR="0015206E">
              <w:rPr>
                <w:rFonts w:ascii="Ubuntu Light" w:eastAsia="Times New Roman" w:hAnsi="Ubuntu Light" w:cs="Calibri"/>
                <w:lang w:eastAsia="ar-SA"/>
              </w:rPr>
              <w:t>3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0 uczestników. Wydarzenie jednodniowe, maksymalny czas trwania 6h. </w:t>
            </w:r>
          </w:p>
          <w:p w14:paraId="31965648" w14:textId="77777777" w:rsidR="00102365" w:rsidRPr="00102365" w:rsidRDefault="00102365" w:rsidP="00102365">
            <w:pPr>
              <w:numPr>
                <w:ilvl w:val="1"/>
                <w:numId w:val="10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Przygotowywanie fotorelacji z wydarzenia przedstawiającej główne punkty wydarzenia, gości i materiały promocyjne Zamawiającego oraz drobnych upominków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.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Zdjęcia dostarczone w wersji elektronicznej.</w:t>
            </w:r>
          </w:p>
          <w:p w14:paraId="6F78C824" w14:textId="77777777" w:rsidR="00102365" w:rsidRPr="00102365" w:rsidRDefault="00102365" w:rsidP="00102365">
            <w:pPr>
              <w:numPr>
                <w:ilvl w:val="0"/>
                <w:numId w:val="10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b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b/>
                <w:lang w:val="x-none" w:eastAsia="ar-SA"/>
              </w:rPr>
              <w:t>Catering:</w:t>
            </w:r>
          </w:p>
          <w:p w14:paraId="07A311EE" w14:textId="77777777" w:rsidR="00102365" w:rsidRPr="00102365" w:rsidRDefault="00102365" w:rsidP="00102365">
            <w:pPr>
              <w:numPr>
                <w:ilvl w:val="1"/>
                <w:numId w:val="10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b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Propozycja formuły i zapewnienie drobnego poczęstunku: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kawa i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 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herbata z dodatkami (cukier biały i brązowy, śmietanka, cytryna), woda mineralna gazowana i niegazowana (małe butelki),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2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rodzaje soków owocowych, przekąski słone i słodkie.</w:t>
            </w:r>
          </w:p>
          <w:p w14:paraId="15F38CE3" w14:textId="58A9AACE" w:rsidR="00102365" w:rsidRPr="00102365" w:rsidRDefault="00102365" w:rsidP="00102365">
            <w:pPr>
              <w:numPr>
                <w:ilvl w:val="0"/>
                <w:numId w:val="9"/>
              </w:numPr>
              <w:suppressAutoHyphens/>
              <w:spacing w:after="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/>
              </w:rPr>
            </w:pPr>
            <w:r w:rsidRPr="00102365">
              <w:rPr>
                <w:rFonts w:ascii="Ubuntu Light" w:eastAsia="Times New Roman" w:hAnsi="Ubuntu Light" w:cs="Calibri"/>
                <w:b/>
                <w:lang w:val="x-none" w:eastAsia="ar-SA"/>
              </w:rPr>
              <w:t>Konferencja</w:t>
            </w:r>
            <w:r w:rsidRPr="00102365">
              <w:rPr>
                <w:rFonts w:ascii="Ubuntu Light" w:eastAsia="Times New Roman" w:hAnsi="Ubuntu Light" w:cs="Calibri"/>
                <w:b/>
                <w:lang w:eastAsia="ar-SA"/>
              </w:rPr>
              <w:t>/webinarium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– spotkanie biznesowe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1-dniowe,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poświęcone wymianie informacji i omawianiu zagadnień związanych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ze zmianą źródła ogrzewania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.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Dla lokalnej grupy decydentów</w:t>
            </w:r>
            <w:r w:rsidR="00A41B85">
              <w:rPr>
                <w:rFonts w:ascii="Ubuntu Light" w:eastAsia="Times New Roman" w:hAnsi="Ubuntu Light" w:cs="Calibri"/>
                <w:lang w:eastAsia="ar-SA"/>
              </w:rPr>
              <w:t xml:space="preserve"> wskazanych przez Zamawiającego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.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Wydarzenie będzie podzielone na trzy segmenty – Prezentacje uczestników; Panel dyskusyjny i/lub prezentacja/wystąpienie zaproszonych gości; Sesja networkingowa; </w:t>
            </w:r>
            <w:r w:rsidR="009437CD">
              <w:rPr>
                <w:rFonts w:ascii="Ubuntu Light" w:eastAsia="Times New Roman" w:hAnsi="Ubuntu Light" w:cs="Calibri"/>
                <w:lang w:eastAsia="ar-SA"/>
              </w:rPr>
              <w:t xml:space="preserve">przewiduje się organizację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do 3 konferencji w trakcie trwania umowy.</w:t>
            </w:r>
          </w:p>
          <w:p w14:paraId="3B70A77F" w14:textId="77777777" w:rsidR="00102365" w:rsidRPr="00102365" w:rsidRDefault="00102365" w:rsidP="00102365">
            <w:pPr>
              <w:suppressAutoHyphens/>
              <w:spacing w:after="0" w:line="276" w:lineRule="auto"/>
              <w:ind w:left="2007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b/>
                <w:lang w:val="x-none" w:eastAsia="ar-SA"/>
              </w:rPr>
              <w:t>Specyfikacja wydarzenia: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</w:t>
            </w:r>
          </w:p>
          <w:p w14:paraId="6BD69477" w14:textId="2C2A9E40" w:rsidR="00102365" w:rsidRPr="00102365" w:rsidRDefault="00102365" w:rsidP="00102365">
            <w:pPr>
              <w:numPr>
                <w:ilvl w:val="2"/>
                <w:numId w:val="9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eastAsia="ar-SA"/>
              </w:rPr>
              <w:t>Zapewnie</w:t>
            </w:r>
            <w:r w:rsidR="009437CD">
              <w:rPr>
                <w:rFonts w:ascii="Ubuntu Light" w:eastAsia="Times New Roman" w:hAnsi="Ubuntu Light" w:cs="Calibri"/>
                <w:lang w:eastAsia="ar-SA"/>
              </w:rPr>
              <w:t>n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ie s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al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i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konferencyjn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ej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przystosowan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ej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do prezentacji wraz ze sprzętem konferencyjnym (nagłośnienie, oświetlenie, sprzęt multimedialny potrzebn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y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do prezentacji – mikrofon, komputer, rzutnik itp.).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Zapewnienie obsługi technicznej wydarzenia (co najmniej 1 osoba).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Wielkość sali dostosowana do liczby uczestników, pomieszczenie klimatyzowane z możliwością zaciemnienia i sztuczn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ego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oświetleni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a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.</w:t>
            </w:r>
          </w:p>
          <w:p w14:paraId="220A9790" w14:textId="5FA84F66" w:rsidR="00102365" w:rsidRPr="00102365" w:rsidRDefault="00102365" w:rsidP="00102365">
            <w:pPr>
              <w:numPr>
                <w:ilvl w:val="2"/>
                <w:numId w:val="9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Calibri" w:hAnsi="Ubuntu Light" w:cs="Calibri"/>
              </w:rPr>
              <w:t>lokalizacja w obrębie Gdańska lub Sopotu lub najbliższej okolicy do 10 km</w:t>
            </w:r>
            <w:r w:rsidR="005C46D8">
              <w:rPr>
                <w:rFonts w:ascii="Ubuntu Light" w:eastAsia="Calibri" w:hAnsi="Ubuntu Light" w:cs="Calibri"/>
              </w:rPr>
              <w:t xml:space="preserve"> od granicy miasta Gdańska i Sopotu</w:t>
            </w:r>
            <w:r w:rsidRPr="00102365">
              <w:rPr>
                <w:rFonts w:ascii="Ubuntu Light" w:eastAsia="Calibri" w:hAnsi="Ubuntu Light" w:cs="Calibri"/>
              </w:rPr>
              <w:t xml:space="preserve"> </w:t>
            </w:r>
          </w:p>
          <w:p w14:paraId="0B652C62" w14:textId="2D5107C2" w:rsidR="00102365" w:rsidRPr="00102365" w:rsidRDefault="00102365" w:rsidP="00102365">
            <w:pPr>
              <w:numPr>
                <w:ilvl w:val="2"/>
                <w:numId w:val="9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val="x-none"/>
              </w:rPr>
              <w:t xml:space="preserve">Transport, montaż i demontaż materiałów promocyjnych przygotowanych </w:t>
            </w:r>
            <w:r w:rsidR="009437CD">
              <w:rPr>
                <w:rFonts w:ascii="Ubuntu Light" w:eastAsia="Times New Roman" w:hAnsi="Ubuntu Light" w:cs="Calibri"/>
              </w:rPr>
              <w:t xml:space="preserve">przez Wykonawcę </w:t>
            </w:r>
            <w:r w:rsidRPr="00102365">
              <w:rPr>
                <w:rFonts w:ascii="Ubuntu Light" w:eastAsia="Times New Roman" w:hAnsi="Ubuntu Light" w:cs="Calibri"/>
                <w:lang w:val="x-none"/>
              </w:rPr>
              <w:t xml:space="preserve">(ścianka, roll-upy, trybunka itp.). </w:t>
            </w:r>
          </w:p>
          <w:p w14:paraId="43646080" w14:textId="2CB151A2" w:rsidR="00102365" w:rsidRPr="00102365" w:rsidRDefault="00102365" w:rsidP="00102365">
            <w:pPr>
              <w:numPr>
                <w:ilvl w:val="2"/>
                <w:numId w:val="9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lastRenderedPageBreak/>
              <w:t xml:space="preserve">Osobne pomieszczenia do sesji networkingowej i przerw cateringowych. Wielkość sali do części networkingowej  przystosowana do ilości uczestników, wyposażona w stoliki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br/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i krzesła. Sala z cateringiem wyposażona w stoliki koktajlowe w ilości przystosowanej do liczby uczestników.</w:t>
            </w:r>
          </w:p>
          <w:p w14:paraId="7CD6F17A" w14:textId="77777777" w:rsidR="00102365" w:rsidRPr="00102365" w:rsidRDefault="00102365" w:rsidP="00102365">
            <w:pPr>
              <w:numPr>
                <w:ilvl w:val="2"/>
                <w:numId w:val="9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Maksymalna liczba uczestników – </w:t>
            </w:r>
            <w:r w:rsidR="0015206E">
              <w:rPr>
                <w:rFonts w:ascii="Ubuntu Light" w:eastAsia="Times New Roman" w:hAnsi="Ubuntu Light" w:cs="Calibri"/>
                <w:lang w:eastAsia="ar-SA"/>
              </w:rPr>
              <w:t>35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osób. Wydarzenie jednodniowe, maksymalny czas trwania 6h.</w:t>
            </w:r>
          </w:p>
          <w:p w14:paraId="5CFAD380" w14:textId="77777777" w:rsidR="00102365" w:rsidRPr="00102365" w:rsidRDefault="00102365" w:rsidP="00102365">
            <w:pPr>
              <w:numPr>
                <w:ilvl w:val="2"/>
                <w:numId w:val="9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Przygotowywanie fotorelacji z wydarzenia przedstawiającej główne punkty wydarzenia, gości i materiały promocyjne Zamawiającego (stoiska, plakaty, ulotki itd.). Zdjęcia dostarczone w wersji elektronicznej.</w:t>
            </w:r>
          </w:p>
          <w:p w14:paraId="1D90AAD9" w14:textId="092BB379" w:rsidR="00102365" w:rsidRPr="00102365" w:rsidRDefault="00102365" w:rsidP="00154499">
            <w:pPr>
              <w:numPr>
                <w:ilvl w:val="2"/>
                <w:numId w:val="9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Zapewnienie prowadzącego wydarzenia (osoba przedstawiająca sylwetki osób prezentujących, zapraszająca na scenę itp., nie bierze udziału w merytorycznej części wydarzenia) –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p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rzedstawienie minimum 3 sylwetek kandydatów w przypadku</w:t>
            </w:r>
            <w:r w:rsidR="00154499" w:rsidRPr="00154499">
              <w:rPr>
                <w:rFonts w:ascii="Ubuntu Light" w:eastAsia="Times New Roman" w:hAnsi="Ubuntu Light" w:cs="Calibri"/>
                <w:lang w:val="x-none" w:eastAsia="ar-SA"/>
              </w:rPr>
              <w:t>, gdy Zamawiający  nie zapewnia prowadzącego/ moderatora (chyba, że  Zamawiający  określi inaczej).</w:t>
            </w:r>
          </w:p>
          <w:p w14:paraId="51F6F609" w14:textId="77777777" w:rsidR="00102365" w:rsidRPr="00102365" w:rsidRDefault="00102365" w:rsidP="00102365">
            <w:pPr>
              <w:numPr>
                <w:ilvl w:val="1"/>
                <w:numId w:val="9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b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b/>
                <w:lang w:val="x-none" w:eastAsia="ar-SA"/>
              </w:rPr>
              <w:t>Catering:</w:t>
            </w:r>
          </w:p>
          <w:p w14:paraId="0A49A1BF" w14:textId="1E946467" w:rsidR="00102365" w:rsidRPr="00102365" w:rsidRDefault="00102365" w:rsidP="00102365">
            <w:pPr>
              <w:numPr>
                <w:ilvl w:val="2"/>
                <w:numId w:val="9"/>
              </w:numPr>
              <w:suppressAutoHyphens/>
              <w:spacing w:after="200" w:line="276" w:lineRule="auto"/>
              <w:contextualSpacing/>
              <w:rPr>
                <w:rFonts w:ascii="Ubuntu Light" w:eastAsia="Times New Roman" w:hAnsi="Ubuntu Light" w:cs="Calibri"/>
                <w:b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Bufet kawowy dostępny przed rozpoczęciem eventu oraz w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 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trakcie przerw kawowych: świeżo parzona kawa i herbata z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 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dodatkami (cukier biały i brązowy, śmietanka, cytryna), woda mineralna gazowana i niegazowana (małe butelki), trzy rodzaje soków owocowych (małe butelki), przekąski słone i słodkie, </w:t>
            </w:r>
            <w:r w:rsidR="00154499" w:rsidRPr="00102365">
              <w:rPr>
                <w:rFonts w:ascii="Ubuntu Light" w:eastAsia="Times New Roman" w:hAnsi="Ubuntu Light" w:cs="Calibri"/>
                <w:lang w:val="x-none" w:eastAsia="ar-SA"/>
              </w:rPr>
              <w:t>co najmniej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trzy rodzaje ciast do wyboru, półmisek kanapek dekoracyjnych i tartinek, kompozycja z owoców.</w:t>
            </w:r>
          </w:p>
          <w:p w14:paraId="45CED422" w14:textId="5F63C0F9" w:rsidR="00102365" w:rsidRPr="00102365" w:rsidRDefault="00102365" w:rsidP="00102365">
            <w:pPr>
              <w:numPr>
                <w:ilvl w:val="2"/>
                <w:numId w:val="9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b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Propozycja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formuły i zapewnienie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obiad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u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. Trzy dania ciepłe do wyboru (wegetariańskie i dwa zestawy mięsne),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zupa, </w:t>
            </w:r>
            <w:r w:rsidR="00154499" w:rsidRPr="00102365">
              <w:rPr>
                <w:rFonts w:ascii="Ubuntu Light" w:eastAsia="Times New Roman" w:hAnsi="Ubuntu Light" w:cs="Calibri"/>
                <w:lang w:val="x-none" w:eastAsia="ar-SA"/>
              </w:rPr>
              <w:t>co najmniej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dwa rodzaje sałatek warzywnych do wyboru, zakąski zimne (rybne, mięsne, warzywne),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minimum 3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desery (wyroby cukiernicze, owoce). Napoje: woda mineralna gazowana i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 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niegazowana (małe butelki), trzy rodzaje soków owocowych, świeżo parzona kawa i herbata wraz z dodatkami (cukier, śmietanka, cytryna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)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.</w:t>
            </w:r>
          </w:p>
          <w:p w14:paraId="2AACFB96" w14:textId="77777777" w:rsidR="00102365" w:rsidRPr="00102365" w:rsidRDefault="00102365" w:rsidP="00102365">
            <w:pPr>
              <w:numPr>
                <w:ilvl w:val="0"/>
                <w:numId w:val="9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/>
              </w:rPr>
            </w:pPr>
            <w:r w:rsidRPr="00102365">
              <w:rPr>
                <w:rFonts w:ascii="Ubuntu Light" w:eastAsia="Times New Roman" w:hAnsi="Ubuntu Light" w:cs="Calibri"/>
                <w:b/>
              </w:rPr>
              <w:t>Konkurs dla mieszkańców</w:t>
            </w:r>
            <w:r w:rsidRPr="00102365">
              <w:rPr>
                <w:rFonts w:ascii="Ubuntu Light" w:eastAsia="Times New Roman" w:hAnsi="Ubuntu Light" w:cs="Calibri"/>
              </w:rPr>
              <w:t xml:space="preserve"> Gdańska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- Wydarzenie mające na celu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promocję miejskiej sieci ciepłowniczej oraz funkcji ciepłej wody użytkowej (1 konkurs rocznie- 3 konkursy w trakcie trwania umowy).</w:t>
            </w:r>
          </w:p>
          <w:p w14:paraId="493C7E29" w14:textId="77777777" w:rsidR="00102365" w:rsidRPr="00102365" w:rsidRDefault="00102365" w:rsidP="00102365">
            <w:pPr>
              <w:numPr>
                <w:ilvl w:val="1"/>
                <w:numId w:val="9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b/>
                <w:lang w:val="x-none" w:eastAsia="ar-SA"/>
              </w:rPr>
              <w:t>Specyfikacja wydarzenia: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</w:t>
            </w:r>
          </w:p>
          <w:p w14:paraId="30C0CE7A" w14:textId="394BAF86" w:rsidR="00102365" w:rsidRPr="00102365" w:rsidRDefault="00102365" w:rsidP="00102365">
            <w:pPr>
              <w:numPr>
                <w:ilvl w:val="2"/>
                <w:numId w:val="9"/>
              </w:numPr>
              <w:suppressAutoHyphens/>
              <w:spacing w:after="200" w:line="276" w:lineRule="auto"/>
              <w:ind w:left="2547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eastAsia="ar-SA"/>
              </w:rPr>
              <w:t>Zapewnienie motywu przewodniego, formuły i koncepcji wydarzenia</w:t>
            </w:r>
            <w:r w:rsidR="00154499" w:rsidRPr="00102365">
              <w:rPr>
                <w:rFonts w:ascii="Ubuntu Light" w:eastAsia="Times New Roman" w:hAnsi="Ubuntu Light" w:cs="Calibri"/>
                <w:lang w:eastAsia="ar-SA"/>
              </w:rPr>
              <w:t xml:space="preserve"> zgodn</w:t>
            </w:r>
            <w:r w:rsidR="00154499">
              <w:rPr>
                <w:rFonts w:ascii="Ubuntu Light" w:eastAsia="Times New Roman" w:hAnsi="Ubuntu Light" w:cs="Calibri"/>
                <w:lang w:eastAsia="ar-SA"/>
              </w:rPr>
              <w:t>ych</w:t>
            </w:r>
            <w:r w:rsidR="00154499" w:rsidRPr="00102365">
              <w:rPr>
                <w:rFonts w:ascii="Ubuntu Light" w:eastAsia="Times New Roman" w:hAnsi="Ubuntu Light" w:cs="Calibri"/>
                <w:lang w:eastAsia="ar-SA"/>
              </w:rPr>
              <w:t xml:space="preserve"> z profilem Zamawiającego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, </w:t>
            </w:r>
            <w:r w:rsidR="00154499">
              <w:rPr>
                <w:rFonts w:ascii="Ubuntu Light" w:eastAsia="Times New Roman" w:hAnsi="Ubuntu Light" w:cs="Calibri"/>
                <w:lang w:eastAsia="ar-SA"/>
              </w:rPr>
              <w:t xml:space="preserve">ich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realizacja i obsługa.</w:t>
            </w:r>
          </w:p>
          <w:p w14:paraId="6FBDE127" w14:textId="77777777" w:rsidR="00102365" w:rsidRPr="00102365" w:rsidRDefault="00102365" w:rsidP="00102365">
            <w:pPr>
              <w:numPr>
                <w:ilvl w:val="2"/>
                <w:numId w:val="9"/>
              </w:numPr>
              <w:suppressAutoHyphens/>
              <w:spacing w:after="200" w:line="276" w:lineRule="auto"/>
              <w:ind w:left="2547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Sala wraz ze sprzęt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em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multimedialny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m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potrzebn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ym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do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 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prezentacji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(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mikrofon, komputer, rzutnik itp.). Wielkość Sali i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 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liczba miejsc siedzących dostosowana do liczby uczestników, pomieszczenie klimatyzowane z możliwością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lastRenderedPageBreak/>
              <w:t>zaciemnienia i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 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sztucznym oświetleniem.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Zapewnienie obsługi technicznej wydarzenia (co najmniej 1 osoba).</w:t>
            </w:r>
          </w:p>
          <w:p w14:paraId="62739645" w14:textId="77777777" w:rsidR="00102365" w:rsidRPr="00102365" w:rsidRDefault="00102365" w:rsidP="00102365">
            <w:pPr>
              <w:numPr>
                <w:ilvl w:val="1"/>
                <w:numId w:val="9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Zapewnienie materiałów szkoleniowych – oprawa graficzna, wydruk prezentacji. </w:t>
            </w:r>
          </w:p>
          <w:p w14:paraId="0758ADB6" w14:textId="533EAFFB" w:rsidR="00102365" w:rsidRPr="00102365" w:rsidRDefault="00102365" w:rsidP="00102365">
            <w:pPr>
              <w:numPr>
                <w:ilvl w:val="1"/>
                <w:numId w:val="9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Osobne pomieszczenie do przerw cateringowych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 i atrakcji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. Wielkość </w:t>
            </w:r>
            <w:r w:rsidR="005C46D8" w:rsidRPr="00102365">
              <w:rPr>
                <w:rFonts w:ascii="Ubuntu Light" w:eastAsia="Times New Roman" w:hAnsi="Ubuntu Light" w:cs="Calibri"/>
                <w:lang w:val="x-none" w:eastAsia="ar-SA"/>
              </w:rPr>
              <w:t>S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ali</w:t>
            </w:r>
            <w:r w:rsidR="005C46D8">
              <w:rPr>
                <w:rFonts w:ascii="Ubuntu Light" w:eastAsia="Times New Roman" w:hAnsi="Ubuntu Light" w:cs="Calibri"/>
                <w:lang w:eastAsia="ar-SA"/>
              </w:rPr>
              <w:t xml:space="preserve"> konferencyjnej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i liczba miejsc siedzących dostosowane do ilości uczestników, wyposażona w stoliki i krzesła. Sala z cateringiem wyposażona w stoliki koktajlowe w ilości przystosowanej do liczby uczestników.</w:t>
            </w:r>
          </w:p>
          <w:p w14:paraId="700CCE05" w14:textId="77777777" w:rsidR="00102365" w:rsidRPr="00102365" w:rsidRDefault="00102365" w:rsidP="00102365">
            <w:pPr>
              <w:numPr>
                <w:ilvl w:val="1"/>
                <w:numId w:val="9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Zapewnienie szkoleniowca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/ trenera (osoba biorąca udziału w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 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merytorycznej części wydarzenia) – przedstawienie minimum 3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 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sylwetek kandydatów </w:t>
            </w:r>
          </w:p>
          <w:p w14:paraId="36488AC8" w14:textId="77777777" w:rsidR="00102365" w:rsidRPr="00102365" w:rsidRDefault="00102365" w:rsidP="00102365">
            <w:pPr>
              <w:numPr>
                <w:ilvl w:val="1"/>
                <w:numId w:val="9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Maksymalnie 30 uczestników. Wydarzenie jednodniowe, maksymalny czas trwania 6h. </w:t>
            </w:r>
          </w:p>
          <w:p w14:paraId="1800E2F7" w14:textId="77777777" w:rsidR="00102365" w:rsidRPr="00102365" w:rsidRDefault="00102365" w:rsidP="00102365">
            <w:pPr>
              <w:numPr>
                <w:ilvl w:val="1"/>
                <w:numId w:val="9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lokalizacja w obrębie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Gdańska lub Sopotu</w:t>
            </w:r>
          </w:p>
          <w:p w14:paraId="750FDC11" w14:textId="57EEDF86" w:rsidR="00102365" w:rsidRPr="00102365" w:rsidRDefault="00102365" w:rsidP="00102365">
            <w:pPr>
              <w:numPr>
                <w:ilvl w:val="1"/>
                <w:numId w:val="9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Transport, montaż i demontaż materiałów promocyjnych przygotowanych </w:t>
            </w:r>
            <w:r w:rsidR="00C56BA6">
              <w:rPr>
                <w:rFonts w:ascii="Ubuntu Light" w:eastAsia="Times New Roman" w:hAnsi="Ubuntu Light" w:cs="Calibri"/>
                <w:lang w:eastAsia="ar-SA"/>
              </w:rPr>
              <w:t xml:space="preserve">przez Wykonawcę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(ścianka, roll-upy, trybunka itp.). </w:t>
            </w:r>
          </w:p>
          <w:p w14:paraId="7C7A7D2C" w14:textId="77777777" w:rsidR="00102365" w:rsidRPr="00102365" w:rsidRDefault="00102365" w:rsidP="00102365">
            <w:pPr>
              <w:numPr>
                <w:ilvl w:val="1"/>
                <w:numId w:val="9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Przygotowywanie fotorelacji z wydarzenia przedstawiającej główne punkty wydarzenia, gości i materiały promocyjne Zamawiającego oraz drobnych upominków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.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Zdjęcia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(min. 100 sztuk)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dostarczone w wersji elektronicznej.</w:t>
            </w:r>
          </w:p>
          <w:p w14:paraId="0220EAB6" w14:textId="4469FB40" w:rsidR="00102365" w:rsidRPr="00102365" w:rsidRDefault="00102365" w:rsidP="00102365">
            <w:pPr>
              <w:numPr>
                <w:ilvl w:val="1"/>
                <w:numId w:val="9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Propozycja formuły i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zapewnien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ie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</w:t>
            </w:r>
            <w:r w:rsidR="00C56BA6" w:rsidRPr="00102365">
              <w:rPr>
                <w:rFonts w:ascii="Ubuntu Light" w:eastAsia="Times New Roman" w:hAnsi="Ubuntu Light" w:cs="Calibri"/>
                <w:lang w:eastAsia="ar-SA"/>
              </w:rPr>
              <w:t xml:space="preserve">dodatkowej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atrakcji </w:t>
            </w:r>
            <w:r w:rsidR="00C56BA6" w:rsidRPr="00102365">
              <w:rPr>
                <w:rFonts w:ascii="Ubuntu Light" w:eastAsia="Times New Roman" w:hAnsi="Ubuntu Light" w:cs="Calibri"/>
                <w:lang w:eastAsia="ar-SA"/>
              </w:rPr>
              <w:t>dla grupy docelowej</w:t>
            </w:r>
            <w:r w:rsidR="00C56BA6" w:rsidRPr="00102365" w:rsidDel="00C56BA6">
              <w:rPr>
                <w:rFonts w:ascii="Ubuntu Light" w:eastAsia="Times New Roman" w:hAnsi="Ubuntu Light" w:cs="Calibri"/>
                <w:lang w:eastAsia="ar-SA"/>
              </w:rPr>
              <w:t xml:space="preserve">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(na miejscu wydarzenia) </w:t>
            </w:r>
          </w:p>
          <w:p w14:paraId="43D906FB" w14:textId="77777777" w:rsidR="00102365" w:rsidRPr="00102365" w:rsidRDefault="00102365" w:rsidP="00102365">
            <w:pPr>
              <w:numPr>
                <w:ilvl w:val="1"/>
                <w:numId w:val="9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b/>
                <w:lang w:val="x-none" w:eastAsia="ar-SA"/>
              </w:rPr>
              <w:t>Catering:</w:t>
            </w:r>
          </w:p>
          <w:p w14:paraId="77EDB43B" w14:textId="77777777" w:rsidR="00102365" w:rsidRPr="00102365" w:rsidRDefault="00102365" w:rsidP="00102365">
            <w:pPr>
              <w:numPr>
                <w:ilvl w:val="1"/>
                <w:numId w:val="10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b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Propozycja formuły i zapewnienie drobnego poczęstunku: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kawa i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 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herbata z dodatkami (cukier biały i brązowy, śmietanka, cytryna), woda mineralna gazowana i niegazowana (małe butelki),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2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rodzaje soków owocowych, przekąski słone i słodkie.</w:t>
            </w:r>
          </w:p>
          <w:p w14:paraId="75284599" w14:textId="77777777" w:rsidR="00102365" w:rsidRPr="00102365" w:rsidRDefault="00102365" w:rsidP="00102365">
            <w:pPr>
              <w:numPr>
                <w:ilvl w:val="0"/>
                <w:numId w:val="9"/>
              </w:numPr>
              <w:suppressAutoHyphens/>
              <w:spacing w:after="200" w:line="276" w:lineRule="auto"/>
              <w:ind w:left="1068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b/>
                <w:lang w:eastAsia="ar-SA"/>
              </w:rPr>
              <w:t>Wydarzenie dla mieszkańców Sopotu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, warsztat / spotkanie,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wydarzenie z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 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dedykowaną do zagadnienia prezentacją wraz z aktywnym udziałem w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 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dyskusji; 1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wydarzenie w każdym roku obowiązywania umowy.</w:t>
            </w:r>
          </w:p>
          <w:p w14:paraId="2502FCB0" w14:textId="77777777" w:rsidR="00102365" w:rsidRPr="00102365" w:rsidRDefault="00102365" w:rsidP="00102365">
            <w:pPr>
              <w:numPr>
                <w:ilvl w:val="1"/>
                <w:numId w:val="9"/>
              </w:numPr>
              <w:suppressAutoHyphens/>
              <w:spacing w:after="200" w:line="276" w:lineRule="auto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b/>
                <w:lang w:val="x-none" w:eastAsia="ar-SA"/>
              </w:rPr>
              <w:t>Specyfikacja wydarzenia: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</w:t>
            </w:r>
          </w:p>
          <w:p w14:paraId="7EA4BA62" w14:textId="77777777" w:rsidR="00102365" w:rsidRPr="00102365" w:rsidRDefault="00102365" w:rsidP="00102365">
            <w:pPr>
              <w:numPr>
                <w:ilvl w:val="2"/>
                <w:numId w:val="9"/>
              </w:numPr>
              <w:suppressAutoHyphens/>
              <w:spacing w:after="200" w:line="276" w:lineRule="auto"/>
              <w:ind w:left="2446" w:hanging="425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Sala szkoleniowa wraz ze sprzęt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em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multimedialny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m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potrzebn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ym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do prezentacji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(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mikrofon, komputer, rzutnik itp.). Wielkość sali i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 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liczba miejsc siedzących dostosowana do liczby uczestników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,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pomieszczenie klimatyzowane z możliwością zaciemnienia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i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 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sztucznym oświetleniem.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Zapewnienie obsługi technicznej wydarzenia (co najmniej 1 osoba). </w:t>
            </w:r>
          </w:p>
          <w:p w14:paraId="108F48A0" w14:textId="77777777" w:rsidR="00102365" w:rsidRPr="00102365" w:rsidRDefault="00102365" w:rsidP="00102365">
            <w:pPr>
              <w:numPr>
                <w:ilvl w:val="2"/>
                <w:numId w:val="9"/>
              </w:numPr>
              <w:suppressAutoHyphens/>
              <w:spacing w:after="200" w:line="276" w:lineRule="auto"/>
              <w:ind w:left="2446" w:hanging="425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Zapewnienie szkoleniowca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/ trenera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/ prowadzącego (osoba biorąca udziału w merytorycznej części wydarzenia) – przedstawienie minimum 3 sylwetek kandydatów w przypadku, gdy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Zamawiający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nie zapewnia szkoleniowca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/ trenera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/ prowadzącego.  </w:t>
            </w:r>
          </w:p>
          <w:p w14:paraId="63E1E1E3" w14:textId="77777777" w:rsidR="00102365" w:rsidRPr="00102365" w:rsidRDefault="00102365" w:rsidP="00102365">
            <w:pPr>
              <w:numPr>
                <w:ilvl w:val="2"/>
                <w:numId w:val="9"/>
              </w:numPr>
              <w:suppressAutoHyphens/>
              <w:spacing w:after="200" w:line="276" w:lineRule="auto"/>
              <w:ind w:left="2446" w:hanging="425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Maksymalna liczba uczestników – </w:t>
            </w:r>
            <w:r w:rsidR="0015206E">
              <w:rPr>
                <w:rFonts w:ascii="Ubuntu Light" w:eastAsia="Times New Roman" w:hAnsi="Ubuntu Light" w:cs="Calibri"/>
                <w:lang w:eastAsia="ar-SA"/>
              </w:rPr>
              <w:t>30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osób. Wydarzenie jednodniowe, maksymalny czas trwania 6h.</w:t>
            </w:r>
          </w:p>
          <w:p w14:paraId="6BA3B168" w14:textId="30D8A4E3" w:rsidR="00102365" w:rsidRPr="00102365" w:rsidRDefault="00102365" w:rsidP="00102365">
            <w:pPr>
              <w:numPr>
                <w:ilvl w:val="2"/>
                <w:numId w:val="9"/>
              </w:numPr>
              <w:suppressAutoHyphens/>
              <w:spacing w:after="200" w:line="276" w:lineRule="auto"/>
              <w:ind w:left="2446" w:hanging="425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eastAsia="ar-SA"/>
              </w:rPr>
              <w:lastRenderedPageBreak/>
              <w:t>Zapewnienie motywu przewodniego, formuły i koncepcji wydarzenia</w:t>
            </w:r>
            <w:r w:rsidR="00C56BA6" w:rsidRPr="00102365">
              <w:rPr>
                <w:rFonts w:ascii="Ubuntu Light" w:eastAsia="Times New Roman" w:hAnsi="Ubuntu Light" w:cs="Calibri"/>
                <w:lang w:eastAsia="ar-SA"/>
              </w:rPr>
              <w:t xml:space="preserve"> zgodn</w:t>
            </w:r>
            <w:r w:rsidR="00C56BA6">
              <w:rPr>
                <w:rFonts w:ascii="Ubuntu Light" w:eastAsia="Times New Roman" w:hAnsi="Ubuntu Light" w:cs="Calibri"/>
                <w:lang w:eastAsia="ar-SA"/>
              </w:rPr>
              <w:t>ych</w:t>
            </w:r>
            <w:r w:rsidR="00C56BA6" w:rsidRPr="00102365">
              <w:rPr>
                <w:rFonts w:ascii="Ubuntu Light" w:eastAsia="Times New Roman" w:hAnsi="Ubuntu Light" w:cs="Calibri"/>
                <w:lang w:eastAsia="ar-SA"/>
              </w:rPr>
              <w:t xml:space="preserve"> z profilem Zamawiającego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, realizacja i obsługa.</w:t>
            </w:r>
          </w:p>
          <w:p w14:paraId="01D9CADC" w14:textId="77777777" w:rsidR="00102365" w:rsidRPr="00102365" w:rsidRDefault="00102365" w:rsidP="00102365">
            <w:pPr>
              <w:numPr>
                <w:ilvl w:val="2"/>
                <w:numId w:val="9"/>
              </w:numPr>
              <w:suppressAutoHyphens/>
              <w:spacing w:after="200" w:line="276" w:lineRule="auto"/>
              <w:ind w:left="2446" w:hanging="425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Propozycja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zapewnien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ia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atrakcji dodatkowej (na miejscu wydarzenia) dla grupy docelowej</w:t>
            </w:r>
          </w:p>
          <w:p w14:paraId="1B4818F0" w14:textId="77777777" w:rsidR="00102365" w:rsidRPr="00102365" w:rsidRDefault="00102365" w:rsidP="00102365">
            <w:pPr>
              <w:numPr>
                <w:ilvl w:val="2"/>
                <w:numId w:val="9"/>
              </w:numPr>
              <w:suppressAutoHyphens/>
              <w:spacing w:after="200" w:line="276" w:lineRule="auto"/>
              <w:ind w:left="2446" w:hanging="425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eastAsia="ar-SA"/>
              </w:rPr>
              <w:t xml:space="preserve">Zapewnienie materiałów szkoleniowych – oprawa graficzna, wydruk prezentacji. </w:t>
            </w:r>
          </w:p>
          <w:p w14:paraId="37F17FD0" w14:textId="77777777" w:rsidR="00102365" w:rsidRPr="00102365" w:rsidRDefault="00102365" w:rsidP="00102365">
            <w:pPr>
              <w:numPr>
                <w:ilvl w:val="2"/>
                <w:numId w:val="9"/>
              </w:numPr>
              <w:suppressAutoHyphens/>
              <w:spacing w:after="200" w:line="276" w:lineRule="auto"/>
              <w:ind w:left="2446" w:hanging="425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Maksymalnie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5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0 uczestników. Wydarzenie jednodniowe, maksymalny czas trwania 6h. </w:t>
            </w:r>
          </w:p>
          <w:p w14:paraId="46C12A20" w14:textId="77777777" w:rsidR="00102365" w:rsidRPr="00102365" w:rsidRDefault="00102365" w:rsidP="00102365">
            <w:pPr>
              <w:numPr>
                <w:ilvl w:val="2"/>
                <w:numId w:val="9"/>
              </w:numPr>
              <w:suppressAutoHyphens/>
              <w:spacing w:after="200" w:line="276" w:lineRule="auto"/>
              <w:ind w:left="2446" w:hanging="425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lokalizacja w obrębie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Sopotu</w:t>
            </w:r>
          </w:p>
          <w:p w14:paraId="7B79E61D" w14:textId="77777777" w:rsidR="00102365" w:rsidRPr="00102365" w:rsidRDefault="00102365" w:rsidP="00102365">
            <w:pPr>
              <w:numPr>
                <w:ilvl w:val="2"/>
                <w:numId w:val="9"/>
              </w:numPr>
              <w:suppressAutoHyphens/>
              <w:spacing w:after="200" w:line="276" w:lineRule="auto"/>
              <w:ind w:left="2446" w:hanging="425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Transport, montaż i demontaż materiałów promocyjnych przygotowanych (ścianka, roll-upy, trybunka itp.).</w:t>
            </w:r>
          </w:p>
          <w:p w14:paraId="0E7DD43C" w14:textId="77777777" w:rsidR="00102365" w:rsidRPr="00102365" w:rsidRDefault="00102365" w:rsidP="00102365">
            <w:pPr>
              <w:numPr>
                <w:ilvl w:val="2"/>
                <w:numId w:val="9"/>
              </w:numPr>
              <w:suppressAutoHyphens/>
              <w:spacing w:after="200" w:line="276" w:lineRule="auto"/>
              <w:ind w:left="2446" w:hanging="425"/>
              <w:contextualSpacing/>
              <w:jc w:val="both"/>
              <w:rPr>
                <w:rFonts w:ascii="Ubuntu Light" w:eastAsia="Times New Roman" w:hAnsi="Ubuntu Light" w:cs="Calibri"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Przygotowywanie fotorelacji z wydarzenia przedstawiającej główne punkty wydarzenia, gości i materiały promocyjne Zamawiającego oraz drobnych upominków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.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 Zdjęcia dostarczone w wersji elektronicznej.</w:t>
            </w:r>
          </w:p>
          <w:p w14:paraId="0C43B247" w14:textId="77777777" w:rsidR="00102365" w:rsidRPr="00102365" w:rsidRDefault="00102365" w:rsidP="00102365">
            <w:pPr>
              <w:suppressAutoHyphens/>
              <w:spacing w:after="0" w:line="276" w:lineRule="auto"/>
              <w:ind w:left="2007"/>
              <w:jc w:val="both"/>
              <w:rPr>
                <w:rFonts w:ascii="Ubuntu Light" w:eastAsia="Calibri" w:hAnsi="Ubuntu Light" w:cs="Calibri"/>
                <w:b/>
                <w:lang w:eastAsia="ar-SA"/>
              </w:rPr>
            </w:pPr>
            <w:r w:rsidRPr="00102365">
              <w:rPr>
                <w:rFonts w:ascii="Ubuntu Light" w:eastAsia="Calibri" w:hAnsi="Ubuntu Light" w:cs="Calibri"/>
                <w:lang w:eastAsia="ar-SA"/>
              </w:rPr>
              <w:t xml:space="preserve">  </w:t>
            </w:r>
            <w:r w:rsidRPr="00102365">
              <w:rPr>
                <w:rFonts w:ascii="Ubuntu Light" w:eastAsia="Calibri" w:hAnsi="Ubuntu Light" w:cs="Calibri"/>
                <w:b/>
                <w:lang w:eastAsia="ar-SA"/>
              </w:rPr>
              <w:t>Catering:</w:t>
            </w:r>
          </w:p>
          <w:p w14:paraId="1C1B1547" w14:textId="68611305" w:rsidR="00102365" w:rsidRPr="00102365" w:rsidRDefault="00102365" w:rsidP="00102365">
            <w:pPr>
              <w:numPr>
                <w:ilvl w:val="2"/>
                <w:numId w:val="9"/>
              </w:numPr>
              <w:suppressAutoHyphens/>
              <w:spacing w:after="0" w:line="276" w:lineRule="auto"/>
              <w:contextualSpacing/>
              <w:jc w:val="both"/>
              <w:rPr>
                <w:rFonts w:ascii="Ubuntu Light" w:eastAsia="Times New Roman" w:hAnsi="Ubuntu Light" w:cs="Calibri"/>
                <w:b/>
                <w:lang w:val="x-none" w:eastAsia="ar-SA"/>
              </w:rPr>
            </w:pP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 xml:space="preserve">Propozycja </w:t>
            </w:r>
            <w:r w:rsidRPr="00102365">
              <w:rPr>
                <w:rFonts w:ascii="Ubuntu Light" w:eastAsia="Times New Roman" w:hAnsi="Ubuntu Light" w:cs="Calibri"/>
                <w:lang w:eastAsia="ar-SA"/>
              </w:rPr>
              <w:t>formuły i zapewnienie</w:t>
            </w:r>
            <w:r w:rsidR="009D665E">
              <w:rPr>
                <w:rFonts w:ascii="Ubuntu Light" w:eastAsia="Times New Roman" w:hAnsi="Ubuntu Light" w:cs="Calibri"/>
                <w:lang w:eastAsia="ar-SA"/>
              </w:rPr>
              <w:t xml:space="preserve"> </w:t>
            </w:r>
            <w:r w:rsidRPr="00102365">
              <w:rPr>
                <w:rFonts w:ascii="Ubuntu Light" w:eastAsia="Times New Roman" w:hAnsi="Ubuntu Light" w:cs="Calibri"/>
                <w:lang w:val="x-none" w:eastAsia="ar-SA"/>
              </w:rPr>
              <w:t>bufetu kawowego dostępnego poza salą szkoleniową: świeżo parzona kawa i herbata z dodatkami (cukier biały i brązowy, śmietanka, cytryna), woda mineralna gazowana i niegazowana (małe butelki), trzy rodzaje soków owocowych (małe butelki), przekąski słone i słodkie, co najmniej dwa rodzaje ciast do wyboru.</w:t>
            </w:r>
          </w:p>
          <w:p w14:paraId="25E3EDDC" w14:textId="77777777" w:rsidR="00102365" w:rsidRPr="00102365" w:rsidRDefault="00102365" w:rsidP="0010236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Ubuntu Light" w:eastAsia="Times New Roman" w:hAnsi="Ubuntu Light" w:cs="Calibri"/>
                <w:color w:val="000000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bCs/>
                <w:color w:val="000000"/>
                <w:lang w:eastAsia="pl-PL"/>
              </w:rPr>
              <w:t>Przygotowanie harmonogramu działań zgodnie z przyjętą strategią rozwoju miejskiej sieci ciepłowniczej a w szczególności funkcji ciepłej wody użytkowej w Gdański i Sopocie.</w:t>
            </w:r>
          </w:p>
          <w:p w14:paraId="3428D016" w14:textId="77777777" w:rsidR="00102365" w:rsidRPr="00102365" w:rsidRDefault="00102365" w:rsidP="0010236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Ubuntu Light" w:eastAsia="Times New Roman" w:hAnsi="Ubuntu Light" w:cs="Calibri"/>
                <w:color w:val="000000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bCs/>
                <w:color w:val="000000"/>
                <w:lang w:eastAsia="pl-PL"/>
              </w:rPr>
              <w:t>Obsługa agencyjna, techniczna, technologiczna i osobowa realizowanych wydarzeń.</w:t>
            </w:r>
          </w:p>
          <w:p w14:paraId="1CC3BA8E" w14:textId="76A160CF" w:rsidR="00102365" w:rsidRPr="00102365" w:rsidRDefault="00102365" w:rsidP="0010236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Ubuntu Light" w:eastAsia="Times New Roman" w:hAnsi="Ubuntu Light" w:cs="Calibri"/>
                <w:color w:val="000000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 xml:space="preserve">Przygotowanie: prezentacji do każdego wydarzenia (na bazie materiałów merytorycznych przekazanych przez </w:t>
            </w:r>
            <w:r w:rsidR="009D665E"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>Zamawiającego</w:t>
            </w:r>
            <w:r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 xml:space="preserve">), notatki prasowej – nie później niż 2-go dnia roboczego po zakończeniu wydarzenia, wykonanie </w:t>
            </w:r>
            <w:r w:rsidR="009D665E"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>zdjęć</w:t>
            </w:r>
            <w:r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 xml:space="preserve"> podczas każdego z wydarzeń oraz ich przekazanie</w:t>
            </w:r>
            <w:r w:rsidRPr="00102365">
              <w:rPr>
                <w:rFonts w:ascii="Ubuntu Light" w:eastAsia="Times New Roman" w:hAnsi="Ubuntu Light" w:cs="Times New Roman"/>
                <w:sz w:val="24"/>
                <w:szCs w:val="24"/>
                <w:lang w:eastAsia="pl-PL"/>
              </w:rPr>
              <w:t xml:space="preserve"> </w:t>
            </w:r>
            <w:r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>nie później niż 2-go dnia roboczego po zakończeniu wydarzenia.</w:t>
            </w:r>
          </w:p>
          <w:p w14:paraId="1BD895E8" w14:textId="77777777" w:rsidR="00102365" w:rsidRPr="00102365" w:rsidRDefault="00102365" w:rsidP="0010236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Ubuntu Light" w:eastAsia="Times New Roman" w:hAnsi="Ubuntu Light" w:cs="Calibri"/>
                <w:color w:val="000000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bCs/>
                <w:color w:val="000000"/>
                <w:lang w:eastAsia="pl-PL"/>
              </w:rPr>
              <w:t>Comiesięczne podsumowanie działań – raporty (word, pdf) oraz raport całościowy z kampanii i finalna prezentacja dot. akcji, wydźwięku medialnego akcji (power point).</w:t>
            </w:r>
          </w:p>
          <w:p w14:paraId="5EFBA139" w14:textId="5682A3C6" w:rsidR="00102365" w:rsidRPr="00102365" w:rsidRDefault="00102365" w:rsidP="00102365">
            <w:pPr>
              <w:numPr>
                <w:ilvl w:val="0"/>
                <w:numId w:val="20"/>
              </w:numPr>
              <w:spacing w:after="0" w:line="276" w:lineRule="auto"/>
              <w:contextualSpacing/>
              <w:jc w:val="both"/>
              <w:rPr>
                <w:rFonts w:ascii="Ubuntu Light" w:eastAsia="Times New Roman" w:hAnsi="Ubuntu Light" w:cs="Calibri"/>
                <w:color w:val="000000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>Przygotowanie projektów, wykonawstwo</w:t>
            </w:r>
            <w:r w:rsidR="005C46D8">
              <w:rPr>
                <w:rFonts w:ascii="Ubuntu Light" w:eastAsia="Times New Roman" w:hAnsi="Ubuntu Light" w:cs="Calibri"/>
                <w:color w:val="000000"/>
                <w:lang w:eastAsia="pl-PL"/>
              </w:rPr>
              <w:t xml:space="preserve"> nośników reklamowych</w:t>
            </w:r>
            <w:r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 xml:space="preserve"> </w:t>
            </w:r>
            <w:bookmarkStart w:id="0" w:name="_GoBack"/>
            <w:bookmarkEnd w:id="0"/>
            <w:r w:rsidRPr="00102365">
              <w:rPr>
                <w:rFonts w:ascii="Ubuntu Light" w:eastAsia="Times New Roman" w:hAnsi="Ubuntu Light" w:cs="Calibri"/>
                <w:color w:val="000000"/>
                <w:lang w:eastAsia="pl-PL"/>
              </w:rPr>
              <w:t>w tym: roll-upów, gazetek promocyjnych, ulotek, plakatów i ich wydruk, kolportaż; przygotowanie dedykowanych gadżetów; wysyłka e-maili, zaproszeń, obsługa konkursów.</w:t>
            </w:r>
          </w:p>
        </w:tc>
      </w:tr>
      <w:tr w:rsidR="00102365" w:rsidRPr="00102365" w14:paraId="7C76E384" w14:textId="77777777" w:rsidTr="00502343">
        <w:trPr>
          <w:trHeight w:val="1053"/>
        </w:trPr>
        <w:tc>
          <w:tcPr>
            <w:tcW w:w="1560" w:type="dxa"/>
            <w:shd w:val="clear" w:color="auto" w:fill="E0E0E0"/>
            <w:vAlign w:val="center"/>
          </w:tcPr>
          <w:p w14:paraId="18F974D8" w14:textId="77777777" w:rsidR="00102365" w:rsidRPr="00102365" w:rsidRDefault="00102365" w:rsidP="00102365">
            <w:pPr>
              <w:tabs>
                <w:tab w:val="num" w:pos="426"/>
                <w:tab w:val="num" w:pos="720"/>
              </w:tabs>
              <w:suppressAutoHyphens/>
              <w:spacing w:after="0" w:line="276" w:lineRule="auto"/>
              <w:jc w:val="both"/>
              <w:rPr>
                <w:rFonts w:ascii="Ubuntu Light" w:eastAsia="Times New Roman" w:hAnsi="Ubuntu Light" w:cs="Calibri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lang w:eastAsia="pl-PL"/>
              </w:rPr>
              <w:lastRenderedPageBreak/>
              <w:t>Charakterystyka produktu / usługi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35042E74" w14:textId="77777777" w:rsidR="00102365" w:rsidRPr="00102365" w:rsidRDefault="00102365" w:rsidP="00102365">
            <w:pPr>
              <w:spacing w:before="100" w:beforeAutospacing="1" w:after="0" w:line="276" w:lineRule="auto"/>
              <w:rPr>
                <w:rFonts w:ascii="Ubuntu Light" w:eastAsia="Times New Roman" w:hAnsi="Ubuntu Light" w:cs="Calibri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lang w:eastAsia="pl-PL"/>
              </w:rPr>
              <w:t xml:space="preserve">Więcej na </w:t>
            </w:r>
            <w:hyperlink r:id="rId8" w:history="1">
              <w:r w:rsidRPr="00102365">
                <w:rPr>
                  <w:rFonts w:ascii="Ubuntu Light" w:eastAsia="Times New Roman" w:hAnsi="Ubuntu Light" w:cs="Calibri"/>
                  <w:color w:val="FF6600"/>
                  <w:lang w:eastAsia="pl-PL"/>
                </w:rPr>
                <w:t>www.cieplodlatrojmiasta.pl</w:t>
              </w:r>
            </w:hyperlink>
            <w:r w:rsidRPr="00102365">
              <w:rPr>
                <w:rFonts w:ascii="Ubuntu Light" w:eastAsia="Times New Roman" w:hAnsi="Ubuntu Light" w:cs="Calibri"/>
                <w:lang w:eastAsia="pl-PL"/>
              </w:rPr>
              <w:t xml:space="preserve">, www.zmienogrzewanie.pl oraz </w:t>
            </w:r>
            <w:hyperlink r:id="rId9" w:history="1">
              <w:r w:rsidRPr="00102365">
                <w:rPr>
                  <w:rFonts w:ascii="Ubuntu Light" w:eastAsia="Times New Roman" w:hAnsi="Ubuntu Light" w:cs="Calibri"/>
                  <w:lang w:eastAsia="pl-PL"/>
                </w:rPr>
                <w:t>www.pgeenergiaciepla.pl</w:t>
              </w:r>
            </w:hyperlink>
          </w:p>
        </w:tc>
      </w:tr>
    </w:tbl>
    <w:p w14:paraId="10001D6A" w14:textId="77777777" w:rsidR="006029D9" w:rsidRDefault="006029D9" w:rsidP="00102365">
      <w:pPr>
        <w:spacing w:after="0" w:line="240" w:lineRule="auto"/>
      </w:pPr>
    </w:p>
    <w:sectPr w:rsidR="006029D9" w:rsidSect="00187C3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9490A" w14:textId="77777777" w:rsidR="0095552A" w:rsidRDefault="0095552A" w:rsidP="001770A9">
      <w:pPr>
        <w:spacing w:after="0" w:line="240" w:lineRule="auto"/>
      </w:pPr>
      <w:r>
        <w:separator/>
      </w:r>
    </w:p>
  </w:endnote>
  <w:endnote w:type="continuationSeparator" w:id="0">
    <w:p w14:paraId="3D2AD5B1" w14:textId="77777777" w:rsidR="0095552A" w:rsidRDefault="0095552A" w:rsidP="00177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 Light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809DF" w14:textId="77777777" w:rsidR="0095552A" w:rsidRDefault="0095552A" w:rsidP="001770A9">
      <w:pPr>
        <w:spacing w:after="0" w:line="240" w:lineRule="auto"/>
      </w:pPr>
      <w:r>
        <w:separator/>
      </w:r>
    </w:p>
  </w:footnote>
  <w:footnote w:type="continuationSeparator" w:id="0">
    <w:p w14:paraId="74178358" w14:textId="77777777" w:rsidR="0095552A" w:rsidRDefault="0095552A" w:rsidP="001770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C4B42"/>
    <w:multiLevelType w:val="hybridMultilevel"/>
    <w:tmpl w:val="C5947638"/>
    <w:lvl w:ilvl="0" w:tplc="E826BF2C">
      <w:start w:val="1"/>
      <w:numFmt w:val="lowerLetter"/>
      <w:lvlText w:val="%1)"/>
      <w:lvlJc w:val="left"/>
      <w:pPr>
        <w:ind w:left="1287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727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12A3D33"/>
    <w:multiLevelType w:val="hybridMultilevel"/>
    <w:tmpl w:val="304414DC"/>
    <w:lvl w:ilvl="0" w:tplc="81480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F3CCB"/>
    <w:multiLevelType w:val="hybridMultilevel"/>
    <w:tmpl w:val="36B2C232"/>
    <w:lvl w:ilvl="0" w:tplc="0A70B4C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443752"/>
    <w:multiLevelType w:val="hybridMultilevel"/>
    <w:tmpl w:val="2A5452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82016"/>
    <w:multiLevelType w:val="hybridMultilevel"/>
    <w:tmpl w:val="0B5E83AE"/>
    <w:lvl w:ilvl="0" w:tplc="04150005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5" w15:restartNumberingAfterBreak="0">
    <w:nsid w:val="27A40A3E"/>
    <w:multiLevelType w:val="multilevel"/>
    <w:tmpl w:val="35DEEA2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2BC15168"/>
    <w:multiLevelType w:val="multilevel"/>
    <w:tmpl w:val="AC3288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CEC0BD9"/>
    <w:multiLevelType w:val="hybridMultilevel"/>
    <w:tmpl w:val="783E53C6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8" w15:restartNumberingAfterBreak="0">
    <w:nsid w:val="3F323048"/>
    <w:multiLevelType w:val="hybridMultilevel"/>
    <w:tmpl w:val="78805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97055"/>
    <w:multiLevelType w:val="hybridMultilevel"/>
    <w:tmpl w:val="31F60DD8"/>
    <w:lvl w:ilvl="0" w:tplc="996A268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C56384"/>
    <w:multiLevelType w:val="hybridMultilevel"/>
    <w:tmpl w:val="259E9D74"/>
    <w:lvl w:ilvl="0" w:tplc="F1B65C54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956A6"/>
    <w:multiLevelType w:val="hybridMultilevel"/>
    <w:tmpl w:val="C346F84A"/>
    <w:lvl w:ilvl="0" w:tplc="47865552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77398C"/>
    <w:multiLevelType w:val="hybridMultilevel"/>
    <w:tmpl w:val="172C775A"/>
    <w:lvl w:ilvl="0" w:tplc="0FC093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35208"/>
    <w:multiLevelType w:val="hybridMultilevel"/>
    <w:tmpl w:val="98F46CDE"/>
    <w:lvl w:ilvl="0" w:tplc="3B2EE4A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76C79B4"/>
    <w:multiLevelType w:val="hybridMultilevel"/>
    <w:tmpl w:val="83467D0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 w15:restartNumberingAfterBreak="0">
    <w:nsid w:val="6EC2489C"/>
    <w:multiLevelType w:val="multilevel"/>
    <w:tmpl w:val="3E8CF3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73990180"/>
    <w:multiLevelType w:val="multilevel"/>
    <w:tmpl w:val="932C937E"/>
    <w:lvl w:ilvl="0">
      <w:start w:val="1"/>
      <w:numFmt w:val="decimal"/>
      <w:lvlText w:val="%1."/>
      <w:lvlJc w:val="left"/>
      <w:pPr>
        <w:ind w:left="410" w:hanging="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0" w:hanging="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74FE13BD"/>
    <w:multiLevelType w:val="hybridMultilevel"/>
    <w:tmpl w:val="4B66161E"/>
    <w:lvl w:ilvl="0" w:tplc="E81C1F4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D9633D5"/>
    <w:multiLevelType w:val="hybridMultilevel"/>
    <w:tmpl w:val="5E208390"/>
    <w:lvl w:ilvl="0" w:tplc="1530161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17"/>
  </w:num>
  <w:num w:numId="4">
    <w:abstractNumId w:val="7"/>
  </w:num>
  <w:num w:numId="5">
    <w:abstractNumId w:val="15"/>
  </w:num>
  <w:num w:numId="6">
    <w:abstractNumId w:val="1"/>
  </w:num>
  <w:num w:numId="7">
    <w:abstractNumId w:val="2"/>
  </w:num>
  <w:num w:numId="8">
    <w:abstractNumId w:val="12"/>
  </w:num>
  <w:num w:numId="9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0"/>
  </w:num>
  <w:num w:numId="12">
    <w:abstractNumId w:val="11"/>
  </w:num>
  <w:num w:numId="13">
    <w:abstractNumId w:val="6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6"/>
  </w:num>
  <w:num w:numId="19">
    <w:abstractNumId w:val="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C33"/>
    <w:rsid w:val="00004CFA"/>
    <w:rsid w:val="000738CD"/>
    <w:rsid w:val="000948EC"/>
    <w:rsid w:val="000C2021"/>
    <w:rsid w:val="000D25FF"/>
    <w:rsid w:val="00100563"/>
    <w:rsid w:val="00102365"/>
    <w:rsid w:val="0015206E"/>
    <w:rsid w:val="00154499"/>
    <w:rsid w:val="00161541"/>
    <w:rsid w:val="001770A9"/>
    <w:rsid w:val="00187C33"/>
    <w:rsid w:val="001E4CDC"/>
    <w:rsid w:val="002336B5"/>
    <w:rsid w:val="002400B1"/>
    <w:rsid w:val="00245B95"/>
    <w:rsid w:val="002C38FD"/>
    <w:rsid w:val="00312014"/>
    <w:rsid w:val="003C6DA2"/>
    <w:rsid w:val="003E417A"/>
    <w:rsid w:val="004166A8"/>
    <w:rsid w:val="004865CA"/>
    <w:rsid w:val="00502343"/>
    <w:rsid w:val="005722D6"/>
    <w:rsid w:val="005C46D8"/>
    <w:rsid w:val="006029D9"/>
    <w:rsid w:val="006C6BA9"/>
    <w:rsid w:val="007B5B6E"/>
    <w:rsid w:val="008151CE"/>
    <w:rsid w:val="008319B5"/>
    <w:rsid w:val="00853A57"/>
    <w:rsid w:val="008D346A"/>
    <w:rsid w:val="008E74C9"/>
    <w:rsid w:val="009437CD"/>
    <w:rsid w:val="0095552A"/>
    <w:rsid w:val="00962AB6"/>
    <w:rsid w:val="009D665E"/>
    <w:rsid w:val="00A361FD"/>
    <w:rsid w:val="00A41B85"/>
    <w:rsid w:val="00A94325"/>
    <w:rsid w:val="00AE2C52"/>
    <w:rsid w:val="00BF6ACF"/>
    <w:rsid w:val="00C5232C"/>
    <w:rsid w:val="00C56BA6"/>
    <w:rsid w:val="00C965BA"/>
    <w:rsid w:val="00D20A66"/>
    <w:rsid w:val="00D408DC"/>
    <w:rsid w:val="00D460C9"/>
    <w:rsid w:val="00E33199"/>
    <w:rsid w:val="00F8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3148A9"/>
  <w15:chartTrackingRefBased/>
  <w15:docId w15:val="{DD2AAE67-C22A-4A1D-A49E-6DF722CFF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sid w:val="00187C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87C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7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7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7C3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9432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32C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BF6ACF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6A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66A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eplodlatrojmiasta.pl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geenergiaciepla.pl" TargetMode="Externa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- OPZ_cz 2.docx</dmsv2BaseFileName>
    <dmsv2BaseDisplayName xmlns="http://schemas.microsoft.com/sharepoint/v3">Załącznik nr 1 do SWZ - OPZ_cz 2</dmsv2BaseDisplayName>
    <dmsv2SWPP2ObjectNumber xmlns="http://schemas.microsoft.com/sharepoint/v3">POST/PEC/PEC/UZK/01035/2024                       </dmsv2SWPP2ObjectNumber>
    <dmsv2SWPP2SumMD5 xmlns="http://schemas.microsoft.com/sharepoint/v3">6a7e316c222b8609ef7dfd301820e13e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658464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21033076</dmsv2BaseClientSystemDocumentID>
    <dmsv2BaseModifiedByID xmlns="http://schemas.microsoft.com/sharepoint/v3">19100430</dmsv2BaseModifiedByID>
    <dmsv2BaseCreatedByID xmlns="http://schemas.microsoft.com/sharepoint/v3">19100430</dmsv2BaseCreatedByID>
    <dmsv2SWPP2ObjectDepartment xmlns="http://schemas.microsoft.com/sharepoint/v3">00000001000l00030002</dmsv2SWPP2ObjectDepartment>
    <dmsv2SWPP2ObjectName xmlns="http://schemas.microsoft.com/sharepoint/v3">Postępowanie</dmsv2SWPP2ObjectName>
    <_dlc_DocId xmlns="a19cb1c7-c5c7-46d4-85ae-d83685407bba">AEASQFSYQUA4-848585078-6000</_dlc_DocId>
    <_dlc_DocIdUrl xmlns="a19cb1c7-c5c7-46d4-85ae-d83685407bba">
      <Url>https://swpp2.dms.gkpge.pl/sites/32/_layouts/15/DocIdRedir.aspx?ID=AEASQFSYQUA4-848585078-6000</Url>
      <Description>AEASQFSYQUA4-848585078-6000</Description>
    </_dlc_DocIdUrl>
  </documentManagement>
</p:properties>
</file>

<file path=customXml/itemProps1.xml><?xml version="1.0" encoding="utf-8"?>
<ds:datastoreItem xmlns:ds="http://schemas.openxmlformats.org/officeDocument/2006/customXml" ds:itemID="{718EA2B0-35CD-4C8B-B1F1-619422CCE3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035C7F-8E82-4C95-ABE9-65912FEF2CE9}"/>
</file>

<file path=customXml/itemProps3.xml><?xml version="1.0" encoding="utf-8"?>
<ds:datastoreItem xmlns:ds="http://schemas.openxmlformats.org/officeDocument/2006/customXml" ds:itemID="{56B87950-9AAF-4FB1-A23F-4D661B9A6F02}"/>
</file>

<file path=customXml/itemProps4.xml><?xml version="1.0" encoding="utf-8"?>
<ds:datastoreItem xmlns:ds="http://schemas.openxmlformats.org/officeDocument/2006/customXml" ds:itemID="{FE03722E-B4DA-4C4D-AEEE-FAA116ADDACD}"/>
</file>

<file path=customXml/itemProps5.xml><?xml version="1.0" encoding="utf-8"?>
<ds:datastoreItem xmlns:ds="http://schemas.openxmlformats.org/officeDocument/2006/customXml" ds:itemID="{B0F5D289-138D-47F6-845C-C016523A42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2314</Words>
  <Characters>13885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Serwis IT</Company>
  <LinksUpToDate>false</LinksUpToDate>
  <CharactersWithSpaces>16167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Leszcz-Cimoszko Katarzyna [PGE Energia Ciepła S.A.]</dc:creator>
  <cp:keywords/>
  <dc:description/>
  <cp:lastModifiedBy>Mandrak Małgorzata [PGE EC S.A.]</cp:lastModifiedBy>
  <cp:revision>3</cp:revision>
  <dcterms:created xsi:type="dcterms:W3CDTF">2024-10-29T13:30:00Z</dcterms:created>
  <dcterms:modified xsi:type="dcterms:W3CDTF">2024-10-29T13:30:00Z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d5322106-e756-4d28-a816-342f580bb57a</vt:lpwstr>
  </property>
</Properties>
</file>