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6A377A1D" w:rsidR="005817FF" w:rsidRPr="0049664E"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49664E">
        <w:rPr>
          <w:rFonts w:ascii="Trebuchet MS" w:hAnsi="Trebuchet MS" w:cstheme="minorHAnsi"/>
          <w:color w:val="17365D" w:themeColor="text2" w:themeShade="BF"/>
          <w:szCs w:val="22"/>
        </w:rPr>
        <w:t>NA DOSTAWY</w:t>
      </w:r>
      <w:r w:rsidR="00996881" w:rsidRPr="0049664E">
        <w:rPr>
          <w:rFonts w:ascii="Trebuchet MS" w:hAnsi="Trebuchet MS" w:cstheme="minorHAnsi"/>
          <w:color w:val="17365D" w:themeColor="text2" w:themeShade="BF"/>
          <w:szCs w:val="22"/>
        </w:rPr>
        <w:t xml:space="preserve"> </w:t>
      </w:r>
    </w:p>
    <w:p w14:paraId="5EAA6A2B" w14:textId="6663A032" w:rsidR="0052207C" w:rsidRPr="0049664E"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49664E"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49664E"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49664E">
        <w:rPr>
          <w:rFonts w:ascii="Trebuchet MS" w:hAnsi="Trebuchet MS" w:cstheme="minorHAnsi"/>
          <w:b/>
          <w:color w:val="17365D" w:themeColor="text2" w:themeShade="BF"/>
          <w:szCs w:val="22"/>
        </w:rPr>
        <w:t xml:space="preserve">na podstawie </w:t>
      </w:r>
      <w:r w:rsidR="00253813" w:rsidRPr="0049664E">
        <w:rPr>
          <w:rFonts w:ascii="Trebuchet MS" w:hAnsi="Trebuchet MS" w:cstheme="minorHAnsi"/>
          <w:b/>
          <w:color w:val="17365D" w:themeColor="text2" w:themeShade="BF"/>
          <w:szCs w:val="22"/>
        </w:rPr>
        <w:t>Procedury Zakupów w Grupie PGE E</w:t>
      </w:r>
      <w:r w:rsidR="00B351A3" w:rsidRPr="0049664E">
        <w:rPr>
          <w:rFonts w:ascii="Trebuchet MS" w:hAnsi="Trebuchet MS" w:cstheme="minorHAnsi"/>
          <w:b/>
          <w:color w:val="17365D" w:themeColor="text2" w:themeShade="BF"/>
          <w:szCs w:val="22"/>
        </w:rPr>
        <w:t>C</w:t>
      </w:r>
      <w:r w:rsidR="00253813" w:rsidRPr="0049664E">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49664E">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7DDABADA"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49664E" w:rsidRPr="0049664E">
        <w:rPr>
          <w:rFonts w:ascii="Trebuchet MS" w:hAnsi="Trebuchet MS" w:cs="Calibri"/>
          <w:b/>
          <w:color w:val="323E4F"/>
          <w:kern w:val="28"/>
          <w:sz w:val="20"/>
          <w:szCs w:val="22"/>
          <w:lang w:eastAsia="pl-PL"/>
        </w:rPr>
        <w:t>Wynajem samochodów osobowych dla PGE EC S.A. i PGE Paliwa Sp. z o.o.</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58995EDE" w:rsidR="005817FF" w:rsidRPr="002A6CA3" w:rsidRDefault="00384C22" w:rsidP="0049664E">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782AD3" w:rsidRPr="00782AD3">
        <w:rPr>
          <w:rFonts w:ascii="Trebuchet MS" w:hAnsi="Trebuchet MS" w:cstheme="minorHAnsi"/>
          <w:color w:val="17365D" w:themeColor="text2" w:themeShade="BF"/>
          <w:szCs w:val="22"/>
        </w:rPr>
        <w:t>POST/PEC/PEC/UZK/01024/2024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F6195C"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F6195C"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p w14:paraId="67AD9482" w14:textId="059F2800" w:rsidR="005817FF" w:rsidRPr="00A96A0A" w:rsidRDefault="003668FE"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A96A0A">
        <w:rPr>
          <w:rFonts w:ascii="Verdana" w:hAnsi="Verdana" w:cstheme="minorHAnsi"/>
          <w:bCs/>
          <w:sz w:val="20"/>
        </w:rPr>
        <w:t xml:space="preserve">Zamawiajacymi w </w:t>
      </w:r>
      <w:r w:rsidR="008521EE" w:rsidRPr="00A96A0A">
        <w:rPr>
          <w:rFonts w:ascii="Verdana" w:hAnsi="Verdana" w:cstheme="minorHAnsi"/>
          <w:bCs/>
          <w:sz w:val="20"/>
        </w:rPr>
        <w:t>P</w:t>
      </w:r>
      <w:r w:rsidRPr="00A96A0A">
        <w:rPr>
          <w:rFonts w:ascii="Verdana" w:hAnsi="Verdana" w:cstheme="minorHAnsi"/>
          <w:bCs/>
          <w:sz w:val="20"/>
        </w:rPr>
        <w:t xml:space="preserve">ostępowaniu </w:t>
      </w:r>
      <w:r w:rsidR="008521EE" w:rsidRPr="00A96A0A">
        <w:rPr>
          <w:rFonts w:ascii="Verdana" w:hAnsi="Verdana" w:cstheme="minorHAnsi"/>
          <w:bCs/>
          <w:sz w:val="20"/>
        </w:rPr>
        <w:t xml:space="preserve">zakupowym </w:t>
      </w:r>
      <w:r w:rsidRPr="00A96A0A">
        <w:rPr>
          <w:rFonts w:ascii="Verdana" w:hAnsi="Verdana" w:cstheme="minorHAnsi"/>
          <w:bCs/>
          <w:sz w:val="20"/>
        </w:rPr>
        <w:t>są</w:t>
      </w:r>
      <w:r w:rsidR="0026239E" w:rsidRPr="00A96A0A">
        <w:rPr>
          <w:rFonts w:ascii="Verdana" w:hAnsi="Verdana" w:cstheme="minorHAnsi"/>
          <w:bCs/>
          <w:sz w:val="20"/>
        </w:rPr>
        <w:t>:</w:t>
      </w:r>
    </w:p>
    <w:p w14:paraId="4B4A3BE2" w14:textId="7B9AD2B6" w:rsidR="00615B23" w:rsidRPr="00A96A0A"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A96A0A">
        <w:rPr>
          <w:rFonts w:ascii="Verdana" w:hAnsi="Verdana" w:cstheme="minorHAnsi"/>
          <w:caps w:val="0"/>
          <w:sz w:val="20"/>
          <w:lang w:val="pl-PL"/>
        </w:rPr>
        <w:t>PGE Energia Ciepła S.A.</w:t>
      </w:r>
      <w:r w:rsidRPr="00A96A0A">
        <w:rPr>
          <w:rFonts w:ascii="Verdana" w:hAnsi="Verdana" w:cstheme="minorHAnsi"/>
          <w:b w:val="0"/>
          <w:caps w:val="0"/>
          <w:sz w:val="20"/>
          <w:lang w:val="pl-PL"/>
        </w:rPr>
        <w:t>, z siedzibą w Warszawie, Budynek Skylight, XII p. przy ul. Złotej 59, zarejestrowana</w:t>
      </w:r>
      <w:r w:rsidR="00624AE0" w:rsidRPr="00A96A0A">
        <w:rPr>
          <w:rFonts w:ascii="Verdana" w:hAnsi="Verdana" w:cstheme="minorHAnsi"/>
          <w:b w:val="0"/>
          <w:caps w:val="0"/>
          <w:sz w:val="20"/>
          <w:lang w:val="pl-PL"/>
        </w:rPr>
        <w:t xml:space="preserve"> </w:t>
      </w:r>
      <w:r w:rsidRPr="00A96A0A">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A96A0A">
        <w:rPr>
          <w:rFonts w:ascii="Verdana" w:hAnsi="Verdana" w:cstheme="minorHAnsi"/>
          <w:b w:val="0"/>
          <w:caps w:val="0"/>
          <w:sz w:val="20"/>
          <w:lang w:val="pl-PL"/>
        </w:rPr>
        <w:t>2 501 281 240 PLN</w:t>
      </w:r>
      <w:bookmarkStart w:id="37" w:name="_Toc40987092"/>
      <w:bookmarkStart w:id="38" w:name="_Toc51165976"/>
      <w:r w:rsidRPr="00A96A0A">
        <w:rPr>
          <w:rFonts w:ascii="Verdana" w:hAnsi="Verdana" w:cstheme="minorHAnsi"/>
          <w:b w:val="0"/>
          <w:caps w:val="0"/>
          <w:sz w:val="20"/>
          <w:lang w:val="pl-PL"/>
        </w:rPr>
        <w:t xml:space="preserve"> opłacony w całości;</w:t>
      </w:r>
      <w:bookmarkEnd w:id="36"/>
      <w:bookmarkEnd w:id="37"/>
      <w:bookmarkEnd w:id="38"/>
    </w:p>
    <w:p w14:paraId="04E2D423" w14:textId="0673898C" w:rsidR="00180BBB" w:rsidRPr="00A96A0A" w:rsidRDefault="00180BBB"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9" w:name="_Toc122344672"/>
      <w:r w:rsidRPr="00A96A0A">
        <w:rPr>
          <w:rFonts w:ascii="Verdana" w:hAnsi="Verdana" w:cstheme="minorHAnsi"/>
          <w:caps w:val="0"/>
          <w:sz w:val="20"/>
          <w:lang w:val="pl-PL"/>
        </w:rPr>
        <w:t>PGE Paliwa Sp. z o.o.</w:t>
      </w:r>
      <w:r w:rsidRPr="00A96A0A">
        <w:rPr>
          <w:rFonts w:ascii="Verdana" w:hAnsi="Verdana" w:cstheme="minorHAnsi"/>
          <w:b w:val="0"/>
          <w:caps w:val="0"/>
          <w:sz w:val="20"/>
          <w:lang w:val="pl-PL"/>
        </w:rPr>
        <w:t>, z siedzibą w Krakowie przy ul. Ciepłowniczej 1, zarejestrowana w Sądzie Rejonowym dla Krakowa – Śródmieścia w Krakowie, XI Wydział Gospodarczy Krajowego Rejestru Sądowego pod numerem KRS 0000050911, NIP 6751019150, kapitał zakładowy: 415 000 PLN</w:t>
      </w:r>
      <w:bookmarkEnd w:id="39"/>
      <w:r w:rsidR="0049664E" w:rsidRPr="00A96A0A">
        <w:rPr>
          <w:rFonts w:ascii="Verdana" w:hAnsi="Verdana" w:cstheme="minorHAnsi"/>
          <w:b w:val="0"/>
          <w:caps w:val="0"/>
          <w:sz w:val="20"/>
          <w:lang w:val="pl-PL"/>
        </w:rPr>
        <w:t>.</w:t>
      </w:r>
    </w:p>
    <w:p w14:paraId="106DE000" w14:textId="613B75A1" w:rsidR="00976E39" w:rsidRPr="00A96A0A"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40" w:name="_Toc40987097"/>
      <w:bookmarkStart w:id="41" w:name="_Toc51165981"/>
      <w:r w:rsidRPr="00A96A0A">
        <w:rPr>
          <w:rFonts w:ascii="Verdana" w:hAnsi="Verdana" w:cstheme="minorHAnsi"/>
          <w:bCs/>
          <w:sz w:val="20"/>
        </w:rPr>
        <w:t>Adr</w:t>
      </w:r>
      <w:r w:rsidR="00623AF0" w:rsidRPr="00A96A0A">
        <w:rPr>
          <w:rFonts w:ascii="Verdana" w:hAnsi="Verdana" w:cstheme="minorHAnsi"/>
          <w:bCs/>
          <w:sz w:val="20"/>
        </w:rPr>
        <w:t>es strony internetowej</w:t>
      </w:r>
      <w:r w:rsidR="0049664E" w:rsidRPr="00A96A0A">
        <w:rPr>
          <w:rFonts w:ascii="Verdana" w:hAnsi="Verdana" w:cstheme="minorHAnsi"/>
          <w:bCs/>
          <w:sz w:val="20"/>
        </w:rPr>
        <w:t xml:space="preserve"> Zamawiających</w:t>
      </w:r>
      <w:r w:rsidR="00976E39" w:rsidRPr="00A96A0A">
        <w:rPr>
          <w:rFonts w:ascii="Verdana" w:hAnsi="Verdana" w:cstheme="minorHAnsi"/>
          <w:bCs/>
          <w:sz w:val="20"/>
        </w:rPr>
        <w:t>:</w:t>
      </w:r>
    </w:p>
    <w:p w14:paraId="19E37AE4" w14:textId="2E1DD4B9" w:rsidR="00615B23" w:rsidRPr="00A96A0A" w:rsidRDefault="00F6195C"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2" w:name="_Toc122344673"/>
        <w:r w:rsidR="00615B23" w:rsidRPr="00A96A0A">
          <w:rPr>
            <w:rFonts w:ascii="Verdana" w:hAnsi="Verdana" w:cstheme="minorHAnsi"/>
            <w:color w:val="0000FF"/>
            <w:kern w:val="28"/>
            <w:sz w:val="20"/>
            <w:u w:val="single"/>
          </w:rPr>
          <w:t>www.pgeenergiaciepla.pl</w:t>
        </w:r>
        <w:bookmarkEnd w:id="40"/>
        <w:bookmarkEnd w:id="41"/>
      </w:hyperlink>
      <w:r w:rsidR="00615B23" w:rsidRPr="00A96A0A">
        <w:rPr>
          <w:rFonts w:ascii="Verdana" w:hAnsi="Verdana" w:cstheme="minorHAnsi"/>
          <w:kern w:val="28"/>
          <w:sz w:val="20"/>
        </w:rPr>
        <w:t>,</w:t>
      </w:r>
      <w:bookmarkEnd w:id="42"/>
    </w:p>
    <w:p w14:paraId="58C66002" w14:textId="5437BDC1" w:rsidR="00C96C55" w:rsidRPr="00A96A0A" w:rsidRDefault="00F6195C" w:rsidP="00121F7A">
      <w:pPr>
        <w:tabs>
          <w:tab w:val="left" w:pos="851"/>
          <w:tab w:val="left" w:pos="1134"/>
        </w:tabs>
        <w:spacing w:before="120" w:after="120" w:line="276" w:lineRule="auto"/>
        <w:ind w:left="426" w:right="-284"/>
        <w:rPr>
          <w:rFonts w:ascii="Verdana" w:hAnsi="Verdana" w:cstheme="minorHAnsi"/>
          <w:bCs/>
          <w:sz w:val="20"/>
        </w:rPr>
      </w:pPr>
      <w:hyperlink r:id="rId13" w:history="1">
        <w:r w:rsidR="001C1222" w:rsidRPr="00A96A0A">
          <w:rPr>
            <w:rStyle w:val="Hipercze"/>
            <w:rFonts w:ascii="Verdana" w:hAnsi="Verdana" w:cstheme="minorHAnsi"/>
            <w:sz w:val="20"/>
          </w:rPr>
          <w:t>www.pgepaliwa.pl</w:t>
        </w:r>
      </w:hyperlink>
      <w:r w:rsidR="00C17A9E" w:rsidRPr="00A96A0A">
        <w:rPr>
          <w:rFonts w:ascii="Verdana" w:hAnsi="Verdana" w:cstheme="minorHAnsi"/>
          <w:b/>
          <w:sz w:val="20"/>
        </w:rPr>
        <w:t>.</w:t>
      </w:r>
    </w:p>
    <w:p w14:paraId="4F4F2B7B" w14:textId="39BF81F0" w:rsidR="00CE4C3E" w:rsidRPr="002A6CA3" w:rsidRDefault="00B364FE"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A96A0A">
        <w:rPr>
          <w:rFonts w:ascii="Verdana" w:hAnsi="Verdana" w:cstheme="minorHAnsi"/>
          <w:b/>
          <w:sz w:val="20"/>
        </w:rPr>
        <w:t>Zamawiający powierzył przygotowanie i przeprowadzenie postępowania o udzielenie zamówienia</w:t>
      </w:r>
      <w:r w:rsidR="00850D5F" w:rsidRPr="00A96A0A">
        <w:rPr>
          <w:rFonts w:ascii="Verdana" w:hAnsi="Verdana" w:cstheme="minorHAnsi"/>
          <w:b/>
          <w:sz w:val="20"/>
        </w:rPr>
        <w:t xml:space="preserve"> </w:t>
      </w:r>
      <w:r w:rsidR="00433BFC" w:rsidRPr="00A96A0A">
        <w:rPr>
          <w:rFonts w:ascii="Verdana" w:hAnsi="Verdana" w:cstheme="minorHAnsi"/>
          <w:b/>
          <w:sz w:val="20"/>
        </w:rPr>
        <w:t>PGE Energia Ciepła S.A.</w:t>
      </w:r>
      <w:r w:rsidR="00850D5F" w:rsidRPr="00A96A0A">
        <w:rPr>
          <w:rFonts w:ascii="Verdana" w:hAnsi="Verdana" w:cstheme="minorHAnsi"/>
          <w:b/>
          <w:sz w:val="20"/>
        </w:rPr>
        <w:t xml:space="preserve"> </w:t>
      </w:r>
      <w:r w:rsidR="00433BFC" w:rsidRPr="00A96A0A">
        <w:rPr>
          <w:rFonts w:ascii="Verdana" w:hAnsi="Verdana" w:cstheme="minorHAnsi"/>
          <w:b/>
          <w:sz w:val="20"/>
        </w:rPr>
        <w:t>Komórką</w:t>
      </w:r>
      <w:r w:rsidR="00433BFC" w:rsidRPr="002A6CA3">
        <w:rPr>
          <w:rFonts w:ascii="Verdana" w:hAnsi="Verdana" w:cstheme="minorHAnsi"/>
          <w:b/>
          <w:sz w:val="20"/>
        </w:rPr>
        <w:t xml:space="preserve">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3" w:name="_Toc43108578"/>
    </w:p>
    <w:p w14:paraId="2B43EDD1" w14:textId="77777777"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4" w:history="1">
        <w:r w:rsidR="00CA2F37" w:rsidRPr="002A6CA3">
          <w:rPr>
            <w:rStyle w:val="Hipercze"/>
            <w:rFonts w:ascii="Verdana" w:hAnsi="Verdana" w:cs="Calibri"/>
            <w:bCs/>
            <w:sz w:val="20"/>
          </w:rPr>
          <w:t>www.pgeenergiaciepla.pl</w:t>
        </w:r>
      </w:hyperlink>
    </w:p>
    <w:p w14:paraId="6807467C" w14:textId="69391FBC"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7A2801E6" w14:textId="77777777"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14:paraId="6BDDC23F" w14:textId="787408B5" w:rsidR="004D33DB" w:rsidRPr="00A96A0A" w:rsidRDefault="004D33DB" w:rsidP="00D951E0">
      <w:pPr>
        <w:pStyle w:val="Nagwek2"/>
        <w:keepNext w:val="0"/>
        <w:keepLines w:val="0"/>
        <w:numPr>
          <w:ilvl w:val="0"/>
          <w:numId w:val="33"/>
        </w:numPr>
        <w:suppressAutoHyphens/>
        <w:spacing w:before="120" w:after="120" w:line="240" w:lineRule="auto"/>
        <w:ind w:left="1418" w:hanging="284"/>
        <w:rPr>
          <w:rFonts w:ascii="Verdana" w:hAnsi="Verdana" w:cstheme="minorHAnsi"/>
          <w:b w:val="0"/>
          <w:sz w:val="20"/>
        </w:rPr>
      </w:pPr>
      <w:bookmarkStart w:id="44" w:name="_Toc122344675"/>
      <w:r w:rsidRPr="00A96A0A">
        <w:rPr>
          <w:rFonts w:ascii="Verdana" w:hAnsi="Verdana" w:cstheme="minorHAnsi"/>
          <w:sz w:val="20"/>
        </w:rPr>
        <w:t>31-587 Kraków; ul. Ciepłownicza 1</w:t>
      </w:r>
      <w:bookmarkEnd w:id="44"/>
      <w:r w:rsidR="00A96A0A" w:rsidRPr="00A96A0A">
        <w:rPr>
          <w:rFonts w:ascii="Verdana" w:hAnsi="Verdana" w:cstheme="minorHAnsi"/>
          <w:sz w:val="20"/>
        </w:rPr>
        <w:t>.</w:t>
      </w:r>
    </w:p>
    <w:p w14:paraId="75923CAD" w14:textId="226B3CF0" w:rsidR="00AC03DF" w:rsidRPr="002A6CA3" w:rsidRDefault="00AC03DF" w:rsidP="00D951E0">
      <w:pPr>
        <w:pStyle w:val="Nagwek1"/>
        <w:numPr>
          <w:ilvl w:val="0"/>
          <w:numId w:val="32"/>
        </w:numPr>
        <w:shd w:val="clear" w:color="auto" w:fill="C6D9F1" w:themeFill="text2" w:themeFillTint="33"/>
        <w:spacing w:before="120" w:after="120"/>
        <w:ind w:left="426" w:right="-284" w:hanging="710"/>
        <w:rPr>
          <w:rFonts w:ascii="Verdana" w:hAnsi="Verdana" w:cstheme="minorHAnsi"/>
          <w:caps w:val="0"/>
          <w:sz w:val="20"/>
          <w:lang w:val="pl-PL"/>
        </w:rPr>
      </w:pPr>
      <w:bookmarkStart w:id="45" w:name="_Toc122344688"/>
      <w:r w:rsidRPr="002A6CA3">
        <w:rPr>
          <w:rFonts w:ascii="Verdana" w:hAnsi="Verdana" w:cstheme="minorHAnsi"/>
          <w:caps w:val="0"/>
          <w:sz w:val="20"/>
          <w:lang w:val="pl-PL"/>
        </w:rPr>
        <w:t>INFORMACJE O SPOSOBIE KOMUNIKACJI Z WYKONAWCAMI</w:t>
      </w:r>
      <w:bookmarkEnd w:id="45"/>
    </w:p>
    <w:p w14:paraId="062EB635" w14:textId="40D42D93" w:rsidR="00682375" w:rsidRPr="002A6CA3" w:rsidRDefault="00682375" w:rsidP="00D951E0">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46" w:name="_Toc528334427"/>
      <w:bookmarkStart w:id="47" w:name="_Toc122344689"/>
      <w:bookmarkStart w:id="48" w:name="_Toc3460015"/>
      <w:bookmarkStart w:id="49" w:name="_Toc3876124"/>
      <w:bookmarkStart w:id="50"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1" w:name="_Toc528334428"/>
      <w:bookmarkEnd w:id="46"/>
      <w:r w:rsidRPr="002A6CA3">
        <w:rPr>
          <w:rFonts w:ascii="Verdana" w:hAnsi="Verdana" w:cstheme="minorHAnsi"/>
          <w:b w:val="0"/>
          <w:sz w:val="20"/>
          <w:lang w:val="pl-PL" w:eastAsia="pl-PL"/>
        </w:rPr>
        <w:t>.</w:t>
      </w:r>
      <w:bookmarkEnd w:id="47"/>
    </w:p>
    <w:p w14:paraId="72FE4C43" w14:textId="75D5DA36" w:rsidR="007E5BAD" w:rsidRPr="002A6CA3" w:rsidRDefault="00682375" w:rsidP="00D951E0">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2"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2"/>
      <w:r w:rsidRPr="002A6CA3">
        <w:rPr>
          <w:rFonts w:ascii="Verdana" w:hAnsi="Verdana" w:cstheme="minorHAnsi"/>
          <w:b w:val="0"/>
          <w:sz w:val="20"/>
          <w:lang w:val="pl-PL" w:eastAsia="pl-PL"/>
        </w:rPr>
        <w:t xml:space="preserve"> </w:t>
      </w:r>
    </w:p>
    <w:p w14:paraId="0DAE90EE" w14:textId="51F020CE" w:rsidR="003B43D8" w:rsidRPr="002A6CA3" w:rsidRDefault="003B43D8" w:rsidP="00D951E0">
      <w:pPr>
        <w:pStyle w:val="Nagwek2"/>
        <w:numPr>
          <w:ilvl w:val="1"/>
          <w:numId w:val="32"/>
        </w:numPr>
        <w:spacing w:before="120" w:after="120" w:line="240" w:lineRule="auto"/>
        <w:ind w:left="425" w:right="-284" w:hanging="709"/>
        <w:rPr>
          <w:rFonts w:ascii="Verdana" w:hAnsi="Verdana" w:cstheme="minorHAnsi"/>
          <w:b w:val="0"/>
          <w:sz w:val="20"/>
          <w:lang w:eastAsia="pl-PL"/>
        </w:rPr>
      </w:pPr>
      <w:bookmarkStart w:id="53"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5" w:history="1">
        <w:r w:rsidRPr="002A6CA3">
          <w:rPr>
            <w:rStyle w:val="Hipercze"/>
            <w:rFonts w:ascii="Verdana" w:hAnsi="Verdana" w:cstheme="minorHAnsi"/>
            <w:b w:val="0"/>
            <w:sz w:val="20"/>
            <w:lang w:eastAsia="pl-PL"/>
          </w:rPr>
          <w:t>https://swpp2.gkpge.pl</w:t>
        </w:r>
        <w:bookmarkEnd w:id="53"/>
      </w:hyperlink>
    </w:p>
    <w:p w14:paraId="02E82E55" w14:textId="599587EB" w:rsidR="003B43D8" w:rsidRPr="002A6CA3" w:rsidRDefault="003B43D8" w:rsidP="00D951E0">
      <w:pPr>
        <w:pStyle w:val="Akapitzlist"/>
        <w:numPr>
          <w:ilvl w:val="1"/>
          <w:numId w:val="64"/>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D951E0">
      <w:pPr>
        <w:pStyle w:val="Akapitzlist"/>
        <w:numPr>
          <w:ilvl w:val="1"/>
          <w:numId w:val="64"/>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7"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D951E0">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4" w:name="_Toc122344692"/>
      <w:r w:rsidRPr="002A6CA3">
        <w:rPr>
          <w:rFonts w:ascii="Verdana" w:hAnsi="Verdana" w:cstheme="minorHAnsi"/>
          <w:b w:val="0"/>
          <w:sz w:val="20"/>
          <w:lang w:val="pl-PL" w:eastAsia="pl-PL"/>
        </w:rPr>
        <w:t>Korzystanie z Systemu Zakupowego GK PGE jest bezpłatne.</w:t>
      </w:r>
      <w:bookmarkEnd w:id="54"/>
    </w:p>
    <w:p w14:paraId="6079F57E" w14:textId="656F6E14" w:rsidR="00682375" w:rsidRPr="002A6CA3" w:rsidRDefault="00682375" w:rsidP="00D951E0">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5"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8"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w:t>
      </w:r>
      <w:r w:rsidRPr="002A6CA3">
        <w:rPr>
          <w:rFonts w:ascii="Verdana" w:hAnsi="Verdana" w:cstheme="minorHAnsi"/>
          <w:b w:val="0"/>
          <w:sz w:val="20"/>
          <w:u w:val="single"/>
          <w:lang w:val="pl-PL" w:eastAsia="pl-PL"/>
        </w:rPr>
        <w:lastRenderedPageBreak/>
        <w:t xml:space="preserve">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5"/>
      <w:r w:rsidRPr="002A6CA3">
        <w:rPr>
          <w:rFonts w:ascii="Verdana" w:hAnsi="Verdana" w:cstheme="minorHAnsi"/>
          <w:b w:val="0"/>
          <w:sz w:val="20"/>
          <w:u w:val="single"/>
          <w:lang w:val="pl-PL" w:eastAsia="pl-PL"/>
        </w:rPr>
        <w:t xml:space="preserve"> </w:t>
      </w:r>
    </w:p>
    <w:p w14:paraId="41CBBAF7" w14:textId="209B056E" w:rsidR="00682375" w:rsidRPr="002A6CA3" w:rsidRDefault="00682375" w:rsidP="00D951E0">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6"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9"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6"/>
      <w:r w:rsidRPr="002A6CA3">
        <w:rPr>
          <w:rFonts w:ascii="Verdana" w:hAnsi="Verdana" w:cstheme="minorHAnsi"/>
          <w:b w:val="0"/>
          <w:sz w:val="20"/>
          <w:lang w:val="pl-PL" w:eastAsia="pl-PL"/>
        </w:rPr>
        <w:t xml:space="preserve"> </w:t>
      </w:r>
    </w:p>
    <w:p w14:paraId="3FD0678D" w14:textId="618ECE0C" w:rsidR="00682375" w:rsidRPr="002A6CA3" w:rsidRDefault="00682375" w:rsidP="00D951E0">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7"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7"/>
      <w:r w:rsidRPr="002A6CA3">
        <w:rPr>
          <w:rFonts w:ascii="Verdana" w:hAnsi="Verdana" w:cstheme="minorHAnsi"/>
          <w:b w:val="0"/>
          <w:sz w:val="20"/>
          <w:lang w:val="pl-PL" w:eastAsia="pl-PL"/>
        </w:rPr>
        <w:t xml:space="preserve"> </w:t>
      </w:r>
    </w:p>
    <w:p w14:paraId="58D9F3C1" w14:textId="77777777" w:rsidR="00682375" w:rsidRPr="002A6CA3" w:rsidRDefault="00682375" w:rsidP="00D951E0">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8"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8"/>
    </w:p>
    <w:p w14:paraId="3C691E69" w14:textId="77777777" w:rsidR="00682375" w:rsidRPr="002A6CA3" w:rsidRDefault="00682375" w:rsidP="00D951E0">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9"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9"/>
      <w:r w:rsidRPr="002A6CA3">
        <w:rPr>
          <w:rFonts w:ascii="Verdana" w:hAnsi="Verdana" w:cstheme="minorHAnsi"/>
          <w:b w:val="0"/>
          <w:sz w:val="20"/>
          <w:lang w:val="pl-PL" w:eastAsia="pl-PL"/>
        </w:rPr>
        <w:t xml:space="preserve"> </w:t>
      </w:r>
    </w:p>
    <w:p w14:paraId="1F023CFB" w14:textId="44AA8F8A" w:rsidR="00682375" w:rsidRPr="009273F4" w:rsidRDefault="00682375" w:rsidP="00D951E0">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0"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60"/>
      <w:r w:rsidRPr="009273F4">
        <w:rPr>
          <w:rFonts w:ascii="Verdana" w:hAnsi="Verdana" w:cstheme="minorHAnsi"/>
          <w:b w:val="0"/>
          <w:sz w:val="20"/>
          <w:lang w:val="pl-PL" w:eastAsia="pl-PL"/>
        </w:rPr>
        <w:t xml:space="preserve"> </w:t>
      </w:r>
    </w:p>
    <w:p w14:paraId="33EA1B9D" w14:textId="234A41B4" w:rsidR="00682375" w:rsidRPr="009273F4" w:rsidRDefault="00682375" w:rsidP="00D951E0">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1"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20"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1"/>
    </w:p>
    <w:p w14:paraId="1D427011" w14:textId="6D056AE9" w:rsidR="003875FE" w:rsidRPr="002A6CA3" w:rsidRDefault="00682375" w:rsidP="00D951E0">
      <w:pPr>
        <w:pStyle w:val="Nagwek2"/>
        <w:keepNext w:val="0"/>
        <w:numPr>
          <w:ilvl w:val="1"/>
          <w:numId w:val="32"/>
        </w:numPr>
        <w:spacing w:before="120" w:after="120" w:line="240" w:lineRule="auto"/>
        <w:ind w:left="425" w:right="-284" w:hanging="709"/>
        <w:rPr>
          <w:rFonts w:ascii="Verdana" w:hAnsi="Verdana"/>
          <w:sz w:val="20"/>
          <w:lang w:val="pl-PL" w:eastAsia="pl-PL"/>
        </w:rPr>
      </w:pPr>
      <w:bookmarkStart w:id="62"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8"/>
      <w:bookmarkEnd w:id="49"/>
      <w:bookmarkEnd w:id="50"/>
      <w:bookmarkEnd w:id="51"/>
      <w:bookmarkEnd w:id="62"/>
      <w:r w:rsidR="000168B6" w:rsidRPr="002A6CA3" w:rsidDel="000168B6">
        <w:rPr>
          <w:rFonts w:ascii="Verdana" w:hAnsi="Verdana" w:cstheme="minorHAnsi"/>
          <w:b w:val="0"/>
          <w:sz w:val="20"/>
          <w:lang w:eastAsia="pl-PL"/>
        </w:rPr>
        <w:t xml:space="preserve"> </w:t>
      </w:r>
    </w:p>
    <w:p w14:paraId="18D1EC82" w14:textId="127DBDBD" w:rsidR="00682375" w:rsidRPr="002A6CA3" w:rsidRDefault="00682375" w:rsidP="00D951E0">
      <w:pPr>
        <w:pStyle w:val="Nagwek2"/>
        <w:keepNext w:val="0"/>
        <w:numPr>
          <w:ilvl w:val="1"/>
          <w:numId w:val="32"/>
        </w:numPr>
        <w:spacing w:before="120" w:after="120" w:line="240" w:lineRule="auto"/>
        <w:ind w:left="425" w:right="-284" w:hanging="709"/>
        <w:rPr>
          <w:rStyle w:val="Hipercze"/>
          <w:rFonts w:ascii="Verdana" w:hAnsi="Verdana" w:cstheme="minorHAnsi"/>
          <w:b w:val="0"/>
          <w:color w:val="auto"/>
          <w:sz w:val="20"/>
          <w:lang w:val="pl-PL"/>
        </w:rPr>
      </w:pPr>
      <w:bookmarkStart w:id="63"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A96A0A">
        <w:rPr>
          <w:rFonts w:ascii="Verdana" w:hAnsi="Verdana" w:cstheme="minorHAnsi"/>
          <w:b w:val="0"/>
          <w:sz w:val="20"/>
          <w:lang w:val="pl-PL"/>
        </w:rPr>
        <w:t>Elżbieta Zawisza</w:t>
      </w:r>
      <w:r w:rsidR="009273F4">
        <w:rPr>
          <w:rFonts w:ascii="Verdana" w:hAnsi="Verdana" w:cstheme="minorHAnsi"/>
          <w:b w:val="0"/>
          <w:sz w:val="20"/>
          <w:lang w:val="pl-PL"/>
        </w:rPr>
        <w:t xml:space="preserve">  e-</w:t>
      </w:r>
      <w:r w:rsidRPr="002A6CA3">
        <w:rPr>
          <w:rFonts w:ascii="Verdana" w:hAnsi="Verdana" w:cstheme="minorHAnsi"/>
          <w:b w:val="0"/>
          <w:sz w:val="20"/>
          <w:lang w:val="pl-PL"/>
        </w:rPr>
        <w:t xml:space="preserve">mail: </w:t>
      </w:r>
      <w:bookmarkStart w:id="64" w:name="_Toc243294533"/>
      <w:bookmarkStart w:id="65" w:name="_Toc43108581"/>
      <w:bookmarkEnd w:id="43"/>
      <w:bookmarkEnd w:id="63"/>
      <w:r w:rsidR="00A96A0A">
        <w:rPr>
          <w:rStyle w:val="Hipercze"/>
          <w:rFonts w:ascii="Verdana" w:hAnsi="Verdana" w:cstheme="minorHAnsi"/>
          <w:b w:val="0"/>
          <w:color w:val="auto"/>
          <w:sz w:val="20"/>
          <w:lang w:val="pl-PL"/>
        </w:rPr>
        <w:t>Elzbieta.Zawisza@gkpge.pl</w:t>
      </w:r>
    </w:p>
    <w:p w14:paraId="5B4D99AE" w14:textId="16B2CF14" w:rsidR="000168B6" w:rsidRPr="002A6CA3" w:rsidRDefault="000168B6" w:rsidP="00D951E0">
      <w:pPr>
        <w:pStyle w:val="Nagwek1"/>
        <w:keepNext w:val="0"/>
        <w:keepLines w:val="0"/>
        <w:numPr>
          <w:ilvl w:val="1"/>
          <w:numId w:val="32"/>
        </w:numPr>
        <w:suppressAutoHyphens/>
        <w:spacing w:before="120" w:after="120" w:line="240" w:lineRule="auto"/>
        <w:ind w:right="-284" w:hanging="644"/>
        <w:rPr>
          <w:rFonts w:ascii="Verdana" w:hAnsi="Verdana" w:cstheme="minorHAnsi"/>
          <w:b w:val="0"/>
          <w:caps w:val="0"/>
          <w:sz w:val="20"/>
          <w:lang w:val="pl-PL"/>
        </w:rPr>
      </w:pPr>
      <w:bookmarkStart w:id="66"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6"/>
      <w:r w:rsidRPr="002A6CA3">
        <w:rPr>
          <w:rFonts w:ascii="Verdana" w:hAnsi="Verdana" w:cstheme="minorHAnsi"/>
          <w:b w:val="0"/>
          <w:caps w:val="0"/>
          <w:sz w:val="20"/>
          <w:lang w:val="pl-PL"/>
        </w:rPr>
        <w:t xml:space="preserve"> </w:t>
      </w:r>
    </w:p>
    <w:p w14:paraId="486AF0C5" w14:textId="7820DBE5" w:rsidR="005817FF" w:rsidRPr="002A6CA3" w:rsidRDefault="00A70840" w:rsidP="00D951E0">
      <w:pPr>
        <w:pStyle w:val="Nagwek1"/>
        <w:numPr>
          <w:ilvl w:val="0"/>
          <w:numId w:val="32"/>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7" w:name="_Toc122344703"/>
      <w:bookmarkEnd w:id="64"/>
      <w:bookmarkEnd w:id="65"/>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7"/>
    </w:p>
    <w:p w14:paraId="49A3A296" w14:textId="423E3428" w:rsidR="00816B67" w:rsidRPr="00A96A0A"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8" w:name="_Hlt41726032"/>
      <w:bookmarkStart w:id="69" w:name="_Toc514847118"/>
      <w:bookmarkStart w:id="70" w:name="_Toc515881651"/>
      <w:bookmarkStart w:id="71" w:name="_Toc515881832"/>
      <w:bookmarkStart w:id="72" w:name="_Toc515896261"/>
      <w:bookmarkStart w:id="73" w:name="_Toc122344704"/>
      <w:bookmarkStart w:id="74" w:name="_Toc243294538"/>
      <w:bookmarkStart w:id="75" w:name="_Toc514847126"/>
      <w:bookmarkStart w:id="76" w:name="_Toc145406942"/>
      <w:bookmarkStart w:id="77" w:name="_Toc43108598"/>
      <w:bookmarkEnd w:id="68"/>
      <w:r w:rsidRPr="002A6CA3">
        <w:rPr>
          <w:rFonts w:ascii="Verdana" w:eastAsia="Calibri" w:hAnsi="Verdana" w:cstheme="minorHAnsi"/>
          <w:b w:val="0"/>
          <w:sz w:val="20"/>
          <w:lang w:val="pl-PL"/>
        </w:rPr>
        <w:t>Przedmiotowe po</w:t>
      </w:r>
      <w:r w:rsidRPr="00A96A0A">
        <w:rPr>
          <w:rFonts w:ascii="Verdana" w:eastAsia="Calibri" w:hAnsi="Verdana" w:cstheme="minorHAnsi"/>
          <w:b w:val="0"/>
          <w:sz w:val="20"/>
          <w:lang w:val="pl-PL"/>
        </w:rPr>
        <w:t xml:space="preserve">stępowanie o udzielenie zamówienia prowadzone jest </w:t>
      </w:r>
      <w:r w:rsidR="00B351A3" w:rsidRPr="00A96A0A">
        <w:rPr>
          <w:rFonts w:ascii="Verdana" w:eastAsia="Calibri" w:hAnsi="Verdana" w:cstheme="minorHAnsi"/>
          <w:b w:val="0"/>
          <w:sz w:val="20"/>
          <w:lang w:val="pl-PL"/>
        </w:rPr>
        <w:t xml:space="preserve">w trybie przetargu nieograniczonego, </w:t>
      </w:r>
      <w:r w:rsidRPr="00A96A0A">
        <w:rPr>
          <w:rFonts w:ascii="Verdana" w:eastAsia="Calibri" w:hAnsi="Verdana" w:cstheme="minorHAnsi"/>
          <w:b w:val="0"/>
          <w:sz w:val="20"/>
          <w:lang w:val="pl-PL"/>
        </w:rPr>
        <w:t xml:space="preserve">na podstawie </w:t>
      </w:r>
      <w:r w:rsidR="00B351A3" w:rsidRPr="00A96A0A">
        <w:rPr>
          <w:rFonts w:ascii="Verdana" w:eastAsia="Calibri" w:hAnsi="Verdana" w:cstheme="minorHAnsi"/>
          <w:b w:val="0"/>
          <w:sz w:val="20"/>
          <w:lang w:val="pl-PL"/>
        </w:rPr>
        <w:t xml:space="preserve">niniejszej </w:t>
      </w:r>
      <w:r w:rsidR="00904E94" w:rsidRPr="00A96A0A">
        <w:rPr>
          <w:rFonts w:ascii="Verdana" w:eastAsia="Calibri" w:hAnsi="Verdana" w:cstheme="minorHAnsi"/>
          <w:b w:val="0"/>
          <w:sz w:val="20"/>
          <w:lang w:val="pl-PL"/>
        </w:rPr>
        <w:t>SWZ</w:t>
      </w:r>
      <w:r w:rsidR="00B351A3" w:rsidRPr="00A96A0A">
        <w:rPr>
          <w:rFonts w:ascii="Verdana" w:eastAsia="Calibri" w:hAnsi="Verdana" w:cstheme="minorHAnsi"/>
          <w:b w:val="0"/>
          <w:sz w:val="20"/>
          <w:lang w:val="pl-PL"/>
        </w:rPr>
        <w:t xml:space="preserve"> oraz na podstawie Procedury </w:t>
      </w:r>
      <w:r w:rsidR="000B383C" w:rsidRPr="00A96A0A">
        <w:rPr>
          <w:rFonts w:ascii="Verdana" w:eastAsia="Calibri" w:hAnsi="Verdana" w:cstheme="minorHAnsi"/>
          <w:b w:val="0"/>
          <w:sz w:val="20"/>
          <w:lang w:val="pl-PL"/>
        </w:rPr>
        <w:t>z</w:t>
      </w:r>
      <w:r w:rsidR="00B351A3" w:rsidRPr="00A96A0A">
        <w:rPr>
          <w:rFonts w:ascii="Verdana" w:eastAsia="Calibri" w:hAnsi="Verdana" w:cstheme="minorHAnsi"/>
          <w:b w:val="0"/>
          <w:sz w:val="20"/>
          <w:lang w:val="pl-PL"/>
        </w:rPr>
        <w:t>akupów w Grupie PGE EC</w:t>
      </w:r>
      <w:bookmarkEnd w:id="69"/>
      <w:r w:rsidR="00D06CC2" w:rsidRPr="00A96A0A">
        <w:rPr>
          <w:rFonts w:ascii="Verdana" w:eastAsia="Calibri" w:hAnsi="Verdana" w:cstheme="minorHAnsi"/>
          <w:b w:val="0"/>
          <w:sz w:val="20"/>
          <w:lang w:val="pl-PL"/>
        </w:rPr>
        <w:t xml:space="preserve"> i Procedury Ogólnej Zakupów GK PGE</w:t>
      </w:r>
      <w:r w:rsidRPr="00A96A0A">
        <w:rPr>
          <w:rFonts w:ascii="Verdana" w:eastAsia="Calibri" w:hAnsi="Verdana" w:cstheme="minorHAnsi"/>
          <w:b w:val="0"/>
          <w:sz w:val="20"/>
          <w:lang w:val="pl-PL"/>
        </w:rPr>
        <w:t>.</w:t>
      </w:r>
      <w:bookmarkEnd w:id="70"/>
      <w:bookmarkEnd w:id="71"/>
      <w:bookmarkEnd w:id="72"/>
      <w:r w:rsidR="00EB3001" w:rsidRPr="00A96A0A">
        <w:rPr>
          <w:rFonts w:ascii="Verdana" w:eastAsia="Calibri" w:hAnsi="Verdana" w:cstheme="minorHAnsi"/>
          <w:b w:val="0"/>
          <w:sz w:val="20"/>
          <w:lang w:val="pl-PL"/>
        </w:rPr>
        <w:t xml:space="preserve"> Do niniejszego Postępowania</w:t>
      </w:r>
      <w:r w:rsidR="008521EE" w:rsidRPr="00A96A0A">
        <w:rPr>
          <w:rFonts w:ascii="Verdana" w:eastAsia="Calibri" w:hAnsi="Verdana" w:cstheme="minorHAnsi"/>
          <w:b w:val="0"/>
          <w:sz w:val="20"/>
          <w:lang w:val="pl-PL"/>
        </w:rPr>
        <w:t xml:space="preserve"> </w:t>
      </w:r>
      <w:r w:rsidR="008521EE" w:rsidRPr="00A96A0A">
        <w:rPr>
          <w:rFonts w:ascii="Verdana" w:hAnsi="Verdana" w:cstheme="minorHAnsi"/>
          <w:b w:val="0"/>
          <w:sz w:val="20"/>
          <w:lang w:val="pl-PL" w:eastAsia="pl-PL"/>
        </w:rPr>
        <w:t>zakupowego</w:t>
      </w:r>
      <w:r w:rsidR="00EB3001" w:rsidRPr="00A96A0A">
        <w:rPr>
          <w:rFonts w:ascii="Verdana" w:eastAsia="Calibri" w:hAnsi="Verdana" w:cstheme="minorHAnsi"/>
          <w:b w:val="0"/>
          <w:sz w:val="20"/>
          <w:lang w:val="pl-PL"/>
        </w:rPr>
        <w:t xml:space="preserve"> nie mają zastosowania przepisy ustawy z dnia </w:t>
      </w:r>
      <w:r w:rsidR="00FD2058" w:rsidRPr="00A96A0A">
        <w:rPr>
          <w:rFonts w:ascii="Verdana" w:eastAsia="Calibri" w:hAnsi="Verdana" w:cstheme="minorHAnsi"/>
          <w:b w:val="0"/>
          <w:sz w:val="20"/>
          <w:lang w:val="pl-PL"/>
        </w:rPr>
        <w:t xml:space="preserve">11 </w:t>
      </w:r>
      <w:r w:rsidR="00904E94" w:rsidRPr="00A96A0A">
        <w:rPr>
          <w:rFonts w:ascii="Verdana" w:eastAsia="Calibri" w:hAnsi="Verdana" w:cstheme="minorHAnsi"/>
          <w:b w:val="0"/>
          <w:sz w:val="20"/>
          <w:lang w:val="pl-PL"/>
        </w:rPr>
        <w:t>września 2019</w:t>
      </w:r>
      <w:r w:rsidR="00300C17" w:rsidRPr="00A96A0A">
        <w:rPr>
          <w:rFonts w:ascii="Verdana" w:eastAsia="Calibri" w:hAnsi="Verdana" w:cstheme="minorHAnsi"/>
          <w:b w:val="0"/>
          <w:sz w:val="20"/>
          <w:lang w:val="pl-PL"/>
        </w:rPr>
        <w:t xml:space="preserve"> r. Prawo zamówień publicznych.</w:t>
      </w:r>
      <w:bookmarkEnd w:id="73"/>
      <w:r w:rsidR="00300C17" w:rsidRPr="00A96A0A">
        <w:rPr>
          <w:rFonts w:ascii="Verdana" w:eastAsia="Calibri" w:hAnsi="Verdana" w:cstheme="minorHAnsi"/>
          <w:b w:val="0"/>
          <w:sz w:val="20"/>
          <w:lang w:val="pl-PL"/>
        </w:rPr>
        <w:t xml:space="preserve"> </w:t>
      </w:r>
    </w:p>
    <w:p w14:paraId="25A13959" w14:textId="60463D28" w:rsidR="00A11EF6" w:rsidRPr="00A96A0A"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8" w:name="_Toc514847119"/>
      <w:bookmarkStart w:id="79" w:name="_Toc515881652"/>
      <w:bookmarkStart w:id="80" w:name="_Toc515881833"/>
      <w:bookmarkStart w:id="81" w:name="_Toc515896262"/>
      <w:bookmarkStart w:id="82" w:name="_Toc122344705"/>
      <w:bookmarkStart w:id="83" w:name="_Toc514847121"/>
      <w:bookmarkStart w:id="84" w:name="_Toc515881654"/>
      <w:bookmarkStart w:id="85" w:name="_Toc515881835"/>
      <w:bookmarkStart w:id="86" w:name="_Toc515896264"/>
      <w:bookmarkStart w:id="87" w:name="_Toc514847127"/>
      <w:bookmarkEnd w:id="74"/>
      <w:bookmarkEnd w:id="75"/>
      <w:r w:rsidRPr="00A96A0A">
        <w:rPr>
          <w:rFonts w:ascii="Verdana" w:eastAsia="Calibri" w:hAnsi="Verdana" w:cstheme="minorHAnsi"/>
          <w:b w:val="0"/>
          <w:sz w:val="20"/>
          <w:lang w:val="pl-PL"/>
        </w:rPr>
        <w:t xml:space="preserve">Przetarg nieograniczony jest trybem udzielania zamówienia, w którym w odpowiedzi na </w:t>
      </w:r>
      <w:r w:rsidR="00904E94" w:rsidRPr="00A96A0A">
        <w:rPr>
          <w:rFonts w:ascii="Verdana" w:eastAsia="Calibri" w:hAnsi="Verdana" w:cstheme="minorHAnsi"/>
          <w:b w:val="0"/>
          <w:sz w:val="20"/>
          <w:lang w:val="pl-PL"/>
        </w:rPr>
        <w:t>SWZ</w:t>
      </w:r>
      <w:r w:rsidR="00B351A3" w:rsidRPr="00A96A0A">
        <w:rPr>
          <w:rFonts w:ascii="Verdana" w:eastAsia="Calibri" w:hAnsi="Verdana" w:cstheme="minorHAnsi"/>
          <w:b w:val="0"/>
          <w:sz w:val="20"/>
          <w:lang w:val="pl-PL"/>
        </w:rPr>
        <w:t xml:space="preserve"> opublikowaną w Systemie Zakupowym GK PGE,</w:t>
      </w:r>
      <w:r w:rsidRPr="00A96A0A">
        <w:rPr>
          <w:rFonts w:ascii="Verdana" w:eastAsia="Calibri" w:hAnsi="Verdana" w:cstheme="minorHAnsi"/>
          <w:b w:val="0"/>
          <w:sz w:val="20"/>
          <w:lang w:val="pl-PL"/>
        </w:rPr>
        <w:t xml:space="preserve"> Oferty mogą składać wszyscy zainteresowani Wykonawcy.</w:t>
      </w:r>
      <w:bookmarkEnd w:id="78"/>
      <w:bookmarkEnd w:id="79"/>
      <w:bookmarkEnd w:id="80"/>
      <w:bookmarkEnd w:id="81"/>
      <w:bookmarkEnd w:id="82"/>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8"/>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9"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3"/>
      <w:bookmarkEnd w:id="84"/>
      <w:bookmarkEnd w:id="85"/>
      <w:bookmarkEnd w:id="86"/>
      <w:bookmarkEnd w:id="89"/>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D951E0">
      <w:pPr>
        <w:pStyle w:val="Nagwek2"/>
        <w:numPr>
          <w:ilvl w:val="1"/>
          <w:numId w:val="53"/>
        </w:numPr>
        <w:spacing w:before="120" w:after="120" w:line="240" w:lineRule="auto"/>
        <w:ind w:left="426" w:right="-284" w:hanging="710"/>
        <w:rPr>
          <w:rFonts w:ascii="Verdana" w:eastAsia="Calibri" w:hAnsi="Verdana" w:cstheme="minorHAnsi"/>
          <w:b w:val="0"/>
          <w:sz w:val="20"/>
          <w:lang w:val="pl-PL"/>
        </w:rPr>
      </w:pPr>
      <w:bookmarkStart w:id="90" w:name="_Toc514847122"/>
      <w:bookmarkStart w:id="91" w:name="_Toc515881655"/>
      <w:bookmarkStart w:id="92" w:name="_Toc515881836"/>
      <w:bookmarkStart w:id="93" w:name="_Toc515896265"/>
      <w:bookmarkStart w:id="94" w:name="_Toc122344708"/>
      <w:bookmarkEnd w:id="87"/>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1"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2"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90"/>
      <w:bookmarkEnd w:id="91"/>
      <w:bookmarkEnd w:id="92"/>
      <w:bookmarkEnd w:id="93"/>
      <w:bookmarkEnd w:id="94"/>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5" w:name="_Toc243294536"/>
      <w:bookmarkStart w:id="96" w:name="_Toc489350384"/>
      <w:bookmarkStart w:id="97" w:name="_Toc515896271"/>
      <w:bookmarkStart w:id="98" w:name="_Toc122344709"/>
      <w:bookmarkEnd w:id="76"/>
      <w:r w:rsidRPr="002A6CA3">
        <w:rPr>
          <w:rFonts w:ascii="Verdana" w:eastAsia="Calibri" w:hAnsi="Verdana" w:cstheme="minorHAnsi"/>
          <w:kern w:val="0"/>
          <w:sz w:val="20"/>
          <w:lang w:val="pl-PL"/>
        </w:rPr>
        <w:t>OPIS PRZEDMIOTU ZAMÓWIENIA</w:t>
      </w:r>
      <w:bookmarkStart w:id="99" w:name="_Toc514847063"/>
      <w:bookmarkStart w:id="100" w:name="_Toc514847129"/>
      <w:bookmarkStart w:id="101" w:name="_Toc515881667"/>
      <w:bookmarkStart w:id="102" w:name="_Toc515881848"/>
      <w:bookmarkStart w:id="103" w:name="_Toc515896277"/>
      <w:bookmarkStart w:id="104" w:name="_Toc514847064"/>
      <w:bookmarkStart w:id="105" w:name="_Toc514847130"/>
      <w:bookmarkStart w:id="106" w:name="_Toc515881668"/>
      <w:bookmarkStart w:id="107" w:name="_Toc515881849"/>
      <w:bookmarkStart w:id="108" w:name="_Toc515896278"/>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30F4E1F" w14:textId="4887D334" w:rsidR="007976E3" w:rsidRPr="002A6CA3" w:rsidRDefault="00A70840" w:rsidP="00AE6055">
      <w:pPr>
        <w:pStyle w:val="Akapitzlist"/>
        <w:numPr>
          <w:ilvl w:val="1"/>
          <w:numId w:val="27"/>
        </w:numPr>
        <w:spacing w:before="120" w:after="120" w:line="240" w:lineRule="auto"/>
        <w:ind w:left="426" w:right="-284" w:hanging="710"/>
        <w:rPr>
          <w:rFonts w:ascii="Verdana" w:hAnsi="Verdana" w:cstheme="minorHAnsi"/>
          <w:sz w:val="20"/>
        </w:rPr>
      </w:pPr>
      <w:bookmarkStart w:id="109" w:name="_Toc243294537"/>
      <w:bookmarkStart w:id="110" w:name="_Toc514847131"/>
      <w:r w:rsidRPr="002A6CA3">
        <w:rPr>
          <w:rFonts w:ascii="Verdana" w:eastAsia="Calibri" w:hAnsi="Verdana" w:cstheme="minorHAnsi"/>
          <w:sz w:val="20"/>
        </w:rPr>
        <w:t xml:space="preserve">Przedmiotem Zamówienia </w:t>
      </w:r>
      <w:bookmarkEnd w:id="109"/>
      <w:r w:rsidRPr="002A6CA3">
        <w:rPr>
          <w:rFonts w:ascii="Verdana" w:eastAsia="Calibri" w:hAnsi="Verdana" w:cstheme="minorHAnsi"/>
          <w:sz w:val="20"/>
        </w:rPr>
        <w:t xml:space="preserve">jest: </w:t>
      </w:r>
      <w:bookmarkStart w:id="111" w:name="_Toc515881663"/>
      <w:bookmarkStart w:id="112" w:name="_Toc515881844"/>
      <w:bookmarkStart w:id="113" w:name="_Toc515896273"/>
      <w:bookmarkEnd w:id="110"/>
      <w:r w:rsidR="00AE6055" w:rsidRPr="00AE6055">
        <w:rPr>
          <w:rFonts w:ascii="Verdana" w:eastAsia="Calibri" w:hAnsi="Verdana" w:cstheme="minorHAnsi"/>
          <w:b/>
          <w:sz w:val="20"/>
        </w:rPr>
        <w:t>Wynajem samochodów osobowych dla PGE EC S.A. i PGE Paliwa Sp. z o.o.</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4" w:name="_Toc40987175"/>
      <w:bookmarkEnd w:id="111"/>
      <w:bookmarkEnd w:id="112"/>
      <w:bookmarkEnd w:id="113"/>
    </w:p>
    <w:p w14:paraId="6A5610C8" w14:textId="5C2C7E7C" w:rsidR="007D25C8" w:rsidRPr="00AE6055" w:rsidRDefault="00AE6055" w:rsidP="00AE6055">
      <w:pPr>
        <w:pStyle w:val="Akapitzlist"/>
        <w:numPr>
          <w:ilvl w:val="1"/>
          <w:numId w:val="27"/>
        </w:numPr>
        <w:spacing w:before="120" w:after="120" w:line="240" w:lineRule="auto"/>
        <w:ind w:left="425" w:right="-284" w:hanging="709"/>
        <w:rPr>
          <w:rFonts w:ascii="Verdana" w:eastAsia="Calibri" w:hAnsi="Verdana" w:cstheme="minorHAnsi"/>
          <w:b/>
          <w:sz w:val="20"/>
          <w:u w:val="single"/>
        </w:rPr>
      </w:pPr>
      <w:r w:rsidRPr="00AE6055">
        <w:rPr>
          <w:rFonts w:ascii="Verdana" w:eastAsia="Calibri" w:hAnsi="Verdana" w:cstheme="minorHAnsi"/>
          <w:sz w:val="20"/>
        </w:rPr>
        <w:t xml:space="preserve">Nie dotyczy. </w:t>
      </w:r>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5" w:name="_Toc122344710"/>
      <w:bookmarkEnd w:id="114"/>
      <w:r w:rsidRPr="002A6CA3">
        <w:rPr>
          <w:rFonts w:ascii="Verdana" w:eastAsia="Calibri" w:hAnsi="Verdana" w:cstheme="minorHAnsi"/>
          <w:caps w:val="0"/>
          <w:kern w:val="0"/>
          <w:sz w:val="20"/>
          <w:lang w:val="pl-PL"/>
        </w:rPr>
        <w:t>OFERTY CZĘŚCIOWE</w:t>
      </w:r>
      <w:bookmarkEnd w:id="115"/>
      <w:r w:rsidRPr="002A6CA3">
        <w:rPr>
          <w:rFonts w:ascii="Verdana" w:eastAsia="Calibri" w:hAnsi="Verdana" w:cstheme="minorHAnsi"/>
          <w:caps w:val="0"/>
          <w:kern w:val="0"/>
          <w:sz w:val="20"/>
          <w:lang w:val="pl-PL"/>
        </w:rPr>
        <w:t xml:space="preserve"> </w:t>
      </w:r>
    </w:p>
    <w:p w14:paraId="629E10C1" w14:textId="2F785C38" w:rsidR="005817FF" w:rsidRPr="00A96A0A"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2A6CA3">
        <w:rPr>
          <w:rFonts w:ascii="Verdana" w:eastAsia="Calibri" w:hAnsi="Verdana" w:cstheme="minorHAnsi"/>
          <w:sz w:val="20"/>
        </w:rPr>
        <w:t xml:space="preserve">Zamawiający </w:t>
      </w:r>
      <w:r w:rsidRPr="00A96A0A">
        <w:rPr>
          <w:rFonts w:ascii="Verdana" w:eastAsia="Calibri" w:hAnsi="Verdana" w:cstheme="minorHAnsi"/>
          <w:sz w:val="20"/>
        </w:rPr>
        <w:t>dopuszcza</w:t>
      </w:r>
      <w:r w:rsidR="00894072" w:rsidRPr="00A96A0A">
        <w:rPr>
          <w:rFonts w:ascii="Verdana" w:eastAsia="Calibri" w:hAnsi="Verdana" w:cstheme="minorHAnsi"/>
          <w:sz w:val="20"/>
        </w:rPr>
        <w:t xml:space="preserve"> składanie</w:t>
      </w:r>
      <w:r w:rsidRPr="00A96A0A">
        <w:rPr>
          <w:rFonts w:ascii="Verdana" w:eastAsia="Calibri" w:hAnsi="Verdana" w:cstheme="minorHAnsi"/>
          <w:sz w:val="20"/>
        </w:rPr>
        <w:t xml:space="preserve"> Ofert częściowych</w:t>
      </w:r>
      <w:r w:rsidR="002672FF" w:rsidRPr="00A96A0A">
        <w:rPr>
          <w:rFonts w:ascii="Verdana" w:eastAsia="Calibri" w:hAnsi="Verdana" w:cstheme="minorHAnsi"/>
          <w:sz w:val="20"/>
        </w:rPr>
        <w:t>.</w:t>
      </w:r>
    </w:p>
    <w:p w14:paraId="64F5A5E9" w14:textId="7D3F41BD" w:rsidR="002C058E" w:rsidRPr="00A96A0A"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A96A0A">
        <w:rPr>
          <w:rFonts w:ascii="Verdana" w:eastAsia="Calibri" w:hAnsi="Verdana" w:cstheme="minorHAnsi"/>
          <w:sz w:val="20"/>
        </w:rPr>
        <w:t xml:space="preserve">Przedmiot </w:t>
      </w:r>
      <w:r w:rsidR="00EB3001" w:rsidRPr="00A96A0A">
        <w:rPr>
          <w:rFonts w:ascii="Verdana" w:eastAsia="Calibri" w:hAnsi="Verdana" w:cstheme="minorHAnsi"/>
          <w:sz w:val="20"/>
        </w:rPr>
        <w:t>Z</w:t>
      </w:r>
      <w:r w:rsidRPr="00A96A0A">
        <w:rPr>
          <w:rFonts w:ascii="Verdana" w:eastAsia="Calibri" w:hAnsi="Verdana" w:cstheme="minorHAnsi"/>
          <w:sz w:val="20"/>
        </w:rPr>
        <w:t>amówi</w:t>
      </w:r>
      <w:r w:rsidR="00A96A0A" w:rsidRPr="00A96A0A">
        <w:rPr>
          <w:rFonts w:ascii="Verdana" w:eastAsia="Calibri" w:hAnsi="Verdana" w:cstheme="minorHAnsi"/>
          <w:sz w:val="20"/>
        </w:rPr>
        <w:t>enia został podzielony na 2</w:t>
      </w:r>
      <w:r w:rsidRPr="00A96A0A">
        <w:rPr>
          <w:rFonts w:ascii="Verdana" w:eastAsia="Calibri" w:hAnsi="Verdana" w:cstheme="minorHAnsi"/>
          <w:sz w:val="20"/>
        </w:rPr>
        <w:t xml:space="preserve"> części:</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7513"/>
      </w:tblGrid>
      <w:tr w:rsidR="002C058E" w:rsidRPr="00624AE0" w14:paraId="787C187E" w14:textId="77777777" w:rsidTr="001E452E">
        <w:trPr>
          <w:trHeight w:val="447"/>
        </w:trPr>
        <w:tc>
          <w:tcPr>
            <w:tcW w:w="2013" w:type="dxa"/>
            <w:shd w:val="clear" w:color="auto" w:fill="F2F2F2"/>
            <w:vAlign w:val="center"/>
          </w:tcPr>
          <w:p w14:paraId="4FFE882A" w14:textId="4C549B46" w:rsidR="002C058E" w:rsidRPr="007F6D8D" w:rsidRDefault="002C058E" w:rsidP="00C35398">
            <w:pPr>
              <w:spacing w:after="160" w:line="276" w:lineRule="auto"/>
              <w:ind w:left="426" w:hanging="676"/>
              <w:jc w:val="center"/>
              <w:rPr>
                <w:rFonts w:ascii="Verdana" w:eastAsia="Calibri" w:hAnsi="Verdana" w:cstheme="minorHAnsi"/>
                <w:b/>
                <w:sz w:val="20"/>
              </w:rPr>
            </w:pPr>
            <w:r w:rsidRPr="007F6D8D">
              <w:rPr>
                <w:rFonts w:ascii="Verdana" w:eastAsia="Calibri" w:hAnsi="Verdana" w:cstheme="minorHAnsi"/>
                <w:b/>
                <w:sz w:val="20"/>
              </w:rPr>
              <w:t xml:space="preserve">   N</w:t>
            </w:r>
            <w:r w:rsidR="00C35398" w:rsidRPr="007F6D8D">
              <w:rPr>
                <w:rFonts w:ascii="Verdana" w:eastAsia="Calibri" w:hAnsi="Verdana" w:cstheme="minorHAnsi"/>
                <w:b/>
                <w:sz w:val="20"/>
              </w:rPr>
              <w:t>umer</w:t>
            </w:r>
            <w:r w:rsidRPr="007F6D8D">
              <w:rPr>
                <w:rFonts w:ascii="Verdana" w:eastAsia="Calibri" w:hAnsi="Verdana" w:cstheme="minorHAnsi"/>
                <w:b/>
                <w:sz w:val="20"/>
              </w:rPr>
              <w:t xml:space="preserve"> Części</w:t>
            </w:r>
          </w:p>
        </w:tc>
        <w:tc>
          <w:tcPr>
            <w:tcW w:w="7513" w:type="dxa"/>
            <w:shd w:val="clear" w:color="auto" w:fill="F2F2F2"/>
            <w:vAlign w:val="center"/>
          </w:tcPr>
          <w:p w14:paraId="72BA848D" w14:textId="77777777" w:rsidR="002C058E" w:rsidRPr="002A6CA3" w:rsidRDefault="002C058E" w:rsidP="00C35398">
            <w:pPr>
              <w:spacing w:before="120" w:after="160" w:line="276" w:lineRule="auto"/>
              <w:jc w:val="center"/>
              <w:rPr>
                <w:rFonts w:ascii="Verdana" w:eastAsia="Calibri" w:hAnsi="Verdana" w:cstheme="minorHAnsi"/>
                <w:b/>
                <w:sz w:val="20"/>
                <w:highlight w:val="cyan"/>
              </w:rPr>
            </w:pPr>
            <w:r w:rsidRPr="007F6D8D">
              <w:rPr>
                <w:rFonts w:ascii="Verdana" w:eastAsia="Calibri" w:hAnsi="Verdana" w:cstheme="minorHAnsi"/>
                <w:b/>
                <w:sz w:val="20"/>
              </w:rPr>
              <w:t xml:space="preserve">Nazwa części </w:t>
            </w:r>
            <w:r w:rsidR="00EE6215" w:rsidRPr="007F6D8D">
              <w:rPr>
                <w:rFonts w:ascii="Verdana" w:eastAsia="Calibri" w:hAnsi="Verdana" w:cstheme="minorHAnsi"/>
                <w:b/>
                <w:sz w:val="20"/>
              </w:rPr>
              <w:t xml:space="preserve">Przedmiotu </w:t>
            </w:r>
            <w:r w:rsidRPr="007F6D8D">
              <w:rPr>
                <w:rFonts w:ascii="Verdana" w:eastAsia="Calibri" w:hAnsi="Verdana" w:cstheme="minorHAnsi"/>
                <w:b/>
                <w:sz w:val="20"/>
              </w:rPr>
              <w:t xml:space="preserve">Zamówienia </w:t>
            </w:r>
          </w:p>
        </w:tc>
      </w:tr>
      <w:tr w:rsidR="002C058E" w:rsidRPr="00624AE0" w14:paraId="6D6986E9" w14:textId="77777777" w:rsidTr="001E452E">
        <w:tc>
          <w:tcPr>
            <w:tcW w:w="2013" w:type="dxa"/>
            <w:shd w:val="clear" w:color="auto" w:fill="auto"/>
          </w:tcPr>
          <w:p w14:paraId="4BC4A2F7" w14:textId="77777777" w:rsidR="002C058E" w:rsidRPr="007F6D8D" w:rsidRDefault="002C058E" w:rsidP="002C058E">
            <w:pPr>
              <w:spacing w:before="120" w:after="120" w:line="276" w:lineRule="auto"/>
              <w:ind w:left="426" w:hanging="710"/>
              <w:jc w:val="center"/>
              <w:rPr>
                <w:rFonts w:ascii="Verdana" w:eastAsia="Calibri" w:hAnsi="Verdana" w:cstheme="minorHAnsi"/>
                <w:b/>
                <w:sz w:val="20"/>
              </w:rPr>
            </w:pPr>
            <w:r w:rsidRPr="007F6D8D">
              <w:rPr>
                <w:rFonts w:ascii="Verdana" w:eastAsia="Calibri" w:hAnsi="Verdana" w:cstheme="minorHAnsi"/>
                <w:b/>
                <w:sz w:val="20"/>
              </w:rPr>
              <w:t xml:space="preserve">   I</w:t>
            </w:r>
          </w:p>
        </w:tc>
        <w:tc>
          <w:tcPr>
            <w:tcW w:w="7513" w:type="dxa"/>
            <w:shd w:val="clear" w:color="auto" w:fill="auto"/>
          </w:tcPr>
          <w:p w14:paraId="51ACCE0C" w14:textId="476A1D68" w:rsidR="002C058E" w:rsidRPr="002A6CA3" w:rsidRDefault="00937C84" w:rsidP="00E144D8">
            <w:pPr>
              <w:spacing w:after="160" w:line="276" w:lineRule="auto"/>
              <w:ind w:left="426" w:hanging="426"/>
              <w:jc w:val="left"/>
              <w:rPr>
                <w:rFonts w:ascii="Verdana" w:eastAsia="Calibri" w:hAnsi="Verdana" w:cstheme="minorHAnsi"/>
                <w:sz w:val="20"/>
                <w:highlight w:val="cyan"/>
              </w:rPr>
            </w:pPr>
            <w:r>
              <w:rPr>
                <w:rFonts w:ascii="Verdana" w:eastAsia="Calibri" w:hAnsi="Verdana" w:cstheme="minorHAnsi"/>
                <w:sz w:val="20"/>
              </w:rPr>
              <w:t>Wynajem p</w:t>
            </w:r>
            <w:r w:rsidR="00E144D8">
              <w:rPr>
                <w:rFonts w:ascii="Verdana" w:eastAsia="Calibri" w:hAnsi="Verdana" w:cstheme="minorHAnsi"/>
                <w:sz w:val="20"/>
              </w:rPr>
              <w:t>ojazd</w:t>
            </w:r>
            <w:r>
              <w:rPr>
                <w:rFonts w:ascii="Verdana" w:eastAsia="Calibri" w:hAnsi="Verdana" w:cstheme="minorHAnsi"/>
                <w:sz w:val="20"/>
              </w:rPr>
              <w:t>u</w:t>
            </w:r>
            <w:r w:rsidR="00E144D8" w:rsidRPr="00E144D8">
              <w:rPr>
                <w:rFonts w:ascii="Verdana" w:eastAsia="Calibri" w:hAnsi="Verdana" w:cstheme="minorHAnsi"/>
                <w:sz w:val="20"/>
              </w:rPr>
              <w:t xml:space="preserve"> z grupy IIA</w:t>
            </w:r>
          </w:p>
        </w:tc>
      </w:tr>
      <w:tr w:rsidR="002C058E" w:rsidRPr="00624AE0" w14:paraId="7BF12D76" w14:textId="77777777" w:rsidTr="001E452E">
        <w:trPr>
          <w:trHeight w:val="329"/>
        </w:trPr>
        <w:tc>
          <w:tcPr>
            <w:tcW w:w="2013" w:type="dxa"/>
            <w:shd w:val="clear" w:color="auto" w:fill="auto"/>
          </w:tcPr>
          <w:p w14:paraId="04698FB6" w14:textId="77777777" w:rsidR="002C058E" w:rsidRPr="007F6D8D" w:rsidRDefault="002C058E" w:rsidP="002C058E">
            <w:pPr>
              <w:spacing w:before="120" w:after="120" w:line="276" w:lineRule="auto"/>
              <w:ind w:left="426" w:hanging="710"/>
              <w:jc w:val="center"/>
              <w:rPr>
                <w:rFonts w:ascii="Verdana" w:eastAsia="Calibri" w:hAnsi="Verdana" w:cstheme="minorHAnsi"/>
                <w:b/>
                <w:sz w:val="20"/>
              </w:rPr>
            </w:pPr>
            <w:r w:rsidRPr="007F6D8D">
              <w:rPr>
                <w:rFonts w:ascii="Verdana" w:eastAsia="Calibri" w:hAnsi="Verdana" w:cstheme="minorHAnsi"/>
                <w:b/>
                <w:sz w:val="20"/>
              </w:rPr>
              <w:t xml:space="preserve">   II</w:t>
            </w:r>
          </w:p>
        </w:tc>
        <w:tc>
          <w:tcPr>
            <w:tcW w:w="7513" w:type="dxa"/>
            <w:shd w:val="clear" w:color="auto" w:fill="auto"/>
          </w:tcPr>
          <w:p w14:paraId="60BADE5B" w14:textId="1B283B1C" w:rsidR="002C058E" w:rsidRPr="002A6CA3" w:rsidRDefault="00937C84" w:rsidP="00E144D8">
            <w:pPr>
              <w:spacing w:after="160" w:line="276" w:lineRule="auto"/>
              <w:ind w:left="426" w:hanging="426"/>
              <w:jc w:val="left"/>
              <w:rPr>
                <w:rFonts w:ascii="Verdana" w:eastAsia="Calibri" w:hAnsi="Verdana" w:cstheme="minorHAnsi"/>
                <w:sz w:val="20"/>
                <w:highlight w:val="cyan"/>
              </w:rPr>
            </w:pPr>
            <w:r>
              <w:rPr>
                <w:rFonts w:ascii="Verdana" w:eastAsia="Calibri" w:hAnsi="Verdana" w:cstheme="minorHAnsi"/>
                <w:sz w:val="20"/>
              </w:rPr>
              <w:t>Wynajem p</w:t>
            </w:r>
            <w:r w:rsidR="00E144D8">
              <w:rPr>
                <w:rFonts w:ascii="Verdana" w:eastAsia="Calibri" w:hAnsi="Verdana" w:cstheme="minorHAnsi"/>
                <w:sz w:val="20"/>
              </w:rPr>
              <w:t>ojazd</w:t>
            </w:r>
            <w:r w:rsidR="00CF7917">
              <w:rPr>
                <w:rFonts w:ascii="Verdana" w:eastAsia="Calibri" w:hAnsi="Verdana" w:cstheme="minorHAnsi"/>
                <w:sz w:val="20"/>
              </w:rPr>
              <w:t>ów</w:t>
            </w:r>
            <w:r w:rsidR="00E144D8" w:rsidRPr="00E144D8">
              <w:rPr>
                <w:rFonts w:ascii="Verdana" w:eastAsia="Calibri" w:hAnsi="Verdana" w:cstheme="minorHAnsi"/>
                <w:sz w:val="20"/>
              </w:rPr>
              <w:t xml:space="preserve"> z grupy IIB</w:t>
            </w:r>
          </w:p>
        </w:tc>
      </w:tr>
    </w:tbl>
    <w:p w14:paraId="6E69F0FD" w14:textId="77777777" w:rsidR="002C058E" w:rsidRPr="001F5097"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1F5097">
        <w:rPr>
          <w:rFonts w:ascii="Verdana" w:eastAsia="Calibri" w:hAnsi="Verdana" w:cstheme="minorHAnsi"/>
          <w:sz w:val="20"/>
        </w:rPr>
        <w:t>Nie dopuszcza się sk</w:t>
      </w:r>
      <w:r w:rsidR="008708DF" w:rsidRPr="001F5097">
        <w:rPr>
          <w:rFonts w:ascii="Verdana" w:eastAsia="Calibri" w:hAnsi="Verdana" w:cstheme="minorHAnsi"/>
          <w:sz w:val="20"/>
        </w:rPr>
        <w:t>ładania Ofert, które dzielą dane</w:t>
      </w:r>
      <w:r w:rsidRPr="001F5097">
        <w:rPr>
          <w:rFonts w:ascii="Verdana" w:eastAsia="Calibri" w:hAnsi="Verdana" w:cstheme="minorHAnsi"/>
          <w:sz w:val="20"/>
        </w:rPr>
        <w:t xml:space="preserve"> części </w:t>
      </w:r>
      <w:r w:rsidR="00EE6215" w:rsidRPr="001F5097">
        <w:rPr>
          <w:rFonts w:ascii="Verdana" w:eastAsia="Calibri" w:hAnsi="Verdana" w:cstheme="minorHAnsi"/>
          <w:sz w:val="20"/>
        </w:rPr>
        <w:t xml:space="preserve">Przedmiotu </w:t>
      </w:r>
      <w:r w:rsidRPr="001F5097">
        <w:rPr>
          <w:rFonts w:ascii="Verdana" w:eastAsia="Calibri" w:hAnsi="Verdana" w:cstheme="minorHAnsi"/>
          <w:sz w:val="20"/>
        </w:rPr>
        <w:t>Zamówienia</w:t>
      </w:r>
      <w:r w:rsidR="00D62449" w:rsidRPr="001F5097">
        <w:rPr>
          <w:rFonts w:ascii="Verdana" w:eastAsia="Calibri" w:hAnsi="Verdana" w:cstheme="minorHAnsi"/>
          <w:sz w:val="20"/>
        </w:rPr>
        <w:t xml:space="preserve"> na mniejsze</w:t>
      </w:r>
      <w:r w:rsidRPr="001F5097">
        <w:rPr>
          <w:rFonts w:ascii="Verdana" w:eastAsia="Calibri" w:hAnsi="Verdana" w:cstheme="minorHAnsi"/>
          <w:sz w:val="20"/>
        </w:rPr>
        <w:t xml:space="preserve"> fragmenty lub łączą fragmenty części </w:t>
      </w:r>
      <w:r w:rsidR="00EE6215" w:rsidRPr="001F5097">
        <w:rPr>
          <w:rFonts w:ascii="Verdana" w:eastAsia="Calibri" w:hAnsi="Verdana" w:cstheme="minorHAnsi"/>
          <w:sz w:val="20"/>
        </w:rPr>
        <w:t xml:space="preserve">Przedmiotu </w:t>
      </w:r>
      <w:r w:rsidRPr="001F5097">
        <w:rPr>
          <w:rFonts w:ascii="Verdana" w:eastAsia="Calibri" w:hAnsi="Verdana" w:cstheme="minorHAnsi"/>
          <w:sz w:val="20"/>
        </w:rPr>
        <w:t>Zamówienia</w:t>
      </w:r>
      <w:r w:rsidR="00D62449" w:rsidRPr="001F5097">
        <w:rPr>
          <w:rFonts w:ascii="Verdana" w:eastAsia="Calibri" w:hAnsi="Verdana" w:cstheme="minorHAnsi"/>
          <w:sz w:val="20"/>
        </w:rPr>
        <w:t xml:space="preserve"> z naruszeniem ustalonego podziału na części</w:t>
      </w:r>
      <w:r w:rsidRPr="001F5097">
        <w:rPr>
          <w:rFonts w:ascii="Verdana" w:eastAsia="Calibri" w:hAnsi="Verdana" w:cstheme="minorHAnsi"/>
          <w:sz w:val="20"/>
        </w:rPr>
        <w:t>.</w:t>
      </w:r>
    </w:p>
    <w:p w14:paraId="714F141E" w14:textId="726FB9FF" w:rsidR="002C058E" w:rsidRPr="001F5097"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1F5097">
        <w:rPr>
          <w:rFonts w:ascii="Verdana" w:eastAsia="Calibri" w:hAnsi="Verdana" w:cstheme="minorHAnsi"/>
          <w:sz w:val="20"/>
        </w:rPr>
        <w:t xml:space="preserve">Wykonawcy mogą złożyć </w:t>
      </w:r>
      <w:r w:rsidR="008B519B" w:rsidRPr="001F5097">
        <w:rPr>
          <w:rFonts w:ascii="Verdana" w:eastAsia="Calibri" w:hAnsi="Verdana" w:cstheme="minorHAnsi"/>
          <w:sz w:val="20"/>
        </w:rPr>
        <w:t>O</w:t>
      </w:r>
      <w:r w:rsidR="00484468" w:rsidRPr="001F5097">
        <w:rPr>
          <w:rFonts w:ascii="Verdana" w:eastAsia="Calibri" w:hAnsi="Verdana" w:cstheme="minorHAnsi"/>
          <w:sz w:val="20"/>
        </w:rPr>
        <w:t xml:space="preserve">fertę na jedną lub </w:t>
      </w:r>
      <w:r w:rsidRPr="001F5097">
        <w:rPr>
          <w:rFonts w:ascii="Verdana" w:eastAsia="Calibri" w:hAnsi="Verdana" w:cstheme="minorHAnsi"/>
          <w:sz w:val="20"/>
        </w:rPr>
        <w:t>wszystkie części Przedmiotu Zamówienia. Niedopuszczalne jest złożenie przez Wykonawcę więcej niż jednej oferty</w:t>
      </w:r>
      <w:r w:rsidR="002009EF" w:rsidRPr="001F5097">
        <w:rPr>
          <w:rFonts w:ascii="Verdana" w:eastAsia="Calibri" w:hAnsi="Verdana" w:cstheme="minorHAnsi"/>
          <w:sz w:val="20"/>
        </w:rPr>
        <w:t xml:space="preserve"> </w:t>
      </w:r>
      <w:r w:rsidR="001145CB" w:rsidRPr="001F5097">
        <w:rPr>
          <w:rFonts w:ascii="Verdana" w:eastAsia="Calibri" w:hAnsi="Verdana" w:cstheme="minorHAnsi"/>
          <w:sz w:val="20"/>
        </w:rPr>
        <w:t>dla</w:t>
      </w:r>
      <w:r w:rsidRPr="001F5097">
        <w:rPr>
          <w:rFonts w:ascii="Verdana" w:eastAsia="Calibri" w:hAnsi="Verdana" w:cstheme="minorHAnsi"/>
          <w:sz w:val="20"/>
        </w:rPr>
        <w:t xml:space="preserve"> danej części Przedmiotu Zamówienia. </w:t>
      </w:r>
    </w:p>
    <w:p w14:paraId="01C3A6A2" w14:textId="01B0ECE9" w:rsidR="002C058E" w:rsidRPr="001F5097"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1F5097">
        <w:rPr>
          <w:rFonts w:ascii="Verdana" w:eastAsia="Calibri" w:hAnsi="Verdana" w:cstheme="minorHAnsi"/>
          <w:sz w:val="20"/>
        </w:rPr>
        <w:t xml:space="preserve">Zamawiający dokona odrębnej oceny i wyboru najkorzystniejszej </w:t>
      </w:r>
      <w:r w:rsidR="008521EE" w:rsidRPr="001F5097">
        <w:rPr>
          <w:rFonts w:ascii="Verdana" w:eastAsia="Calibri" w:hAnsi="Verdana" w:cstheme="minorHAnsi"/>
          <w:sz w:val="20"/>
        </w:rPr>
        <w:t xml:space="preserve">Oferty </w:t>
      </w:r>
      <w:r w:rsidRPr="001F5097">
        <w:rPr>
          <w:rFonts w:ascii="Verdana" w:eastAsia="Calibri" w:hAnsi="Verdana" w:cstheme="minorHAnsi"/>
          <w:sz w:val="20"/>
        </w:rPr>
        <w:t xml:space="preserve">w każdej z części </w:t>
      </w:r>
      <w:r w:rsidR="008B519B" w:rsidRPr="001F5097">
        <w:rPr>
          <w:rFonts w:ascii="Verdana" w:eastAsia="Calibri" w:hAnsi="Verdana" w:cstheme="minorHAnsi"/>
          <w:sz w:val="20"/>
        </w:rPr>
        <w:t>Przedmiotu Z</w:t>
      </w:r>
      <w:r w:rsidRPr="001F5097">
        <w:rPr>
          <w:rFonts w:ascii="Verdana" w:eastAsia="Calibri" w:hAnsi="Verdana" w:cstheme="minorHAnsi"/>
          <w:sz w:val="20"/>
        </w:rPr>
        <w:t>amówienia osobno.</w:t>
      </w:r>
    </w:p>
    <w:p w14:paraId="21769FB6" w14:textId="29DE54C4" w:rsidR="007976E3" w:rsidRPr="001F5097"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1F5097">
        <w:rPr>
          <w:rFonts w:ascii="Verdana" w:eastAsia="Calibri" w:hAnsi="Verdana" w:cstheme="minorHAnsi"/>
          <w:sz w:val="20"/>
        </w:rPr>
        <w:t xml:space="preserve">W przypadku </w:t>
      </w:r>
      <w:r w:rsidR="008B519B" w:rsidRPr="001F5097">
        <w:rPr>
          <w:rFonts w:ascii="Verdana" w:eastAsia="Calibri" w:hAnsi="Verdana" w:cstheme="minorHAnsi"/>
          <w:sz w:val="20"/>
        </w:rPr>
        <w:t xml:space="preserve">zaistnienia </w:t>
      </w:r>
      <w:r w:rsidRPr="001F5097">
        <w:rPr>
          <w:rFonts w:ascii="Verdana" w:eastAsia="Calibri" w:hAnsi="Verdana" w:cstheme="minorHAnsi"/>
          <w:sz w:val="20"/>
        </w:rPr>
        <w:t xml:space="preserve">okoliczności unieważnienia postępowania </w:t>
      </w:r>
      <w:r w:rsidR="008521EE" w:rsidRPr="001F5097">
        <w:rPr>
          <w:rFonts w:ascii="Verdana" w:hAnsi="Verdana" w:cstheme="minorHAnsi"/>
          <w:sz w:val="20"/>
          <w:lang w:eastAsia="pl-PL"/>
        </w:rPr>
        <w:t>zakupowe</w:t>
      </w:r>
      <w:r w:rsidR="008521EE" w:rsidRPr="001F5097">
        <w:rPr>
          <w:rFonts w:ascii="Verdana" w:hAnsi="Verdana" w:cstheme="minorHAnsi"/>
          <w:bCs/>
          <w:sz w:val="20"/>
        </w:rPr>
        <w:t xml:space="preserve">go </w:t>
      </w:r>
      <w:r w:rsidR="00C1181B" w:rsidRPr="001F5097">
        <w:rPr>
          <w:rFonts w:ascii="Verdana" w:eastAsia="Calibri" w:hAnsi="Verdana" w:cstheme="minorHAnsi"/>
          <w:sz w:val="20"/>
        </w:rPr>
        <w:t xml:space="preserve">w danej części, </w:t>
      </w:r>
      <w:r w:rsidRPr="001F5097">
        <w:rPr>
          <w:rFonts w:ascii="Verdana" w:eastAsia="Calibri" w:hAnsi="Verdana" w:cstheme="minorHAnsi"/>
          <w:sz w:val="20"/>
        </w:rPr>
        <w:t xml:space="preserve">Zamawiający unieważni </w:t>
      </w:r>
      <w:r w:rsidR="00CD7678" w:rsidRPr="001F5097">
        <w:rPr>
          <w:rFonts w:ascii="Verdana" w:eastAsia="Calibri" w:hAnsi="Verdana" w:cstheme="minorHAnsi"/>
          <w:sz w:val="20"/>
        </w:rPr>
        <w:t>P</w:t>
      </w:r>
      <w:r w:rsidRPr="001F5097">
        <w:rPr>
          <w:rFonts w:ascii="Verdana" w:eastAsia="Calibri" w:hAnsi="Verdana" w:cstheme="minorHAnsi"/>
          <w:sz w:val="20"/>
        </w:rPr>
        <w:t xml:space="preserve">ostępowanie </w:t>
      </w:r>
      <w:r w:rsidR="008521EE" w:rsidRPr="001F5097">
        <w:rPr>
          <w:rFonts w:ascii="Verdana" w:hAnsi="Verdana" w:cstheme="minorHAnsi"/>
          <w:sz w:val="20"/>
          <w:lang w:eastAsia="pl-PL"/>
        </w:rPr>
        <w:t>zakupowe</w:t>
      </w:r>
      <w:r w:rsidR="008521EE" w:rsidRPr="001F5097">
        <w:rPr>
          <w:rFonts w:ascii="Verdana" w:hAnsi="Verdana" w:cstheme="minorHAnsi"/>
          <w:bCs/>
          <w:sz w:val="20"/>
        </w:rPr>
        <w:t xml:space="preserve"> </w:t>
      </w:r>
      <w:r w:rsidRPr="001F5097">
        <w:rPr>
          <w:rFonts w:ascii="Verdana" w:eastAsia="Calibri" w:hAnsi="Verdana" w:cstheme="minorHAnsi"/>
          <w:sz w:val="20"/>
        </w:rPr>
        <w:t xml:space="preserve">tylko w </w:t>
      </w:r>
      <w:r w:rsidR="00C1181B" w:rsidRPr="001F5097">
        <w:rPr>
          <w:rFonts w:ascii="Verdana" w:eastAsia="Calibri" w:hAnsi="Verdana" w:cstheme="minorHAnsi"/>
          <w:sz w:val="20"/>
        </w:rPr>
        <w:t>tej</w:t>
      </w:r>
      <w:r w:rsidRPr="001F5097">
        <w:rPr>
          <w:rFonts w:ascii="Verdana" w:eastAsia="Calibri" w:hAnsi="Verdana" w:cstheme="minorHAnsi"/>
          <w:sz w:val="20"/>
        </w:rPr>
        <w:t xml:space="preserve"> części.</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6" w:name="_Toc122344711"/>
      <w:r w:rsidRPr="002A6CA3">
        <w:rPr>
          <w:rFonts w:ascii="Verdana" w:eastAsia="Calibri" w:hAnsi="Verdana" w:cstheme="minorHAnsi"/>
          <w:kern w:val="0"/>
          <w:sz w:val="20"/>
          <w:lang w:val="pl-PL"/>
        </w:rPr>
        <w:t>OFERTY WARIANTOWE</w:t>
      </w:r>
      <w:bookmarkEnd w:id="116"/>
    </w:p>
    <w:p w14:paraId="64E52534" w14:textId="239F8719" w:rsidR="008953D9" w:rsidRPr="007F6D8D"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7F6D8D">
        <w:rPr>
          <w:rFonts w:ascii="Verdana" w:eastAsia="Calibri" w:hAnsi="Verdana" w:cstheme="minorHAnsi"/>
          <w:sz w:val="20"/>
        </w:rPr>
        <w:t>Zamawiający nie dopuszcza składania 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2"/>
      <w:r w:rsidRPr="002A6CA3">
        <w:rPr>
          <w:rFonts w:ascii="Verdana" w:eastAsia="Calibri" w:hAnsi="Verdana" w:cstheme="minorHAnsi"/>
          <w:caps w:val="0"/>
          <w:kern w:val="0"/>
          <w:sz w:val="20"/>
          <w:lang w:val="pl-PL"/>
        </w:rPr>
        <w:t>UMOWA RAMOWA</w:t>
      </w:r>
      <w:bookmarkEnd w:id="117"/>
    </w:p>
    <w:p w14:paraId="10DFB663" w14:textId="4D0D111D" w:rsidR="005817FF" w:rsidRPr="007F6D8D" w:rsidRDefault="002C058E" w:rsidP="007F6D8D">
      <w:pPr>
        <w:pStyle w:val="Akapitzlist"/>
        <w:numPr>
          <w:ilvl w:val="1"/>
          <w:numId w:val="23"/>
        </w:numPr>
        <w:spacing w:line="240" w:lineRule="auto"/>
        <w:ind w:left="425" w:right="-284" w:hanging="709"/>
        <w:rPr>
          <w:rFonts w:ascii="Verdana" w:hAnsi="Verdana" w:cstheme="minorHAnsi"/>
          <w:sz w:val="20"/>
        </w:rPr>
      </w:pPr>
      <w:r w:rsidRPr="002A6CA3">
        <w:rPr>
          <w:rFonts w:ascii="Verdana" w:eastAsia="Calibri" w:hAnsi="Verdana" w:cstheme="minorHAnsi"/>
          <w:sz w:val="20"/>
        </w:rPr>
        <w:t xml:space="preserve">Zamawiający </w:t>
      </w:r>
      <w:r w:rsidRPr="007F6D8D">
        <w:rPr>
          <w:rFonts w:ascii="Verdana" w:eastAsia="Calibri" w:hAnsi="Verdana" w:cstheme="minorHAnsi"/>
          <w:sz w:val="20"/>
        </w:rPr>
        <w:t>nie przewiduje zawarcia Umowy ramowej</w:t>
      </w:r>
      <w:r w:rsidRPr="002A6CA3">
        <w:rPr>
          <w:rFonts w:ascii="Verdana" w:eastAsia="Calibri" w:hAnsi="Verdana" w:cstheme="minorHAnsi"/>
          <w:sz w:val="20"/>
        </w:rPr>
        <w:t>.</w:t>
      </w:r>
    </w:p>
    <w:p w14:paraId="7253860E" w14:textId="2463883F" w:rsidR="00D16C4C" w:rsidRPr="00D16C4C"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8" w:name="_Toc122344713"/>
      <w:r w:rsidRPr="002A6CA3">
        <w:rPr>
          <w:rFonts w:ascii="Verdana" w:eastAsia="Calibri" w:hAnsi="Verdana" w:cstheme="minorHAnsi"/>
          <w:caps w:val="0"/>
          <w:kern w:val="0"/>
          <w:sz w:val="20"/>
          <w:lang w:val="pl-PL"/>
        </w:rPr>
        <w:t>INFORMACJA O PRAWIE OPCJI</w:t>
      </w:r>
      <w:bookmarkEnd w:id="118"/>
    </w:p>
    <w:p w14:paraId="1330F1F8" w14:textId="57CF00A8" w:rsidR="00302E46" w:rsidRPr="006C44C1" w:rsidRDefault="00FC0566" w:rsidP="006C44C1">
      <w:pPr>
        <w:pStyle w:val="Akapitzlist"/>
        <w:numPr>
          <w:ilvl w:val="1"/>
          <w:numId w:val="21"/>
        </w:numPr>
        <w:spacing w:before="120" w:after="120" w:line="240" w:lineRule="auto"/>
        <w:ind w:left="426" w:right="-284" w:hanging="710"/>
        <w:rPr>
          <w:rFonts w:ascii="Verdana" w:hAnsi="Verdana" w:cstheme="minorHAnsi"/>
          <w:sz w:val="20"/>
        </w:rPr>
      </w:pPr>
      <w:r w:rsidRPr="006C44C1">
        <w:rPr>
          <w:rFonts w:ascii="Verdana" w:hAnsi="Verdana" w:cstheme="minorHAnsi"/>
          <w:sz w:val="20"/>
        </w:rPr>
        <w:t>Zamawiajacy nie przewiduje prawa opcji</w:t>
      </w:r>
      <w:bookmarkStart w:id="119" w:name="_Toc122344714"/>
      <w:bookmarkStart w:id="120" w:name="_Toc122344722"/>
      <w:bookmarkEnd w:id="119"/>
      <w:bookmarkEnd w:id="120"/>
      <w:r w:rsidR="006C44C1" w:rsidRPr="006C44C1">
        <w:rPr>
          <w:rFonts w:ascii="Verdana" w:hAnsi="Verdana" w:cstheme="minorHAnsi"/>
          <w:sz w:val="20"/>
        </w:rPr>
        <w:t>.</w:t>
      </w:r>
    </w:p>
    <w:p w14:paraId="7164AFFB" w14:textId="77777777"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r w:rsidRPr="00FB28DD">
        <w:rPr>
          <w:rFonts w:ascii="Verdana" w:eastAsia="Calibri" w:hAnsi="Verdana" w:cstheme="minorHAnsi"/>
          <w:kern w:val="0"/>
          <w:sz w:val="20"/>
          <w:lang w:val="pl-PL"/>
        </w:rPr>
        <w:t>Miejsce realizacji Zamówienia</w:t>
      </w:r>
      <w:bookmarkEnd w:id="121"/>
    </w:p>
    <w:p w14:paraId="2711CF99" w14:textId="77777777" w:rsidR="000E06FE" w:rsidRPr="00F65875" w:rsidRDefault="000E06FE" w:rsidP="000E06FE">
      <w:pPr>
        <w:pStyle w:val="Nagwek2"/>
        <w:keepNext w:val="0"/>
        <w:spacing w:line="240" w:lineRule="exact"/>
        <w:ind w:left="567"/>
        <w:rPr>
          <w:rFonts w:ascii="Verdana" w:hAnsi="Verdana" w:cstheme="minorHAnsi"/>
          <w:sz w:val="20"/>
          <w:u w:val="single"/>
        </w:rPr>
      </w:pPr>
      <w:bookmarkStart w:id="122" w:name="_Toc122344725"/>
      <w:r w:rsidRPr="00F65875">
        <w:rPr>
          <w:rFonts w:ascii="Verdana" w:hAnsi="Verdana" w:cstheme="minorHAnsi"/>
          <w:sz w:val="20"/>
          <w:u w:val="single"/>
        </w:rPr>
        <w:t>Część 1:</w:t>
      </w:r>
    </w:p>
    <w:p w14:paraId="5A7AB531" w14:textId="115C34B0" w:rsidR="000E06FE" w:rsidRPr="00CA035A" w:rsidRDefault="00984A15" w:rsidP="000E06FE">
      <w:pPr>
        <w:pStyle w:val="Nagwek2"/>
        <w:keepNext w:val="0"/>
        <w:keepLines w:val="0"/>
        <w:spacing w:before="120" w:after="120" w:line="240" w:lineRule="auto"/>
        <w:ind w:firstLine="567"/>
        <w:rPr>
          <w:rFonts w:ascii="Verdana" w:hAnsi="Verdana" w:cstheme="minorHAnsi"/>
          <w:b w:val="0"/>
          <w:sz w:val="20"/>
        </w:rPr>
      </w:pPr>
      <w:r>
        <w:rPr>
          <w:rFonts w:ascii="Verdana" w:hAnsi="Verdana" w:cstheme="minorHAnsi"/>
          <w:b w:val="0"/>
          <w:sz w:val="20"/>
        </w:rPr>
        <w:t xml:space="preserve">PGE Energia Ciepła S.A., </w:t>
      </w:r>
      <w:r w:rsidR="00CA035A" w:rsidRPr="00CA035A">
        <w:rPr>
          <w:rFonts w:ascii="Verdana" w:hAnsi="Verdana" w:cstheme="minorHAnsi"/>
          <w:b w:val="0"/>
          <w:sz w:val="20"/>
        </w:rPr>
        <w:t>00-120 Warszawa, ul. Złota 59.</w:t>
      </w:r>
    </w:p>
    <w:p w14:paraId="762833A5" w14:textId="56F62964" w:rsidR="000E06FE" w:rsidRPr="00CA035A" w:rsidRDefault="000E06FE" w:rsidP="000E06FE">
      <w:pPr>
        <w:pStyle w:val="Nagwek2"/>
        <w:keepNext w:val="0"/>
        <w:spacing w:line="240" w:lineRule="exact"/>
        <w:ind w:left="567"/>
        <w:rPr>
          <w:rFonts w:ascii="Verdana" w:hAnsi="Verdana" w:cstheme="minorHAnsi"/>
          <w:sz w:val="20"/>
          <w:u w:val="single"/>
        </w:rPr>
      </w:pPr>
      <w:r w:rsidRPr="00CA035A">
        <w:rPr>
          <w:rFonts w:ascii="Verdana" w:hAnsi="Verdana" w:cstheme="minorHAnsi"/>
          <w:sz w:val="20"/>
          <w:u w:val="single"/>
        </w:rPr>
        <w:t>Część 2:</w:t>
      </w:r>
    </w:p>
    <w:p w14:paraId="0804959C" w14:textId="5FFFF814" w:rsidR="002E5655" w:rsidRPr="00CA035A" w:rsidRDefault="000E06FE" w:rsidP="00CA035A">
      <w:pPr>
        <w:pStyle w:val="Nagwek2"/>
        <w:keepNext w:val="0"/>
        <w:widowControl w:val="0"/>
        <w:spacing w:before="0"/>
        <w:ind w:left="567"/>
        <w:rPr>
          <w:rFonts w:ascii="Verdana" w:hAnsi="Verdana" w:cstheme="minorHAnsi"/>
          <w:b w:val="0"/>
          <w:i/>
          <w:sz w:val="20"/>
          <w:lang w:val="pl-PL"/>
        </w:rPr>
      </w:pPr>
      <w:r w:rsidRPr="00CA035A">
        <w:rPr>
          <w:rFonts w:ascii="Verdana" w:hAnsi="Verdana" w:cstheme="minorHAnsi"/>
          <w:b w:val="0"/>
          <w:sz w:val="20"/>
          <w:lang w:val="pl-PL"/>
        </w:rPr>
        <w:t>[* Dla PGE Energia Ciepła S.A.]</w:t>
      </w:r>
    </w:p>
    <w:p w14:paraId="6B249921" w14:textId="3E03B180" w:rsidR="00EB717B" w:rsidRPr="00CA035A" w:rsidRDefault="00984A15" w:rsidP="00CA035A">
      <w:pPr>
        <w:pStyle w:val="Nagwek2"/>
        <w:keepNext w:val="0"/>
        <w:keepLines w:val="0"/>
        <w:spacing w:before="120" w:after="120" w:line="240" w:lineRule="auto"/>
        <w:ind w:firstLine="567"/>
        <w:rPr>
          <w:rFonts w:ascii="Verdana" w:hAnsi="Verdana" w:cstheme="minorHAnsi"/>
          <w:b w:val="0"/>
          <w:sz w:val="20"/>
        </w:rPr>
      </w:pPr>
      <w:bookmarkStart w:id="123" w:name="_Toc122344726"/>
      <w:bookmarkEnd w:id="122"/>
      <w:r>
        <w:rPr>
          <w:rFonts w:ascii="Verdana" w:hAnsi="Verdana" w:cstheme="minorHAnsi"/>
          <w:b w:val="0"/>
          <w:sz w:val="20"/>
        </w:rPr>
        <w:t>PGE Energia Ciepła S.A.,</w:t>
      </w:r>
      <w:r w:rsidR="00EB717B" w:rsidRPr="00CA035A">
        <w:rPr>
          <w:rFonts w:ascii="Verdana" w:hAnsi="Verdana" w:cstheme="minorHAnsi"/>
          <w:b w:val="0"/>
          <w:sz w:val="20"/>
        </w:rPr>
        <w:t xml:space="preserve"> 00-120 Warszawa, ul. Złota 59;</w:t>
      </w:r>
      <w:bookmarkEnd w:id="123"/>
    </w:p>
    <w:p w14:paraId="514A4B73" w14:textId="1B71AA17" w:rsidR="000E06FE" w:rsidRPr="00CA035A" w:rsidRDefault="000E06FE" w:rsidP="00CA035A">
      <w:pPr>
        <w:pStyle w:val="Nagwek2"/>
        <w:keepNext w:val="0"/>
        <w:widowControl w:val="0"/>
        <w:spacing w:before="0"/>
        <w:ind w:left="567"/>
        <w:rPr>
          <w:rFonts w:ascii="Verdana" w:hAnsi="Verdana" w:cstheme="minorHAnsi"/>
          <w:b w:val="0"/>
          <w:i/>
          <w:sz w:val="20"/>
          <w:lang w:val="pl-PL"/>
        </w:rPr>
      </w:pPr>
      <w:r w:rsidRPr="00CA035A">
        <w:rPr>
          <w:rFonts w:ascii="Verdana" w:hAnsi="Verdana" w:cstheme="minorHAnsi"/>
          <w:b w:val="0"/>
          <w:sz w:val="20"/>
          <w:lang w:val="pl-PL"/>
        </w:rPr>
        <w:t>[* Dla PGE Paliwa Sp. z o.o.]</w:t>
      </w:r>
    </w:p>
    <w:p w14:paraId="3006704F" w14:textId="042C3C96" w:rsidR="00454CFE" w:rsidRDefault="000C71FA" w:rsidP="00CA035A">
      <w:pPr>
        <w:ind w:firstLine="567"/>
        <w:rPr>
          <w:rFonts w:ascii="Verdana" w:hAnsi="Verdana" w:cstheme="minorHAnsi"/>
          <w:sz w:val="20"/>
        </w:rPr>
      </w:pPr>
      <w:r w:rsidRPr="00CA035A">
        <w:rPr>
          <w:rFonts w:ascii="Verdana" w:hAnsi="Verdana" w:cstheme="minorHAnsi"/>
          <w:sz w:val="20"/>
        </w:rPr>
        <w:t>PGE Paliwa s</w:t>
      </w:r>
      <w:r w:rsidR="00454CFE" w:rsidRPr="00CA035A">
        <w:rPr>
          <w:rFonts w:ascii="Verdana" w:hAnsi="Verdana" w:cstheme="minorHAnsi"/>
          <w:sz w:val="20"/>
        </w:rPr>
        <w:t xml:space="preserve">p. z o.o., </w:t>
      </w:r>
      <w:r w:rsidRPr="00CA035A">
        <w:rPr>
          <w:rFonts w:ascii="Verdana" w:hAnsi="Verdana" w:cstheme="minorHAnsi"/>
          <w:sz w:val="20"/>
        </w:rPr>
        <w:t>31</w:t>
      </w:r>
      <w:r w:rsidR="00CA035A" w:rsidRPr="00CA035A">
        <w:rPr>
          <w:rFonts w:ascii="Verdana" w:hAnsi="Verdana" w:cstheme="minorHAnsi"/>
          <w:sz w:val="20"/>
        </w:rPr>
        <w:t>-587 Kraków, ul. Ciepłownicza 1.</w:t>
      </w:r>
    </w:p>
    <w:p w14:paraId="301D01FD" w14:textId="77777777" w:rsidR="00CA035A" w:rsidRPr="00CA035A" w:rsidRDefault="00CA035A" w:rsidP="00CA035A">
      <w:pPr>
        <w:ind w:firstLine="567"/>
        <w:rPr>
          <w:rFonts w:ascii="Verdana" w:hAnsi="Verdana"/>
          <w:sz w:val="20"/>
          <w:lang w:val="en-US"/>
        </w:rPr>
      </w:pPr>
    </w:p>
    <w:p w14:paraId="1EECA74D" w14:textId="5D9E90FB"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4" w:name="_Toc122344744"/>
      <w:r w:rsidRPr="009273F4">
        <w:rPr>
          <w:rFonts w:ascii="Verdana" w:hAnsi="Verdana" w:cstheme="minorHAnsi"/>
          <w:caps w:val="0"/>
          <w:kern w:val="0"/>
          <w:sz w:val="20"/>
          <w:lang w:val="pl-PL"/>
        </w:rPr>
        <w:t>TERMIN WYKONANIA ZAMÓWIENIA</w:t>
      </w:r>
      <w:bookmarkStart w:id="125" w:name="_Toc122344745"/>
      <w:bookmarkEnd w:id="124"/>
    </w:p>
    <w:p w14:paraId="6CA533DF" w14:textId="77777777" w:rsidR="00A9089F" w:rsidRPr="00A9089F" w:rsidRDefault="000B47DF" w:rsidP="00127FF5">
      <w:pPr>
        <w:pStyle w:val="Nagwek1"/>
        <w:keepNext w:val="0"/>
        <w:keepLines w:val="0"/>
        <w:numPr>
          <w:ilvl w:val="1"/>
          <w:numId w:val="21"/>
        </w:numPr>
        <w:suppressAutoHyphens/>
        <w:spacing w:before="120" w:after="120" w:line="240" w:lineRule="auto"/>
        <w:ind w:left="426" w:right="-284" w:hanging="644"/>
        <w:rPr>
          <w:rFonts w:ascii="Verdana" w:hAnsi="Verdana" w:cstheme="minorHAnsi"/>
          <w:sz w:val="20"/>
        </w:rPr>
      </w:pPr>
      <w:r w:rsidRPr="00127FF5">
        <w:rPr>
          <w:rFonts w:ascii="Verdana" w:hAnsi="Verdana" w:cstheme="minorHAnsi"/>
          <w:b w:val="0"/>
          <w:caps w:val="0"/>
          <w:sz w:val="20"/>
          <w:lang w:val="pl-PL"/>
        </w:rPr>
        <w:t>Wymagany termin realizacji zamówienia</w:t>
      </w:r>
      <w:r w:rsidR="00A9089F">
        <w:rPr>
          <w:rFonts w:ascii="Verdana" w:hAnsi="Verdana" w:cstheme="minorHAnsi"/>
          <w:b w:val="0"/>
          <w:caps w:val="0"/>
          <w:sz w:val="20"/>
          <w:lang w:val="pl-PL"/>
        </w:rPr>
        <w:t>:</w:t>
      </w:r>
    </w:p>
    <w:p w14:paraId="65D4A6CA" w14:textId="378649B1" w:rsidR="00E90787" w:rsidRPr="00695B02" w:rsidRDefault="00A9089F" w:rsidP="00695B02">
      <w:pPr>
        <w:pStyle w:val="Nagwek1"/>
        <w:keepNext w:val="0"/>
        <w:keepLines w:val="0"/>
        <w:numPr>
          <w:ilvl w:val="0"/>
          <w:numId w:val="71"/>
        </w:numPr>
        <w:suppressAutoHyphens/>
        <w:spacing w:before="120" w:after="120" w:line="240" w:lineRule="auto"/>
        <w:ind w:right="-284"/>
        <w:rPr>
          <w:rFonts w:ascii="Verdana" w:hAnsi="Verdana" w:cstheme="minorHAnsi"/>
          <w:sz w:val="20"/>
        </w:rPr>
      </w:pPr>
      <w:r>
        <w:rPr>
          <w:rFonts w:ascii="Verdana" w:hAnsi="Verdana" w:cstheme="minorHAnsi"/>
          <w:b w:val="0"/>
          <w:caps w:val="0"/>
          <w:sz w:val="20"/>
          <w:lang w:val="pl-PL"/>
        </w:rPr>
        <w:t>W zakresie dostawy</w:t>
      </w:r>
      <w:r w:rsidR="008B4F15">
        <w:rPr>
          <w:rFonts w:ascii="Verdana" w:hAnsi="Verdana" w:cstheme="minorHAnsi"/>
          <w:b w:val="0"/>
          <w:caps w:val="0"/>
          <w:sz w:val="20"/>
          <w:lang w:val="pl-PL"/>
        </w:rPr>
        <w:t xml:space="preserve"> pojazdów</w:t>
      </w:r>
      <w:r w:rsidR="00C571F5">
        <w:rPr>
          <w:rFonts w:ascii="Verdana" w:hAnsi="Verdana" w:cstheme="minorHAnsi"/>
          <w:b w:val="0"/>
          <w:caps w:val="0"/>
          <w:sz w:val="20"/>
          <w:lang w:val="pl-PL"/>
        </w:rPr>
        <w:t xml:space="preserve"> do Z</w:t>
      </w:r>
      <w:r w:rsidR="00AB7527">
        <w:rPr>
          <w:rFonts w:ascii="Verdana" w:hAnsi="Verdana" w:cstheme="minorHAnsi"/>
          <w:b w:val="0"/>
          <w:caps w:val="0"/>
          <w:sz w:val="20"/>
          <w:lang w:val="pl-PL"/>
        </w:rPr>
        <w:t>a</w:t>
      </w:r>
      <w:r w:rsidR="00C571F5">
        <w:rPr>
          <w:rFonts w:ascii="Verdana" w:hAnsi="Verdana" w:cstheme="minorHAnsi"/>
          <w:b w:val="0"/>
          <w:caps w:val="0"/>
          <w:sz w:val="20"/>
          <w:lang w:val="pl-PL"/>
        </w:rPr>
        <w:t>mawiającego</w:t>
      </w:r>
      <w:r>
        <w:rPr>
          <w:rFonts w:ascii="Verdana" w:hAnsi="Verdana" w:cstheme="minorHAnsi"/>
          <w:b w:val="0"/>
          <w:caps w:val="0"/>
          <w:sz w:val="20"/>
          <w:lang w:val="pl-PL"/>
        </w:rPr>
        <w:t xml:space="preserve">: </w:t>
      </w:r>
      <w:r w:rsidR="008B4F15">
        <w:rPr>
          <w:rFonts w:ascii="Verdana" w:hAnsi="Verdana" w:cstheme="minorHAnsi"/>
          <w:b w:val="0"/>
          <w:caps w:val="0"/>
          <w:sz w:val="20"/>
          <w:lang w:val="pl-PL"/>
        </w:rPr>
        <w:t xml:space="preserve"> Zamówienie</w:t>
      </w:r>
      <w:r w:rsidR="00C13E39">
        <w:rPr>
          <w:rFonts w:ascii="Verdana" w:hAnsi="Verdana" w:cstheme="minorHAnsi"/>
          <w:b w:val="0"/>
          <w:caps w:val="0"/>
          <w:sz w:val="20"/>
          <w:lang w:val="pl-PL"/>
        </w:rPr>
        <w:t xml:space="preserve"> bedzie </w:t>
      </w:r>
      <w:r w:rsidR="008B4F15">
        <w:rPr>
          <w:rFonts w:ascii="Verdana" w:hAnsi="Verdana" w:cstheme="minorHAnsi"/>
          <w:b w:val="0"/>
          <w:caps w:val="0"/>
          <w:sz w:val="20"/>
          <w:lang w:val="pl-PL"/>
        </w:rPr>
        <w:t xml:space="preserve">realizowane </w:t>
      </w:r>
      <w:r w:rsidR="00C13E39">
        <w:rPr>
          <w:rFonts w:ascii="Verdana" w:hAnsi="Verdana" w:cstheme="minorHAnsi"/>
          <w:b w:val="0"/>
          <w:caps w:val="0"/>
          <w:sz w:val="20"/>
          <w:lang w:val="pl-PL"/>
        </w:rPr>
        <w:t>do</w:t>
      </w:r>
      <w:r w:rsidR="000B47DF" w:rsidRPr="00127FF5">
        <w:rPr>
          <w:rFonts w:ascii="Verdana" w:hAnsi="Verdana" w:cstheme="minorHAnsi"/>
          <w:b w:val="0"/>
          <w:caps w:val="0"/>
          <w:sz w:val="20"/>
          <w:lang w:val="pl-PL"/>
        </w:rPr>
        <w:t xml:space="preserve"> </w:t>
      </w:r>
      <w:r w:rsidR="005B1707" w:rsidRPr="00127FF5">
        <w:rPr>
          <w:rFonts w:ascii="Verdana" w:hAnsi="Verdana" w:cstheme="minorHAnsi"/>
          <w:b w:val="0"/>
          <w:caps w:val="0"/>
          <w:sz w:val="20"/>
          <w:lang w:val="pl-PL"/>
        </w:rPr>
        <w:t>3</w:t>
      </w:r>
      <w:r w:rsidR="001178CF" w:rsidRPr="00127FF5">
        <w:rPr>
          <w:rFonts w:ascii="Verdana" w:hAnsi="Verdana" w:cstheme="minorHAnsi"/>
          <w:b w:val="0"/>
          <w:caps w:val="0"/>
          <w:sz w:val="20"/>
          <w:lang w:val="pl-PL"/>
        </w:rPr>
        <w:t xml:space="preserve"> </w:t>
      </w:r>
      <w:r w:rsidR="000B47DF" w:rsidRPr="00127FF5">
        <w:rPr>
          <w:rFonts w:ascii="Verdana" w:hAnsi="Verdana" w:cstheme="minorHAnsi"/>
          <w:b w:val="0"/>
          <w:caps w:val="0"/>
          <w:sz w:val="20"/>
          <w:lang w:val="pl-PL"/>
        </w:rPr>
        <w:t xml:space="preserve">miesięcy z mocą obowiązywania od </w:t>
      </w:r>
      <w:r w:rsidR="00695B02">
        <w:rPr>
          <w:rFonts w:ascii="Verdana" w:hAnsi="Verdana" w:cstheme="minorHAnsi"/>
          <w:b w:val="0"/>
          <w:caps w:val="0"/>
          <w:sz w:val="20"/>
          <w:lang w:val="pl-PL"/>
        </w:rPr>
        <w:t>d</w:t>
      </w:r>
      <w:r w:rsidR="005B1707" w:rsidRPr="00127FF5">
        <w:rPr>
          <w:rFonts w:ascii="Verdana" w:hAnsi="Verdana" w:cstheme="minorHAnsi"/>
          <w:b w:val="0"/>
          <w:caps w:val="0"/>
          <w:sz w:val="20"/>
          <w:lang w:val="pl-PL"/>
        </w:rPr>
        <w:t xml:space="preserve">aty </w:t>
      </w:r>
      <w:r w:rsidR="00695B02">
        <w:rPr>
          <w:rFonts w:ascii="Verdana" w:hAnsi="Verdana" w:cstheme="minorHAnsi"/>
          <w:b w:val="0"/>
          <w:caps w:val="0"/>
          <w:sz w:val="20"/>
          <w:lang w:val="pl-PL"/>
        </w:rPr>
        <w:t xml:space="preserve">zawarcia </w:t>
      </w:r>
      <w:r w:rsidR="005B1707" w:rsidRPr="00695B02">
        <w:rPr>
          <w:rFonts w:ascii="Verdana" w:hAnsi="Verdana" w:cstheme="minorHAnsi"/>
          <w:b w:val="0"/>
          <w:caps w:val="0"/>
          <w:sz w:val="20"/>
          <w:lang w:val="pl-PL"/>
        </w:rPr>
        <w:t>Umowy</w:t>
      </w:r>
      <w:r w:rsidR="00127FF5" w:rsidRPr="00695B02">
        <w:rPr>
          <w:rFonts w:ascii="Verdana" w:hAnsi="Verdana" w:cstheme="minorHAnsi"/>
          <w:b w:val="0"/>
          <w:caps w:val="0"/>
          <w:sz w:val="20"/>
          <w:lang w:val="pl-PL"/>
        </w:rPr>
        <w:t>,</w:t>
      </w:r>
      <w:r w:rsidR="000B47DF" w:rsidRPr="00695B02">
        <w:rPr>
          <w:rFonts w:ascii="Verdana" w:hAnsi="Verdana" w:cstheme="minorHAnsi"/>
          <w:b w:val="0"/>
          <w:caps w:val="0"/>
          <w:sz w:val="20"/>
          <w:lang w:val="pl-PL"/>
        </w:rPr>
        <w:t xml:space="preserve"> </w:t>
      </w:r>
      <w:r w:rsidR="00127FF5" w:rsidRPr="00695B02">
        <w:rPr>
          <w:rFonts w:ascii="Verdana" w:hAnsi="Verdana" w:cstheme="minorHAnsi"/>
          <w:b w:val="0"/>
          <w:caps w:val="0"/>
          <w:sz w:val="20"/>
          <w:lang w:val="pl-PL"/>
        </w:rPr>
        <w:t>która została zdefiniowana w Projekcie umowy – Załącznik nr 2 do SWZ</w:t>
      </w:r>
      <w:r w:rsidR="000B47DF" w:rsidRPr="00695B02">
        <w:rPr>
          <w:rFonts w:ascii="Verdana" w:hAnsi="Verdana" w:cstheme="minorHAnsi"/>
          <w:b w:val="0"/>
          <w:caps w:val="0"/>
          <w:sz w:val="20"/>
          <w:lang w:val="pl-PL"/>
        </w:rPr>
        <w:t>.</w:t>
      </w:r>
      <w:bookmarkEnd w:id="125"/>
      <w:r w:rsidR="00127FF5" w:rsidRPr="00695B02">
        <w:rPr>
          <w:rFonts w:ascii="Verdana" w:hAnsi="Verdana" w:cstheme="minorHAnsi"/>
          <w:sz w:val="20"/>
        </w:rPr>
        <w:t xml:space="preserve"> </w:t>
      </w:r>
    </w:p>
    <w:p w14:paraId="6F7330D1" w14:textId="1B1ABCCE" w:rsidR="00A9089F" w:rsidRPr="00420231" w:rsidRDefault="0093047E" w:rsidP="00D951E0">
      <w:pPr>
        <w:pStyle w:val="Akapitzlist"/>
        <w:numPr>
          <w:ilvl w:val="0"/>
          <w:numId w:val="71"/>
        </w:numPr>
        <w:rPr>
          <w:rFonts w:ascii="Verdana" w:eastAsia="Calibri" w:hAnsi="Verdana" w:cstheme="minorHAnsi"/>
          <w:sz w:val="20"/>
        </w:rPr>
      </w:pPr>
      <w:r w:rsidRPr="0093047E">
        <w:rPr>
          <w:rFonts w:ascii="Verdana" w:eastAsia="Calibri" w:hAnsi="Verdana" w:cstheme="minorHAnsi"/>
          <w:sz w:val="20"/>
        </w:rPr>
        <w:t>W zakresie wynajmu pojazdów:</w:t>
      </w:r>
      <w:r w:rsidRPr="00420231">
        <w:rPr>
          <w:rFonts w:ascii="Verdana" w:eastAsia="Calibri" w:hAnsi="Verdana" w:cstheme="minorHAnsi"/>
          <w:sz w:val="20"/>
        </w:rPr>
        <w:t xml:space="preserve"> 36 miesięcy </w:t>
      </w:r>
      <w:r w:rsidR="00420231" w:rsidRPr="00420231">
        <w:rPr>
          <w:rFonts w:ascii="Verdana" w:eastAsia="Calibri" w:hAnsi="Verdana" w:cstheme="minorHAnsi"/>
          <w:sz w:val="20"/>
        </w:rPr>
        <w:t>od d</w:t>
      </w:r>
      <w:r w:rsidR="00472D39">
        <w:rPr>
          <w:rFonts w:ascii="Verdana" w:eastAsia="Calibri" w:hAnsi="Verdana" w:cstheme="minorHAnsi"/>
          <w:sz w:val="20"/>
        </w:rPr>
        <w:t>nia</w:t>
      </w:r>
      <w:r w:rsidR="00420231" w:rsidRPr="00420231">
        <w:rPr>
          <w:rFonts w:ascii="Verdana" w:eastAsia="Calibri" w:hAnsi="Verdana" w:cstheme="minorHAnsi"/>
          <w:sz w:val="20"/>
        </w:rPr>
        <w:t xml:space="preserve"> protokolarnego wydania </w:t>
      </w:r>
      <w:r w:rsidR="00472D39">
        <w:rPr>
          <w:rFonts w:ascii="Verdana" w:eastAsia="Calibri" w:hAnsi="Verdana" w:cstheme="minorHAnsi"/>
          <w:sz w:val="20"/>
        </w:rPr>
        <w:t>pojazdu</w:t>
      </w:r>
      <w:r w:rsidR="00FE5E52">
        <w:rPr>
          <w:rFonts w:ascii="Verdana" w:eastAsia="Calibri" w:hAnsi="Verdana" w:cstheme="minorHAnsi"/>
          <w:sz w:val="20"/>
        </w:rPr>
        <w:t xml:space="preserve"> Zamawiającemu.</w:t>
      </w:r>
    </w:p>
    <w:p w14:paraId="2E004852" w14:textId="17529713" w:rsidR="00E90787" w:rsidRPr="002A6CA3"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Postanowienia szczegółowe w zakresie zasad i terminów realizacji </w:t>
      </w:r>
      <w:r w:rsidRPr="002E5655">
        <w:rPr>
          <w:rFonts w:ascii="Verdana" w:eastAsia="Calibri" w:hAnsi="Verdana" w:cstheme="minorHAnsi"/>
          <w:sz w:val="20"/>
        </w:rPr>
        <w:t xml:space="preserve">poszczególnych </w:t>
      </w:r>
      <w:r w:rsidR="00FF326B" w:rsidRPr="002E5655">
        <w:rPr>
          <w:rFonts w:ascii="Verdana" w:eastAsia="Calibri" w:hAnsi="Verdana" w:cstheme="minorHAnsi"/>
          <w:sz w:val="20"/>
        </w:rPr>
        <w:t>prac</w:t>
      </w:r>
      <w:r w:rsidRPr="002E5655">
        <w:rPr>
          <w:rFonts w:ascii="Verdana" w:eastAsia="Calibri" w:hAnsi="Verdana" w:cstheme="minorHAnsi"/>
          <w:sz w:val="20"/>
        </w:rPr>
        <w:t xml:space="preserve"> w ramach</w:t>
      </w:r>
      <w:r w:rsidRPr="002A6CA3">
        <w:rPr>
          <w:rFonts w:ascii="Verdana" w:eastAsia="Calibri" w:hAnsi="Verdana" w:cstheme="minorHAnsi"/>
          <w:sz w:val="20"/>
        </w:rPr>
        <w:t xml:space="preserve"> wykonania przedmiotu Zamówienia określa Projekt Umowy, którego wzór stanowi Załącznik Nr </w:t>
      </w:r>
      <w:r w:rsidR="00FF326B" w:rsidRPr="002A6CA3">
        <w:rPr>
          <w:rFonts w:ascii="Verdana" w:eastAsia="Calibri" w:hAnsi="Verdana" w:cstheme="minorHAnsi"/>
          <w:sz w:val="20"/>
        </w:rPr>
        <w:t>2</w:t>
      </w:r>
      <w:r w:rsidRPr="002A6CA3">
        <w:rPr>
          <w:rFonts w:ascii="Verdana" w:eastAsia="Calibri" w:hAnsi="Verdana" w:cstheme="minorHAnsi"/>
          <w:sz w:val="20"/>
        </w:rPr>
        <w:t xml:space="preserve"> do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BE32A95" w14:textId="77777777" w:rsidR="005817FF" w:rsidRPr="002A6CA3"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6" w:name="_Toc122344746"/>
      <w:r w:rsidRPr="002A6CA3">
        <w:rPr>
          <w:rFonts w:ascii="Verdana" w:eastAsia="Calibri" w:hAnsi="Verdana" w:cstheme="minorHAnsi"/>
          <w:caps w:val="0"/>
          <w:kern w:val="0"/>
          <w:sz w:val="20"/>
          <w:lang w:val="pl-PL"/>
        </w:rPr>
        <w:t>WIZJA LOKALNA</w:t>
      </w:r>
      <w:bookmarkEnd w:id="126"/>
    </w:p>
    <w:p w14:paraId="64F36180" w14:textId="01AA39F5" w:rsidR="001B4621" w:rsidRPr="000542F8" w:rsidRDefault="001B4621" w:rsidP="000542F8">
      <w:pPr>
        <w:pStyle w:val="Tekstpodstawowy"/>
        <w:numPr>
          <w:ilvl w:val="1"/>
          <w:numId w:val="21"/>
        </w:numPr>
        <w:spacing w:after="0" w:line="264" w:lineRule="auto"/>
        <w:ind w:left="425" w:right="-284" w:hanging="709"/>
        <w:rPr>
          <w:rFonts w:ascii="Verdana" w:hAnsi="Verdana" w:cstheme="minorHAnsi"/>
          <w:b/>
          <w:sz w:val="20"/>
        </w:rPr>
      </w:pPr>
      <w:r w:rsidRPr="002E5655">
        <w:rPr>
          <w:rFonts w:ascii="Verdana" w:eastAsia="Calibri" w:hAnsi="Verdana" w:cstheme="minorHAnsi"/>
          <w:sz w:val="20"/>
        </w:rPr>
        <w:t xml:space="preserve">Zamawiający nie przewiduje przeprowadzenia wizji lokalnej. </w:t>
      </w:r>
    </w:p>
    <w:p w14:paraId="0D27E8A1" w14:textId="1E07AF7D" w:rsidR="00492F12" w:rsidRPr="00492F12" w:rsidRDefault="000B47DF" w:rsidP="00D951E0">
      <w:pPr>
        <w:pStyle w:val="Nagwek1"/>
        <w:keepLines w:val="0"/>
        <w:numPr>
          <w:ilvl w:val="0"/>
          <w:numId w:val="37"/>
        </w:numPr>
        <w:shd w:val="clear" w:color="auto" w:fill="C6D9F1" w:themeFill="text2" w:themeFillTint="33"/>
        <w:spacing w:before="0" w:after="0" w:line="240" w:lineRule="auto"/>
        <w:ind w:left="426" w:hanging="710"/>
        <w:rPr>
          <w:rFonts w:ascii="Verdana" w:hAnsi="Verdana" w:cstheme="minorHAnsi"/>
          <w:sz w:val="20"/>
          <w:lang w:val="pl-PL"/>
        </w:rPr>
      </w:pPr>
      <w:bookmarkStart w:id="127" w:name="_Toc122344751"/>
      <w:r w:rsidRPr="002A6CA3">
        <w:rPr>
          <w:rFonts w:ascii="Verdana" w:eastAsia="Calibri" w:hAnsi="Verdana" w:cstheme="minorHAnsi"/>
          <w:caps w:val="0"/>
          <w:color w:val="000000"/>
          <w:kern w:val="0"/>
          <w:sz w:val="20"/>
          <w:lang w:val="pl-PL"/>
        </w:rPr>
        <w:t>PODWYKONAWCY</w:t>
      </w:r>
      <w:bookmarkEnd w:id="127"/>
    </w:p>
    <w:p w14:paraId="7E2E2EAE" w14:textId="7C22A1B0" w:rsidR="000D21E1" w:rsidRPr="000542F8" w:rsidRDefault="000B47DF" w:rsidP="00D951E0">
      <w:pPr>
        <w:pStyle w:val="Tekstpodstawowywcity"/>
        <w:numPr>
          <w:ilvl w:val="1"/>
          <w:numId w:val="68"/>
        </w:numPr>
        <w:autoSpaceDE w:val="0"/>
        <w:autoSpaceDN w:val="0"/>
        <w:spacing w:before="120" w:line="240" w:lineRule="auto"/>
        <w:ind w:left="426" w:right="-284"/>
        <w:rPr>
          <w:rFonts w:ascii="Verdana" w:hAnsi="Verdana" w:cstheme="minorHAnsi"/>
          <w:color w:val="000000"/>
          <w:sz w:val="20"/>
          <w:lang w:eastAsia="pl-PL"/>
        </w:rPr>
      </w:pPr>
      <w:r w:rsidRPr="000542F8">
        <w:rPr>
          <w:rFonts w:ascii="Verdana" w:eastAsia="Calibri" w:hAnsi="Verdana" w:cstheme="minorHAnsi"/>
          <w:sz w:val="20"/>
        </w:rPr>
        <w:t xml:space="preserve">Zamawiający nie zastrzega obowiązku osobistego wykonania przez Wykonawcę </w:t>
      </w:r>
      <w:r w:rsidR="00212F9B" w:rsidRPr="000542F8">
        <w:rPr>
          <w:rFonts w:ascii="Verdana" w:eastAsia="Calibri" w:hAnsi="Verdana" w:cstheme="minorHAnsi"/>
          <w:sz w:val="20"/>
        </w:rPr>
        <w:t xml:space="preserve">kluczowych </w:t>
      </w:r>
      <w:r w:rsidR="006330BC" w:rsidRPr="000542F8">
        <w:rPr>
          <w:rFonts w:ascii="Verdana" w:eastAsia="Calibri" w:hAnsi="Verdana" w:cstheme="minorHAnsi"/>
          <w:sz w:val="20"/>
        </w:rPr>
        <w:t>zadań</w:t>
      </w:r>
      <w:r w:rsidRPr="000542F8">
        <w:rPr>
          <w:rFonts w:ascii="Verdana" w:eastAsia="Calibri" w:hAnsi="Verdana" w:cstheme="minorHAnsi"/>
          <w:sz w:val="20"/>
        </w:rPr>
        <w:t>.</w:t>
      </w:r>
    </w:p>
    <w:p w14:paraId="4CC1B7A8" w14:textId="65499DFF" w:rsidR="000D21E1" w:rsidRPr="000542F8" w:rsidRDefault="008D14F9" w:rsidP="00D951E0">
      <w:pPr>
        <w:pStyle w:val="Tekstpodstawowywcity"/>
        <w:numPr>
          <w:ilvl w:val="1"/>
          <w:numId w:val="68"/>
        </w:numPr>
        <w:autoSpaceDE w:val="0"/>
        <w:autoSpaceDN w:val="0"/>
        <w:spacing w:before="120" w:line="240" w:lineRule="auto"/>
        <w:ind w:left="426" w:right="-284"/>
        <w:rPr>
          <w:rFonts w:ascii="Verdana" w:hAnsi="Verdana" w:cstheme="minorHAnsi"/>
          <w:color w:val="000000"/>
          <w:sz w:val="20"/>
          <w:lang w:eastAsia="pl-PL"/>
        </w:rPr>
      </w:pPr>
      <w:r w:rsidRPr="000542F8">
        <w:rPr>
          <w:rFonts w:ascii="Verdana" w:eastAsia="Calibri" w:hAnsi="Verdana" w:cstheme="minorHAnsi"/>
          <w:sz w:val="20"/>
        </w:rPr>
        <w:t>Wykonawca może powierzyć wykonanie części Przedm</w:t>
      </w:r>
      <w:r w:rsidR="009273F4" w:rsidRPr="000542F8">
        <w:rPr>
          <w:rFonts w:ascii="Verdana" w:eastAsia="Calibri" w:hAnsi="Verdana" w:cstheme="minorHAnsi"/>
          <w:sz w:val="20"/>
        </w:rPr>
        <w:t>iotu Zamówienia Podwykonawcy</w:t>
      </w:r>
      <w:r w:rsidR="000542F8" w:rsidRPr="000542F8">
        <w:rPr>
          <w:rFonts w:ascii="Verdana" w:eastAsia="Calibri" w:hAnsi="Verdana" w:cstheme="minorHAnsi"/>
          <w:sz w:val="20"/>
        </w:rPr>
        <w:t>.</w:t>
      </w:r>
    </w:p>
    <w:p w14:paraId="3EAF77FB" w14:textId="7BB65379" w:rsidR="000D21E1" w:rsidRPr="002A6CA3" w:rsidRDefault="007338A1" w:rsidP="00D951E0">
      <w:pPr>
        <w:pStyle w:val="Tekstpodstawowywcity"/>
        <w:numPr>
          <w:ilvl w:val="1"/>
          <w:numId w:val="68"/>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znani</w:t>
      </w:r>
      <w:r w:rsidR="00BA3603" w:rsidRPr="002A6CA3">
        <w:rPr>
          <w:rFonts w:ascii="Verdana" w:eastAsia="Calibri" w:hAnsi="Verdana" w:cstheme="minorHAnsi"/>
          <w:sz w:val="20"/>
        </w:rPr>
        <w:t xml:space="preserve">. </w:t>
      </w:r>
    </w:p>
    <w:p w14:paraId="6C9AAAC1" w14:textId="77777777" w:rsidR="000D21E1" w:rsidRPr="002A6CA3" w:rsidRDefault="000B47DF" w:rsidP="00D951E0">
      <w:pPr>
        <w:pStyle w:val="Tekstpodstawowywcity"/>
        <w:numPr>
          <w:ilvl w:val="1"/>
          <w:numId w:val="68"/>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14:paraId="04958E66" w14:textId="10BFA238" w:rsidR="000B47DF" w:rsidRPr="002A6CA3" w:rsidRDefault="000B47DF" w:rsidP="00D951E0">
      <w:pPr>
        <w:pStyle w:val="Tekstpodstawowywcity"/>
        <w:numPr>
          <w:ilvl w:val="1"/>
          <w:numId w:val="68"/>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14:paraId="27B74CD0" w14:textId="4DB86EB1" w:rsidR="00534F8C" w:rsidRPr="00492F12" w:rsidRDefault="00F4103E" w:rsidP="00D951E0">
      <w:pPr>
        <w:pStyle w:val="Nagwek1"/>
        <w:keepLines w:val="0"/>
        <w:numPr>
          <w:ilvl w:val="0"/>
          <w:numId w:val="68"/>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8" w:name="_Toc122344752"/>
      <w:r w:rsidRPr="002A6CA3">
        <w:rPr>
          <w:rFonts w:ascii="Verdana" w:eastAsia="Calibri" w:hAnsi="Verdana" w:cstheme="minorHAnsi"/>
          <w:caps w:val="0"/>
          <w:color w:val="000000"/>
          <w:kern w:val="0"/>
          <w:sz w:val="20"/>
          <w:lang w:val="pl-PL"/>
        </w:rPr>
        <w:t>WYKONAWCY WSPÓLNIE UBIEGAJĄCY SIĘ O ZAMÓWIENIE</w:t>
      </w:r>
      <w:bookmarkEnd w:id="128"/>
      <w:r w:rsidRPr="002A6CA3">
        <w:rPr>
          <w:rFonts w:ascii="Verdana" w:eastAsia="Calibri" w:hAnsi="Verdana" w:cstheme="minorHAnsi"/>
          <w:caps w:val="0"/>
          <w:color w:val="000000"/>
          <w:kern w:val="0"/>
          <w:sz w:val="20"/>
          <w:lang w:val="pl-PL"/>
        </w:rPr>
        <w:t xml:space="preserve"> </w:t>
      </w:r>
    </w:p>
    <w:p w14:paraId="1351E1EC" w14:textId="12963437" w:rsidR="00F4103E" w:rsidRPr="002A6CA3" w:rsidRDefault="00F4103E" w:rsidP="00D951E0">
      <w:pPr>
        <w:pStyle w:val="Akapitzlist"/>
        <w:numPr>
          <w:ilvl w:val="1"/>
          <w:numId w:val="68"/>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14:paraId="4754DEB2" w14:textId="77777777" w:rsidR="00350EE5" w:rsidRPr="002A6CA3" w:rsidRDefault="00F4103E" w:rsidP="00D951E0">
      <w:pPr>
        <w:pStyle w:val="Akapitzlist"/>
        <w:numPr>
          <w:ilvl w:val="2"/>
          <w:numId w:val="68"/>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14:paraId="1DF022D7" w14:textId="4F9C99BE" w:rsidR="00350EE5" w:rsidRPr="002A6CA3" w:rsidRDefault="00F4103E" w:rsidP="00D951E0">
      <w:pPr>
        <w:pStyle w:val="Akapitzlist"/>
        <w:numPr>
          <w:ilvl w:val="2"/>
          <w:numId w:val="68"/>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14:paraId="20755338" w14:textId="36680BBF" w:rsidR="00350EE5" w:rsidRPr="002A6CA3" w:rsidRDefault="00F4103E" w:rsidP="00D951E0">
      <w:pPr>
        <w:pStyle w:val="Akapitzlist"/>
        <w:numPr>
          <w:ilvl w:val="2"/>
          <w:numId w:val="68"/>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50065F43" w14:textId="7DE8A8DE" w:rsidR="00F4103E" w:rsidRPr="002A6CA3" w:rsidRDefault="00F4103E" w:rsidP="00D951E0">
      <w:pPr>
        <w:pStyle w:val="Akapitzlist"/>
        <w:numPr>
          <w:ilvl w:val="2"/>
          <w:numId w:val="68"/>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14:paraId="1F8177F7" w14:textId="0FC4C436" w:rsidR="009E2E51" w:rsidRPr="002A6CA3" w:rsidRDefault="00F4103E" w:rsidP="00D951E0">
      <w:pPr>
        <w:pStyle w:val="Akapitzlist"/>
        <w:numPr>
          <w:ilvl w:val="1"/>
          <w:numId w:val="68"/>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14:paraId="44E4046A" w14:textId="77777777" w:rsidR="005817FF" w:rsidRPr="002A6CA3" w:rsidRDefault="00F4103E" w:rsidP="00D951E0">
      <w:pPr>
        <w:numPr>
          <w:ilvl w:val="1"/>
          <w:numId w:val="68"/>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D951E0">
      <w:pPr>
        <w:pStyle w:val="Nagwek1"/>
        <w:keepLines w:val="0"/>
        <w:numPr>
          <w:ilvl w:val="0"/>
          <w:numId w:val="68"/>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9" w:name="_Toc161208958"/>
      <w:bookmarkStart w:id="130" w:name="_Toc243294544"/>
      <w:bookmarkStart w:id="131" w:name="_Toc489350392"/>
      <w:bookmarkStart w:id="132" w:name="_Toc515896284"/>
      <w:bookmarkStart w:id="133" w:name="_Toc122344753"/>
      <w:r w:rsidRPr="002A6CA3">
        <w:rPr>
          <w:rFonts w:ascii="Verdana" w:eastAsia="Calibri" w:hAnsi="Verdana" w:cstheme="minorHAnsi"/>
          <w:kern w:val="0"/>
          <w:sz w:val="20"/>
          <w:lang w:val="pl-PL"/>
        </w:rPr>
        <w:t>WARUNKI UDZIAŁU W POSTĘPOWANIU</w:t>
      </w:r>
      <w:bookmarkEnd w:id="129"/>
      <w:bookmarkEnd w:id="130"/>
      <w:r w:rsidRPr="002A6CA3">
        <w:rPr>
          <w:rFonts w:ascii="Verdana" w:eastAsia="Calibri" w:hAnsi="Verdana" w:cstheme="minorHAnsi"/>
          <w:kern w:val="0"/>
          <w:sz w:val="20"/>
          <w:lang w:val="pl-PL"/>
        </w:rPr>
        <w:t xml:space="preserve"> ORAZ PODSTAWY WYKLUCZENIA</w:t>
      </w:r>
      <w:bookmarkEnd w:id="131"/>
      <w:bookmarkEnd w:id="132"/>
      <w:bookmarkEnd w:id="133"/>
    </w:p>
    <w:p w14:paraId="22005CEC" w14:textId="0E70C404" w:rsidR="005817FF" w:rsidRPr="002A6CA3" w:rsidRDefault="005817FF" w:rsidP="00D951E0">
      <w:pPr>
        <w:pStyle w:val="Akapitzlist"/>
        <w:numPr>
          <w:ilvl w:val="1"/>
          <w:numId w:val="68"/>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D951E0">
      <w:pPr>
        <w:pStyle w:val="Akapitzlist"/>
        <w:numPr>
          <w:ilvl w:val="2"/>
          <w:numId w:val="68"/>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D951E0">
      <w:pPr>
        <w:pStyle w:val="Akapitzlist"/>
        <w:numPr>
          <w:ilvl w:val="2"/>
          <w:numId w:val="68"/>
        </w:numPr>
        <w:spacing w:line="276" w:lineRule="auto"/>
        <w:ind w:left="1117" w:right="-284"/>
        <w:rPr>
          <w:rFonts w:ascii="Verdana" w:hAnsi="Verdana" w:cstheme="minorHAnsi"/>
          <w:sz w:val="20"/>
        </w:rPr>
      </w:pPr>
      <w:r w:rsidRPr="002A6CA3">
        <w:rPr>
          <w:rFonts w:ascii="Verdana" w:eastAsia="Calibri" w:hAnsi="Verdana" w:cstheme="minorHAnsi"/>
          <w:sz w:val="20"/>
        </w:rPr>
        <w:lastRenderedPageBreak/>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D951E0">
      <w:pPr>
        <w:pStyle w:val="Akapitzlist"/>
        <w:widowControl w:val="0"/>
        <w:numPr>
          <w:ilvl w:val="1"/>
          <w:numId w:val="68"/>
        </w:numPr>
        <w:snapToGrid w:val="0"/>
        <w:spacing w:before="120" w:line="276" w:lineRule="auto"/>
        <w:ind w:left="426" w:right="-284" w:hanging="659"/>
        <w:outlineLvl w:val="0"/>
        <w:rPr>
          <w:rFonts w:ascii="Verdana" w:hAnsi="Verdana" w:cstheme="minorHAnsi"/>
          <w:spacing w:val="-3"/>
          <w:sz w:val="20"/>
          <w:lang w:eastAsia="pl-PL"/>
        </w:rPr>
      </w:pPr>
      <w:bookmarkStart w:id="134" w:name="_Toc122344754"/>
      <w:r w:rsidRPr="002A6CA3">
        <w:rPr>
          <w:rFonts w:ascii="Verdana" w:hAnsi="Verdana" w:cstheme="minorHAnsi"/>
          <w:spacing w:val="-3"/>
          <w:sz w:val="20"/>
          <w:lang w:eastAsia="pl-PL"/>
        </w:rPr>
        <w:t xml:space="preserve">Wykonawca podlega wykluczeniu jeżeli: </w:t>
      </w:r>
      <w:bookmarkEnd w:id="134"/>
    </w:p>
    <w:p w14:paraId="011C3BF6" w14:textId="5FD54037" w:rsidR="00F74DC3" w:rsidRPr="005133E6" w:rsidRDefault="00F74DC3" w:rsidP="00D951E0">
      <w:pPr>
        <w:pStyle w:val="Akapitzlist"/>
        <w:widowControl w:val="0"/>
        <w:numPr>
          <w:ilvl w:val="2"/>
          <w:numId w:val="68"/>
        </w:numPr>
        <w:snapToGrid w:val="0"/>
        <w:spacing w:before="120" w:line="276" w:lineRule="auto"/>
        <w:ind w:left="1276" w:right="-284" w:hanging="879"/>
        <w:outlineLvl w:val="0"/>
        <w:rPr>
          <w:rFonts w:ascii="Verdana" w:hAnsi="Verdana" w:cstheme="minorHAnsi"/>
          <w:spacing w:val="-3"/>
          <w:sz w:val="20"/>
          <w:lang w:eastAsia="pl-PL"/>
        </w:rPr>
      </w:pPr>
      <w:bookmarkStart w:id="135"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5"/>
    </w:p>
    <w:p w14:paraId="7F6C581E" w14:textId="656A4396" w:rsidR="00E74566" w:rsidRPr="002A6CA3" w:rsidRDefault="00E74566" w:rsidP="00D951E0">
      <w:pPr>
        <w:pStyle w:val="Akapitzlist"/>
        <w:widowControl w:val="0"/>
        <w:numPr>
          <w:ilvl w:val="2"/>
          <w:numId w:val="68"/>
        </w:numPr>
        <w:snapToGrid w:val="0"/>
        <w:spacing w:before="120" w:line="276" w:lineRule="auto"/>
        <w:ind w:left="1276" w:right="-284" w:hanging="879"/>
        <w:outlineLvl w:val="0"/>
        <w:rPr>
          <w:rFonts w:ascii="Verdana" w:hAnsi="Verdana" w:cstheme="minorHAnsi"/>
          <w:sz w:val="20"/>
        </w:rPr>
      </w:pPr>
      <w:bookmarkStart w:id="136"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6"/>
      <w:r w:rsidRPr="002A6CA3">
        <w:rPr>
          <w:rFonts w:ascii="Verdana" w:hAnsi="Verdana" w:cstheme="minorHAnsi"/>
          <w:sz w:val="20"/>
        </w:rPr>
        <w:t xml:space="preserve"> </w:t>
      </w:r>
    </w:p>
    <w:p w14:paraId="4B407745" w14:textId="34E6E226" w:rsidR="001C3120" w:rsidRPr="002A6CA3" w:rsidRDefault="00E74566" w:rsidP="00D951E0">
      <w:pPr>
        <w:pStyle w:val="Akapitzlist"/>
        <w:widowControl w:val="0"/>
        <w:numPr>
          <w:ilvl w:val="2"/>
          <w:numId w:val="68"/>
        </w:numPr>
        <w:snapToGrid w:val="0"/>
        <w:spacing w:before="120" w:line="276" w:lineRule="auto"/>
        <w:ind w:left="1276" w:right="-284" w:hanging="879"/>
        <w:outlineLvl w:val="0"/>
        <w:rPr>
          <w:rFonts w:ascii="Verdana" w:hAnsi="Verdana" w:cstheme="minorHAnsi"/>
          <w:sz w:val="20"/>
        </w:rPr>
      </w:pPr>
      <w:bookmarkStart w:id="137"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7"/>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8"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8"/>
    </w:p>
    <w:p w14:paraId="3F491E9A" w14:textId="09EC7324" w:rsidR="00F74DC3" w:rsidRPr="002A6CA3" w:rsidRDefault="008135A8" w:rsidP="00D951E0">
      <w:pPr>
        <w:pStyle w:val="Akapitzlist"/>
        <w:widowControl w:val="0"/>
        <w:numPr>
          <w:ilvl w:val="2"/>
          <w:numId w:val="68"/>
        </w:numPr>
        <w:snapToGrid w:val="0"/>
        <w:spacing w:before="120" w:line="276" w:lineRule="auto"/>
        <w:ind w:left="1276" w:right="-284" w:hanging="879"/>
        <w:outlineLvl w:val="0"/>
        <w:rPr>
          <w:rFonts w:ascii="Verdana" w:hAnsi="Verdana" w:cs="Arial"/>
          <w:sz w:val="20"/>
        </w:rPr>
      </w:pPr>
      <w:bookmarkStart w:id="139"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9"/>
    </w:p>
    <w:p w14:paraId="59567ECE" w14:textId="7FE3080A" w:rsidR="00E85E82" w:rsidRPr="002A6CA3" w:rsidRDefault="00E85E82" w:rsidP="00D951E0">
      <w:pPr>
        <w:pStyle w:val="Akapitzlist"/>
        <w:numPr>
          <w:ilvl w:val="3"/>
          <w:numId w:val="68"/>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D951E0">
      <w:pPr>
        <w:pStyle w:val="Akapitzlist"/>
        <w:numPr>
          <w:ilvl w:val="3"/>
          <w:numId w:val="68"/>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D951E0">
      <w:pPr>
        <w:pStyle w:val="Akapitzlist"/>
        <w:numPr>
          <w:ilvl w:val="3"/>
          <w:numId w:val="68"/>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D951E0">
      <w:pPr>
        <w:pStyle w:val="Akapitzlist"/>
        <w:numPr>
          <w:ilvl w:val="3"/>
          <w:numId w:val="68"/>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D951E0">
      <w:pPr>
        <w:pStyle w:val="Akapitzlist"/>
        <w:numPr>
          <w:ilvl w:val="3"/>
          <w:numId w:val="68"/>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D951E0">
      <w:pPr>
        <w:pStyle w:val="Akapitzlist"/>
        <w:numPr>
          <w:ilvl w:val="3"/>
          <w:numId w:val="68"/>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D951E0">
      <w:pPr>
        <w:pStyle w:val="Akapitzlist"/>
        <w:numPr>
          <w:ilvl w:val="3"/>
          <w:numId w:val="68"/>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D951E0">
      <w:pPr>
        <w:pStyle w:val="Akapitzlist"/>
        <w:widowControl w:val="0"/>
        <w:numPr>
          <w:ilvl w:val="2"/>
          <w:numId w:val="68"/>
        </w:numPr>
        <w:snapToGrid w:val="0"/>
        <w:spacing w:before="120" w:line="276" w:lineRule="auto"/>
        <w:ind w:left="1276" w:right="-284" w:hanging="879"/>
        <w:outlineLvl w:val="0"/>
        <w:rPr>
          <w:rFonts w:ascii="Verdana" w:hAnsi="Verdana" w:cs="Arial"/>
          <w:sz w:val="20"/>
        </w:rPr>
      </w:pPr>
      <w:bookmarkStart w:id="140"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0"/>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1" w:name="_Toc122344761"/>
      <w:r w:rsidRPr="002A6CA3">
        <w:rPr>
          <w:rFonts w:ascii="Verdana" w:hAnsi="Verdana" w:cs="Arial"/>
          <w:sz w:val="20"/>
        </w:rPr>
        <w:lastRenderedPageBreak/>
        <w:t>Wykluczenie Wykonawcy następuje na okres, na jaki został prawomocnie orzeczony zakaz ubiegania się o zamówienia publiczne.</w:t>
      </w:r>
      <w:bookmarkEnd w:id="141"/>
    </w:p>
    <w:p w14:paraId="578F67BB" w14:textId="58503394" w:rsidR="003E1204" w:rsidRPr="002A6CA3" w:rsidRDefault="0050546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42"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2"/>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3"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3"/>
    </w:p>
    <w:p w14:paraId="209FFB6A" w14:textId="600993AE" w:rsidR="001C3120" w:rsidRPr="002A6CA3" w:rsidRDefault="0050546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44"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4"/>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5" w:name="_Toc122344765"/>
      <w:r w:rsidRPr="002A6CA3">
        <w:rPr>
          <w:rFonts w:ascii="Verdana" w:hAnsi="Verdana" w:cs="Arial"/>
          <w:sz w:val="20"/>
        </w:rPr>
        <w:t>Wykluczenie Wykonawcy następuje przez okres 3 lat od zaistnienia zdarzenia będącego podstawą wykluczenia.</w:t>
      </w:r>
      <w:bookmarkEnd w:id="145"/>
    </w:p>
    <w:p w14:paraId="7994A04D" w14:textId="149A5A06" w:rsidR="00505464" w:rsidRPr="002A6CA3" w:rsidRDefault="0050546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46"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6"/>
    </w:p>
    <w:p w14:paraId="0DDCBB21" w14:textId="77777777" w:rsidR="001C3120" w:rsidRPr="002A6CA3" w:rsidRDefault="005D7808"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47"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7"/>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8"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48"/>
    </w:p>
    <w:p w14:paraId="5C90138B" w14:textId="5E573504" w:rsidR="00C34604" w:rsidRPr="002A6CA3" w:rsidRDefault="00C3460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49"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49"/>
    </w:p>
    <w:p w14:paraId="1E4AA17A" w14:textId="4CF80D9C" w:rsidR="00C34604" w:rsidRPr="002A6CA3" w:rsidRDefault="00C3460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50"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0"/>
    </w:p>
    <w:p w14:paraId="302180F7" w14:textId="0D25762A" w:rsidR="00C34604" w:rsidRPr="009273F4" w:rsidRDefault="00C3460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51"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w:t>
      </w:r>
      <w:r w:rsidRPr="002A6CA3">
        <w:rPr>
          <w:rFonts w:ascii="Verdana" w:hAnsi="Verdana" w:cs="Arial"/>
          <w:sz w:val="20"/>
        </w:rPr>
        <w:lastRenderedPageBreak/>
        <w:t xml:space="preserve">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1"/>
    </w:p>
    <w:p w14:paraId="105D4DB0" w14:textId="74183F48" w:rsidR="00C34604" w:rsidRPr="009273F4" w:rsidRDefault="00C34604" w:rsidP="00D951E0">
      <w:pPr>
        <w:pStyle w:val="Akapitzlist"/>
        <w:widowControl w:val="0"/>
        <w:numPr>
          <w:ilvl w:val="2"/>
          <w:numId w:val="68"/>
        </w:numPr>
        <w:snapToGrid w:val="0"/>
        <w:spacing w:before="120" w:line="276" w:lineRule="auto"/>
        <w:ind w:left="1418" w:right="-284" w:hanging="992"/>
        <w:outlineLvl w:val="0"/>
        <w:rPr>
          <w:rFonts w:ascii="Verdana" w:hAnsi="Verdana" w:cs="Arial"/>
          <w:sz w:val="20"/>
        </w:rPr>
      </w:pPr>
      <w:bookmarkStart w:id="152" w:name="_Toc122344772"/>
      <w:r w:rsidRPr="009273F4">
        <w:rPr>
          <w:rFonts w:ascii="Verdana" w:hAnsi="Verdana" w:cs="Arial"/>
          <w:sz w:val="20"/>
        </w:rPr>
        <w:t>Jest Wykonawcą z udziałem:</w:t>
      </w:r>
      <w:bookmarkEnd w:id="152"/>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3"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3"/>
    </w:p>
    <w:p w14:paraId="41647238" w14:textId="0465392D" w:rsidR="00B02314" w:rsidRPr="0010617A" w:rsidRDefault="00B02314" w:rsidP="00D951E0">
      <w:pPr>
        <w:pStyle w:val="Akapitzlist"/>
        <w:numPr>
          <w:ilvl w:val="1"/>
          <w:numId w:val="68"/>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6EA15AD4" w:rsidR="00B02314" w:rsidRPr="0010617A" w:rsidRDefault="0063280E" w:rsidP="00D951E0">
      <w:pPr>
        <w:pStyle w:val="Akapitzlist"/>
        <w:numPr>
          <w:ilvl w:val="2"/>
          <w:numId w:val="68"/>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06EF015B" w14:textId="77777777" w:rsidR="002461B9" w:rsidRDefault="002461B9" w:rsidP="00492F12">
      <w:pPr>
        <w:pStyle w:val="Akapitzlist"/>
        <w:spacing w:line="240" w:lineRule="auto"/>
        <w:ind w:left="1117" w:right="-283"/>
        <w:rPr>
          <w:rFonts w:ascii="Verdana" w:hAnsi="Verdana" w:cstheme="minorHAnsi"/>
          <w:color w:val="000000"/>
          <w:sz w:val="20"/>
        </w:rPr>
      </w:pPr>
    </w:p>
    <w:p w14:paraId="79B0265B" w14:textId="7F3266A8" w:rsidR="00921E5C" w:rsidRPr="002461B9" w:rsidRDefault="00DC3866" w:rsidP="002461B9">
      <w:pPr>
        <w:pStyle w:val="Akapitzlist"/>
        <w:spacing w:line="240" w:lineRule="auto"/>
        <w:ind w:left="1117" w:right="-283"/>
        <w:rPr>
          <w:rFonts w:ascii="Verdana" w:hAnsi="Verdana" w:cstheme="minorHAnsi"/>
          <w:color w:val="000000"/>
          <w:sz w:val="20"/>
          <w:highlight w:val="cyan"/>
        </w:rPr>
      </w:pPr>
      <w:r w:rsidRPr="002461B9">
        <w:rPr>
          <w:rFonts w:ascii="Verdana" w:hAnsi="Verdana" w:cstheme="minorHAnsi"/>
          <w:color w:val="000000"/>
          <w:sz w:val="20"/>
        </w:rPr>
        <w:t>Zamawiający nie stawia szczególnych wymagań w zakresie spełnienia tego warunku.</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D951E0">
      <w:pPr>
        <w:pStyle w:val="Akapitzlist"/>
        <w:numPr>
          <w:ilvl w:val="2"/>
          <w:numId w:val="68"/>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5EABC1D0" w14:textId="4D863F88" w:rsidR="00DC3866" w:rsidRPr="002A6CA3" w:rsidRDefault="00DC3866" w:rsidP="00492F12">
      <w:pPr>
        <w:pStyle w:val="Akapitzlist"/>
        <w:spacing w:before="120" w:line="240" w:lineRule="auto"/>
        <w:ind w:left="1117" w:right="-283"/>
        <w:rPr>
          <w:rFonts w:ascii="Verdana" w:hAnsi="Verdana" w:cstheme="minorHAnsi"/>
          <w:sz w:val="20"/>
        </w:rPr>
      </w:pPr>
      <w:r w:rsidRPr="002461B9">
        <w:rPr>
          <w:rFonts w:ascii="Verdana" w:hAnsi="Verdana" w:cstheme="minorHAnsi"/>
          <w:color w:val="000000"/>
          <w:sz w:val="20"/>
        </w:rPr>
        <w:t>Zamawiający nie stawia szczególnych wymagań w zakresie spełnienia tego warunku</w:t>
      </w:r>
      <w:r w:rsidR="002461B9">
        <w:rPr>
          <w:rFonts w:ascii="Verdana" w:hAnsi="Verdana" w:cstheme="minorHAnsi"/>
          <w:color w:val="000000"/>
          <w:sz w:val="20"/>
        </w:rPr>
        <w:t>.</w:t>
      </w:r>
    </w:p>
    <w:p w14:paraId="6DD7268E" w14:textId="0768B1B7" w:rsidR="00932C86" w:rsidRPr="002461B9" w:rsidRDefault="00932C86" w:rsidP="002461B9">
      <w:pPr>
        <w:spacing w:line="240" w:lineRule="auto"/>
        <w:ind w:right="-283"/>
        <w:rPr>
          <w:rFonts w:ascii="Verdana" w:hAnsi="Verdana" w:cstheme="minorHAnsi"/>
          <w:sz w:val="20"/>
        </w:rPr>
      </w:pPr>
    </w:p>
    <w:p w14:paraId="71EEFA49" w14:textId="36938858" w:rsidR="00F50732" w:rsidRPr="00E15E23" w:rsidRDefault="00460B67" w:rsidP="00D951E0">
      <w:pPr>
        <w:pStyle w:val="Akapitzlist"/>
        <w:numPr>
          <w:ilvl w:val="2"/>
          <w:numId w:val="68"/>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54E25A6E" w14:textId="77777777" w:rsidR="004B6A6D" w:rsidRPr="002A6CA3" w:rsidRDefault="004B6A6D" w:rsidP="004B6A6D">
      <w:pPr>
        <w:pStyle w:val="Akapitzlist"/>
        <w:spacing w:line="240" w:lineRule="auto"/>
        <w:ind w:left="1134" w:right="-283"/>
        <w:rPr>
          <w:rFonts w:ascii="Verdana" w:hAnsi="Verdana" w:cstheme="minorHAnsi"/>
          <w:b/>
          <w:sz w:val="20"/>
        </w:rPr>
      </w:pPr>
    </w:p>
    <w:p w14:paraId="7804C784" w14:textId="4D317C8F" w:rsidR="009D6EFA" w:rsidRPr="002A6CA3" w:rsidRDefault="009D6EFA" w:rsidP="00492F12">
      <w:pPr>
        <w:spacing w:line="240" w:lineRule="auto"/>
        <w:ind w:left="1117" w:right="-283"/>
        <w:rPr>
          <w:rFonts w:ascii="Verdana" w:hAnsi="Verdana" w:cstheme="minorHAnsi"/>
          <w:color w:val="000000"/>
          <w:sz w:val="20"/>
        </w:rPr>
      </w:pPr>
      <w:r w:rsidRPr="00244B33">
        <w:rPr>
          <w:rFonts w:ascii="Verdana" w:hAnsi="Verdana" w:cstheme="minorHAnsi"/>
          <w:color w:val="000000"/>
          <w:sz w:val="20"/>
        </w:rPr>
        <w:t>Zamawiający nie stawia szczególnych wymagań w zakresie spełnienia tego warunku</w:t>
      </w:r>
      <w:r w:rsidR="00244B33" w:rsidRPr="00244B33">
        <w:rPr>
          <w:rFonts w:ascii="Verdana" w:hAnsi="Verdana" w:cstheme="minorHAnsi"/>
          <w:color w:val="000000"/>
          <w:sz w:val="20"/>
        </w:rPr>
        <w:t>.</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77F2A61B" w14:textId="1E1B31F8" w:rsidR="00F50732" w:rsidRPr="00FB049E" w:rsidRDefault="008139DF" w:rsidP="00D951E0">
      <w:pPr>
        <w:numPr>
          <w:ilvl w:val="1"/>
          <w:numId w:val="68"/>
        </w:numPr>
        <w:spacing w:before="120" w:line="240" w:lineRule="auto"/>
        <w:ind w:left="425" w:right="-283" w:hanging="709"/>
        <w:rPr>
          <w:rFonts w:ascii="Verdana" w:hAnsi="Verdana" w:cstheme="minorHAnsi"/>
          <w:sz w:val="20"/>
        </w:rPr>
      </w:pPr>
      <w:r w:rsidRPr="00FB049E">
        <w:rPr>
          <w:rFonts w:ascii="Verdana" w:eastAsia="Calibri" w:hAnsi="Verdana" w:cstheme="minorHAnsi"/>
          <w:sz w:val="20"/>
        </w:rPr>
        <w:t>Nie dotyczy</w:t>
      </w:r>
      <w:r w:rsidR="00FB049E" w:rsidRPr="00FB049E">
        <w:rPr>
          <w:rFonts w:ascii="Verdana" w:eastAsia="Calibri" w:hAnsi="Verdana" w:cstheme="minorHAnsi"/>
          <w:sz w:val="20"/>
        </w:rPr>
        <w:t>.</w:t>
      </w:r>
    </w:p>
    <w:p w14:paraId="7C7078C9" w14:textId="48D72483" w:rsidR="00F50732" w:rsidRPr="002A6CA3" w:rsidRDefault="00F50732" w:rsidP="00D951E0">
      <w:pPr>
        <w:numPr>
          <w:ilvl w:val="1"/>
          <w:numId w:val="68"/>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7C03F9A5" w:rsidR="005817FF" w:rsidRDefault="00F50732" w:rsidP="00D951E0">
      <w:pPr>
        <w:pStyle w:val="Nagwek1"/>
        <w:keepLines w:val="0"/>
        <w:numPr>
          <w:ilvl w:val="0"/>
          <w:numId w:val="66"/>
        </w:numPr>
        <w:shd w:val="clear" w:color="auto" w:fill="C6D9F1" w:themeFill="text2" w:themeFillTint="33"/>
        <w:spacing w:before="0" w:after="0" w:line="240" w:lineRule="auto"/>
        <w:ind w:left="567" w:right="-284"/>
        <w:rPr>
          <w:rFonts w:ascii="Verdana" w:eastAsia="Calibri" w:hAnsi="Verdana" w:cstheme="minorHAnsi"/>
          <w:caps w:val="0"/>
          <w:kern w:val="0"/>
          <w:sz w:val="20"/>
          <w:lang w:val="pl-PL"/>
        </w:rPr>
      </w:pPr>
      <w:bookmarkStart w:id="154"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4"/>
      <w:r w:rsidR="00751150">
        <w:rPr>
          <w:rFonts w:ascii="Verdana" w:eastAsia="Calibri" w:hAnsi="Verdana" w:cstheme="minorHAnsi"/>
          <w:caps w:val="0"/>
          <w:kern w:val="0"/>
          <w:sz w:val="20"/>
          <w:lang w:val="pl-PL"/>
        </w:rPr>
        <w:t xml:space="preserve"> </w:t>
      </w:r>
    </w:p>
    <w:p w14:paraId="1D1BB685" w14:textId="417B6AAA" w:rsidR="00244B33" w:rsidRPr="00A957CB" w:rsidRDefault="00A957CB" w:rsidP="00A957CB">
      <w:pPr>
        <w:rPr>
          <w:rFonts w:ascii="Verdana" w:hAnsi="Verdana" w:cstheme="minorHAnsi"/>
          <w:color w:val="000000"/>
          <w:sz w:val="20"/>
        </w:rPr>
      </w:pPr>
      <w:r w:rsidRPr="00A957CB">
        <w:rPr>
          <w:rFonts w:ascii="Verdana" w:hAnsi="Verdana" w:cstheme="minorHAnsi"/>
          <w:color w:val="000000"/>
          <w:sz w:val="20"/>
        </w:rPr>
        <w:t>Nie dotyczy.</w:t>
      </w:r>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D951E0">
      <w:pPr>
        <w:pStyle w:val="Akapitzlist"/>
        <w:numPr>
          <w:ilvl w:val="0"/>
          <w:numId w:val="38"/>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D951E0">
      <w:pPr>
        <w:pStyle w:val="Akapitzlist"/>
        <w:numPr>
          <w:ilvl w:val="0"/>
          <w:numId w:val="38"/>
        </w:numPr>
        <w:spacing w:before="240" w:after="120" w:line="240" w:lineRule="auto"/>
        <w:ind w:right="-284"/>
        <w:rPr>
          <w:rFonts w:ascii="Verdana" w:eastAsia="Calibri" w:hAnsi="Verdana" w:cstheme="minorHAnsi"/>
          <w:vanish/>
          <w:sz w:val="20"/>
        </w:rPr>
      </w:pPr>
    </w:p>
    <w:p w14:paraId="6B4C9E74" w14:textId="77777777" w:rsidR="002C51CB" w:rsidRPr="002A6CA3" w:rsidRDefault="00F50732" w:rsidP="00D951E0">
      <w:pPr>
        <w:pStyle w:val="Nagwek1"/>
        <w:keepLines w:val="0"/>
        <w:numPr>
          <w:ilvl w:val="0"/>
          <w:numId w:val="66"/>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5" w:name="_Toc489350394"/>
      <w:bookmarkStart w:id="156" w:name="_Toc515896286"/>
      <w:bookmarkStart w:id="157"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55"/>
      <w:bookmarkEnd w:id="156"/>
      <w:bookmarkEnd w:id="157"/>
    </w:p>
    <w:p w14:paraId="417D877A" w14:textId="77777777" w:rsidR="0076398B" w:rsidRPr="002A6CA3" w:rsidRDefault="0076398B" w:rsidP="00D951E0">
      <w:pPr>
        <w:pStyle w:val="Akapitzlist"/>
        <w:numPr>
          <w:ilvl w:val="0"/>
          <w:numId w:val="39"/>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D951E0">
      <w:pPr>
        <w:pStyle w:val="Akapitzlist"/>
        <w:numPr>
          <w:ilvl w:val="0"/>
          <w:numId w:val="39"/>
        </w:numPr>
        <w:spacing w:before="120" w:after="120" w:line="240" w:lineRule="auto"/>
        <w:ind w:right="-284"/>
        <w:rPr>
          <w:rFonts w:ascii="Verdana" w:hAnsi="Verdana" w:cstheme="minorHAnsi"/>
          <w:vanish/>
          <w:sz w:val="20"/>
          <w:highlight w:val="cyan"/>
        </w:rPr>
      </w:pPr>
    </w:p>
    <w:p w14:paraId="7567A6EC" w14:textId="164AC756" w:rsidR="00B85629" w:rsidRDefault="00B85629" w:rsidP="00D951E0">
      <w:pPr>
        <w:pStyle w:val="Akapitzlist"/>
        <w:numPr>
          <w:ilvl w:val="1"/>
          <w:numId w:val="39"/>
        </w:numPr>
        <w:spacing w:before="120" w:after="120" w:line="240" w:lineRule="auto"/>
        <w:ind w:left="426" w:right="-284" w:hanging="710"/>
        <w:rPr>
          <w:rFonts w:ascii="Verdana" w:hAnsi="Verdana" w:cstheme="minorHAnsi"/>
          <w:sz w:val="20"/>
        </w:rPr>
      </w:pPr>
      <w:r w:rsidRPr="008D24E7">
        <w:rPr>
          <w:rFonts w:ascii="Verdana" w:hAnsi="Verdana" w:cstheme="minorHAnsi"/>
          <w:sz w:val="20"/>
        </w:rPr>
        <w:t xml:space="preserve">Wykonawca, w </w:t>
      </w:r>
      <w:r w:rsidR="00B41C59" w:rsidRPr="008D24E7">
        <w:rPr>
          <w:rFonts w:ascii="Verdana" w:hAnsi="Verdana" w:cstheme="minorHAnsi"/>
          <w:sz w:val="20"/>
        </w:rPr>
        <w:t>celu wykazania braku podstaw do wykluczenia z </w:t>
      </w:r>
      <w:r w:rsidR="005133E6" w:rsidRPr="008D24E7">
        <w:rPr>
          <w:rFonts w:ascii="Verdana" w:hAnsi="Verdana" w:cstheme="minorHAnsi"/>
          <w:sz w:val="20"/>
        </w:rPr>
        <w:t xml:space="preserve">Postępowania </w:t>
      </w:r>
      <w:r w:rsidR="009D5BC2" w:rsidRPr="008D24E7">
        <w:rPr>
          <w:rFonts w:ascii="Verdana" w:hAnsi="Verdana" w:cstheme="minorHAnsi"/>
          <w:sz w:val="20"/>
          <w:lang w:eastAsia="pl-PL"/>
        </w:rPr>
        <w:t>zakupowego</w:t>
      </w:r>
      <w:r w:rsidR="009D5BC2" w:rsidRPr="008D24E7">
        <w:rPr>
          <w:rFonts w:ascii="Verdana" w:eastAsia="Calibri" w:hAnsi="Verdana" w:cstheme="minorHAnsi"/>
          <w:sz w:val="20"/>
        </w:rPr>
        <w:t xml:space="preserve"> </w:t>
      </w:r>
      <w:r w:rsidR="00B41C59" w:rsidRPr="008D24E7">
        <w:rPr>
          <w:rFonts w:ascii="Verdana" w:hAnsi="Verdana" w:cstheme="minorHAnsi"/>
          <w:sz w:val="20"/>
        </w:rPr>
        <w:t>oraz spełnienia warunków udziału w postępowaniu</w:t>
      </w:r>
      <w:r w:rsidR="009D5BC2" w:rsidRPr="008D24E7">
        <w:rPr>
          <w:rFonts w:ascii="Verdana" w:hAnsi="Verdana" w:cstheme="minorHAnsi"/>
          <w:sz w:val="20"/>
        </w:rPr>
        <w:t xml:space="preserve"> </w:t>
      </w:r>
      <w:r w:rsidR="009D5BC2" w:rsidRPr="008D24E7">
        <w:rPr>
          <w:rFonts w:ascii="Verdana" w:hAnsi="Verdana" w:cstheme="minorHAnsi"/>
          <w:sz w:val="20"/>
          <w:lang w:eastAsia="pl-PL"/>
        </w:rPr>
        <w:t>zakupowym</w:t>
      </w:r>
      <w:r w:rsidR="00B41C59" w:rsidRPr="008D24E7">
        <w:rPr>
          <w:rFonts w:ascii="Verdana" w:hAnsi="Verdana" w:cstheme="minorHAnsi"/>
          <w:sz w:val="20"/>
        </w:rPr>
        <w:t xml:space="preserve">, </w:t>
      </w:r>
      <w:r w:rsidRPr="008D24E7">
        <w:rPr>
          <w:rFonts w:ascii="Verdana" w:hAnsi="Verdana" w:cstheme="minorHAnsi"/>
          <w:sz w:val="20"/>
        </w:rPr>
        <w:t>zobowiązany jest złożyć wraz z Ofertą następujące dokumenty</w:t>
      </w:r>
      <w:r w:rsidR="00BD4897" w:rsidRPr="008D24E7">
        <w:rPr>
          <w:rFonts w:ascii="Verdana" w:hAnsi="Verdana" w:cstheme="minorHAnsi"/>
          <w:sz w:val="20"/>
        </w:rPr>
        <w:t>/oświadczenia</w:t>
      </w:r>
      <w:r w:rsidRPr="008D24E7">
        <w:rPr>
          <w:rFonts w:ascii="Verdana" w:hAnsi="Verdana" w:cstheme="minorHAnsi"/>
          <w:sz w:val="20"/>
        </w:rPr>
        <w:t>:</w:t>
      </w:r>
    </w:p>
    <w:p w14:paraId="4DCDDAF9" w14:textId="77777777" w:rsidR="00BE73E6" w:rsidRPr="00BE73E6" w:rsidRDefault="00BE73E6" w:rsidP="00BE73E6">
      <w:pPr>
        <w:pStyle w:val="Akapitzlist"/>
        <w:spacing w:before="120" w:after="120" w:line="240" w:lineRule="auto"/>
        <w:ind w:left="426" w:right="-284"/>
        <w:rPr>
          <w:rFonts w:ascii="Verdana" w:hAnsi="Verdana" w:cstheme="minorHAnsi"/>
          <w:sz w:val="10"/>
          <w:szCs w:val="10"/>
        </w:rPr>
      </w:pPr>
    </w:p>
    <w:p w14:paraId="02EDD2C8" w14:textId="77777777" w:rsidR="00BE73E6" w:rsidRPr="00BE73E6" w:rsidRDefault="00BE73E6" w:rsidP="00D951E0">
      <w:pPr>
        <w:pStyle w:val="Akapitzlist"/>
        <w:numPr>
          <w:ilvl w:val="0"/>
          <w:numId w:val="54"/>
        </w:numPr>
        <w:spacing w:before="120" w:after="120" w:line="240" w:lineRule="auto"/>
        <w:ind w:right="-284"/>
        <w:contextualSpacing w:val="0"/>
        <w:rPr>
          <w:rFonts w:ascii="Verdana" w:eastAsia="Calibri" w:hAnsi="Verdana" w:cstheme="minorHAnsi"/>
          <w:vanish/>
          <w:sz w:val="20"/>
        </w:rPr>
      </w:pPr>
    </w:p>
    <w:p w14:paraId="5B3DA649" w14:textId="77777777" w:rsidR="00BE73E6" w:rsidRPr="00BE73E6" w:rsidRDefault="00BE73E6" w:rsidP="00D951E0">
      <w:pPr>
        <w:pStyle w:val="Akapitzlist"/>
        <w:numPr>
          <w:ilvl w:val="0"/>
          <w:numId w:val="54"/>
        </w:numPr>
        <w:spacing w:before="120" w:after="120" w:line="240" w:lineRule="auto"/>
        <w:ind w:right="-284"/>
        <w:contextualSpacing w:val="0"/>
        <w:rPr>
          <w:rFonts w:ascii="Verdana" w:eastAsia="Calibri" w:hAnsi="Verdana" w:cstheme="minorHAnsi"/>
          <w:vanish/>
          <w:sz w:val="20"/>
        </w:rPr>
      </w:pPr>
    </w:p>
    <w:p w14:paraId="7FDDA2FB" w14:textId="77777777" w:rsidR="00BE73E6" w:rsidRPr="00BE73E6" w:rsidRDefault="00BE73E6" w:rsidP="00D951E0">
      <w:pPr>
        <w:pStyle w:val="Akapitzlist"/>
        <w:numPr>
          <w:ilvl w:val="1"/>
          <w:numId w:val="54"/>
        </w:numPr>
        <w:spacing w:before="120" w:after="120" w:line="240" w:lineRule="auto"/>
        <w:ind w:right="-284"/>
        <w:contextualSpacing w:val="0"/>
        <w:rPr>
          <w:rFonts w:ascii="Verdana" w:eastAsia="Calibri" w:hAnsi="Verdana" w:cstheme="minorHAnsi"/>
          <w:vanish/>
          <w:sz w:val="20"/>
        </w:rPr>
      </w:pPr>
    </w:p>
    <w:p w14:paraId="62A541F9" w14:textId="6721343B" w:rsidR="008D24E7" w:rsidRPr="008D24E7" w:rsidRDefault="00622390" w:rsidP="00D951E0">
      <w:pPr>
        <w:pStyle w:val="Tekstpodstawowy"/>
        <w:numPr>
          <w:ilvl w:val="2"/>
          <w:numId w:val="54"/>
        </w:numPr>
        <w:spacing w:before="120" w:line="240" w:lineRule="auto"/>
        <w:ind w:left="1117" w:right="-284"/>
        <w:rPr>
          <w:rFonts w:ascii="Verdana" w:hAnsi="Verdana" w:cstheme="minorHAnsi"/>
          <w:sz w:val="20"/>
        </w:rPr>
      </w:pPr>
      <w:r w:rsidRPr="008D24E7">
        <w:rPr>
          <w:rFonts w:ascii="Verdana" w:eastAsia="Calibri" w:hAnsi="Verdana" w:cstheme="minorHAnsi"/>
          <w:sz w:val="20"/>
        </w:rPr>
        <w:t xml:space="preserve">W celu potwierdzenia </w:t>
      </w:r>
      <w:r w:rsidRPr="008D24E7">
        <w:rPr>
          <w:rFonts w:ascii="Verdana" w:eastAsia="Calibri" w:hAnsi="Verdana" w:cstheme="minorHAnsi"/>
          <w:b/>
          <w:sz w:val="20"/>
        </w:rPr>
        <w:t>braku podstaw wykluczenia</w:t>
      </w:r>
      <w:r w:rsidRPr="008D24E7">
        <w:rPr>
          <w:rFonts w:ascii="Verdana" w:eastAsia="Calibri" w:hAnsi="Verdana" w:cstheme="minorHAnsi"/>
          <w:sz w:val="20"/>
        </w:rPr>
        <w:t xml:space="preserve"> Wykonawcy, o których mowa w pkt </w:t>
      </w:r>
      <w:r w:rsidR="00535679" w:rsidRPr="008D24E7">
        <w:rPr>
          <w:rFonts w:ascii="Verdana" w:eastAsia="Calibri" w:hAnsi="Verdana" w:cstheme="minorHAnsi"/>
          <w:sz w:val="20"/>
        </w:rPr>
        <w:t>14</w:t>
      </w:r>
      <w:r w:rsidRPr="008D24E7">
        <w:rPr>
          <w:rFonts w:ascii="Verdana" w:eastAsia="Calibri" w:hAnsi="Verdana" w:cstheme="minorHAnsi"/>
          <w:sz w:val="20"/>
        </w:rPr>
        <w:t xml:space="preserve">.2. </w:t>
      </w:r>
      <w:r w:rsidR="00904E94" w:rsidRPr="008D24E7">
        <w:rPr>
          <w:rFonts w:ascii="Verdana" w:eastAsia="Calibri" w:hAnsi="Verdana" w:cstheme="minorHAnsi"/>
          <w:sz w:val="20"/>
        </w:rPr>
        <w:t>SWZ</w:t>
      </w:r>
      <w:r w:rsidR="008D24E7" w:rsidRPr="008D24E7">
        <w:rPr>
          <w:rFonts w:ascii="Verdana" w:eastAsia="Calibri" w:hAnsi="Verdana" w:cstheme="minorHAnsi"/>
          <w:sz w:val="20"/>
        </w:rPr>
        <w:t>, Wykonawca winien złożyć stosowne oświadczenia w treści Formularza Oferty.</w:t>
      </w:r>
    </w:p>
    <w:p w14:paraId="23E3FD70" w14:textId="77777777" w:rsidR="0076398B" w:rsidRPr="002A6CA3" w:rsidRDefault="0076398B" w:rsidP="00D951E0">
      <w:pPr>
        <w:pStyle w:val="Akapitzlist"/>
        <w:numPr>
          <w:ilvl w:val="0"/>
          <w:numId w:val="62"/>
        </w:numPr>
        <w:spacing w:before="120" w:after="120" w:line="240" w:lineRule="auto"/>
        <w:contextualSpacing w:val="0"/>
        <w:rPr>
          <w:rFonts w:ascii="Verdana" w:eastAsia="Calibri" w:hAnsi="Verdana" w:cstheme="minorHAnsi"/>
          <w:vanish/>
          <w:sz w:val="20"/>
          <w:highlight w:val="cyan"/>
        </w:rPr>
      </w:pPr>
    </w:p>
    <w:p w14:paraId="1CA79822" w14:textId="77777777" w:rsidR="0076398B" w:rsidRPr="002A6CA3" w:rsidRDefault="0076398B" w:rsidP="00D951E0">
      <w:pPr>
        <w:pStyle w:val="Akapitzlist"/>
        <w:numPr>
          <w:ilvl w:val="0"/>
          <w:numId w:val="62"/>
        </w:numPr>
        <w:spacing w:before="120" w:after="120" w:line="240" w:lineRule="auto"/>
        <w:contextualSpacing w:val="0"/>
        <w:rPr>
          <w:rFonts w:ascii="Verdana" w:eastAsia="Calibri" w:hAnsi="Verdana" w:cstheme="minorHAnsi"/>
          <w:vanish/>
          <w:sz w:val="20"/>
          <w:highlight w:val="cyan"/>
        </w:rPr>
      </w:pPr>
    </w:p>
    <w:p w14:paraId="39541983" w14:textId="77777777" w:rsidR="0076398B" w:rsidRPr="002A6CA3" w:rsidRDefault="0076398B" w:rsidP="00D951E0">
      <w:pPr>
        <w:pStyle w:val="Akapitzlist"/>
        <w:numPr>
          <w:ilvl w:val="1"/>
          <w:numId w:val="62"/>
        </w:numPr>
        <w:spacing w:before="120" w:after="120" w:line="240" w:lineRule="auto"/>
        <w:contextualSpacing w:val="0"/>
        <w:rPr>
          <w:rFonts w:ascii="Verdana" w:eastAsia="Calibri" w:hAnsi="Verdana" w:cstheme="minorHAnsi"/>
          <w:vanish/>
          <w:sz w:val="20"/>
          <w:highlight w:val="cyan"/>
        </w:rPr>
      </w:pPr>
    </w:p>
    <w:p w14:paraId="09FBCE60" w14:textId="77777777" w:rsidR="0076398B" w:rsidRPr="002A6CA3" w:rsidRDefault="0076398B" w:rsidP="00D951E0">
      <w:pPr>
        <w:pStyle w:val="Akapitzlist"/>
        <w:numPr>
          <w:ilvl w:val="2"/>
          <w:numId w:val="62"/>
        </w:numPr>
        <w:spacing w:before="120" w:after="120" w:line="240" w:lineRule="auto"/>
        <w:contextualSpacing w:val="0"/>
        <w:rPr>
          <w:rFonts w:ascii="Verdana" w:eastAsia="Calibri" w:hAnsi="Verdana" w:cstheme="minorHAnsi"/>
          <w:vanish/>
          <w:sz w:val="20"/>
          <w:highlight w:val="cyan"/>
        </w:rPr>
      </w:pPr>
    </w:p>
    <w:p w14:paraId="3C8C7712" w14:textId="7A0B6524" w:rsidR="00A519A9" w:rsidRPr="008D24E7" w:rsidRDefault="0010563A" w:rsidP="008D24E7">
      <w:pPr>
        <w:pStyle w:val="Tekstpodstawowy"/>
        <w:spacing w:before="120" w:line="276" w:lineRule="auto"/>
        <w:ind w:right="-283"/>
        <w:rPr>
          <w:rFonts w:ascii="Verdana" w:hAnsi="Verdana" w:cstheme="minorHAnsi"/>
          <w:b/>
          <w:snapToGrid w:val="0"/>
          <w:sz w:val="20"/>
        </w:rPr>
      </w:pPr>
      <w:r w:rsidRPr="002A6CA3">
        <w:rPr>
          <w:rFonts w:ascii="Verdana" w:hAnsi="Verdana" w:cstheme="minorHAnsi"/>
          <w:b/>
          <w:sz w:val="20"/>
        </w:rPr>
        <w:t>Wykonawcy wspólnie ubiegający się o udzielenie zamówienia</w:t>
      </w:r>
      <w:r w:rsidR="00E66B45" w:rsidRPr="002A6CA3">
        <w:rPr>
          <w:rFonts w:ascii="Verdana" w:hAnsi="Verdana" w:cstheme="minorHAnsi"/>
          <w:b/>
          <w:sz w:val="20"/>
        </w:rPr>
        <w:t>, poprzez ustanowionego pełnomocnika do reprezentowania w Postępowaniu</w:t>
      </w:r>
      <w:r w:rsidR="009D5BC2">
        <w:rPr>
          <w:rFonts w:ascii="Verdana" w:hAnsi="Verdana" w:cstheme="minorHAnsi"/>
          <w:b/>
          <w:sz w:val="20"/>
        </w:rPr>
        <w:t xml:space="preserve"> </w:t>
      </w:r>
      <w:r w:rsidR="009D5BC2" w:rsidRPr="006D28BA">
        <w:rPr>
          <w:rFonts w:ascii="Verdana" w:hAnsi="Verdana" w:cstheme="minorHAnsi"/>
          <w:b/>
          <w:sz w:val="20"/>
          <w:lang w:eastAsia="pl-PL"/>
        </w:rPr>
        <w:t>zakupowym</w:t>
      </w:r>
      <w:r w:rsidR="00E66B45" w:rsidRPr="002A6CA3">
        <w:rPr>
          <w:rFonts w:ascii="Verdana" w:hAnsi="Verdana" w:cstheme="minorHAnsi"/>
          <w:b/>
          <w:sz w:val="20"/>
        </w:rPr>
        <w:t>,</w:t>
      </w:r>
      <w:r w:rsidRPr="002A6CA3">
        <w:rPr>
          <w:rFonts w:ascii="Verdana" w:hAnsi="Verdana" w:cstheme="minorHAnsi"/>
          <w:b/>
          <w:sz w:val="20"/>
        </w:rPr>
        <w:t xml:space="preserve"> </w:t>
      </w:r>
      <w:r w:rsidR="00CB4FEE">
        <w:rPr>
          <w:rFonts w:ascii="Verdana" w:hAnsi="Verdana" w:cstheme="minorHAnsi"/>
          <w:b/>
          <w:sz w:val="20"/>
        </w:rPr>
        <w:t>mogą złożyć</w:t>
      </w:r>
      <w:r w:rsidRPr="002A6CA3">
        <w:rPr>
          <w:rFonts w:ascii="Verdana" w:hAnsi="Verdana" w:cstheme="minorHAnsi"/>
          <w:b/>
          <w:sz w:val="20"/>
        </w:rPr>
        <w:t xml:space="preserve"> wspólne oświadczenia zgodnie z treścią Formularza Oferty.</w:t>
      </w:r>
    </w:p>
    <w:p w14:paraId="470C5622" w14:textId="77777777" w:rsidR="00A519A9" w:rsidRPr="00384C22" w:rsidRDefault="00A519A9" w:rsidP="00D951E0">
      <w:pPr>
        <w:pStyle w:val="Akapitzlist"/>
        <w:numPr>
          <w:ilvl w:val="0"/>
          <w:numId w:val="54"/>
        </w:numPr>
        <w:spacing w:before="120" w:after="120" w:line="240" w:lineRule="auto"/>
        <w:ind w:right="-284"/>
        <w:contextualSpacing w:val="0"/>
        <w:rPr>
          <w:rFonts w:ascii="Verdana" w:eastAsia="Calibri" w:hAnsi="Verdana" w:cstheme="minorHAnsi"/>
          <w:vanish/>
          <w:sz w:val="20"/>
          <w:highlight w:val="magenta"/>
        </w:rPr>
      </w:pPr>
    </w:p>
    <w:p w14:paraId="2806213C" w14:textId="77777777" w:rsidR="00A519A9" w:rsidRPr="00384C22" w:rsidRDefault="00A519A9" w:rsidP="00D951E0">
      <w:pPr>
        <w:pStyle w:val="Akapitzlist"/>
        <w:numPr>
          <w:ilvl w:val="1"/>
          <w:numId w:val="54"/>
        </w:numPr>
        <w:spacing w:before="120" w:after="120" w:line="240" w:lineRule="auto"/>
        <w:ind w:right="-284"/>
        <w:contextualSpacing w:val="0"/>
        <w:rPr>
          <w:rFonts w:ascii="Verdana" w:eastAsia="Calibri" w:hAnsi="Verdana" w:cstheme="minorHAnsi"/>
          <w:vanish/>
          <w:sz w:val="20"/>
          <w:highlight w:val="magenta"/>
        </w:rPr>
      </w:pPr>
    </w:p>
    <w:p w14:paraId="107AD1F5" w14:textId="5299BD82"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14:paraId="52D57094" w14:textId="77777777" w:rsidR="0044259B" w:rsidRPr="00B80369" w:rsidRDefault="0044259B" w:rsidP="00D951E0">
      <w:pPr>
        <w:pStyle w:val="Akapitzlist"/>
        <w:numPr>
          <w:ilvl w:val="0"/>
          <w:numId w:val="70"/>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D951E0">
      <w:pPr>
        <w:pStyle w:val="Akapitzlist"/>
        <w:numPr>
          <w:ilvl w:val="0"/>
          <w:numId w:val="70"/>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D951E0">
      <w:pPr>
        <w:pStyle w:val="Tekstpodstawowy"/>
        <w:numPr>
          <w:ilvl w:val="2"/>
          <w:numId w:val="62"/>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6ABAFC79" w14:textId="2A9D0556" w:rsidR="00407A74" w:rsidRPr="002A6CA3" w:rsidRDefault="00407A74" w:rsidP="00D951E0">
      <w:pPr>
        <w:pStyle w:val="Tekstpodstawowy"/>
        <w:numPr>
          <w:ilvl w:val="3"/>
          <w:numId w:val="62"/>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1017B3" w:rsidRPr="002A6CA3">
        <w:rPr>
          <w:rFonts w:ascii="Verdana" w:eastAsia="Calibri" w:hAnsi="Verdana" w:cstheme="minorHAnsi"/>
          <w:sz w:val="20"/>
        </w:rPr>
        <w:t>.</w:t>
      </w:r>
      <w:r w:rsidR="00122B27" w:rsidRPr="002A6CA3">
        <w:rPr>
          <w:rFonts w:ascii="Verdana" w:eastAsia="Calibri" w:hAnsi="Verdana" w:cstheme="minorHAnsi"/>
          <w:sz w:val="20"/>
        </w:rPr>
        <w:t>3</w:t>
      </w:r>
      <w:r w:rsidR="001017B3" w:rsidRPr="002A6CA3">
        <w:rPr>
          <w:rFonts w:ascii="Verdana" w:eastAsia="Calibri" w:hAnsi="Verdana" w:cstheme="minorHAnsi"/>
          <w:sz w:val="20"/>
        </w:rPr>
        <w:t>.1</w:t>
      </w:r>
      <w:r w:rsidRPr="002A6CA3">
        <w:rPr>
          <w:rFonts w:ascii="Verdana" w:eastAsia="Calibri" w:hAnsi="Verdana" w:cstheme="minorHAnsi"/>
          <w:sz w:val="20"/>
        </w:rPr>
        <w:t>.:</w:t>
      </w:r>
      <w:r w:rsidR="00BE73E6">
        <w:rPr>
          <w:rFonts w:ascii="Verdana" w:eastAsia="Calibri" w:hAnsi="Verdana" w:cstheme="minorHAnsi"/>
          <w:sz w:val="20"/>
        </w:rPr>
        <w:t xml:space="preserve"> </w:t>
      </w:r>
      <w:r w:rsidR="00BE73E6" w:rsidRPr="00FB049E">
        <w:rPr>
          <w:rFonts w:ascii="Verdana" w:eastAsia="Calibri" w:hAnsi="Verdana" w:cstheme="minorHAnsi"/>
          <w:b/>
          <w:sz w:val="20"/>
        </w:rPr>
        <w:t>nie dotyczy.</w:t>
      </w:r>
    </w:p>
    <w:p w14:paraId="4701C489" w14:textId="0A515D09" w:rsidR="00407A74" w:rsidRPr="00FB049E" w:rsidRDefault="00407A74" w:rsidP="00D951E0">
      <w:pPr>
        <w:pStyle w:val="Tekstpodstawowy"/>
        <w:numPr>
          <w:ilvl w:val="3"/>
          <w:numId w:val="62"/>
        </w:numPr>
        <w:spacing w:before="120" w:line="240" w:lineRule="auto"/>
        <w:ind w:leftChars="356" w:left="1841" w:right="-283" w:hanging="1058"/>
        <w:rPr>
          <w:rFonts w:ascii="Verdana" w:hAnsi="Verdana" w:cstheme="minorHAnsi"/>
          <w:sz w:val="20"/>
        </w:rPr>
      </w:pPr>
      <w:r w:rsidRPr="00FB049E">
        <w:rPr>
          <w:rFonts w:ascii="Verdana" w:eastAsia="Calibri" w:hAnsi="Verdana" w:cstheme="minorHAnsi"/>
          <w:sz w:val="20"/>
        </w:rPr>
        <w:t>W celu wykazania spełnienia przez Wykonawcę warunków, o których mowa</w:t>
      </w:r>
      <w:r w:rsidR="00921FCD" w:rsidRPr="00FB049E">
        <w:rPr>
          <w:rFonts w:ascii="Verdana" w:eastAsia="Calibri" w:hAnsi="Verdana" w:cstheme="minorHAnsi"/>
          <w:sz w:val="20"/>
        </w:rPr>
        <w:t xml:space="preserve"> </w:t>
      </w:r>
      <w:r w:rsidRPr="00FB049E">
        <w:rPr>
          <w:rFonts w:ascii="Verdana" w:eastAsia="Calibri" w:hAnsi="Verdana" w:cstheme="minorHAnsi"/>
          <w:sz w:val="20"/>
        </w:rPr>
        <w:t xml:space="preserve">w pkt </w:t>
      </w:r>
      <w:r w:rsidR="00122B27" w:rsidRPr="00FB049E">
        <w:rPr>
          <w:rFonts w:ascii="Verdana" w:eastAsia="Calibri" w:hAnsi="Verdana" w:cstheme="minorHAnsi"/>
          <w:sz w:val="20"/>
        </w:rPr>
        <w:t>14</w:t>
      </w:r>
      <w:r w:rsidR="0097580E" w:rsidRPr="00FB049E">
        <w:rPr>
          <w:rFonts w:ascii="Verdana" w:eastAsia="Calibri" w:hAnsi="Verdana" w:cstheme="minorHAnsi"/>
          <w:sz w:val="20"/>
        </w:rPr>
        <w:t>.</w:t>
      </w:r>
      <w:r w:rsidR="00122B27" w:rsidRPr="00FB049E">
        <w:rPr>
          <w:rFonts w:ascii="Verdana" w:eastAsia="Calibri" w:hAnsi="Verdana" w:cstheme="minorHAnsi"/>
          <w:sz w:val="20"/>
        </w:rPr>
        <w:t>3</w:t>
      </w:r>
      <w:r w:rsidR="0097580E" w:rsidRPr="00FB049E">
        <w:rPr>
          <w:rFonts w:ascii="Verdana" w:eastAsia="Calibri" w:hAnsi="Verdana" w:cstheme="minorHAnsi"/>
          <w:sz w:val="20"/>
        </w:rPr>
        <w:t>.2</w:t>
      </w:r>
      <w:r w:rsidRPr="00FB049E">
        <w:rPr>
          <w:rFonts w:ascii="Verdana" w:eastAsia="Calibri" w:hAnsi="Verdana" w:cstheme="minorHAnsi"/>
          <w:sz w:val="20"/>
        </w:rPr>
        <w:t>.:</w:t>
      </w:r>
      <w:r w:rsidR="00FB049E" w:rsidRPr="00FB049E">
        <w:rPr>
          <w:rFonts w:ascii="Verdana" w:eastAsia="Calibri" w:hAnsi="Verdana" w:cstheme="minorHAnsi"/>
          <w:sz w:val="20"/>
        </w:rPr>
        <w:t xml:space="preserve"> </w:t>
      </w:r>
      <w:r w:rsidR="00FB049E" w:rsidRPr="00FB049E">
        <w:rPr>
          <w:rFonts w:ascii="Verdana" w:eastAsia="Calibri" w:hAnsi="Verdana" w:cstheme="minorHAnsi"/>
          <w:b/>
          <w:sz w:val="20"/>
        </w:rPr>
        <w:t>nie dotyczy.</w:t>
      </w:r>
    </w:p>
    <w:p w14:paraId="117D9856" w14:textId="51A03524" w:rsidR="00407A74" w:rsidRPr="002A6CA3" w:rsidRDefault="00407A74" w:rsidP="00D951E0">
      <w:pPr>
        <w:pStyle w:val="Tekstpodstawowy"/>
        <w:numPr>
          <w:ilvl w:val="3"/>
          <w:numId w:val="62"/>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00921FCD" w:rsidRPr="007B3D3A">
        <w:rPr>
          <w:rFonts w:ascii="Verdana" w:eastAsia="Calibri" w:hAnsi="Verdana" w:cstheme="minorHAnsi"/>
          <w:sz w:val="20"/>
        </w:rPr>
        <w:t xml:space="preserve"> </w:t>
      </w:r>
      <w:r w:rsidRPr="002A6CA3">
        <w:rPr>
          <w:rFonts w:ascii="Verdana" w:eastAsia="Calibri" w:hAnsi="Verdana" w:cstheme="minorHAnsi"/>
          <w:sz w:val="20"/>
        </w:rPr>
        <w:t xml:space="preserve">w pkt </w:t>
      </w:r>
      <w:r w:rsidR="00122B27" w:rsidRPr="002A6CA3">
        <w:rPr>
          <w:rFonts w:ascii="Verdana" w:eastAsia="Calibri" w:hAnsi="Verdana" w:cstheme="minorHAnsi"/>
          <w:sz w:val="20"/>
        </w:rPr>
        <w:t>14</w:t>
      </w:r>
      <w:r w:rsidR="0097580E"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.3.:</w:t>
      </w:r>
      <w:r w:rsidR="00602441" w:rsidRPr="00602441">
        <w:rPr>
          <w:rFonts w:ascii="Verdana" w:eastAsia="Calibri" w:hAnsi="Verdana" w:cstheme="minorHAnsi"/>
          <w:b/>
          <w:sz w:val="20"/>
        </w:rPr>
        <w:t xml:space="preserve"> </w:t>
      </w:r>
      <w:r w:rsidR="00602441" w:rsidRPr="00FB049E">
        <w:rPr>
          <w:rFonts w:ascii="Verdana" w:eastAsia="Calibri" w:hAnsi="Verdana" w:cstheme="minorHAnsi"/>
          <w:b/>
          <w:sz w:val="20"/>
        </w:rPr>
        <w:t>nie dotyczy.</w:t>
      </w:r>
    </w:p>
    <w:p w14:paraId="1696B958" w14:textId="77777777" w:rsidR="00BE73E6" w:rsidRPr="002A6CA3" w:rsidRDefault="00BE73E6" w:rsidP="00BE73E6">
      <w:pPr>
        <w:pStyle w:val="Default"/>
        <w:spacing w:after="42"/>
        <w:ind w:left="2127" w:right="-283"/>
        <w:jc w:val="both"/>
        <w:rPr>
          <w:rFonts w:ascii="Verdana" w:hAnsi="Verdana" w:cstheme="minorHAnsi"/>
          <w:sz w:val="20"/>
          <w:szCs w:val="20"/>
          <w:highlight w:val="cyan"/>
        </w:rPr>
      </w:pPr>
    </w:p>
    <w:p w14:paraId="051C631E" w14:textId="3D1B1D94" w:rsidR="00612559" w:rsidRPr="002A6CA3" w:rsidRDefault="00247230" w:rsidP="00D951E0">
      <w:pPr>
        <w:pStyle w:val="Default"/>
        <w:numPr>
          <w:ilvl w:val="1"/>
          <w:numId w:val="62"/>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D951E0">
      <w:pPr>
        <w:pStyle w:val="Default"/>
        <w:numPr>
          <w:ilvl w:val="2"/>
          <w:numId w:val="62"/>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D951E0">
      <w:pPr>
        <w:pStyle w:val="Default"/>
        <w:numPr>
          <w:ilvl w:val="2"/>
          <w:numId w:val="62"/>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D951E0">
      <w:pPr>
        <w:pStyle w:val="Default"/>
        <w:numPr>
          <w:ilvl w:val="2"/>
          <w:numId w:val="62"/>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D951E0">
      <w:pPr>
        <w:pStyle w:val="Akapitzlist"/>
        <w:numPr>
          <w:ilvl w:val="1"/>
          <w:numId w:val="62"/>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D951E0">
      <w:pPr>
        <w:pStyle w:val="Akapitzlist"/>
        <w:numPr>
          <w:ilvl w:val="1"/>
          <w:numId w:val="62"/>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B049E" w:rsidRDefault="00D93BF4" w:rsidP="00D951E0">
      <w:pPr>
        <w:pStyle w:val="Akapitzlist"/>
        <w:numPr>
          <w:ilvl w:val="1"/>
          <w:numId w:val="62"/>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 xml:space="preserve">ostępowaniami </w:t>
      </w:r>
      <w:r w:rsidR="002A44A2" w:rsidRPr="002A6CA3">
        <w:rPr>
          <w:rFonts w:ascii="Verdana" w:eastAsia="Calibri" w:hAnsi="Verdana" w:cstheme="minorHAnsi"/>
          <w:sz w:val="20"/>
        </w:rPr>
        <w:lastRenderedPageBreak/>
        <w:t>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w:t>
      </w:r>
      <w:r w:rsidRPr="00FB049E">
        <w:rPr>
          <w:rFonts w:ascii="Verdana" w:eastAsia="Calibri" w:hAnsi="Verdana" w:cstheme="minorHAnsi"/>
          <w:sz w:val="20"/>
        </w:rPr>
        <w:t>aktualne.</w:t>
      </w:r>
    </w:p>
    <w:p w14:paraId="682BF458" w14:textId="729D05CB" w:rsidR="002D280D" w:rsidRPr="00FB049E" w:rsidRDefault="00FB049E" w:rsidP="00D951E0">
      <w:pPr>
        <w:pStyle w:val="Nagwek1"/>
        <w:keepNext w:val="0"/>
        <w:keepLines w:val="0"/>
        <w:numPr>
          <w:ilvl w:val="1"/>
          <w:numId w:val="62"/>
        </w:numPr>
        <w:suppressAutoHyphens/>
        <w:spacing w:before="120" w:after="120" w:line="240" w:lineRule="auto"/>
        <w:ind w:left="425" w:right="-284" w:hanging="709"/>
        <w:rPr>
          <w:rFonts w:ascii="Verdana" w:hAnsi="Verdana" w:cstheme="minorHAnsi"/>
          <w:b w:val="0"/>
          <w:caps w:val="0"/>
          <w:sz w:val="20"/>
        </w:rPr>
      </w:pPr>
      <w:bookmarkStart w:id="158" w:name="_Toc404679040"/>
      <w:bookmarkStart w:id="159" w:name="_Toc360717307"/>
      <w:bookmarkStart w:id="160" w:name="_Toc462325348"/>
      <w:bookmarkStart w:id="161" w:name="_Toc40987391"/>
      <w:bookmarkStart w:id="162" w:name="_Toc122344780"/>
      <w:bookmarkStart w:id="163" w:name="_Toc40987401"/>
      <w:r w:rsidRPr="00FB049E">
        <w:rPr>
          <w:rFonts w:ascii="Verdana" w:hAnsi="Verdana" w:cstheme="minorHAnsi"/>
          <w:b w:val="0"/>
          <w:caps w:val="0"/>
          <w:sz w:val="20"/>
        </w:rPr>
        <w:t xml:space="preserve">Nie dotyczy. </w:t>
      </w:r>
      <w:bookmarkEnd w:id="158"/>
      <w:bookmarkEnd w:id="159"/>
      <w:bookmarkEnd w:id="160"/>
      <w:bookmarkEnd w:id="161"/>
      <w:bookmarkEnd w:id="162"/>
    </w:p>
    <w:bookmarkEnd w:id="163"/>
    <w:p w14:paraId="0E5FD4E0" w14:textId="77777777" w:rsidR="00612559" w:rsidRPr="002A6CA3" w:rsidRDefault="00D34D7E" w:rsidP="00D951E0">
      <w:pPr>
        <w:pStyle w:val="Tekstpodstawowy"/>
        <w:numPr>
          <w:ilvl w:val="1"/>
          <w:numId w:val="62"/>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D951E0">
      <w:pPr>
        <w:pStyle w:val="Tekstpodstawowy"/>
        <w:numPr>
          <w:ilvl w:val="2"/>
          <w:numId w:val="62"/>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D076F63" w:rsidR="00612559" w:rsidRPr="002A6CA3" w:rsidRDefault="00D34D7E" w:rsidP="00D951E0">
      <w:pPr>
        <w:pStyle w:val="Tekstpodstawowy"/>
        <w:numPr>
          <w:ilvl w:val="2"/>
          <w:numId w:val="62"/>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Poświadczenia za zgodność z oryginałem dokonuje odpowiednio Wykonawca,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D951E0">
      <w:pPr>
        <w:pStyle w:val="Tekstpodstawowy"/>
        <w:numPr>
          <w:ilvl w:val="2"/>
          <w:numId w:val="62"/>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D951E0">
      <w:pPr>
        <w:pStyle w:val="Tekstpodstawowy"/>
        <w:numPr>
          <w:ilvl w:val="2"/>
          <w:numId w:val="62"/>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D951E0">
      <w:pPr>
        <w:pStyle w:val="Tekstpodstawowy"/>
        <w:numPr>
          <w:ilvl w:val="2"/>
          <w:numId w:val="62"/>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D951E0">
      <w:pPr>
        <w:pStyle w:val="Tekstpodstawowy"/>
        <w:numPr>
          <w:ilvl w:val="1"/>
          <w:numId w:val="62"/>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D951E0">
      <w:pPr>
        <w:pStyle w:val="Nagwek1"/>
        <w:keepLines w:val="0"/>
        <w:numPr>
          <w:ilvl w:val="0"/>
          <w:numId w:val="63"/>
        </w:numPr>
        <w:shd w:val="clear" w:color="auto" w:fill="C6D9F1" w:themeFill="text2" w:themeFillTint="33"/>
        <w:spacing w:before="0" w:after="0" w:line="240" w:lineRule="auto"/>
        <w:ind w:left="426" w:right="-284" w:hanging="710"/>
        <w:rPr>
          <w:rFonts w:ascii="Verdana" w:hAnsi="Verdana" w:cstheme="minorHAnsi"/>
          <w:sz w:val="20"/>
          <w:lang w:val="pl-PL"/>
        </w:rPr>
      </w:pPr>
      <w:bookmarkStart w:id="164" w:name="_Toc122344788"/>
      <w:r w:rsidRPr="002A6CA3">
        <w:rPr>
          <w:rFonts w:ascii="Verdana" w:eastAsia="Calibri" w:hAnsi="Verdana" w:cstheme="minorHAnsi"/>
          <w:kern w:val="0"/>
          <w:sz w:val="20"/>
          <w:lang w:val="pl-PL"/>
        </w:rPr>
        <w:t>WYMAGANIA DOTYCZĄCE WADIUM</w:t>
      </w:r>
      <w:bookmarkEnd w:id="164"/>
    </w:p>
    <w:p w14:paraId="75A54F6D" w14:textId="77777777" w:rsidR="008B075B" w:rsidRPr="002A6CA3" w:rsidRDefault="008B075B" w:rsidP="00D951E0">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D951E0">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63B4F9BB" w14:textId="60F9DCD7" w:rsidR="00247230" w:rsidRPr="00FB049E" w:rsidRDefault="009305E7" w:rsidP="00D951E0">
      <w:pPr>
        <w:pStyle w:val="Tekstpodstawowy"/>
        <w:numPr>
          <w:ilvl w:val="1"/>
          <w:numId w:val="40"/>
        </w:numPr>
        <w:shd w:val="clear" w:color="auto" w:fill="FFFFFF"/>
        <w:spacing w:before="120" w:line="240" w:lineRule="auto"/>
        <w:ind w:left="426" w:right="-284" w:hanging="710"/>
        <w:rPr>
          <w:rFonts w:ascii="Verdana" w:hAnsi="Verdana" w:cstheme="minorHAnsi"/>
          <w:b/>
          <w:sz w:val="20"/>
          <w:u w:val="single"/>
        </w:rPr>
      </w:pPr>
      <w:r w:rsidRPr="00FB049E">
        <w:rPr>
          <w:rFonts w:ascii="Verdana" w:eastAsia="Calibri" w:hAnsi="Verdana" w:cstheme="minorHAnsi"/>
          <w:sz w:val="20"/>
        </w:rPr>
        <w:t xml:space="preserve">Zamawiający </w:t>
      </w:r>
      <w:r w:rsidRPr="00FB049E">
        <w:rPr>
          <w:rFonts w:ascii="Verdana" w:eastAsia="Calibri" w:hAnsi="Verdana" w:cstheme="minorHAnsi"/>
          <w:b/>
          <w:sz w:val="20"/>
        </w:rPr>
        <w:t>odstępuje od żądania wadium</w:t>
      </w:r>
      <w:r w:rsidRPr="00FB049E">
        <w:rPr>
          <w:rFonts w:ascii="Verdana" w:eastAsia="Calibri" w:hAnsi="Verdana" w:cstheme="minorHAnsi"/>
          <w:sz w:val="20"/>
        </w:rPr>
        <w:t xml:space="preserve"> w niniejszym Postępowaniu</w:t>
      </w:r>
      <w:r w:rsidR="009D5BC2" w:rsidRPr="00FB049E">
        <w:rPr>
          <w:rFonts w:ascii="Verdana" w:eastAsia="Calibri" w:hAnsi="Verdana" w:cstheme="minorHAnsi"/>
          <w:sz w:val="20"/>
        </w:rPr>
        <w:t xml:space="preserve"> </w:t>
      </w:r>
      <w:r w:rsidR="009D5BC2" w:rsidRPr="00FB049E">
        <w:rPr>
          <w:rFonts w:ascii="Verdana" w:hAnsi="Verdana" w:cstheme="minorHAnsi"/>
          <w:sz w:val="20"/>
          <w:lang w:eastAsia="pl-PL"/>
        </w:rPr>
        <w:t>zakupowym</w:t>
      </w:r>
      <w:r w:rsidRPr="00FB049E">
        <w:rPr>
          <w:rFonts w:ascii="Verdana" w:eastAsia="Calibri" w:hAnsi="Verdana" w:cstheme="minorHAnsi"/>
          <w:sz w:val="20"/>
        </w:rPr>
        <w:t>.</w:t>
      </w:r>
      <w:r w:rsidR="00FB049E" w:rsidRPr="00FB049E">
        <w:rPr>
          <w:rFonts w:ascii="Verdana" w:hAnsi="Verdana" w:cstheme="minorHAnsi"/>
          <w:b/>
          <w:sz w:val="20"/>
          <w:u w:val="single"/>
        </w:rPr>
        <w:t xml:space="preserve"> </w:t>
      </w:r>
      <w:bookmarkStart w:id="165" w:name="_Toc137824140"/>
      <w:bookmarkStart w:id="166" w:name="_Toc154823356"/>
    </w:p>
    <w:p w14:paraId="30DD6E8D" w14:textId="77777777" w:rsidR="005817FF" w:rsidRPr="002A6CA3" w:rsidRDefault="009305E7" w:rsidP="00D951E0">
      <w:pPr>
        <w:pStyle w:val="Nagwek1"/>
        <w:keepLines w:val="0"/>
        <w:numPr>
          <w:ilvl w:val="0"/>
          <w:numId w:val="63"/>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7" w:name="_Toc122344789"/>
      <w:bookmarkEnd w:id="165"/>
      <w:bookmarkEnd w:id="166"/>
      <w:r w:rsidRPr="002A6CA3">
        <w:rPr>
          <w:rFonts w:ascii="Verdana" w:eastAsia="Calibri" w:hAnsi="Verdana" w:cstheme="minorHAnsi"/>
          <w:caps w:val="0"/>
          <w:kern w:val="0"/>
          <w:sz w:val="20"/>
          <w:lang w:val="pl-PL"/>
        </w:rPr>
        <w:t>TERMIN ZWIĄZANIA OFERTĄ</w:t>
      </w:r>
      <w:bookmarkEnd w:id="167"/>
    </w:p>
    <w:p w14:paraId="7501AAD0" w14:textId="77777777" w:rsidR="009567F2" w:rsidRPr="002A6CA3" w:rsidRDefault="009567F2" w:rsidP="00D951E0">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D951E0">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rPr>
      </w:pPr>
    </w:p>
    <w:p w14:paraId="39E6D51D" w14:textId="770F3F73" w:rsidR="000E334F" w:rsidRPr="002A6CA3" w:rsidRDefault="009305E7" w:rsidP="00D951E0">
      <w:pPr>
        <w:pStyle w:val="Tekstpodstawowy"/>
        <w:numPr>
          <w:ilvl w:val="1"/>
          <w:numId w:val="4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Wykonawca składając Ofertę pozostaje nią związany przez </w:t>
      </w:r>
      <w:r w:rsidRPr="00FB049E">
        <w:rPr>
          <w:rFonts w:ascii="Verdana" w:eastAsia="Calibri" w:hAnsi="Verdana" w:cstheme="minorHAnsi"/>
          <w:sz w:val="20"/>
        </w:rPr>
        <w:t xml:space="preserve">okres </w:t>
      </w:r>
      <w:r w:rsidR="00CC5EDC" w:rsidRPr="00FB049E">
        <w:rPr>
          <w:rFonts w:ascii="Verdana" w:eastAsia="Calibri" w:hAnsi="Verdana" w:cstheme="minorHAnsi"/>
          <w:sz w:val="20"/>
        </w:rPr>
        <w:t>90</w:t>
      </w:r>
      <w:r w:rsidRPr="00FB049E">
        <w:rPr>
          <w:rFonts w:ascii="Verdana" w:eastAsia="Calibri" w:hAnsi="Verdana" w:cstheme="minorHAnsi"/>
          <w:sz w:val="20"/>
        </w:rPr>
        <w:t xml:space="preserve"> dni</w:t>
      </w:r>
      <w:r w:rsidRPr="002A6CA3">
        <w:rPr>
          <w:rFonts w:ascii="Verdana" w:eastAsia="Calibri" w:hAnsi="Verdana" w:cstheme="minorHAnsi"/>
          <w:sz w:val="20"/>
        </w:rPr>
        <w:t xml:space="preserve"> licząc od dnia upływu terminu składania Ofert.</w:t>
      </w:r>
    </w:p>
    <w:p w14:paraId="678A94B9" w14:textId="77777777" w:rsidR="000E334F" w:rsidRPr="002A6CA3" w:rsidRDefault="00317077" w:rsidP="00D951E0">
      <w:pPr>
        <w:pStyle w:val="Tekstpodstawowy"/>
        <w:numPr>
          <w:ilvl w:val="1"/>
          <w:numId w:val="4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4A785938" w14:textId="55C2FDBB" w:rsidR="000E334F" w:rsidRPr="002A6CA3" w:rsidRDefault="00FB049E" w:rsidP="00D951E0">
      <w:pPr>
        <w:pStyle w:val="Tekstpodstawowy"/>
        <w:numPr>
          <w:ilvl w:val="1"/>
          <w:numId w:val="41"/>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 xml:space="preserve">Nie dotyczy. </w:t>
      </w:r>
    </w:p>
    <w:p w14:paraId="5282C020" w14:textId="64AF4C06" w:rsidR="00A4745F" w:rsidRPr="00DA3E99" w:rsidRDefault="00FB049E" w:rsidP="00D951E0">
      <w:pPr>
        <w:pStyle w:val="Tekstpodstawowy"/>
        <w:numPr>
          <w:ilvl w:val="1"/>
          <w:numId w:val="41"/>
        </w:numPr>
        <w:shd w:val="clear" w:color="auto" w:fill="FFFFFF"/>
        <w:spacing w:before="120" w:line="240" w:lineRule="auto"/>
        <w:ind w:left="425" w:right="-284" w:hanging="709"/>
        <w:rPr>
          <w:rFonts w:ascii="Verdana" w:hAnsi="Verdana" w:cstheme="minorHAnsi"/>
          <w:sz w:val="20"/>
        </w:rPr>
      </w:pPr>
      <w:r>
        <w:rPr>
          <w:rFonts w:ascii="Verdana" w:eastAsia="Calibri" w:hAnsi="Verdana" w:cstheme="minorHAnsi"/>
          <w:sz w:val="20"/>
          <w:lang w:eastAsia="pl-PL"/>
        </w:rPr>
        <w:t xml:space="preserve">Nie dotyczy. </w:t>
      </w:r>
    </w:p>
    <w:p w14:paraId="7D1164B6" w14:textId="4214131D" w:rsidR="003B7D6E" w:rsidRPr="002A6CA3" w:rsidRDefault="003B7D6E" w:rsidP="00D951E0">
      <w:pPr>
        <w:pStyle w:val="Nagwek1"/>
        <w:keepLines w:val="0"/>
        <w:numPr>
          <w:ilvl w:val="0"/>
          <w:numId w:val="63"/>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8"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68"/>
    </w:p>
    <w:p w14:paraId="71639C62" w14:textId="77777777" w:rsidR="009567F2" w:rsidRPr="002A6CA3" w:rsidRDefault="009567F2" w:rsidP="00D951E0">
      <w:pPr>
        <w:pStyle w:val="Akapitzlist"/>
        <w:keepLines/>
        <w:numPr>
          <w:ilvl w:val="0"/>
          <w:numId w:val="55"/>
        </w:numPr>
        <w:spacing w:before="120" w:after="120" w:line="240" w:lineRule="auto"/>
        <w:ind w:right="-284"/>
        <w:contextualSpacing w:val="0"/>
        <w:outlineLvl w:val="1"/>
        <w:rPr>
          <w:rFonts w:ascii="Verdana" w:hAnsi="Verdana" w:cstheme="minorHAnsi"/>
          <w:vanish/>
          <w:sz w:val="20"/>
          <w:lang w:eastAsia="pl-PL"/>
        </w:rPr>
      </w:pPr>
      <w:bookmarkStart w:id="169" w:name="_Toc122344791"/>
      <w:bookmarkEnd w:id="169"/>
    </w:p>
    <w:p w14:paraId="05174547" w14:textId="77777777" w:rsidR="009567F2" w:rsidRPr="002A6CA3" w:rsidRDefault="009567F2" w:rsidP="00D951E0">
      <w:pPr>
        <w:pStyle w:val="Akapitzlist"/>
        <w:keepLines/>
        <w:numPr>
          <w:ilvl w:val="0"/>
          <w:numId w:val="55"/>
        </w:numPr>
        <w:spacing w:before="120" w:after="120" w:line="240" w:lineRule="auto"/>
        <w:ind w:right="-284"/>
        <w:contextualSpacing w:val="0"/>
        <w:outlineLvl w:val="1"/>
        <w:rPr>
          <w:rFonts w:ascii="Verdana" w:hAnsi="Verdana" w:cstheme="minorHAnsi"/>
          <w:vanish/>
          <w:sz w:val="20"/>
          <w:lang w:eastAsia="pl-PL"/>
        </w:rPr>
      </w:pPr>
      <w:bookmarkStart w:id="170" w:name="_Toc122344792"/>
      <w:bookmarkEnd w:id="170"/>
    </w:p>
    <w:p w14:paraId="1F519933" w14:textId="4FEFD6E4" w:rsidR="00E6650A" w:rsidRPr="002A6CA3" w:rsidRDefault="00E6650A" w:rsidP="00D951E0">
      <w:pPr>
        <w:pStyle w:val="Nagwek2"/>
        <w:keepNext w:val="0"/>
        <w:numPr>
          <w:ilvl w:val="1"/>
          <w:numId w:val="55"/>
        </w:numPr>
        <w:spacing w:before="120" w:after="120" w:line="240" w:lineRule="auto"/>
        <w:ind w:left="426" w:right="-284" w:hanging="710"/>
        <w:rPr>
          <w:rFonts w:ascii="Verdana" w:hAnsi="Verdana" w:cstheme="minorHAnsi"/>
          <w:b w:val="0"/>
          <w:sz w:val="20"/>
        </w:rPr>
      </w:pPr>
      <w:bookmarkStart w:id="171"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71"/>
    </w:p>
    <w:p w14:paraId="186EEF67" w14:textId="118B972F" w:rsidR="003B7D6E" w:rsidRPr="002A6CA3" w:rsidRDefault="003B7D6E" w:rsidP="00D951E0">
      <w:pPr>
        <w:pStyle w:val="Nagwek2"/>
        <w:keepNext w:val="0"/>
        <w:keepLines w:val="0"/>
        <w:widowControl w:val="0"/>
        <w:numPr>
          <w:ilvl w:val="1"/>
          <w:numId w:val="55"/>
        </w:numPr>
        <w:suppressAutoHyphens/>
        <w:spacing w:before="0" w:line="240" w:lineRule="auto"/>
        <w:ind w:left="425" w:right="-284" w:hanging="709"/>
        <w:rPr>
          <w:rFonts w:ascii="Verdana" w:hAnsi="Verdana" w:cstheme="minorHAnsi"/>
          <w:b w:val="0"/>
          <w:sz w:val="20"/>
          <w:lang w:val="pl-PL" w:eastAsia="pl-PL"/>
        </w:rPr>
      </w:pPr>
      <w:bookmarkStart w:id="172" w:name="_Toc354752433"/>
      <w:bookmarkStart w:id="173" w:name="_Toc516566372"/>
      <w:bookmarkStart w:id="174" w:name="_Toc516581642"/>
      <w:bookmarkStart w:id="175" w:name="_Toc516734827"/>
      <w:bookmarkStart w:id="176" w:name="_Toc516738857"/>
      <w:bookmarkStart w:id="177" w:name="_Toc122344794"/>
      <w:r w:rsidRPr="002A6CA3">
        <w:rPr>
          <w:rFonts w:ascii="Verdana" w:hAnsi="Verdana" w:cstheme="minorHAnsi"/>
          <w:b w:val="0"/>
          <w:sz w:val="20"/>
          <w:lang w:val="pl-PL" w:eastAsia="pl-PL"/>
        </w:rPr>
        <w:lastRenderedPageBreak/>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72"/>
      <w:bookmarkEnd w:id="173"/>
      <w:bookmarkEnd w:id="174"/>
      <w:bookmarkEnd w:id="175"/>
      <w:bookmarkEnd w:id="176"/>
      <w:bookmarkEnd w:id="177"/>
    </w:p>
    <w:p w14:paraId="72E30CE5" w14:textId="77777777" w:rsidR="00504C98" w:rsidRPr="002A6CA3" w:rsidRDefault="00317077" w:rsidP="00D951E0">
      <w:pPr>
        <w:pStyle w:val="Nagwek1"/>
        <w:keepLines w:val="0"/>
        <w:numPr>
          <w:ilvl w:val="0"/>
          <w:numId w:val="55"/>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8" w:name="_Toc137824138"/>
      <w:bookmarkStart w:id="179" w:name="_Toc154823354"/>
      <w:bookmarkStart w:id="180" w:name="_Toc165273920"/>
      <w:bookmarkStart w:id="181" w:name="_Toc165274189"/>
      <w:bookmarkStart w:id="182" w:name="_Toc243294549"/>
      <w:bookmarkStart w:id="183" w:name="_Toc489350398"/>
      <w:bookmarkStart w:id="184" w:name="_Toc515896290"/>
      <w:bookmarkStart w:id="185" w:name="_Toc122344795"/>
      <w:r w:rsidRPr="002A6CA3">
        <w:rPr>
          <w:rFonts w:ascii="Verdana" w:eastAsia="Calibri" w:hAnsi="Verdana" w:cstheme="minorHAnsi"/>
          <w:caps w:val="0"/>
          <w:kern w:val="0"/>
          <w:sz w:val="20"/>
          <w:lang w:val="pl-PL"/>
        </w:rPr>
        <w:t>OPIS SPOSOBU PRZYGOTOWANIA OFERT</w:t>
      </w:r>
      <w:bookmarkEnd w:id="178"/>
      <w:bookmarkEnd w:id="179"/>
      <w:bookmarkEnd w:id="180"/>
      <w:bookmarkEnd w:id="181"/>
      <w:bookmarkEnd w:id="182"/>
      <w:bookmarkEnd w:id="183"/>
      <w:bookmarkEnd w:id="184"/>
      <w:bookmarkEnd w:id="185"/>
    </w:p>
    <w:p w14:paraId="29686A63" w14:textId="77777777" w:rsidR="00905C2A" w:rsidRPr="002A6CA3" w:rsidRDefault="00905C2A" w:rsidP="00D951E0">
      <w:pPr>
        <w:pStyle w:val="Akapitzlist"/>
        <w:numPr>
          <w:ilvl w:val="0"/>
          <w:numId w:val="4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D951E0">
      <w:pPr>
        <w:pStyle w:val="Akapitzlist"/>
        <w:numPr>
          <w:ilvl w:val="0"/>
          <w:numId w:val="42"/>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D951E0">
      <w:pPr>
        <w:pStyle w:val="Tekstpodstawowy"/>
        <w:numPr>
          <w:ilvl w:val="1"/>
          <w:numId w:val="42"/>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D951E0">
      <w:pPr>
        <w:pStyle w:val="Tekstpodstawowy"/>
        <w:numPr>
          <w:ilvl w:val="1"/>
          <w:numId w:val="4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D951E0">
      <w:pPr>
        <w:pStyle w:val="Tekstpodstawowy"/>
        <w:numPr>
          <w:ilvl w:val="1"/>
          <w:numId w:val="42"/>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D951E0">
      <w:pPr>
        <w:pStyle w:val="Tekstpodstawowy"/>
        <w:numPr>
          <w:ilvl w:val="2"/>
          <w:numId w:val="42"/>
        </w:numPr>
        <w:spacing w:before="120" w:line="240" w:lineRule="auto"/>
        <w:ind w:left="1117" w:right="-284"/>
        <w:rPr>
          <w:rFonts w:ascii="Verdana" w:hAnsi="Verdana" w:cstheme="minorHAnsi"/>
          <w:b/>
          <w:bCs/>
          <w:iCs/>
          <w:spacing w:val="-6"/>
          <w:sz w:val="20"/>
        </w:rPr>
      </w:pPr>
      <w:r w:rsidRPr="0004398C">
        <w:rPr>
          <w:rFonts w:ascii="Verdana" w:hAnsi="Verdana" w:cstheme="minorHAnsi"/>
          <w:b/>
          <w:iCs/>
          <w:sz w:val="20"/>
        </w:rPr>
        <w:t>Formularz Oferty,</w:t>
      </w:r>
      <w:r w:rsidRPr="002A6CA3">
        <w:rPr>
          <w:rFonts w:ascii="Verdana" w:hAnsi="Verdana" w:cstheme="minorHAnsi"/>
          <w:iCs/>
          <w:sz w:val="20"/>
        </w:rPr>
        <w:t xml:space="preserve">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3FEB8851" w:rsidR="007A51D2" w:rsidRDefault="0087525D" w:rsidP="00D951E0">
      <w:pPr>
        <w:pStyle w:val="Tekstpodstawowy"/>
        <w:numPr>
          <w:ilvl w:val="2"/>
          <w:numId w:val="42"/>
        </w:numPr>
        <w:spacing w:before="120" w:line="240" w:lineRule="auto"/>
        <w:ind w:left="1117" w:right="-284"/>
        <w:rPr>
          <w:rFonts w:ascii="Verdana" w:hAnsi="Verdana" w:cstheme="minorHAnsi"/>
          <w:b/>
          <w:bCs/>
          <w:iCs/>
          <w:spacing w:val="-6"/>
          <w:sz w:val="20"/>
        </w:rPr>
      </w:pPr>
      <w:r w:rsidRPr="00547ADE">
        <w:rPr>
          <w:rFonts w:ascii="Verdana" w:hAnsi="Verdana" w:cstheme="minorHAnsi"/>
          <w:b/>
          <w:bCs/>
          <w:iCs/>
          <w:spacing w:val="-6"/>
          <w:sz w:val="20"/>
        </w:rPr>
        <w:t xml:space="preserve">Formularz cenowy, którego wzór stanowi Załącznik nr </w:t>
      </w:r>
      <w:r w:rsidR="00AB4C0C" w:rsidRPr="00547ADE">
        <w:rPr>
          <w:rFonts w:ascii="Verdana" w:hAnsi="Verdana" w:cstheme="minorHAnsi"/>
          <w:b/>
          <w:bCs/>
          <w:iCs/>
          <w:spacing w:val="-6"/>
          <w:sz w:val="20"/>
        </w:rPr>
        <w:t xml:space="preserve">5 </w:t>
      </w:r>
      <w:r w:rsidRPr="00547ADE">
        <w:rPr>
          <w:rFonts w:ascii="Verdana" w:hAnsi="Verdana" w:cstheme="minorHAnsi"/>
          <w:b/>
          <w:bCs/>
          <w:iCs/>
          <w:spacing w:val="-6"/>
          <w:sz w:val="20"/>
        </w:rPr>
        <w:t xml:space="preserve">do </w:t>
      </w:r>
      <w:r w:rsidR="00904E94" w:rsidRPr="00547ADE">
        <w:rPr>
          <w:rFonts w:ascii="Verdana" w:hAnsi="Verdana" w:cstheme="minorHAnsi"/>
          <w:b/>
          <w:bCs/>
          <w:iCs/>
          <w:spacing w:val="-6"/>
          <w:sz w:val="20"/>
        </w:rPr>
        <w:t>SWZ</w:t>
      </w:r>
      <w:r w:rsidR="007A51D2" w:rsidRPr="00547ADE">
        <w:rPr>
          <w:rFonts w:ascii="Verdana" w:hAnsi="Verdana" w:cstheme="minorHAnsi"/>
          <w:b/>
          <w:bCs/>
          <w:iCs/>
          <w:spacing w:val="-6"/>
          <w:sz w:val="20"/>
        </w:rPr>
        <w:t>.</w:t>
      </w:r>
    </w:p>
    <w:p w14:paraId="49D95ED2" w14:textId="1E3C0C99" w:rsidR="0004398C" w:rsidRPr="00547ADE" w:rsidRDefault="0004398C" w:rsidP="00D951E0">
      <w:pPr>
        <w:pStyle w:val="Tekstpodstawowy"/>
        <w:numPr>
          <w:ilvl w:val="2"/>
          <w:numId w:val="42"/>
        </w:numPr>
        <w:spacing w:before="120" w:line="240" w:lineRule="auto"/>
        <w:ind w:left="1117" w:right="-284"/>
        <w:rPr>
          <w:rFonts w:ascii="Verdana" w:hAnsi="Verdana" w:cstheme="minorHAnsi"/>
          <w:b/>
          <w:bCs/>
          <w:iCs/>
          <w:spacing w:val="-6"/>
          <w:sz w:val="20"/>
        </w:rPr>
      </w:pPr>
      <w:r>
        <w:rPr>
          <w:rFonts w:ascii="Verdana" w:hAnsi="Verdana" w:cstheme="minorHAnsi"/>
          <w:b/>
          <w:bCs/>
          <w:iCs/>
          <w:spacing w:val="-6"/>
          <w:sz w:val="20"/>
        </w:rPr>
        <w:t>Tabela opłat administracyjnych</w:t>
      </w:r>
      <w:r w:rsidR="00FA48E6">
        <w:rPr>
          <w:rFonts w:ascii="Verdana" w:hAnsi="Verdana" w:cstheme="minorHAnsi"/>
          <w:b/>
          <w:bCs/>
          <w:iCs/>
          <w:spacing w:val="-6"/>
          <w:sz w:val="20"/>
        </w:rPr>
        <w:t xml:space="preserve"> i innych</w:t>
      </w:r>
      <w:r>
        <w:rPr>
          <w:rFonts w:ascii="Verdana" w:hAnsi="Verdana" w:cstheme="minorHAnsi"/>
          <w:b/>
          <w:bCs/>
          <w:iCs/>
          <w:spacing w:val="-6"/>
          <w:sz w:val="20"/>
        </w:rPr>
        <w:t xml:space="preserve">, </w:t>
      </w:r>
      <w:r w:rsidRPr="00547ADE">
        <w:rPr>
          <w:rFonts w:ascii="Verdana" w:hAnsi="Verdana" w:cstheme="minorHAnsi"/>
          <w:b/>
          <w:bCs/>
          <w:iCs/>
          <w:spacing w:val="-6"/>
          <w:sz w:val="20"/>
        </w:rPr>
        <w:t>które</w:t>
      </w:r>
      <w:r>
        <w:rPr>
          <w:rFonts w:ascii="Verdana" w:hAnsi="Verdana" w:cstheme="minorHAnsi"/>
          <w:b/>
          <w:bCs/>
          <w:iCs/>
          <w:spacing w:val="-6"/>
          <w:sz w:val="20"/>
        </w:rPr>
        <w:t>j</w:t>
      </w:r>
      <w:r w:rsidRPr="00547ADE">
        <w:rPr>
          <w:rFonts w:ascii="Verdana" w:hAnsi="Verdana" w:cstheme="minorHAnsi"/>
          <w:b/>
          <w:bCs/>
          <w:iCs/>
          <w:spacing w:val="-6"/>
          <w:sz w:val="20"/>
        </w:rPr>
        <w:t xml:space="preserve"> wzór stanowi Załącznik nr </w:t>
      </w:r>
      <w:r>
        <w:rPr>
          <w:rFonts w:ascii="Verdana" w:hAnsi="Verdana" w:cstheme="minorHAnsi"/>
          <w:b/>
          <w:bCs/>
          <w:iCs/>
          <w:spacing w:val="-6"/>
          <w:sz w:val="20"/>
        </w:rPr>
        <w:t>6</w:t>
      </w:r>
      <w:r w:rsidRPr="00547ADE">
        <w:rPr>
          <w:rFonts w:ascii="Verdana" w:hAnsi="Verdana" w:cstheme="minorHAnsi"/>
          <w:b/>
          <w:bCs/>
          <w:iCs/>
          <w:spacing w:val="-6"/>
          <w:sz w:val="20"/>
        </w:rPr>
        <w:t xml:space="preserve"> do SWZ.</w:t>
      </w:r>
    </w:p>
    <w:p w14:paraId="28436266" w14:textId="77777777" w:rsidR="007A51D2" w:rsidRPr="002A6CA3" w:rsidRDefault="007A51D2" w:rsidP="00D951E0">
      <w:pPr>
        <w:pStyle w:val="Tekstpodstawowy"/>
        <w:numPr>
          <w:ilvl w:val="1"/>
          <w:numId w:val="42"/>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02EF8265" w:rsidR="00DB3802" w:rsidRPr="000F3AAE" w:rsidRDefault="00153460" w:rsidP="00D951E0">
      <w:pPr>
        <w:pStyle w:val="Tekstpodstawowy"/>
        <w:numPr>
          <w:ilvl w:val="2"/>
          <w:numId w:val="42"/>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D951E0">
      <w:pPr>
        <w:pStyle w:val="Tekstpodstawowy"/>
        <w:numPr>
          <w:ilvl w:val="2"/>
          <w:numId w:val="42"/>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D951E0">
      <w:pPr>
        <w:pStyle w:val="Tekstpodstawowy"/>
        <w:numPr>
          <w:ilvl w:val="2"/>
          <w:numId w:val="4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519FB8AA" w14:textId="77777777" w:rsidR="00DB3802" w:rsidRPr="002A6CA3" w:rsidRDefault="004D045E" w:rsidP="00D951E0">
      <w:pPr>
        <w:pStyle w:val="Tekstpodstawowy"/>
        <w:numPr>
          <w:ilvl w:val="2"/>
          <w:numId w:val="42"/>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14:paraId="777C23E0" w14:textId="4BFEFC6E" w:rsidR="007A51D2" w:rsidRPr="00CF382B" w:rsidRDefault="00FB049E" w:rsidP="00D951E0">
      <w:pPr>
        <w:pStyle w:val="Tekstpodstawowy"/>
        <w:numPr>
          <w:ilvl w:val="2"/>
          <w:numId w:val="42"/>
        </w:numPr>
        <w:spacing w:before="120" w:line="240" w:lineRule="auto"/>
        <w:ind w:left="1276" w:right="-284" w:hanging="879"/>
        <w:rPr>
          <w:rFonts w:ascii="Verdana" w:hAnsi="Verdana" w:cstheme="minorHAnsi"/>
          <w:b/>
          <w:bCs/>
          <w:iCs/>
          <w:spacing w:val="-6"/>
          <w:sz w:val="20"/>
        </w:rPr>
      </w:pPr>
      <w:r w:rsidRPr="00CF382B">
        <w:rPr>
          <w:rFonts w:ascii="Verdana" w:eastAsia="Calibri" w:hAnsi="Verdana" w:cstheme="minorHAnsi"/>
          <w:sz w:val="20"/>
          <w:lang w:eastAsia="pl-PL"/>
        </w:rPr>
        <w:t>Nie dotyczy;</w:t>
      </w:r>
    </w:p>
    <w:p w14:paraId="4E5AE456" w14:textId="7CBD2210" w:rsidR="00DC1851" w:rsidRPr="00CF382B" w:rsidRDefault="004141DE" w:rsidP="00D951E0">
      <w:pPr>
        <w:pStyle w:val="Tekstpodstawowy"/>
        <w:numPr>
          <w:ilvl w:val="2"/>
          <w:numId w:val="42"/>
        </w:numPr>
        <w:spacing w:before="120" w:line="240" w:lineRule="auto"/>
        <w:ind w:left="1276" w:right="-284" w:hanging="879"/>
        <w:rPr>
          <w:rFonts w:ascii="Verdana" w:hAnsi="Verdana" w:cstheme="minorHAnsi"/>
          <w:b/>
          <w:bCs/>
          <w:iCs/>
          <w:spacing w:val="-6"/>
          <w:sz w:val="20"/>
        </w:rPr>
      </w:pPr>
      <w:r w:rsidRPr="00CF382B">
        <w:rPr>
          <w:rFonts w:ascii="Verdana" w:eastAsia="Calibri" w:hAnsi="Verdana" w:cstheme="minorHAnsi"/>
          <w:sz w:val="20"/>
          <w:lang w:eastAsia="pl-PL"/>
        </w:rPr>
        <w:t>Dokumenty wskazane w pkt. 1</w:t>
      </w:r>
      <w:r w:rsidR="008F78C3" w:rsidRPr="00CF382B">
        <w:rPr>
          <w:rFonts w:ascii="Verdana" w:eastAsia="Calibri" w:hAnsi="Verdana" w:cstheme="minorHAnsi"/>
          <w:sz w:val="20"/>
          <w:lang w:eastAsia="pl-PL"/>
        </w:rPr>
        <w:t>6</w:t>
      </w:r>
      <w:r w:rsidRPr="00CF382B">
        <w:rPr>
          <w:rFonts w:ascii="Verdana" w:eastAsia="Calibri" w:hAnsi="Verdana" w:cstheme="minorHAnsi"/>
          <w:sz w:val="20"/>
          <w:lang w:eastAsia="pl-PL"/>
        </w:rPr>
        <w:t>.1. (o ile dotyczy)</w:t>
      </w:r>
      <w:r w:rsidR="007117B9">
        <w:rPr>
          <w:rFonts w:ascii="Verdana" w:eastAsia="Calibri" w:hAnsi="Verdana" w:cstheme="minorHAnsi"/>
          <w:sz w:val="20"/>
          <w:lang w:eastAsia="pl-PL"/>
        </w:rPr>
        <w:t>;</w:t>
      </w:r>
    </w:p>
    <w:p w14:paraId="09C9828C" w14:textId="3CB0CDEF" w:rsidR="00DC1851" w:rsidRPr="00CF382B" w:rsidRDefault="00DC1851" w:rsidP="00D951E0">
      <w:pPr>
        <w:pStyle w:val="Tekstpodstawowy"/>
        <w:numPr>
          <w:ilvl w:val="2"/>
          <w:numId w:val="42"/>
        </w:numPr>
        <w:spacing w:before="120" w:line="240" w:lineRule="auto"/>
        <w:ind w:left="1276" w:right="-284" w:hanging="879"/>
        <w:rPr>
          <w:rFonts w:ascii="Verdana" w:hAnsi="Verdana" w:cstheme="minorHAnsi"/>
          <w:bCs/>
          <w:iCs/>
          <w:spacing w:val="-6"/>
          <w:sz w:val="20"/>
        </w:rPr>
      </w:pPr>
      <w:r w:rsidRPr="00CF382B">
        <w:rPr>
          <w:rFonts w:ascii="Verdana" w:hAnsi="Verdana" w:cstheme="minorHAnsi"/>
          <w:bCs/>
          <w:iCs/>
          <w:spacing w:val="-6"/>
          <w:sz w:val="20"/>
        </w:rPr>
        <w:t xml:space="preserve">Oświadczenie Wykonawcy o niepodleganiu wykluczeniu z Postępowania, o którym mowa w pkt 14.2.10-14.2.13 SWZ – oświadczenie zawarte w pkt III ppkt 2 lit. j) </w:t>
      </w:r>
      <w:r w:rsidR="00092EA5" w:rsidRPr="00CF382B">
        <w:rPr>
          <w:rFonts w:ascii="Verdana" w:hAnsi="Verdana" w:cstheme="minorHAnsi"/>
          <w:bCs/>
          <w:iCs/>
          <w:spacing w:val="-6"/>
          <w:sz w:val="20"/>
        </w:rPr>
        <w:t xml:space="preserve">i k) </w:t>
      </w:r>
      <w:r w:rsidRPr="00CF382B">
        <w:rPr>
          <w:rFonts w:ascii="Verdana" w:hAnsi="Verdana" w:cstheme="minorHAnsi"/>
          <w:bCs/>
          <w:iCs/>
          <w:spacing w:val="-6"/>
          <w:sz w:val="20"/>
        </w:rPr>
        <w:t>Formularza oferty.</w:t>
      </w:r>
    </w:p>
    <w:p w14:paraId="78552256" w14:textId="3582AD12" w:rsidR="007A51D2" w:rsidRPr="002A6CA3" w:rsidRDefault="00060608" w:rsidP="00D951E0">
      <w:pPr>
        <w:pStyle w:val="Tekstpodstawowy"/>
        <w:numPr>
          <w:ilvl w:val="1"/>
          <w:numId w:val="42"/>
        </w:numPr>
        <w:spacing w:before="120" w:line="240" w:lineRule="auto"/>
        <w:ind w:left="425" w:right="-284" w:hanging="709"/>
        <w:rPr>
          <w:rFonts w:ascii="Verdana" w:hAnsi="Verdana" w:cstheme="minorHAnsi"/>
          <w:b/>
          <w:bCs/>
          <w:iCs/>
          <w:spacing w:val="-6"/>
          <w:sz w:val="20"/>
        </w:rPr>
      </w:pPr>
      <w:r w:rsidRPr="00CF382B">
        <w:rPr>
          <w:rFonts w:ascii="Verdana" w:eastAsia="Calibri" w:hAnsi="Verdana" w:cstheme="minorHAnsi"/>
          <w:sz w:val="20"/>
        </w:rPr>
        <w:t xml:space="preserve">Wykonawca odpowiada za kompletność </w:t>
      </w:r>
      <w:r w:rsidR="007A51D2" w:rsidRPr="00CF382B">
        <w:rPr>
          <w:rFonts w:ascii="Verdana" w:eastAsia="Calibri" w:hAnsi="Verdana" w:cstheme="minorHAnsi"/>
          <w:sz w:val="20"/>
        </w:rPr>
        <w:t>O</w:t>
      </w:r>
      <w:r w:rsidRPr="00CF382B">
        <w:rPr>
          <w:rFonts w:ascii="Verdana" w:eastAsia="Calibri" w:hAnsi="Verdana" w:cstheme="minorHAnsi"/>
          <w:sz w:val="20"/>
        </w:rPr>
        <w:t>ferty i zgodność jej treści z treścią Specyfikacji Warunków Zamówienia</w:t>
      </w:r>
      <w:r w:rsidRPr="002A6CA3">
        <w:rPr>
          <w:rFonts w:ascii="Verdana" w:eastAsia="Calibri" w:hAnsi="Verdana" w:cstheme="minorHAnsi"/>
          <w:sz w:val="20"/>
        </w:rPr>
        <w:t>.</w:t>
      </w:r>
    </w:p>
    <w:p w14:paraId="751338A5" w14:textId="48A9686B" w:rsidR="00476AE2" w:rsidRPr="002A6CA3" w:rsidRDefault="00476AE2" w:rsidP="00D951E0">
      <w:pPr>
        <w:pStyle w:val="Tekstpodstawowy"/>
        <w:numPr>
          <w:ilvl w:val="1"/>
          <w:numId w:val="42"/>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D951E0">
      <w:pPr>
        <w:pStyle w:val="Nagwek1"/>
        <w:keepLines w:val="0"/>
        <w:numPr>
          <w:ilvl w:val="0"/>
          <w:numId w:val="55"/>
        </w:numPr>
        <w:shd w:val="clear" w:color="auto" w:fill="C6D9F1" w:themeFill="text2" w:themeFillTint="33"/>
        <w:spacing w:before="0" w:after="0" w:line="240" w:lineRule="auto"/>
        <w:ind w:left="425" w:right="-284" w:hanging="709"/>
        <w:rPr>
          <w:rFonts w:ascii="Verdana" w:hAnsi="Verdana" w:cs="Arial"/>
          <w:sz w:val="20"/>
          <w:lang w:val="pl-PL"/>
        </w:rPr>
      </w:pPr>
      <w:bookmarkStart w:id="186" w:name="_Toc165273921"/>
      <w:bookmarkStart w:id="187" w:name="_Toc165274190"/>
      <w:bookmarkStart w:id="188" w:name="_Toc243294550"/>
      <w:bookmarkStart w:id="189" w:name="_Toc489350399"/>
      <w:bookmarkStart w:id="190" w:name="_Toc515896292"/>
      <w:bookmarkStart w:id="191"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86"/>
      <w:bookmarkEnd w:id="187"/>
      <w:bookmarkEnd w:id="188"/>
      <w:bookmarkEnd w:id="189"/>
      <w:bookmarkEnd w:id="190"/>
      <w:bookmarkEnd w:id="191"/>
    </w:p>
    <w:p w14:paraId="399BDC3D" w14:textId="77777777" w:rsidR="00905C2A" w:rsidRPr="002A6CA3" w:rsidRDefault="00905C2A" w:rsidP="00D951E0">
      <w:pPr>
        <w:pStyle w:val="Akapitzlist"/>
        <w:numPr>
          <w:ilvl w:val="0"/>
          <w:numId w:val="43"/>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D951E0">
      <w:pPr>
        <w:pStyle w:val="Akapitzlist"/>
        <w:numPr>
          <w:ilvl w:val="0"/>
          <w:numId w:val="43"/>
        </w:numPr>
        <w:spacing w:before="120" w:after="120" w:line="240" w:lineRule="auto"/>
        <w:ind w:right="-284"/>
        <w:contextualSpacing w:val="0"/>
        <w:rPr>
          <w:rFonts w:ascii="Verdana" w:eastAsia="Calibri" w:hAnsi="Verdana" w:cstheme="minorHAnsi"/>
          <w:vanish/>
          <w:sz w:val="20"/>
        </w:rPr>
      </w:pPr>
    </w:p>
    <w:p w14:paraId="3FB9BBB0" w14:textId="46C78305" w:rsidR="00003E6E" w:rsidRPr="002A6CA3" w:rsidRDefault="007427F4" w:rsidP="00D951E0">
      <w:pPr>
        <w:pStyle w:val="Tekstpodstawowy"/>
        <w:numPr>
          <w:ilvl w:val="1"/>
          <w:numId w:val="43"/>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3D71EB">
        <w:rPr>
          <w:rFonts w:ascii="Verdana" w:eastAsia="Calibri" w:hAnsi="Verdana" w:cstheme="minorHAnsi"/>
          <w:b/>
          <w:sz w:val="20"/>
        </w:rPr>
        <w:t>18.</w:t>
      </w:r>
      <w:r w:rsidR="0031324E">
        <w:rPr>
          <w:rFonts w:ascii="Verdana" w:eastAsia="Calibri" w:hAnsi="Verdana" w:cstheme="minorHAnsi"/>
          <w:b/>
          <w:sz w:val="20"/>
        </w:rPr>
        <w:t>10</w:t>
      </w:r>
      <w:r w:rsidR="008167EA">
        <w:rPr>
          <w:rFonts w:ascii="Verdana" w:eastAsia="Calibri" w:hAnsi="Verdana" w:cstheme="minorHAnsi"/>
          <w:b/>
          <w:sz w:val="20"/>
        </w:rPr>
        <w:t>.2024 r.</w:t>
      </w:r>
      <w:r w:rsidRPr="002A6CA3">
        <w:rPr>
          <w:rFonts w:ascii="Verdana" w:eastAsia="Calibri" w:hAnsi="Verdana" w:cstheme="minorHAnsi"/>
          <w:sz w:val="20"/>
        </w:rPr>
        <w:t xml:space="preserve"> do godziny </w:t>
      </w:r>
      <w:r w:rsidR="00FB049E" w:rsidRPr="00FB049E">
        <w:rPr>
          <w:rFonts w:ascii="Verdana" w:eastAsia="Calibri" w:hAnsi="Verdana" w:cstheme="minorHAnsi"/>
          <w:b/>
          <w:sz w:val="20"/>
        </w:rPr>
        <w:t>12.00</w:t>
      </w:r>
      <w:r w:rsidR="00FB049E" w:rsidRPr="00FB049E">
        <w:rPr>
          <w:rFonts w:ascii="Verdana" w:eastAsia="Calibri" w:hAnsi="Verdana" w:cstheme="minorHAnsi"/>
          <w:sz w:val="20"/>
        </w:rPr>
        <w:t>.</w:t>
      </w:r>
      <w:r w:rsidR="00B72A6D" w:rsidRPr="00FB049E">
        <w:rPr>
          <w:rFonts w:ascii="Verdana" w:eastAsia="Calibri" w:hAnsi="Verdana" w:cstheme="minorHAnsi"/>
          <w:sz w:val="20"/>
        </w:rPr>
        <w:t xml:space="preserve"> </w:t>
      </w:r>
      <w:r w:rsidR="00B72A6D" w:rsidRPr="002A6CA3">
        <w:rPr>
          <w:rFonts w:ascii="Verdana" w:eastAsia="Calibri" w:hAnsi="Verdana" w:cstheme="minorHAnsi"/>
          <w:sz w:val="20"/>
        </w:rPr>
        <w:t>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D951E0">
      <w:pPr>
        <w:pStyle w:val="Tekstpodstawowy"/>
        <w:numPr>
          <w:ilvl w:val="1"/>
          <w:numId w:val="43"/>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lastRenderedPageBreak/>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D951E0">
      <w:pPr>
        <w:pStyle w:val="Tekstpodstawowy"/>
        <w:numPr>
          <w:ilvl w:val="1"/>
          <w:numId w:val="4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D951E0">
      <w:pPr>
        <w:pStyle w:val="Tekstpodstawowy"/>
        <w:numPr>
          <w:ilvl w:val="1"/>
          <w:numId w:val="43"/>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D951E0">
      <w:pPr>
        <w:pStyle w:val="Default"/>
        <w:numPr>
          <w:ilvl w:val="2"/>
          <w:numId w:val="43"/>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D951E0">
      <w:pPr>
        <w:pStyle w:val="Default"/>
        <w:numPr>
          <w:ilvl w:val="2"/>
          <w:numId w:val="43"/>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D951E0">
      <w:pPr>
        <w:pStyle w:val="Default"/>
        <w:numPr>
          <w:ilvl w:val="1"/>
          <w:numId w:val="43"/>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D951E0">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D951E0">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D951E0">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D951E0">
      <w:pPr>
        <w:pStyle w:val="Default"/>
        <w:numPr>
          <w:ilvl w:val="2"/>
          <w:numId w:val="43"/>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D951E0">
      <w:pPr>
        <w:pStyle w:val="Default"/>
        <w:numPr>
          <w:ilvl w:val="1"/>
          <w:numId w:val="43"/>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92" w:name="_Toc354752480"/>
      <w:bookmarkStart w:id="193" w:name="_Toc516566408"/>
      <w:bookmarkStart w:id="194" w:name="_Toc516581682"/>
      <w:bookmarkStart w:id="195" w:name="_Toc516734868"/>
      <w:bookmarkStart w:id="196"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92"/>
      <w:bookmarkEnd w:id="193"/>
      <w:bookmarkEnd w:id="194"/>
      <w:bookmarkEnd w:id="195"/>
      <w:bookmarkEnd w:id="196"/>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D951E0">
      <w:pPr>
        <w:pStyle w:val="Nagwek1"/>
        <w:keepLines w:val="0"/>
        <w:numPr>
          <w:ilvl w:val="0"/>
          <w:numId w:val="55"/>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7" w:name="_Toc122344797"/>
      <w:r w:rsidRPr="002A6CA3">
        <w:rPr>
          <w:rFonts w:ascii="Verdana" w:eastAsia="Calibri" w:hAnsi="Verdana" w:cstheme="minorHAnsi"/>
          <w:bCs/>
          <w:caps w:val="0"/>
          <w:kern w:val="0"/>
          <w:sz w:val="20"/>
          <w:lang w:val="pl-PL"/>
        </w:rPr>
        <w:lastRenderedPageBreak/>
        <w:t>OPIS SPOSOBU OBLICZENIA CENY</w:t>
      </w:r>
      <w:bookmarkEnd w:id="197"/>
    </w:p>
    <w:p w14:paraId="58825D97" w14:textId="77777777" w:rsidR="009E6E3A" w:rsidRPr="002A6CA3" w:rsidRDefault="009E6E3A" w:rsidP="00D951E0">
      <w:pPr>
        <w:pStyle w:val="Akapitzlist"/>
        <w:numPr>
          <w:ilvl w:val="0"/>
          <w:numId w:val="44"/>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D951E0">
      <w:pPr>
        <w:pStyle w:val="Akapitzlist"/>
        <w:numPr>
          <w:ilvl w:val="0"/>
          <w:numId w:val="44"/>
        </w:numPr>
        <w:autoSpaceDE w:val="0"/>
        <w:autoSpaceDN w:val="0"/>
        <w:spacing w:before="240" w:after="120" w:line="240" w:lineRule="auto"/>
        <w:ind w:right="-284"/>
        <w:rPr>
          <w:rFonts w:ascii="Verdana" w:eastAsia="Calibri" w:hAnsi="Verdana" w:cstheme="minorHAnsi"/>
          <w:vanish/>
          <w:sz w:val="20"/>
        </w:rPr>
      </w:pPr>
    </w:p>
    <w:p w14:paraId="4CABEEF5" w14:textId="1C4D3D07" w:rsidR="00630DAE" w:rsidRPr="00BE24D3" w:rsidRDefault="00DF2594" w:rsidP="00D951E0">
      <w:pPr>
        <w:pStyle w:val="Akapitzlist"/>
        <w:numPr>
          <w:ilvl w:val="1"/>
          <w:numId w:val="44"/>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w:t>
      </w:r>
      <w:r w:rsidRPr="00BE24D3">
        <w:rPr>
          <w:rFonts w:ascii="Verdana" w:eastAsia="Calibri" w:hAnsi="Verdana" w:cstheme="minorHAnsi"/>
          <w:sz w:val="20"/>
        </w:rPr>
        <w:t xml:space="preserve">Oferty </w:t>
      </w:r>
      <w:r w:rsidR="007A51D2" w:rsidRPr="00BE24D3">
        <w:rPr>
          <w:rFonts w:ascii="Verdana" w:eastAsia="Calibri" w:hAnsi="Verdana" w:cstheme="minorHAnsi"/>
          <w:sz w:val="20"/>
        </w:rPr>
        <w:t>w każdej części Z</w:t>
      </w:r>
      <w:r w:rsidR="002D0528" w:rsidRPr="00BE24D3">
        <w:rPr>
          <w:rFonts w:ascii="Verdana" w:eastAsia="Calibri" w:hAnsi="Verdana" w:cstheme="minorHAnsi"/>
          <w:sz w:val="20"/>
        </w:rPr>
        <w:t xml:space="preserve">amówienia </w:t>
      </w:r>
      <w:r w:rsidRPr="00BE24D3">
        <w:rPr>
          <w:rFonts w:ascii="Verdana" w:eastAsia="Calibri" w:hAnsi="Verdana" w:cstheme="minorHAnsi"/>
          <w:sz w:val="20"/>
        </w:rPr>
        <w:t xml:space="preserve">musi być podana w polskich złotych. Całość rozliczeń między </w:t>
      </w:r>
      <w:r w:rsidR="007A51D2" w:rsidRPr="00BE24D3">
        <w:rPr>
          <w:rFonts w:ascii="Verdana" w:eastAsia="Calibri" w:hAnsi="Verdana" w:cstheme="minorHAnsi"/>
          <w:sz w:val="20"/>
        </w:rPr>
        <w:t>Zamawiającym</w:t>
      </w:r>
      <w:r w:rsidRPr="00BE24D3">
        <w:rPr>
          <w:rFonts w:ascii="Verdana" w:eastAsia="Calibri" w:hAnsi="Verdana" w:cstheme="minorHAnsi"/>
          <w:sz w:val="20"/>
        </w:rPr>
        <w:t xml:space="preserve"> a Wykonawcą będzie prowadzona w złotych polskich.</w:t>
      </w:r>
    </w:p>
    <w:p w14:paraId="7AFB124E" w14:textId="6D5DB9D1" w:rsidR="00003E6E" w:rsidRPr="008167EA" w:rsidRDefault="00DF2594" w:rsidP="00D951E0">
      <w:pPr>
        <w:pStyle w:val="Akapitzlist"/>
        <w:numPr>
          <w:ilvl w:val="1"/>
          <w:numId w:val="44"/>
        </w:numPr>
        <w:autoSpaceDE w:val="0"/>
        <w:autoSpaceDN w:val="0"/>
        <w:spacing w:after="120" w:line="240" w:lineRule="auto"/>
        <w:ind w:left="425" w:right="-284" w:hanging="709"/>
        <w:rPr>
          <w:rFonts w:ascii="Verdana" w:hAnsi="Verdana" w:cstheme="minorHAnsi"/>
          <w:sz w:val="20"/>
        </w:rPr>
      </w:pPr>
      <w:r w:rsidRPr="00BE24D3">
        <w:rPr>
          <w:rFonts w:ascii="Verdana" w:eastAsia="Calibri" w:hAnsi="Verdana" w:cstheme="minorHAnsi"/>
          <w:sz w:val="20"/>
        </w:rPr>
        <w:t xml:space="preserve">Cena Oferty </w:t>
      </w:r>
      <w:r w:rsidR="002D0528" w:rsidRPr="00BE24D3">
        <w:rPr>
          <w:rFonts w:ascii="Verdana" w:eastAsia="Calibri" w:hAnsi="Verdana" w:cstheme="minorHAnsi"/>
          <w:sz w:val="20"/>
        </w:rPr>
        <w:t xml:space="preserve">w każdej części </w:t>
      </w:r>
      <w:r w:rsidR="007A51D2" w:rsidRPr="00BE24D3">
        <w:rPr>
          <w:rFonts w:ascii="Verdana" w:eastAsia="Calibri" w:hAnsi="Verdana" w:cstheme="minorHAnsi"/>
          <w:sz w:val="20"/>
        </w:rPr>
        <w:t>Z</w:t>
      </w:r>
      <w:r w:rsidR="002D0528" w:rsidRPr="00BE24D3">
        <w:rPr>
          <w:rFonts w:ascii="Verdana" w:eastAsia="Calibri" w:hAnsi="Verdana" w:cstheme="minorHAnsi"/>
          <w:sz w:val="20"/>
        </w:rPr>
        <w:t xml:space="preserve">amówienia </w:t>
      </w:r>
      <w:r w:rsidRPr="00BE24D3">
        <w:rPr>
          <w:rFonts w:ascii="Verdana" w:eastAsia="Calibri" w:hAnsi="Verdana" w:cstheme="minorHAnsi"/>
          <w:sz w:val="20"/>
        </w:rPr>
        <w:t>uwzględnia wszelkiego rodzaju opłaty oraz podatki oraz wszystkie koszty związane z realizacją</w:t>
      </w:r>
      <w:r w:rsidRPr="002A6CA3">
        <w:rPr>
          <w:rFonts w:ascii="Verdana" w:eastAsia="Calibri" w:hAnsi="Verdana" w:cstheme="minorHAnsi"/>
          <w:sz w:val="20"/>
        </w:rPr>
        <w:t xml:space="preserve"> Zamówienia, transport, ewentualne upusty i rabaty oraz pozostałe składniki cenotwórcze. Podana cena nie ulega zmianie przez okres realizacji (wykonania) Zamówienia, z zastrzeżeniem warunków wynikających z Umowy w sprawie </w:t>
      </w:r>
      <w:r w:rsidR="007A51D2" w:rsidRPr="002A6CA3">
        <w:rPr>
          <w:rFonts w:ascii="Verdana" w:eastAsia="Calibri" w:hAnsi="Verdana" w:cstheme="minorHAnsi"/>
          <w:sz w:val="20"/>
        </w:rPr>
        <w:t>Z</w:t>
      </w:r>
      <w:r w:rsidRPr="002A6CA3">
        <w:rPr>
          <w:rFonts w:ascii="Verdana" w:eastAsia="Calibri" w:hAnsi="Verdana" w:cstheme="minorHAnsi"/>
          <w:sz w:val="20"/>
        </w:rPr>
        <w:t xml:space="preserve">amówienia, której projekt stanowi </w:t>
      </w:r>
      <w:r w:rsidRPr="008167EA">
        <w:rPr>
          <w:rFonts w:ascii="Verdana" w:eastAsia="Calibri" w:hAnsi="Verdana" w:cstheme="minorHAnsi"/>
          <w:sz w:val="20"/>
        </w:rPr>
        <w:t xml:space="preserve">Załącznik nr </w:t>
      </w:r>
      <w:r w:rsidR="00250B1A" w:rsidRPr="008167EA">
        <w:rPr>
          <w:rFonts w:ascii="Verdana" w:eastAsia="Calibri" w:hAnsi="Verdana" w:cstheme="minorHAnsi"/>
          <w:sz w:val="20"/>
        </w:rPr>
        <w:t>2</w:t>
      </w:r>
      <w:r w:rsidRPr="008167EA">
        <w:rPr>
          <w:rFonts w:ascii="Verdana" w:eastAsia="Calibri" w:hAnsi="Verdana" w:cstheme="minorHAnsi"/>
          <w:sz w:val="20"/>
        </w:rPr>
        <w:t xml:space="preserve"> do </w:t>
      </w:r>
      <w:r w:rsidR="00904E94" w:rsidRPr="008167EA">
        <w:rPr>
          <w:rFonts w:ascii="Verdana" w:eastAsia="Calibri" w:hAnsi="Verdana" w:cstheme="minorHAnsi"/>
          <w:sz w:val="20"/>
        </w:rPr>
        <w:t>SWZ</w:t>
      </w:r>
      <w:r w:rsidRPr="008167EA">
        <w:rPr>
          <w:rFonts w:ascii="Verdana" w:eastAsia="Calibri" w:hAnsi="Verdana" w:cstheme="minorHAnsi"/>
          <w:sz w:val="20"/>
        </w:rPr>
        <w:t>.</w:t>
      </w:r>
    </w:p>
    <w:p w14:paraId="1713ECB7" w14:textId="3DDCB6A4" w:rsidR="00DF2594" w:rsidRPr="002A6CA3" w:rsidRDefault="00DF2594" w:rsidP="00D951E0">
      <w:pPr>
        <w:pStyle w:val="Akapitzlist"/>
        <w:numPr>
          <w:ilvl w:val="1"/>
          <w:numId w:val="44"/>
        </w:numPr>
        <w:autoSpaceDE w:val="0"/>
        <w:autoSpaceDN w:val="0"/>
        <w:spacing w:after="120" w:line="240" w:lineRule="auto"/>
        <w:ind w:left="425" w:right="-284" w:hanging="709"/>
        <w:rPr>
          <w:rFonts w:ascii="Verdana" w:hAnsi="Verdana"/>
          <w:sz w:val="20"/>
          <w:lang w:eastAsia="pl-PL"/>
        </w:rPr>
      </w:pPr>
      <w:r w:rsidRPr="008167EA">
        <w:rPr>
          <w:rFonts w:ascii="Verdana" w:eastAsia="Calibri" w:hAnsi="Verdana" w:cstheme="minorHAnsi"/>
          <w:sz w:val="20"/>
        </w:rPr>
        <w:t xml:space="preserve">Wykonawca określi cenę realizacji Przedmiotu zamówienia </w:t>
      </w:r>
      <w:r w:rsidR="002D0528" w:rsidRPr="008167EA">
        <w:rPr>
          <w:rFonts w:ascii="Verdana" w:eastAsia="Calibri" w:hAnsi="Verdana" w:cstheme="minorHAnsi"/>
          <w:sz w:val="20"/>
        </w:rPr>
        <w:t xml:space="preserve">w każdej części </w:t>
      </w:r>
      <w:r w:rsidR="007A51D2" w:rsidRPr="008167EA">
        <w:rPr>
          <w:rFonts w:ascii="Verdana" w:eastAsia="Calibri" w:hAnsi="Verdana" w:cstheme="minorHAnsi"/>
          <w:sz w:val="20"/>
        </w:rPr>
        <w:t>Z</w:t>
      </w:r>
      <w:r w:rsidR="002D0528" w:rsidRPr="008167EA">
        <w:rPr>
          <w:rFonts w:ascii="Verdana" w:eastAsia="Calibri" w:hAnsi="Verdana" w:cstheme="minorHAnsi"/>
          <w:sz w:val="20"/>
        </w:rPr>
        <w:t xml:space="preserve">amówienia </w:t>
      </w:r>
      <w:r w:rsidRPr="008167EA">
        <w:rPr>
          <w:rFonts w:ascii="Verdana" w:eastAsia="Calibri" w:hAnsi="Verdana" w:cstheme="minorHAnsi"/>
          <w:sz w:val="20"/>
        </w:rPr>
        <w:t>poprzez</w:t>
      </w:r>
      <w:r w:rsidRPr="002A6CA3">
        <w:rPr>
          <w:rFonts w:ascii="Verdana" w:eastAsia="Calibri" w:hAnsi="Verdana" w:cstheme="minorHAnsi"/>
          <w:sz w:val="20"/>
        </w:rPr>
        <w:t xml:space="preserve"> wskazanie łącznej ceny netto, podatku VAT oraz ceny brutto </w:t>
      </w:r>
      <w:r w:rsidRPr="00547ADE">
        <w:rPr>
          <w:rFonts w:ascii="Verdana" w:eastAsia="Calibri" w:hAnsi="Verdana" w:cstheme="minorHAnsi"/>
          <w:sz w:val="20"/>
        </w:rPr>
        <w:t xml:space="preserve">zamówienia. Wyliczenia ceny </w:t>
      </w:r>
      <w:r w:rsidR="00B71EE2" w:rsidRPr="00547ADE">
        <w:rPr>
          <w:rFonts w:ascii="Verdana" w:eastAsia="Calibri" w:hAnsi="Verdana" w:cstheme="minorHAnsi"/>
          <w:sz w:val="20"/>
        </w:rPr>
        <w:t>netto</w:t>
      </w:r>
      <w:r w:rsidR="00DD64B7" w:rsidRPr="00547ADE">
        <w:rPr>
          <w:rFonts w:ascii="Verdana" w:eastAsia="Calibri" w:hAnsi="Verdana" w:cstheme="minorHAnsi"/>
          <w:sz w:val="20"/>
        </w:rPr>
        <w:t xml:space="preserve"> </w:t>
      </w:r>
      <w:r w:rsidRPr="00547ADE">
        <w:rPr>
          <w:rFonts w:ascii="Verdana" w:eastAsia="Calibri" w:hAnsi="Verdana" w:cstheme="minorHAnsi"/>
          <w:sz w:val="20"/>
        </w:rPr>
        <w:t>Oferty należy dokonać zgodnie z</w:t>
      </w:r>
      <w:r w:rsidR="00EB6F5D" w:rsidRPr="00547ADE">
        <w:rPr>
          <w:rFonts w:ascii="Verdana" w:eastAsia="Calibri" w:hAnsi="Verdana" w:cstheme="minorHAnsi"/>
          <w:sz w:val="20"/>
        </w:rPr>
        <w:t> </w:t>
      </w:r>
      <w:r w:rsidR="00250B1A" w:rsidRPr="00547ADE">
        <w:rPr>
          <w:rFonts w:ascii="Verdana" w:eastAsia="Calibri" w:hAnsi="Verdana" w:cstheme="minorHAnsi"/>
          <w:sz w:val="20"/>
        </w:rPr>
        <w:t xml:space="preserve">treścią Formularza </w:t>
      </w:r>
      <w:r w:rsidR="00AD36D1" w:rsidRPr="00547ADE">
        <w:rPr>
          <w:rFonts w:ascii="Verdana" w:eastAsia="Calibri" w:hAnsi="Verdana" w:cstheme="minorHAnsi"/>
          <w:sz w:val="20"/>
        </w:rPr>
        <w:t xml:space="preserve">cenowego stanowiącego Załącznik nr </w:t>
      </w:r>
      <w:r w:rsidR="001B63ED" w:rsidRPr="00547ADE">
        <w:rPr>
          <w:rFonts w:ascii="Verdana" w:eastAsia="Calibri" w:hAnsi="Verdana" w:cstheme="minorHAnsi"/>
          <w:sz w:val="20"/>
        </w:rPr>
        <w:t>5</w:t>
      </w:r>
      <w:r w:rsidR="00AD36D1" w:rsidRPr="00547ADE">
        <w:rPr>
          <w:rFonts w:ascii="Verdana" w:eastAsia="Calibri" w:hAnsi="Verdana" w:cstheme="minorHAnsi"/>
          <w:sz w:val="20"/>
        </w:rPr>
        <w:t xml:space="preserve"> do </w:t>
      </w:r>
      <w:r w:rsidR="00904E94" w:rsidRPr="00547ADE">
        <w:rPr>
          <w:rFonts w:ascii="Verdana" w:eastAsia="Calibri" w:hAnsi="Verdana" w:cstheme="minorHAnsi"/>
          <w:sz w:val="20"/>
        </w:rPr>
        <w:t>SWZ</w:t>
      </w:r>
      <w:r w:rsidR="000077C9" w:rsidRPr="00547ADE">
        <w:rPr>
          <w:rFonts w:ascii="Verdana" w:eastAsia="Calibri" w:hAnsi="Verdana" w:cstheme="minorHAnsi"/>
          <w:sz w:val="20"/>
        </w:rPr>
        <w:t>.</w:t>
      </w:r>
      <w:r w:rsidR="000077C9" w:rsidRPr="002A6CA3">
        <w:rPr>
          <w:rFonts w:ascii="Verdana" w:eastAsia="Calibri" w:hAnsi="Verdana" w:cstheme="minorHAnsi"/>
          <w:sz w:val="20"/>
        </w:rPr>
        <w:t xml:space="preserve">  Cenę Oferty należy wprowadzić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14:paraId="726CEE89" w14:textId="77777777" w:rsidR="005817FF" w:rsidRPr="002A6CA3" w:rsidRDefault="00DF2594" w:rsidP="00D951E0">
      <w:pPr>
        <w:pStyle w:val="Nagwek1"/>
        <w:keepLines w:val="0"/>
        <w:numPr>
          <w:ilvl w:val="0"/>
          <w:numId w:val="55"/>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8" w:name="_Toc137824141"/>
      <w:bookmarkStart w:id="199" w:name="_Toc154823357"/>
      <w:bookmarkStart w:id="200" w:name="_Toc165273923"/>
      <w:bookmarkStart w:id="201" w:name="_Toc165274192"/>
      <w:bookmarkStart w:id="202" w:name="_Toc243294552"/>
      <w:bookmarkStart w:id="203" w:name="_Toc489350401"/>
      <w:bookmarkStart w:id="204" w:name="_Toc515896294"/>
      <w:bookmarkStart w:id="205" w:name="_Toc122344798"/>
      <w:r w:rsidRPr="002A6CA3">
        <w:rPr>
          <w:rFonts w:ascii="Verdana" w:eastAsia="Calibri" w:hAnsi="Verdana" w:cstheme="minorHAnsi"/>
          <w:caps w:val="0"/>
          <w:kern w:val="0"/>
          <w:sz w:val="20"/>
          <w:lang w:val="pl-PL"/>
        </w:rPr>
        <w:t>OPIS KRYTERIÓW I SPOSÓB OCENY OFERT</w:t>
      </w:r>
      <w:bookmarkEnd w:id="198"/>
      <w:bookmarkEnd w:id="199"/>
      <w:bookmarkEnd w:id="200"/>
      <w:bookmarkEnd w:id="201"/>
      <w:bookmarkEnd w:id="202"/>
      <w:bookmarkEnd w:id="203"/>
      <w:bookmarkEnd w:id="204"/>
      <w:bookmarkEnd w:id="205"/>
    </w:p>
    <w:p w14:paraId="584B8656" w14:textId="77777777" w:rsidR="009E6E3A" w:rsidRPr="002A6CA3" w:rsidRDefault="009E6E3A" w:rsidP="00D951E0">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D951E0">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5807F79A" w14:textId="646D73EC" w:rsidR="00395A0E" w:rsidRPr="003B3FBB" w:rsidRDefault="00DF2594" w:rsidP="00D951E0">
      <w:pPr>
        <w:pStyle w:val="Lista2"/>
        <w:numPr>
          <w:ilvl w:val="1"/>
          <w:numId w:val="45"/>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Ofert niepodlegających odrzuceniu, </w:t>
      </w:r>
      <w:r w:rsidRPr="003B3FBB">
        <w:rPr>
          <w:rFonts w:ascii="Verdana" w:eastAsia="Calibri" w:hAnsi="Verdana" w:cstheme="minorHAnsi"/>
          <w:sz w:val="20"/>
          <w:szCs w:val="20"/>
          <w:lang w:eastAsia="en-US"/>
        </w:rPr>
        <w:t>Zamawiający wybierze najkorzystniejszą Ofertę</w:t>
      </w:r>
      <w:r w:rsidR="00DE00BF" w:rsidRPr="003B3FBB">
        <w:rPr>
          <w:rFonts w:ascii="Verdana" w:eastAsia="Calibri" w:hAnsi="Verdana" w:cstheme="minorHAnsi"/>
          <w:sz w:val="20"/>
          <w:szCs w:val="20"/>
          <w:lang w:eastAsia="en-US"/>
        </w:rPr>
        <w:t xml:space="preserve">, odrębnie </w:t>
      </w:r>
      <w:r w:rsidR="00E62AA4" w:rsidRPr="003B3FBB">
        <w:rPr>
          <w:rFonts w:ascii="Verdana" w:eastAsia="Calibri" w:hAnsi="Verdana" w:cstheme="minorHAnsi"/>
          <w:sz w:val="20"/>
          <w:szCs w:val="20"/>
          <w:lang w:eastAsia="en-US"/>
        </w:rPr>
        <w:t>w ramach każdej części Zamówienia</w:t>
      </w:r>
      <w:r w:rsidR="00DE00BF" w:rsidRPr="003B3FBB">
        <w:rPr>
          <w:rFonts w:ascii="Verdana" w:eastAsia="Calibri" w:hAnsi="Verdana" w:cstheme="minorHAnsi"/>
          <w:sz w:val="20"/>
          <w:szCs w:val="20"/>
          <w:lang w:eastAsia="en-US"/>
        </w:rPr>
        <w:t>,</w:t>
      </w:r>
      <w:r w:rsidRPr="003B3FBB">
        <w:rPr>
          <w:rFonts w:ascii="Verdana" w:eastAsia="Calibri" w:hAnsi="Verdana" w:cstheme="minorHAnsi"/>
          <w:sz w:val="20"/>
          <w:szCs w:val="20"/>
          <w:lang w:eastAsia="en-US"/>
        </w:rPr>
        <w:t xml:space="preserve"> kierując się kryterium:</w:t>
      </w:r>
    </w:p>
    <w:p w14:paraId="44B2B645" w14:textId="5516DA8C" w:rsidR="00DF2594" w:rsidRPr="003B3FBB" w:rsidRDefault="00DF2594" w:rsidP="00DF2594">
      <w:pPr>
        <w:spacing w:before="120" w:after="120" w:line="276" w:lineRule="auto"/>
        <w:ind w:firstLine="567"/>
        <w:jc w:val="center"/>
        <w:rPr>
          <w:rFonts w:ascii="Verdana" w:hAnsi="Verdana" w:cstheme="minorHAnsi"/>
          <w:b/>
          <w:sz w:val="20"/>
        </w:rPr>
      </w:pPr>
      <w:r w:rsidRPr="003B3FBB">
        <w:rPr>
          <w:rFonts w:ascii="Verdana" w:hAnsi="Verdana" w:cstheme="minorHAnsi"/>
          <w:b/>
          <w:sz w:val="20"/>
        </w:rPr>
        <w:t>Kryterium: Cena</w:t>
      </w:r>
      <w:r w:rsidR="00740FAF" w:rsidRPr="003B3FBB">
        <w:rPr>
          <w:rFonts w:ascii="Verdana" w:hAnsi="Verdana" w:cstheme="minorHAnsi"/>
          <w:b/>
          <w:sz w:val="20"/>
        </w:rPr>
        <w:t xml:space="preserve"> netto</w:t>
      </w:r>
      <w:r w:rsidRPr="003B3FBB">
        <w:rPr>
          <w:rFonts w:ascii="Verdana" w:hAnsi="Verdana" w:cstheme="minorHAnsi"/>
          <w:b/>
          <w:sz w:val="20"/>
        </w:rPr>
        <w:t xml:space="preserve">. Waga kryterium </w:t>
      </w:r>
      <w:r w:rsidR="003B3FBB" w:rsidRPr="003B3FBB">
        <w:rPr>
          <w:rFonts w:ascii="Verdana" w:hAnsi="Verdana" w:cstheme="minorHAnsi"/>
          <w:b/>
          <w:sz w:val="20"/>
        </w:rPr>
        <w:t>–</w:t>
      </w:r>
      <w:r w:rsidRPr="003B3FBB">
        <w:rPr>
          <w:rFonts w:ascii="Verdana" w:hAnsi="Verdana" w:cstheme="minorHAnsi"/>
          <w:b/>
          <w:sz w:val="20"/>
        </w:rPr>
        <w:t xml:space="preserve"> </w:t>
      </w:r>
      <w:r w:rsidR="003B3FBB" w:rsidRPr="003B3FBB">
        <w:rPr>
          <w:rFonts w:ascii="Verdana" w:hAnsi="Verdana" w:cstheme="minorHAnsi"/>
          <w:b/>
          <w:sz w:val="20"/>
        </w:rPr>
        <w:t xml:space="preserve">100 </w:t>
      </w:r>
      <w:r w:rsidRPr="003B3FBB">
        <w:rPr>
          <w:rFonts w:ascii="Verdana" w:hAnsi="Verdana" w:cstheme="minorHAnsi"/>
          <w:b/>
          <w:bCs/>
          <w:iCs/>
          <w:sz w:val="20"/>
        </w:rPr>
        <w:t>%:</w:t>
      </w:r>
    </w:p>
    <w:p w14:paraId="1707616A" w14:textId="77777777" w:rsidR="00DF2594" w:rsidRPr="003B3FBB" w:rsidRDefault="00DF2594" w:rsidP="00DF2594">
      <w:pPr>
        <w:spacing w:before="120" w:after="120" w:line="276" w:lineRule="auto"/>
        <w:ind w:firstLine="567"/>
        <w:jc w:val="center"/>
        <w:rPr>
          <w:rFonts w:ascii="Verdana" w:hAnsi="Verdana" w:cstheme="minorHAnsi"/>
          <w:sz w:val="20"/>
        </w:rPr>
      </w:pPr>
      <w:r w:rsidRPr="003B3FBB">
        <w:rPr>
          <w:rFonts w:ascii="Verdana" w:hAnsi="Verdana" w:cstheme="minorHAnsi"/>
          <w:sz w:val="20"/>
        </w:rPr>
        <w:t>Sposób oceny ofert dla Kryterium Ceny:</w:t>
      </w:r>
    </w:p>
    <w:p w14:paraId="1130EC03" w14:textId="48A9BA34" w:rsidR="006D1E8E" w:rsidRPr="003B3FBB"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B3FBB" w:rsidRDefault="00DF2594" w:rsidP="00DF2594">
      <w:pPr>
        <w:spacing w:before="120" w:after="120" w:line="276" w:lineRule="auto"/>
        <w:jc w:val="center"/>
        <w:rPr>
          <w:rFonts w:ascii="Verdana" w:hAnsi="Verdana" w:cstheme="minorHAnsi"/>
          <w:sz w:val="20"/>
        </w:rPr>
      </w:pPr>
    </w:p>
    <w:p w14:paraId="16D06838" w14:textId="77777777" w:rsidR="00425D97" w:rsidRPr="003B3FBB" w:rsidRDefault="00DF2594" w:rsidP="00425D97">
      <w:pPr>
        <w:spacing w:before="120" w:after="120" w:line="276" w:lineRule="auto"/>
        <w:jc w:val="center"/>
        <w:rPr>
          <w:rFonts w:ascii="Verdana" w:hAnsi="Verdana" w:cstheme="minorHAnsi"/>
          <w:sz w:val="20"/>
        </w:rPr>
      </w:pPr>
      <w:r w:rsidRPr="003B3FBB">
        <w:rPr>
          <w:rFonts w:ascii="Verdana" w:hAnsi="Verdana" w:cstheme="minorHAnsi"/>
          <w:sz w:val="20"/>
        </w:rPr>
        <w:t xml:space="preserve">gdzie: </w:t>
      </w:r>
    </w:p>
    <w:p w14:paraId="543ADE3F" w14:textId="77777777" w:rsidR="00DF2594" w:rsidRPr="003B3FBB" w:rsidRDefault="00DF2594" w:rsidP="00425D97">
      <w:pPr>
        <w:spacing w:before="120" w:after="120" w:line="276" w:lineRule="auto"/>
        <w:ind w:left="993"/>
        <w:jc w:val="left"/>
        <w:rPr>
          <w:rFonts w:ascii="Verdana" w:hAnsi="Verdana" w:cstheme="minorHAnsi"/>
          <w:sz w:val="20"/>
        </w:rPr>
      </w:pPr>
      <w:r w:rsidRPr="003B3FBB">
        <w:rPr>
          <w:rFonts w:ascii="Verdana" w:hAnsi="Verdana" w:cstheme="minorHAnsi"/>
          <w:sz w:val="20"/>
        </w:rPr>
        <w:t>A -</w:t>
      </w:r>
      <w:r w:rsidRPr="003B3FBB">
        <w:rPr>
          <w:rFonts w:ascii="Verdana" w:hAnsi="Verdana" w:cstheme="minorHAnsi"/>
          <w:sz w:val="20"/>
        </w:rPr>
        <w:tab/>
        <w:t>najniższa Cena</w:t>
      </w:r>
      <w:r w:rsidR="00DE00BF" w:rsidRPr="003B3FBB">
        <w:rPr>
          <w:rFonts w:ascii="Verdana" w:hAnsi="Verdana" w:cstheme="minorHAnsi"/>
          <w:sz w:val="20"/>
        </w:rPr>
        <w:t xml:space="preserve"> </w:t>
      </w:r>
      <w:r w:rsidR="00B71EE2" w:rsidRPr="003B3FBB">
        <w:rPr>
          <w:rFonts w:ascii="Verdana" w:hAnsi="Verdana" w:cstheme="minorHAnsi"/>
          <w:sz w:val="20"/>
        </w:rPr>
        <w:t xml:space="preserve">netto </w:t>
      </w:r>
      <w:r w:rsidR="00DE00BF" w:rsidRPr="003B3FBB">
        <w:rPr>
          <w:rFonts w:ascii="Verdana" w:hAnsi="Verdana" w:cstheme="minorHAnsi"/>
          <w:sz w:val="20"/>
        </w:rPr>
        <w:t>spośród wszystkich ofert niepodlegających odrzuceniu</w:t>
      </w:r>
    </w:p>
    <w:p w14:paraId="716CEFAD" w14:textId="4A2A808F" w:rsidR="00DF2594" w:rsidRPr="003B3FBB" w:rsidRDefault="00DF2594" w:rsidP="00425D97">
      <w:pPr>
        <w:spacing w:before="120" w:after="120" w:line="276" w:lineRule="auto"/>
        <w:ind w:left="284" w:firstLine="709"/>
        <w:jc w:val="left"/>
        <w:rPr>
          <w:rFonts w:ascii="Verdana" w:hAnsi="Verdana" w:cstheme="minorHAnsi"/>
          <w:sz w:val="20"/>
        </w:rPr>
      </w:pPr>
      <w:r w:rsidRPr="003B3FBB">
        <w:rPr>
          <w:rFonts w:ascii="Verdana" w:hAnsi="Verdana" w:cstheme="minorHAnsi"/>
          <w:sz w:val="20"/>
        </w:rPr>
        <w:t xml:space="preserve">B - </w:t>
      </w:r>
      <w:r w:rsidRPr="003B3FBB">
        <w:rPr>
          <w:rFonts w:ascii="Verdana" w:hAnsi="Verdana" w:cstheme="minorHAnsi"/>
          <w:sz w:val="20"/>
        </w:rPr>
        <w:tab/>
        <w:t xml:space="preserve">Cena </w:t>
      </w:r>
      <w:r w:rsidR="0007523E" w:rsidRPr="003B3FBB">
        <w:rPr>
          <w:rFonts w:ascii="Verdana" w:hAnsi="Verdana" w:cstheme="minorHAnsi"/>
          <w:sz w:val="20"/>
        </w:rPr>
        <w:t xml:space="preserve">netto </w:t>
      </w:r>
      <w:r w:rsidRPr="003B3FBB">
        <w:rPr>
          <w:rFonts w:ascii="Verdana" w:hAnsi="Verdana" w:cstheme="minorHAnsi"/>
          <w:sz w:val="20"/>
        </w:rPr>
        <w:t>oferty ocenianej</w:t>
      </w:r>
    </w:p>
    <w:p w14:paraId="7B33A30D" w14:textId="2F8A8A30" w:rsidR="00DF2594" w:rsidRPr="003B3FBB" w:rsidRDefault="008167EA" w:rsidP="00425D97">
      <w:pPr>
        <w:spacing w:before="120" w:after="120" w:line="276" w:lineRule="auto"/>
        <w:ind w:left="284" w:firstLine="709"/>
        <w:jc w:val="left"/>
        <w:rPr>
          <w:rFonts w:ascii="Verdana" w:hAnsi="Verdana" w:cstheme="minorHAnsi"/>
          <w:sz w:val="20"/>
        </w:rPr>
      </w:pPr>
      <w:r>
        <w:rPr>
          <w:rFonts w:ascii="Verdana" w:hAnsi="Verdana" w:cstheme="minorHAnsi"/>
          <w:sz w:val="20"/>
        </w:rPr>
        <w:t xml:space="preserve">Kc - </w:t>
      </w:r>
      <w:r w:rsidR="00DF2594" w:rsidRPr="003B3FBB">
        <w:rPr>
          <w:rFonts w:ascii="Verdana" w:hAnsi="Verdana" w:cstheme="minorHAnsi"/>
          <w:sz w:val="20"/>
        </w:rPr>
        <w:t>liczba uzyskanych punktów w kryterium Cena</w:t>
      </w:r>
    </w:p>
    <w:p w14:paraId="2C9EBF97" w14:textId="77777777" w:rsidR="00395A0E" w:rsidRPr="003B3FBB" w:rsidRDefault="00425D97" w:rsidP="00D951E0">
      <w:pPr>
        <w:pStyle w:val="Lista2"/>
        <w:numPr>
          <w:ilvl w:val="1"/>
          <w:numId w:val="45"/>
        </w:numPr>
        <w:spacing w:before="120" w:after="120"/>
        <w:ind w:left="425" w:right="-284" w:hanging="709"/>
        <w:jc w:val="both"/>
        <w:rPr>
          <w:rFonts w:ascii="Verdana" w:hAnsi="Verdana" w:cstheme="minorHAnsi"/>
          <w:sz w:val="20"/>
          <w:szCs w:val="20"/>
        </w:rPr>
      </w:pPr>
      <w:r w:rsidRPr="003B3FBB">
        <w:rPr>
          <w:rFonts w:ascii="Verdana" w:eastAsia="Calibri" w:hAnsi="Verdana" w:cstheme="minorHAnsi"/>
          <w:sz w:val="20"/>
          <w:szCs w:val="20"/>
          <w:lang w:eastAsia="en-US"/>
        </w:rPr>
        <w:t>Wszystkie obliczenia będą dokonywane z dokładnością do dwóch miejsc po przecinku.</w:t>
      </w:r>
    </w:p>
    <w:p w14:paraId="6128DAEC" w14:textId="485342E9" w:rsidR="00E573ED" w:rsidRPr="003B3FBB" w:rsidRDefault="00425D97" w:rsidP="00D951E0">
      <w:pPr>
        <w:pStyle w:val="Lista2"/>
        <w:numPr>
          <w:ilvl w:val="1"/>
          <w:numId w:val="45"/>
        </w:numPr>
        <w:spacing w:before="120" w:after="120"/>
        <w:ind w:left="425" w:right="-284" w:hanging="709"/>
        <w:jc w:val="both"/>
        <w:rPr>
          <w:rFonts w:ascii="Verdana" w:hAnsi="Verdana" w:cstheme="minorHAnsi"/>
          <w:sz w:val="20"/>
          <w:szCs w:val="20"/>
        </w:rPr>
      </w:pPr>
      <w:r w:rsidRPr="003B3FBB">
        <w:rPr>
          <w:rFonts w:ascii="Verdana" w:eastAsia="Calibri" w:hAnsi="Verdana" w:cstheme="minorHAnsi"/>
          <w:sz w:val="20"/>
          <w:szCs w:val="20"/>
          <w:lang w:eastAsia="en-US"/>
        </w:rPr>
        <w:t xml:space="preserve">Za najkorzystniejszą Ofertę </w:t>
      </w:r>
      <w:r w:rsidR="00BC2725" w:rsidRPr="003B3FBB">
        <w:rPr>
          <w:rFonts w:ascii="Verdana" w:eastAsia="Calibri" w:hAnsi="Verdana" w:cstheme="minorHAnsi"/>
          <w:sz w:val="20"/>
          <w:szCs w:val="20"/>
          <w:lang w:eastAsia="en-US"/>
        </w:rPr>
        <w:t xml:space="preserve">w każdej części </w:t>
      </w:r>
      <w:r w:rsidR="007A51D2" w:rsidRPr="003B3FBB">
        <w:rPr>
          <w:rFonts w:ascii="Verdana" w:eastAsia="Calibri" w:hAnsi="Verdana" w:cstheme="minorHAnsi"/>
          <w:sz w:val="20"/>
          <w:szCs w:val="20"/>
          <w:lang w:eastAsia="en-US"/>
        </w:rPr>
        <w:t>Z</w:t>
      </w:r>
      <w:r w:rsidR="00BC2725" w:rsidRPr="003B3FBB">
        <w:rPr>
          <w:rFonts w:ascii="Verdana" w:eastAsia="Calibri" w:hAnsi="Verdana" w:cstheme="minorHAnsi"/>
          <w:sz w:val="20"/>
          <w:szCs w:val="20"/>
          <w:lang w:eastAsia="en-US"/>
        </w:rPr>
        <w:t xml:space="preserve">amówienia </w:t>
      </w:r>
      <w:r w:rsidRPr="003B3FBB">
        <w:rPr>
          <w:rFonts w:ascii="Verdana" w:eastAsia="Calibri" w:hAnsi="Verdana" w:cstheme="minorHAnsi"/>
          <w:sz w:val="20"/>
          <w:szCs w:val="20"/>
          <w:lang w:eastAsia="en-US"/>
        </w:rPr>
        <w:t>zostanie uznana ta, która uzyska najwyższą liczbę punktów na podstawie ww. kryterium oceny Ofert.</w:t>
      </w:r>
      <w:r w:rsidR="005817FF" w:rsidRPr="003B3FBB">
        <w:rPr>
          <w:rFonts w:ascii="Verdana" w:hAnsi="Verdana" w:cstheme="minorHAnsi"/>
          <w:sz w:val="20"/>
          <w:szCs w:val="20"/>
        </w:rPr>
        <w:t xml:space="preserve"> </w:t>
      </w:r>
    </w:p>
    <w:p w14:paraId="38384EEF" w14:textId="77777777" w:rsidR="00D5790E" w:rsidRPr="002A6CA3" w:rsidRDefault="00D923C2" w:rsidP="00D951E0">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219EE3AA" w:rsidR="00003E6E" w:rsidRPr="000F3AAE" w:rsidRDefault="00D5790E" w:rsidP="00D951E0">
      <w:pPr>
        <w:pStyle w:val="Lista2"/>
        <w:numPr>
          <w:ilvl w:val="1"/>
          <w:numId w:val="45"/>
        </w:numPr>
        <w:spacing w:before="120" w:after="120"/>
        <w:ind w:left="425" w:right="-284" w:hanging="709"/>
        <w:jc w:val="both"/>
        <w:rPr>
          <w:rFonts w:ascii="Verdana" w:hAnsi="Verdana" w:cstheme="minorHAnsi"/>
          <w:sz w:val="20"/>
          <w:szCs w:val="20"/>
        </w:rPr>
      </w:pPr>
      <w:r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2A6CA3" w:rsidRDefault="004C1B0C" w:rsidP="00D951E0">
      <w:pPr>
        <w:pStyle w:val="Nagwek1"/>
        <w:keepLines w:val="0"/>
        <w:numPr>
          <w:ilvl w:val="0"/>
          <w:numId w:val="55"/>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6" w:name="_Toc489350402"/>
      <w:bookmarkStart w:id="207" w:name="_Toc515896295"/>
      <w:bookmarkStart w:id="208"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206"/>
      <w:bookmarkEnd w:id="207"/>
      <w:r w:rsidR="008D2AB5" w:rsidRPr="002A6CA3">
        <w:rPr>
          <w:rFonts w:ascii="Verdana" w:eastAsia="Calibri" w:hAnsi="Verdana" w:cstheme="minorHAnsi"/>
          <w:caps w:val="0"/>
          <w:kern w:val="0"/>
          <w:sz w:val="20"/>
          <w:lang w:val="pl-PL"/>
        </w:rPr>
        <w:t>, WYBÓR OFERTY NAJKORZYSTNIEJSZEJ</w:t>
      </w:r>
      <w:bookmarkEnd w:id="208"/>
    </w:p>
    <w:p w14:paraId="04DCAEAD" w14:textId="77777777" w:rsidR="00FA4965" w:rsidRPr="002A6CA3" w:rsidRDefault="00FA4965" w:rsidP="00D951E0">
      <w:pPr>
        <w:pStyle w:val="Akapitzlist"/>
        <w:numPr>
          <w:ilvl w:val="0"/>
          <w:numId w:val="46"/>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D951E0">
      <w:pPr>
        <w:pStyle w:val="Akapitzlist"/>
        <w:numPr>
          <w:ilvl w:val="0"/>
          <w:numId w:val="46"/>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D951E0">
      <w:pPr>
        <w:pStyle w:val="Lista2"/>
        <w:numPr>
          <w:ilvl w:val="1"/>
          <w:numId w:val="46"/>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D951E0">
      <w:pPr>
        <w:pStyle w:val="Lista2"/>
        <w:numPr>
          <w:ilvl w:val="1"/>
          <w:numId w:val="46"/>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lastRenderedPageBreak/>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3"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D951E0">
      <w:pPr>
        <w:pStyle w:val="Lista2"/>
        <w:numPr>
          <w:ilvl w:val="0"/>
          <w:numId w:val="65"/>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D951E0">
      <w:pPr>
        <w:pStyle w:val="Lista2"/>
        <w:numPr>
          <w:ilvl w:val="0"/>
          <w:numId w:val="65"/>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D951E0">
      <w:pPr>
        <w:pStyle w:val="Lista2"/>
        <w:numPr>
          <w:ilvl w:val="1"/>
          <w:numId w:val="4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D951E0">
      <w:pPr>
        <w:pStyle w:val="Lista2"/>
        <w:numPr>
          <w:ilvl w:val="1"/>
          <w:numId w:val="46"/>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D951E0">
      <w:pPr>
        <w:pStyle w:val="Lista2"/>
        <w:numPr>
          <w:ilvl w:val="1"/>
          <w:numId w:val="46"/>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2A6CA3" w:rsidRDefault="00DB08C5" w:rsidP="00D951E0">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14:paraId="4151BBCA" w14:textId="77777777" w:rsidR="00003E6E" w:rsidRPr="002A6CA3" w:rsidRDefault="00DB08C5" w:rsidP="00D951E0">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D951E0">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D951E0">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D951E0">
      <w:pPr>
        <w:pStyle w:val="Lista2"/>
        <w:numPr>
          <w:ilvl w:val="2"/>
          <w:numId w:val="46"/>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D951E0">
      <w:pPr>
        <w:pStyle w:val="Lista2"/>
        <w:numPr>
          <w:ilvl w:val="1"/>
          <w:numId w:val="46"/>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D951E0">
      <w:pPr>
        <w:pStyle w:val="Lista2"/>
        <w:numPr>
          <w:ilvl w:val="1"/>
          <w:numId w:val="4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D951E0">
      <w:pPr>
        <w:pStyle w:val="Lista2"/>
        <w:numPr>
          <w:ilvl w:val="1"/>
          <w:numId w:val="46"/>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D951E0">
      <w:pPr>
        <w:pStyle w:val="Lista2"/>
        <w:numPr>
          <w:ilvl w:val="1"/>
          <w:numId w:val="46"/>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D951E0">
      <w:pPr>
        <w:pStyle w:val="Lista2"/>
        <w:numPr>
          <w:ilvl w:val="1"/>
          <w:numId w:val="46"/>
        </w:numPr>
        <w:spacing w:before="120" w:after="120"/>
        <w:ind w:left="426" w:right="-284" w:hanging="710"/>
        <w:jc w:val="both"/>
        <w:rPr>
          <w:rFonts w:ascii="Verdana" w:hAnsi="Verdana" w:cstheme="minorHAnsi"/>
          <w:sz w:val="20"/>
        </w:rPr>
      </w:pPr>
      <w:r w:rsidRPr="000F3AAE">
        <w:rPr>
          <w:rFonts w:ascii="Verdana" w:hAnsi="Verdana" w:cstheme="minorHAnsi"/>
          <w:sz w:val="20"/>
          <w:szCs w:val="20"/>
        </w:rPr>
        <w:t xml:space="preserve">W przypadku kiedy w związku z wykonaniem Umowy zakupowej Wykonawca będzie przetwarzał dane osobowe na rzecz Zamawiającego na podstawie Umowy powierzenia przetwarzania danych osobowych, Zamawiający wzywa Wykonawcę, którego Oferta została najwyżej oceniona do złożenia </w:t>
      </w:r>
      <w:r w:rsidRPr="000F3AAE">
        <w:rPr>
          <w:rFonts w:ascii="Verdana" w:hAnsi="Verdana" w:cstheme="minorHAnsi"/>
          <w:sz w:val="20"/>
          <w:szCs w:val="20"/>
        </w:rPr>
        <w:lastRenderedPageBreak/>
        <w:t>w wyznaczonym terminie ankiety w zakresie gwarancji bezpieczeństwa przetwarzania danych osobowych.</w:t>
      </w:r>
    </w:p>
    <w:p w14:paraId="369371F7" w14:textId="54ECA313" w:rsidR="005D3279" w:rsidRPr="00DA3E99" w:rsidRDefault="00AA33AB" w:rsidP="00D951E0">
      <w:pPr>
        <w:pStyle w:val="Lista2"/>
        <w:numPr>
          <w:ilvl w:val="1"/>
          <w:numId w:val="46"/>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D951E0">
      <w:pPr>
        <w:pStyle w:val="Nagwek1"/>
        <w:keepLines w:val="0"/>
        <w:numPr>
          <w:ilvl w:val="0"/>
          <w:numId w:val="55"/>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9" w:name="_Toc137824145"/>
      <w:bookmarkStart w:id="210" w:name="_Toc154823362"/>
      <w:bookmarkStart w:id="211" w:name="_Toc165273928"/>
      <w:bookmarkStart w:id="212" w:name="_Toc165274197"/>
      <w:bookmarkStart w:id="213" w:name="_Toc243294557"/>
      <w:bookmarkStart w:id="214" w:name="_Toc489350407"/>
      <w:bookmarkStart w:id="215" w:name="_Toc243294553"/>
      <w:bookmarkStart w:id="216" w:name="_Toc489350403"/>
      <w:bookmarkStart w:id="217" w:name="_Toc515896296"/>
      <w:bookmarkStart w:id="218"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9"/>
      <w:bookmarkEnd w:id="210"/>
      <w:bookmarkEnd w:id="211"/>
      <w:bookmarkEnd w:id="212"/>
      <w:bookmarkEnd w:id="213"/>
      <w:bookmarkEnd w:id="214"/>
      <w:bookmarkEnd w:id="215"/>
      <w:bookmarkEnd w:id="216"/>
      <w:bookmarkEnd w:id="217"/>
      <w:bookmarkEnd w:id="218"/>
    </w:p>
    <w:p w14:paraId="1933FEEA" w14:textId="77777777" w:rsidR="00C4733A" w:rsidRPr="002A6CA3" w:rsidRDefault="00C4733A" w:rsidP="00D951E0">
      <w:pPr>
        <w:pStyle w:val="Akapitzlist"/>
        <w:numPr>
          <w:ilvl w:val="0"/>
          <w:numId w:val="47"/>
        </w:numPr>
        <w:spacing w:before="240" w:after="120" w:line="240" w:lineRule="auto"/>
        <w:ind w:right="-284"/>
        <w:rPr>
          <w:rFonts w:ascii="Verdana" w:hAnsi="Verdana" w:cstheme="minorHAnsi"/>
          <w:vanish/>
          <w:sz w:val="20"/>
        </w:rPr>
      </w:pPr>
    </w:p>
    <w:p w14:paraId="40770DE4" w14:textId="77777777" w:rsidR="00C4733A" w:rsidRPr="002A6CA3" w:rsidRDefault="00C4733A" w:rsidP="00D951E0">
      <w:pPr>
        <w:pStyle w:val="Akapitzlist"/>
        <w:numPr>
          <w:ilvl w:val="0"/>
          <w:numId w:val="47"/>
        </w:numPr>
        <w:spacing w:before="240" w:after="120" w:line="240" w:lineRule="auto"/>
        <w:ind w:right="-284"/>
        <w:rPr>
          <w:rFonts w:ascii="Verdana" w:hAnsi="Verdana" w:cstheme="minorHAnsi"/>
          <w:vanish/>
          <w:sz w:val="20"/>
        </w:rPr>
      </w:pPr>
    </w:p>
    <w:p w14:paraId="64D764E0" w14:textId="762C5DA9" w:rsidR="00003E6E" w:rsidRPr="002A6CA3" w:rsidRDefault="005D3279" w:rsidP="00D951E0">
      <w:pPr>
        <w:pStyle w:val="Akapitzlist"/>
        <w:numPr>
          <w:ilvl w:val="1"/>
          <w:numId w:val="47"/>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D951E0">
      <w:pPr>
        <w:pStyle w:val="Akapitzlist"/>
        <w:numPr>
          <w:ilvl w:val="1"/>
          <w:numId w:val="47"/>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45D3729D" w:rsidR="00003E6E" w:rsidRPr="002A6CA3" w:rsidRDefault="005D3279" w:rsidP="00D951E0">
      <w:pPr>
        <w:pStyle w:val="Akapitzlist"/>
        <w:numPr>
          <w:ilvl w:val="1"/>
          <w:numId w:val="47"/>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w:t>
      </w:r>
      <w:r w:rsidR="00BE24D3"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D951E0">
      <w:pPr>
        <w:pStyle w:val="Nagwek1"/>
        <w:keepLines w:val="0"/>
        <w:numPr>
          <w:ilvl w:val="0"/>
          <w:numId w:val="55"/>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9" w:name="_Toc137824143"/>
      <w:bookmarkStart w:id="220" w:name="_Toc154823359"/>
      <w:bookmarkStart w:id="221" w:name="_Toc165273925"/>
      <w:bookmarkStart w:id="222" w:name="_Toc165274194"/>
      <w:bookmarkStart w:id="223" w:name="_Toc243294554"/>
      <w:bookmarkStart w:id="224" w:name="_Toc489350404"/>
      <w:bookmarkStart w:id="225" w:name="_Toc515896297"/>
      <w:bookmarkStart w:id="226" w:name="_Toc122344801"/>
      <w:r w:rsidRPr="002A6CA3">
        <w:rPr>
          <w:rFonts w:ascii="Verdana" w:eastAsia="Calibri" w:hAnsi="Verdana" w:cstheme="minorHAnsi"/>
          <w:caps w:val="0"/>
          <w:kern w:val="0"/>
          <w:sz w:val="20"/>
          <w:lang w:val="pl-PL"/>
        </w:rPr>
        <w:t>WYMAGANIA DOTYCZĄCE ZABEZPIECZENIA NALEŻYTEGO WYKONANIA UMOWY</w:t>
      </w:r>
      <w:bookmarkEnd w:id="219"/>
      <w:bookmarkEnd w:id="220"/>
      <w:bookmarkEnd w:id="221"/>
      <w:bookmarkEnd w:id="222"/>
      <w:bookmarkEnd w:id="223"/>
      <w:bookmarkEnd w:id="224"/>
      <w:bookmarkEnd w:id="225"/>
      <w:bookmarkEnd w:id="226"/>
    </w:p>
    <w:p w14:paraId="1E0E9A5E" w14:textId="77777777" w:rsidR="005010DA" w:rsidRPr="002A6CA3" w:rsidRDefault="005010DA" w:rsidP="00D951E0">
      <w:pPr>
        <w:pStyle w:val="Akapitzlist"/>
        <w:numPr>
          <w:ilvl w:val="0"/>
          <w:numId w:val="48"/>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D951E0">
      <w:pPr>
        <w:pStyle w:val="Akapitzlist"/>
        <w:numPr>
          <w:ilvl w:val="0"/>
          <w:numId w:val="48"/>
        </w:numPr>
        <w:spacing w:before="120" w:after="120" w:line="240" w:lineRule="auto"/>
        <w:ind w:right="-284"/>
        <w:rPr>
          <w:rFonts w:ascii="Verdana" w:eastAsia="Calibri" w:hAnsi="Verdana" w:cstheme="minorHAnsi"/>
          <w:vanish/>
          <w:sz w:val="20"/>
          <w:highlight w:val="cyan"/>
        </w:rPr>
      </w:pPr>
    </w:p>
    <w:p w14:paraId="6747E89D" w14:textId="4701E8B0" w:rsidR="007175C5" w:rsidRPr="00061634" w:rsidRDefault="005D3279" w:rsidP="00D951E0">
      <w:pPr>
        <w:pStyle w:val="Akapitzlist"/>
        <w:numPr>
          <w:ilvl w:val="1"/>
          <w:numId w:val="48"/>
        </w:numPr>
        <w:spacing w:before="120" w:after="120" w:line="240" w:lineRule="auto"/>
        <w:ind w:left="426" w:right="-284" w:hanging="710"/>
        <w:rPr>
          <w:rFonts w:ascii="Verdana" w:eastAsia="Calibri" w:hAnsi="Verdana" w:cstheme="minorHAnsi"/>
          <w:sz w:val="20"/>
        </w:rPr>
      </w:pPr>
      <w:r w:rsidRPr="00061634">
        <w:rPr>
          <w:rFonts w:ascii="Verdana" w:eastAsia="Calibri" w:hAnsi="Verdana" w:cstheme="minorHAnsi"/>
          <w:sz w:val="20"/>
        </w:rPr>
        <w:t>Zamawiający odstępuje od żądania zabezpieczenia należytego wykonania umowy w niniejszym Postępowaniu</w:t>
      </w:r>
      <w:r w:rsidR="009D5BC2" w:rsidRPr="00061634">
        <w:rPr>
          <w:rFonts w:ascii="Verdana" w:eastAsia="Calibri" w:hAnsi="Verdana" w:cstheme="minorHAnsi"/>
          <w:sz w:val="20"/>
        </w:rPr>
        <w:t xml:space="preserve"> </w:t>
      </w:r>
      <w:r w:rsidR="009D5BC2" w:rsidRPr="00061634">
        <w:rPr>
          <w:rFonts w:ascii="Verdana" w:hAnsi="Verdana" w:cstheme="minorHAnsi"/>
          <w:sz w:val="20"/>
          <w:lang w:eastAsia="pl-PL"/>
        </w:rPr>
        <w:t>zakupowym</w:t>
      </w:r>
      <w:r w:rsidRPr="00061634">
        <w:rPr>
          <w:rFonts w:ascii="Verdana" w:eastAsia="Calibri" w:hAnsi="Verdana" w:cstheme="minorHAnsi"/>
          <w:sz w:val="20"/>
        </w:rPr>
        <w:t>.</w:t>
      </w:r>
    </w:p>
    <w:p w14:paraId="4CB3BA08" w14:textId="77777777" w:rsidR="005D3279" w:rsidRPr="002A6CA3" w:rsidRDefault="005D3279" w:rsidP="00D951E0">
      <w:pPr>
        <w:pStyle w:val="Nagwek1"/>
        <w:keepLines w:val="0"/>
        <w:numPr>
          <w:ilvl w:val="0"/>
          <w:numId w:val="55"/>
        </w:numPr>
        <w:shd w:val="clear" w:color="auto" w:fill="C6D9F1" w:themeFill="text2" w:themeFillTint="33"/>
        <w:spacing w:before="0" w:after="0" w:line="240" w:lineRule="auto"/>
        <w:ind w:left="426" w:hanging="710"/>
        <w:rPr>
          <w:rFonts w:ascii="Verdana" w:hAnsi="Verdana" w:cstheme="minorHAnsi"/>
          <w:i/>
          <w:sz w:val="20"/>
        </w:rPr>
      </w:pPr>
      <w:bookmarkStart w:id="227" w:name="_Toc360717346"/>
      <w:bookmarkStart w:id="228" w:name="_Toc404679081"/>
      <w:bookmarkStart w:id="229" w:name="_Toc462325366"/>
      <w:bookmarkStart w:id="230" w:name="_Toc122344805"/>
      <w:r w:rsidRPr="002A6CA3">
        <w:rPr>
          <w:rFonts w:ascii="Verdana" w:eastAsia="Calibri" w:hAnsi="Verdana" w:cstheme="minorHAnsi"/>
          <w:caps w:val="0"/>
          <w:kern w:val="0"/>
          <w:sz w:val="20"/>
          <w:lang w:val="pl-PL"/>
        </w:rPr>
        <w:t>INFORMACJA O F</w:t>
      </w:r>
      <w:r w:rsidR="00BF1B92" w:rsidRPr="002A6CA3">
        <w:rPr>
          <w:rFonts w:ascii="Verdana" w:eastAsia="Calibri" w:hAnsi="Verdana" w:cstheme="minorHAnsi"/>
          <w:caps w:val="0"/>
          <w:kern w:val="0"/>
          <w:sz w:val="20"/>
          <w:lang w:val="pl-PL"/>
        </w:rPr>
        <w:t xml:space="preserve">INANSOWANIU ZAMÓWIENIA </w:t>
      </w:r>
      <w:bookmarkEnd w:id="227"/>
      <w:bookmarkEnd w:id="228"/>
      <w:bookmarkEnd w:id="229"/>
      <w:bookmarkEnd w:id="230"/>
    </w:p>
    <w:p w14:paraId="25F4AD6F"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D951E0">
      <w:pPr>
        <w:pStyle w:val="Akapitzlist"/>
        <w:numPr>
          <w:ilvl w:val="0"/>
          <w:numId w:val="30"/>
        </w:numPr>
        <w:spacing w:before="120" w:after="120" w:line="240" w:lineRule="auto"/>
        <w:contextualSpacing w:val="0"/>
        <w:rPr>
          <w:rFonts w:ascii="Verdana" w:eastAsia="Calibri" w:hAnsi="Verdana" w:cstheme="minorHAnsi"/>
          <w:vanish/>
          <w:sz w:val="20"/>
        </w:rPr>
      </w:pPr>
    </w:p>
    <w:p w14:paraId="5FAE95C1" w14:textId="756C0427" w:rsidR="00655330" w:rsidRPr="00A5529F" w:rsidRDefault="00BF1B92" w:rsidP="00D951E0">
      <w:pPr>
        <w:pStyle w:val="Nagwek1"/>
        <w:keepNext w:val="0"/>
        <w:keepLines w:val="0"/>
        <w:numPr>
          <w:ilvl w:val="1"/>
          <w:numId w:val="55"/>
        </w:numPr>
        <w:suppressAutoHyphens/>
        <w:spacing w:before="120" w:after="120" w:line="240" w:lineRule="auto"/>
        <w:ind w:right="-284" w:hanging="659"/>
        <w:rPr>
          <w:rFonts w:ascii="Verdana" w:hAnsi="Verdana" w:cstheme="minorHAnsi"/>
          <w:b w:val="0"/>
          <w:caps w:val="0"/>
          <w:sz w:val="20"/>
        </w:rPr>
      </w:pPr>
      <w:bookmarkStart w:id="231" w:name="_Toc122344806"/>
      <w:r w:rsidRPr="00A5529F">
        <w:rPr>
          <w:rFonts w:ascii="Verdana" w:hAnsi="Verdana" w:cstheme="minorHAnsi"/>
          <w:b w:val="0"/>
          <w:caps w:val="0"/>
          <w:sz w:val="20"/>
        </w:rPr>
        <w:t>Zamawiający oświadcza, iż Przedmiot Zamówienia nie będzie finansowany z udziałem środków z Funduszy UE lub innych środków zewnętrznych</w:t>
      </w:r>
      <w:r w:rsidR="00A5529F">
        <w:rPr>
          <w:rFonts w:ascii="Verdana" w:hAnsi="Verdana" w:cstheme="minorHAnsi"/>
          <w:b w:val="0"/>
          <w:caps w:val="0"/>
          <w:sz w:val="20"/>
        </w:rPr>
        <w:t>.</w:t>
      </w:r>
      <w:r w:rsidRPr="00A5529F">
        <w:rPr>
          <w:rFonts w:ascii="Verdana" w:hAnsi="Verdana" w:cstheme="minorHAnsi"/>
          <w:b w:val="0"/>
          <w:caps w:val="0"/>
          <w:sz w:val="20"/>
        </w:rPr>
        <w:t xml:space="preserve"> </w:t>
      </w:r>
      <w:bookmarkEnd w:id="231"/>
    </w:p>
    <w:p w14:paraId="73DC6388" w14:textId="77777777" w:rsidR="0077555C" w:rsidRPr="002A6CA3" w:rsidRDefault="0077555C" w:rsidP="00D951E0">
      <w:pPr>
        <w:pStyle w:val="Nagwek1"/>
        <w:keepNext w:val="0"/>
        <w:keepLines w:val="0"/>
        <w:widowControl w:val="0"/>
        <w:numPr>
          <w:ilvl w:val="0"/>
          <w:numId w:val="55"/>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32" w:name="_Toc531685150"/>
      <w:bookmarkStart w:id="233" w:name="_Toc7422300"/>
      <w:bookmarkStart w:id="234" w:name="_Toc122344808"/>
      <w:r w:rsidRPr="002A6CA3">
        <w:rPr>
          <w:rFonts w:ascii="Verdana" w:hAnsi="Verdana" w:cs="Arial"/>
          <w:caps w:val="0"/>
          <w:smallCaps/>
          <w:snapToGrid w:val="0"/>
          <w:sz w:val="20"/>
          <w:lang w:val="pl-PL" w:eastAsia="pl-PL"/>
        </w:rPr>
        <w:t>OCHRONA DANYCH OSOBOWYCH</w:t>
      </w:r>
      <w:bookmarkEnd w:id="232"/>
      <w:bookmarkEnd w:id="233"/>
      <w:bookmarkEnd w:id="234"/>
    </w:p>
    <w:p w14:paraId="7FCDFCD3" w14:textId="77777777" w:rsidR="00690615" w:rsidRPr="002A6CA3" w:rsidRDefault="00690615" w:rsidP="00D951E0">
      <w:pPr>
        <w:pStyle w:val="Akapitzlist"/>
        <w:widowControl w:val="0"/>
        <w:numPr>
          <w:ilvl w:val="0"/>
          <w:numId w:val="49"/>
        </w:numPr>
        <w:spacing w:before="120" w:after="120" w:line="240" w:lineRule="auto"/>
        <w:ind w:right="-284"/>
        <w:contextualSpacing w:val="0"/>
        <w:outlineLvl w:val="1"/>
        <w:rPr>
          <w:rFonts w:ascii="Verdana" w:hAnsi="Verdana"/>
          <w:vanish/>
          <w:sz w:val="20"/>
          <w:lang w:eastAsia="pl-PL"/>
        </w:rPr>
      </w:pPr>
      <w:bookmarkStart w:id="235" w:name="_Toc122344809"/>
      <w:bookmarkEnd w:id="235"/>
    </w:p>
    <w:p w14:paraId="0A785B7B" w14:textId="77777777" w:rsidR="00690615" w:rsidRPr="002A6CA3" w:rsidRDefault="00690615" w:rsidP="00D951E0">
      <w:pPr>
        <w:pStyle w:val="Akapitzlist"/>
        <w:widowControl w:val="0"/>
        <w:numPr>
          <w:ilvl w:val="0"/>
          <w:numId w:val="49"/>
        </w:numPr>
        <w:spacing w:before="120" w:after="120" w:line="240" w:lineRule="auto"/>
        <w:ind w:right="-284"/>
        <w:contextualSpacing w:val="0"/>
        <w:outlineLvl w:val="1"/>
        <w:rPr>
          <w:rFonts w:ascii="Verdana" w:hAnsi="Verdana"/>
          <w:vanish/>
          <w:sz w:val="20"/>
          <w:lang w:eastAsia="pl-PL"/>
        </w:rPr>
      </w:pPr>
      <w:bookmarkStart w:id="236" w:name="_Toc122344810"/>
      <w:bookmarkEnd w:id="236"/>
    </w:p>
    <w:p w14:paraId="1B5413C6"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37"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7"/>
    </w:p>
    <w:p w14:paraId="038751A6" w14:textId="19ECE24A" w:rsidR="00BA443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38" w:name="_Toc122344812"/>
      <w:r w:rsidRPr="002A6CA3">
        <w:rPr>
          <w:rFonts w:ascii="Verdana" w:hAnsi="Verdana"/>
          <w:b w:val="0"/>
          <w:sz w:val="20"/>
          <w:lang w:val="pl-PL" w:eastAsia="pl-PL"/>
        </w:rPr>
        <w:t>Administratorem Pani / Pana danych osobowych („ADO”) jest:</w:t>
      </w:r>
      <w:bookmarkEnd w:id="238"/>
      <w:r w:rsidRPr="002A6CA3">
        <w:rPr>
          <w:rFonts w:ascii="Verdana" w:hAnsi="Verdana"/>
          <w:b w:val="0"/>
          <w:sz w:val="20"/>
          <w:lang w:val="pl-PL" w:eastAsia="pl-PL"/>
        </w:rPr>
        <w:t xml:space="preserve"> </w:t>
      </w:r>
    </w:p>
    <w:p w14:paraId="2FB200FC" w14:textId="2A6A9B2C" w:rsidR="005B4B46" w:rsidRDefault="005B4B46" w:rsidP="00D951E0">
      <w:pPr>
        <w:pStyle w:val="Akapitzlist"/>
        <w:numPr>
          <w:ilvl w:val="0"/>
          <w:numId w:val="72"/>
        </w:numPr>
        <w:rPr>
          <w:rFonts w:ascii="Verdana" w:hAnsi="Verdana"/>
          <w:sz w:val="20"/>
          <w:lang w:eastAsia="pl-PL"/>
        </w:rPr>
      </w:pPr>
      <w:r w:rsidRPr="005B4B46">
        <w:rPr>
          <w:rFonts w:ascii="Verdana" w:hAnsi="Verdana"/>
          <w:sz w:val="20"/>
          <w:lang w:eastAsia="pl-PL"/>
        </w:rPr>
        <w:t>PGE Energia Ciepła S.A. z siedzibą w Warszawie (00-120) przy ul. Złotej 59</w:t>
      </w:r>
      <w:r>
        <w:rPr>
          <w:rFonts w:ascii="Verdana" w:hAnsi="Verdana"/>
          <w:sz w:val="20"/>
          <w:lang w:eastAsia="pl-PL"/>
        </w:rPr>
        <w:t>,</w:t>
      </w:r>
    </w:p>
    <w:p w14:paraId="6B975D10" w14:textId="10E676D7" w:rsidR="005B4B46" w:rsidRPr="005B4B46" w:rsidRDefault="005B4B46" w:rsidP="00D951E0">
      <w:pPr>
        <w:pStyle w:val="Akapitzlist"/>
        <w:numPr>
          <w:ilvl w:val="0"/>
          <w:numId w:val="72"/>
        </w:numPr>
        <w:rPr>
          <w:rFonts w:ascii="Verdana" w:hAnsi="Verdana"/>
          <w:sz w:val="20"/>
          <w:lang w:eastAsia="pl-PL"/>
        </w:rPr>
      </w:pPr>
      <w:r w:rsidRPr="005B4B46">
        <w:rPr>
          <w:rFonts w:ascii="Verdana" w:hAnsi="Verdana"/>
          <w:sz w:val="20"/>
          <w:lang w:eastAsia="pl-PL"/>
        </w:rPr>
        <w:t>PGE Paliwa Sp. z o.o. z siedzibą w Krakowie (31-587) przy ul. Ciepłowniczej 1</w:t>
      </w:r>
      <w:r>
        <w:rPr>
          <w:rFonts w:ascii="Verdana" w:hAnsi="Verdana"/>
          <w:sz w:val="20"/>
          <w:lang w:eastAsia="pl-PL"/>
        </w:rPr>
        <w:t>.</w:t>
      </w:r>
    </w:p>
    <w:p w14:paraId="49ECF7BE" w14:textId="77777777" w:rsidR="005B4B46"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39" w:name="_Toc122344814"/>
      <w:r w:rsidRPr="002A6CA3">
        <w:rPr>
          <w:rFonts w:ascii="Verdana" w:hAnsi="Verdana"/>
          <w:b w:val="0"/>
          <w:sz w:val="20"/>
          <w:lang w:val="pl-PL" w:eastAsia="pl-PL"/>
        </w:rPr>
        <w:t>W sprawie ochrony swoich danych osobowych może Pani/Pan skontaktować się z:</w:t>
      </w:r>
    </w:p>
    <w:p w14:paraId="0B6A4189" w14:textId="64E22EFD" w:rsidR="005B4B46" w:rsidRDefault="005B4B46" w:rsidP="00D951E0">
      <w:pPr>
        <w:pStyle w:val="Nagwek2"/>
        <w:keepNext w:val="0"/>
        <w:keepLines w:val="0"/>
        <w:widowControl w:val="0"/>
        <w:numPr>
          <w:ilvl w:val="0"/>
          <w:numId w:val="73"/>
        </w:numPr>
        <w:spacing w:before="120" w:after="120" w:line="240" w:lineRule="auto"/>
        <w:ind w:left="709" w:right="-283" w:hanging="425"/>
        <w:rPr>
          <w:rFonts w:ascii="Verdana" w:hAnsi="Verdana"/>
          <w:b w:val="0"/>
          <w:sz w:val="20"/>
          <w:lang w:val="pl-PL" w:eastAsia="pl-PL"/>
        </w:rPr>
      </w:pPr>
      <w:r w:rsidRPr="005B4B46">
        <w:rPr>
          <w:rFonts w:ascii="Verdana" w:hAnsi="Verdana"/>
          <w:b w:val="0"/>
          <w:sz w:val="20"/>
          <w:lang w:val="pl-PL" w:eastAsia="pl-PL"/>
        </w:rPr>
        <w:t xml:space="preserve">Inspektorem Ochrony Danych PGE Energia Ciepła S.A.: </w:t>
      </w:r>
      <w:hyperlink r:id="rId24" w:history="1">
        <w:r w:rsidRPr="008C06F0">
          <w:rPr>
            <w:rStyle w:val="Hipercze"/>
            <w:rFonts w:ascii="Verdana" w:hAnsi="Verdana"/>
            <w:b w:val="0"/>
            <w:sz w:val="20"/>
            <w:lang w:val="pl-PL" w:eastAsia="pl-PL"/>
          </w:rPr>
          <w:t>iod.pgeec@gkpge.pl</w:t>
        </w:r>
      </w:hyperlink>
      <w:r>
        <w:rPr>
          <w:rFonts w:ascii="Verdana" w:hAnsi="Verdana"/>
          <w:b w:val="0"/>
          <w:sz w:val="20"/>
          <w:lang w:val="pl-PL" w:eastAsia="pl-PL"/>
        </w:rPr>
        <w:t>,</w:t>
      </w:r>
    </w:p>
    <w:p w14:paraId="723B0EAE" w14:textId="2B478E4C" w:rsidR="005B4B46" w:rsidRPr="005B4B46" w:rsidRDefault="005B4B46" w:rsidP="00D951E0">
      <w:pPr>
        <w:pStyle w:val="Akapitzlist"/>
        <w:numPr>
          <w:ilvl w:val="0"/>
          <w:numId w:val="73"/>
        </w:numPr>
        <w:ind w:left="709" w:hanging="425"/>
        <w:rPr>
          <w:lang w:eastAsia="pl-PL"/>
        </w:rPr>
      </w:pPr>
      <w:r w:rsidRPr="005B4B46">
        <w:rPr>
          <w:rFonts w:ascii="Verdana" w:hAnsi="Verdana"/>
          <w:sz w:val="20"/>
          <w:lang w:eastAsia="pl-PL"/>
        </w:rPr>
        <w:t xml:space="preserve">Inspektorem Ochrony Danych PGE Paliwa Sp. z o.o: </w:t>
      </w:r>
      <w:hyperlink r:id="rId25" w:history="1">
        <w:r w:rsidRPr="008C06F0">
          <w:rPr>
            <w:rStyle w:val="Hipercze"/>
            <w:rFonts w:ascii="Verdana" w:hAnsi="Verdana"/>
            <w:sz w:val="20"/>
            <w:lang w:eastAsia="pl-PL"/>
          </w:rPr>
          <w:t>iod.pgepaliwa@gkpge.pl</w:t>
        </w:r>
      </w:hyperlink>
      <w:r>
        <w:rPr>
          <w:rFonts w:ascii="Verdana" w:hAnsi="Verdana"/>
          <w:sz w:val="20"/>
          <w:lang w:eastAsia="pl-PL"/>
        </w:rPr>
        <w:t xml:space="preserve">, </w:t>
      </w:r>
    </w:p>
    <w:p w14:paraId="26DFA822" w14:textId="5C78539D" w:rsidR="00BA4433" w:rsidRPr="005B4B46" w:rsidRDefault="005B4B46" w:rsidP="005B4B46">
      <w:pPr>
        <w:pStyle w:val="Nagwek2"/>
        <w:keepNext w:val="0"/>
        <w:keepLines w:val="0"/>
        <w:widowControl w:val="0"/>
        <w:spacing w:before="120" w:after="120" w:line="240" w:lineRule="auto"/>
        <w:ind w:left="426" w:right="-283"/>
        <w:rPr>
          <w:rFonts w:ascii="Verdana" w:hAnsi="Verdana"/>
          <w:b w:val="0"/>
          <w:sz w:val="20"/>
          <w:lang w:val="pl-PL" w:eastAsia="pl-PL"/>
        </w:rPr>
      </w:pPr>
      <w:r>
        <w:rPr>
          <w:rFonts w:ascii="Verdana" w:hAnsi="Verdana"/>
          <w:b w:val="0"/>
          <w:sz w:val="20"/>
          <w:lang w:val="pl-PL" w:eastAsia="pl-PL"/>
        </w:rPr>
        <w:t>l</w:t>
      </w:r>
      <w:r w:rsidR="00BA4433" w:rsidRPr="005B4B46">
        <w:rPr>
          <w:rFonts w:ascii="Verdana" w:hAnsi="Verdana"/>
          <w:b w:val="0"/>
          <w:sz w:val="20"/>
          <w:lang w:val="pl-PL" w:eastAsia="pl-PL"/>
        </w:rPr>
        <w:t xml:space="preserve">ub pisemnie na adres naszej siedziby wskazany w punkcie </w:t>
      </w:r>
      <w:r w:rsidR="009B4E6B" w:rsidRPr="005B4B46">
        <w:rPr>
          <w:rFonts w:ascii="Verdana" w:hAnsi="Verdana"/>
          <w:b w:val="0"/>
          <w:sz w:val="20"/>
          <w:lang w:val="pl-PL" w:eastAsia="pl-PL"/>
        </w:rPr>
        <w:t>28</w:t>
      </w:r>
      <w:r w:rsidR="00BA4433" w:rsidRPr="005B4B46">
        <w:rPr>
          <w:rFonts w:ascii="Verdana" w:hAnsi="Verdana"/>
          <w:b w:val="0"/>
          <w:sz w:val="20"/>
          <w:lang w:val="pl-PL" w:eastAsia="pl-PL"/>
        </w:rPr>
        <w:t>.2.</w:t>
      </w:r>
      <w:bookmarkEnd w:id="239"/>
    </w:p>
    <w:p w14:paraId="6D41DA1E"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40" w:name="_Toc122344815"/>
      <w:r w:rsidRPr="002A6CA3">
        <w:rPr>
          <w:rFonts w:ascii="Verdana" w:hAnsi="Verdana"/>
          <w:b w:val="0"/>
          <w:sz w:val="20"/>
          <w:lang w:val="pl-PL" w:eastAsia="pl-PL"/>
        </w:rPr>
        <w:t>Pani/Pana dane osobowe będą przetwarzane na podstawie:</w:t>
      </w:r>
      <w:bookmarkEnd w:id="240"/>
    </w:p>
    <w:p w14:paraId="1259B2D4" w14:textId="77777777" w:rsidR="00BA4433" w:rsidRPr="002A6CA3" w:rsidRDefault="00BA4433" w:rsidP="00D951E0">
      <w:pPr>
        <w:pStyle w:val="Nagwek2"/>
        <w:keepNext w:val="0"/>
        <w:keepLines w:val="0"/>
        <w:widowControl w:val="0"/>
        <w:numPr>
          <w:ilvl w:val="2"/>
          <w:numId w:val="49"/>
        </w:numPr>
        <w:spacing w:before="120" w:after="120" w:line="240" w:lineRule="auto"/>
        <w:ind w:left="851" w:right="-283" w:hanging="851"/>
        <w:rPr>
          <w:rFonts w:ascii="Verdana" w:hAnsi="Verdana"/>
          <w:b w:val="0"/>
          <w:sz w:val="20"/>
          <w:lang w:val="pl-PL" w:eastAsia="pl-PL"/>
        </w:rPr>
      </w:pPr>
      <w:bookmarkStart w:id="241"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41"/>
    </w:p>
    <w:p w14:paraId="162E214C" w14:textId="77777777" w:rsidR="00BA4433" w:rsidRPr="002A6CA3" w:rsidRDefault="00BA4433" w:rsidP="00D951E0">
      <w:pPr>
        <w:pStyle w:val="Nagwek2"/>
        <w:keepNext w:val="0"/>
        <w:keepLines w:val="0"/>
        <w:widowControl w:val="0"/>
        <w:numPr>
          <w:ilvl w:val="2"/>
          <w:numId w:val="49"/>
        </w:numPr>
        <w:spacing w:before="120" w:after="120" w:line="240" w:lineRule="auto"/>
        <w:ind w:left="851" w:right="-283" w:hanging="851"/>
        <w:rPr>
          <w:rFonts w:ascii="Verdana" w:hAnsi="Verdana"/>
          <w:b w:val="0"/>
          <w:sz w:val="20"/>
          <w:lang w:val="pl-PL" w:eastAsia="pl-PL"/>
        </w:rPr>
      </w:pPr>
      <w:bookmarkStart w:id="242"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42"/>
    </w:p>
    <w:p w14:paraId="02C00F85" w14:textId="77777777" w:rsidR="00BA4433" w:rsidRPr="002A6CA3" w:rsidRDefault="00BA4433" w:rsidP="00D951E0">
      <w:pPr>
        <w:pStyle w:val="Nagwek2"/>
        <w:keepNext w:val="0"/>
        <w:keepLines w:val="0"/>
        <w:widowControl w:val="0"/>
        <w:numPr>
          <w:ilvl w:val="2"/>
          <w:numId w:val="49"/>
        </w:numPr>
        <w:spacing w:before="120" w:after="120" w:line="240" w:lineRule="auto"/>
        <w:ind w:left="851" w:right="-283" w:hanging="851"/>
        <w:rPr>
          <w:rFonts w:ascii="Verdana" w:hAnsi="Verdana"/>
          <w:b w:val="0"/>
          <w:sz w:val="20"/>
          <w:lang w:val="pl-PL" w:eastAsia="pl-PL"/>
        </w:rPr>
      </w:pPr>
      <w:bookmarkStart w:id="243" w:name="_Toc122344818"/>
      <w:r w:rsidRPr="002A6CA3">
        <w:rPr>
          <w:rFonts w:ascii="Verdana" w:hAnsi="Verdana"/>
          <w:b w:val="0"/>
          <w:sz w:val="20"/>
          <w:lang w:val="pl-PL" w:eastAsia="pl-PL"/>
        </w:rPr>
        <w:lastRenderedPageBreak/>
        <w:t>art. 6 ust. 1 lit. f) RODO (prawnie uzasadniony interes Administratora):</w:t>
      </w:r>
      <w:bookmarkEnd w:id="243"/>
    </w:p>
    <w:p w14:paraId="1D20098E" w14:textId="77777777" w:rsidR="00BA4433" w:rsidRPr="002A6CA3" w:rsidRDefault="00BA4433" w:rsidP="00D951E0">
      <w:pPr>
        <w:pStyle w:val="Nagwek2"/>
        <w:keepNext w:val="0"/>
        <w:keepLines w:val="0"/>
        <w:widowControl w:val="0"/>
        <w:numPr>
          <w:ilvl w:val="3"/>
          <w:numId w:val="49"/>
        </w:numPr>
        <w:spacing w:before="120" w:after="120" w:line="240" w:lineRule="auto"/>
        <w:ind w:left="1843" w:right="-283" w:hanging="992"/>
        <w:rPr>
          <w:rFonts w:ascii="Verdana" w:hAnsi="Verdana"/>
          <w:b w:val="0"/>
          <w:sz w:val="20"/>
          <w:lang w:val="pl-PL" w:eastAsia="pl-PL"/>
        </w:rPr>
      </w:pPr>
      <w:bookmarkStart w:id="244"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44"/>
    </w:p>
    <w:p w14:paraId="711B54D1" w14:textId="77777777" w:rsidR="00BA4433" w:rsidRPr="002A6CA3" w:rsidRDefault="00BA4433" w:rsidP="00D951E0">
      <w:pPr>
        <w:pStyle w:val="Nagwek2"/>
        <w:keepNext w:val="0"/>
        <w:keepLines w:val="0"/>
        <w:widowControl w:val="0"/>
        <w:numPr>
          <w:ilvl w:val="3"/>
          <w:numId w:val="49"/>
        </w:numPr>
        <w:spacing w:before="120" w:after="120" w:line="240" w:lineRule="auto"/>
        <w:ind w:left="1843" w:right="-283" w:hanging="992"/>
        <w:rPr>
          <w:rFonts w:ascii="Verdana" w:hAnsi="Verdana" w:cstheme="minorHAnsi"/>
          <w:b w:val="0"/>
          <w:sz w:val="20"/>
          <w:lang w:val="pl-PL" w:eastAsia="pl-PL"/>
        </w:rPr>
      </w:pPr>
      <w:bookmarkStart w:id="245"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45"/>
    </w:p>
    <w:p w14:paraId="4091CAAA" w14:textId="77777777" w:rsidR="00BA4433" w:rsidRPr="002A6CA3" w:rsidRDefault="00BA4433" w:rsidP="00D951E0">
      <w:pPr>
        <w:pStyle w:val="Nagwek2"/>
        <w:keepNext w:val="0"/>
        <w:keepLines w:val="0"/>
        <w:widowControl w:val="0"/>
        <w:numPr>
          <w:ilvl w:val="3"/>
          <w:numId w:val="49"/>
        </w:numPr>
        <w:spacing w:before="120" w:after="120" w:line="240" w:lineRule="auto"/>
        <w:ind w:left="1843" w:right="-283" w:hanging="992"/>
        <w:rPr>
          <w:rFonts w:ascii="Verdana" w:hAnsi="Verdana" w:cstheme="minorHAnsi"/>
          <w:b w:val="0"/>
          <w:sz w:val="20"/>
          <w:lang w:val="pl-PL" w:eastAsia="pl-PL"/>
        </w:rPr>
      </w:pPr>
      <w:bookmarkStart w:id="246" w:name="_Toc122344821"/>
      <w:r w:rsidRPr="002A6CA3">
        <w:rPr>
          <w:rFonts w:ascii="Verdana" w:hAnsi="Verdana" w:cstheme="minorHAnsi"/>
          <w:b w:val="0"/>
          <w:sz w:val="20"/>
          <w:lang w:val="pl-PL" w:eastAsia="pl-PL"/>
        </w:rPr>
        <w:t>w celu ewentualnego ustalenia, dochodzenia lub obrony przed roszczeniami,</w:t>
      </w:r>
      <w:bookmarkEnd w:id="246"/>
    </w:p>
    <w:p w14:paraId="3418B599" w14:textId="77777777" w:rsidR="00BA4433" w:rsidRPr="002A6CA3" w:rsidRDefault="00BA4433" w:rsidP="00D951E0">
      <w:pPr>
        <w:pStyle w:val="Nagwek2"/>
        <w:keepNext w:val="0"/>
        <w:keepLines w:val="0"/>
        <w:widowControl w:val="0"/>
        <w:numPr>
          <w:ilvl w:val="3"/>
          <w:numId w:val="49"/>
        </w:numPr>
        <w:spacing w:before="120" w:after="120" w:line="240" w:lineRule="auto"/>
        <w:ind w:left="1843" w:right="-283" w:hanging="992"/>
        <w:rPr>
          <w:rFonts w:ascii="Verdana" w:hAnsi="Verdana" w:cstheme="minorHAnsi"/>
          <w:b w:val="0"/>
          <w:sz w:val="20"/>
          <w:lang w:val="pl-PL" w:eastAsia="pl-PL"/>
        </w:rPr>
      </w:pPr>
      <w:bookmarkStart w:id="247" w:name="_Toc122344822"/>
      <w:r w:rsidRPr="002A6CA3">
        <w:rPr>
          <w:rFonts w:ascii="Verdana" w:hAnsi="Verdana" w:cstheme="minorHAnsi"/>
          <w:b w:val="0"/>
          <w:sz w:val="20"/>
          <w:lang w:val="pl-PL" w:eastAsia="pl-PL"/>
        </w:rPr>
        <w:t>w celu ułatwienia komunikacji między podmiotami Grupy Kapitałowej PGE.</w:t>
      </w:r>
      <w:bookmarkEnd w:id="247"/>
    </w:p>
    <w:p w14:paraId="32FB8041"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color w:val="1D1B11" w:themeColor="background2" w:themeShade="1A"/>
          <w:sz w:val="20"/>
          <w:lang w:val="pl-PL" w:eastAsia="pl-PL"/>
        </w:rPr>
      </w:pPr>
      <w:bookmarkStart w:id="248"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8"/>
    </w:p>
    <w:p w14:paraId="75741700" w14:textId="01AF0824" w:rsidR="00BA4433" w:rsidRPr="002A6CA3" w:rsidRDefault="00BA4433" w:rsidP="00D951E0">
      <w:pPr>
        <w:pStyle w:val="Nagwek2"/>
        <w:keepNext w:val="0"/>
        <w:keepLines w:val="0"/>
        <w:widowControl w:val="0"/>
        <w:numPr>
          <w:ilvl w:val="2"/>
          <w:numId w:val="49"/>
        </w:numPr>
        <w:spacing w:before="120" w:after="120" w:line="240" w:lineRule="auto"/>
        <w:ind w:left="851" w:right="-283" w:hanging="851"/>
        <w:rPr>
          <w:rFonts w:ascii="Verdana" w:hAnsi="Verdana"/>
          <w:b w:val="0"/>
          <w:color w:val="1D1B11" w:themeColor="background2" w:themeShade="1A"/>
          <w:sz w:val="20"/>
          <w:lang w:val="pl-PL" w:eastAsia="pl-PL"/>
        </w:rPr>
      </w:pPr>
      <w:bookmarkStart w:id="249"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9"/>
    </w:p>
    <w:p w14:paraId="01A34F98" w14:textId="77777777" w:rsidR="00BA4433" w:rsidRPr="002A6CA3" w:rsidRDefault="00BA4433" w:rsidP="00D951E0">
      <w:pPr>
        <w:pStyle w:val="Nagwek2"/>
        <w:keepNext w:val="0"/>
        <w:keepLines w:val="0"/>
        <w:widowControl w:val="0"/>
        <w:numPr>
          <w:ilvl w:val="2"/>
          <w:numId w:val="49"/>
        </w:numPr>
        <w:spacing w:before="120" w:after="120" w:line="240" w:lineRule="auto"/>
        <w:ind w:left="851" w:right="-283" w:hanging="851"/>
        <w:rPr>
          <w:rFonts w:ascii="Verdana" w:hAnsi="Verdana"/>
          <w:b w:val="0"/>
          <w:color w:val="1D1B11" w:themeColor="background2" w:themeShade="1A"/>
          <w:sz w:val="20"/>
          <w:lang w:val="pl-PL" w:eastAsia="pl-PL"/>
        </w:rPr>
      </w:pPr>
      <w:bookmarkStart w:id="250"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50"/>
    </w:p>
    <w:p w14:paraId="71311F9B" w14:textId="21615496" w:rsidR="00BA4433" w:rsidRPr="002A6CA3" w:rsidRDefault="00BA4433" w:rsidP="00D951E0">
      <w:pPr>
        <w:pStyle w:val="Nagwek2"/>
        <w:keepNext w:val="0"/>
        <w:keepLines w:val="0"/>
        <w:widowControl w:val="0"/>
        <w:numPr>
          <w:ilvl w:val="2"/>
          <w:numId w:val="49"/>
        </w:numPr>
        <w:spacing w:before="120" w:after="120" w:line="240" w:lineRule="auto"/>
        <w:ind w:left="851" w:right="-283" w:hanging="851"/>
        <w:rPr>
          <w:rFonts w:ascii="Verdana" w:hAnsi="Verdana"/>
          <w:b w:val="0"/>
          <w:color w:val="1D1B11" w:themeColor="background2" w:themeShade="1A"/>
          <w:sz w:val="20"/>
          <w:lang w:val="pl-PL" w:eastAsia="pl-PL"/>
        </w:rPr>
      </w:pPr>
      <w:bookmarkStart w:id="251"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51"/>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52"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52"/>
    </w:p>
    <w:p w14:paraId="1A461FBB"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53"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53"/>
    </w:p>
    <w:p w14:paraId="0F3BF60B"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54" w:name="_Toc122344829"/>
      <w:r w:rsidRPr="002A6CA3">
        <w:rPr>
          <w:rFonts w:ascii="Verdana" w:hAnsi="Verdana"/>
          <w:b w:val="0"/>
          <w:sz w:val="20"/>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w:t>
      </w:r>
      <w:r w:rsidRPr="00A5529F">
        <w:rPr>
          <w:rFonts w:ascii="Verdana" w:hAnsi="Verdana"/>
          <w:b w:val="0"/>
          <w:sz w:val="20"/>
          <w:lang w:val="pl-PL" w:eastAsia="pl-PL"/>
        </w:rPr>
        <w:t>Systemy S.A. i PGE Energia Ciepła S.A. Dane</w:t>
      </w:r>
      <w:r w:rsidRPr="002A6CA3">
        <w:rPr>
          <w:rFonts w:ascii="Verdana" w:hAnsi="Verdana"/>
          <w:b w:val="0"/>
          <w:sz w:val="20"/>
          <w:lang w:val="pl-PL" w:eastAsia="pl-PL"/>
        </w:rPr>
        <w:t xml:space="preserve"> osobowe mogą być przekazywane spółce PGE Polska Grupa Energetyczna S.A., w zakresie niezbędnym do celów kontaktowych (wspólne przedsięwzięcie, projekt), w celu sprawowania nadzoru właścicielskiego.</w:t>
      </w:r>
      <w:bookmarkEnd w:id="254"/>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55" w:name="_Toc122344830"/>
      <w:r w:rsidRPr="002A6CA3">
        <w:rPr>
          <w:rFonts w:ascii="Verdana" w:hAnsi="Verdana"/>
          <w:b w:val="0"/>
          <w:sz w:val="20"/>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w:t>
      </w:r>
      <w:r w:rsidRPr="002A6CA3">
        <w:rPr>
          <w:rFonts w:ascii="Verdana" w:hAnsi="Verdana"/>
          <w:b w:val="0"/>
          <w:sz w:val="20"/>
          <w:lang w:val="pl-PL" w:eastAsia="pl-PL"/>
        </w:rPr>
        <w:lastRenderedPageBreak/>
        <w:t>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5"/>
    </w:p>
    <w:p w14:paraId="573D179C" w14:textId="1C97A73E"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56"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56"/>
    </w:p>
    <w:p w14:paraId="5DBF906A" w14:textId="7852693C"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b w:val="0"/>
          <w:sz w:val="20"/>
          <w:lang w:val="pl-PL" w:eastAsia="pl-PL"/>
        </w:rPr>
      </w:pPr>
      <w:bookmarkStart w:id="257"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7"/>
    </w:p>
    <w:p w14:paraId="19141D0F" w14:textId="3CEA3D45" w:rsidR="00BA4433" w:rsidRPr="002A6CA3" w:rsidRDefault="00BA4433" w:rsidP="00D951E0">
      <w:pPr>
        <w:pStyle w:val="Nagwek2"/>
        <w:keepNext w:val="0"/>
        <w:keepLines w:val="0"/>
        <w:widowControl w:val="0"/>
        <w:numPr>
          <w:ilvl w:val="1"/>
          <w:numId w:val="49"/>
        </w:numPr>
        <w:spacing w:before="120" w:after="120" w:line="240" w:lineRule="auto"/>
        <w:ind w:left="426" w:right="-283" w:hanging="710"/>
        <w:rPr>
          <w:rFonts w:ascii="Verdana" w:hAnsi="Verdana" w:cstheme="minorHAnsi"/>
          <w:b w:val="0"/>
          <w:sz w:val="20"/>
          <w:lang w:val="pl-PL" w:eastAsia="pl-PL"/>
        </w:rPr>
      </w:pPr>
      <w:bookmarkStart w:id="258"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8"/>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9" w:name="_Toc122344834"/>
      <w:r w:rsidRPr="002A6CA3">
        <w:rPr>
          <w:rFonts w:ascii="Verdana" w:hAnsi="Verdana" w:cstheme="minorHAnsi"/>
          <w:b/>
          <w:caps/>
          <w:kern w:val="28"/>
          <w:sz w:val="20"/>
        </w:rPr>
        <w:t>Klauzula informacyjna dla pracowników/współpracowników/osób trzecich, wskazanych przez Wykonawcę</w:t>
      </w:r>
      <w:bookmarkEnd w:id="259"/>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60"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60"/>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6DBD1D8F" w14:textId="672238AA" w:rsidR="00BA4433" w:rsidRDefault="00BA4433" w:rsidP="00D951E0">
      <w:pPr>
        <w:numPr>
          <w:ilvl w:val="0"/>
          <w:numId w:val="61"/>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w:t>
      </w:r>
      <w:r w:rsidR="005B4B46">
        <w:rPr>
          <w:rFonts w:ascii="Verdana" w:hAnsi="Verdana" w:cstheme="minorHAnsi"/>
          <w:sz w:val="20"/>
        </w:rPr>
        <w:t xml:space="preserve">ch </w:t>
      </w:r>
      <w:r w:rsidR="00404CE9">
        <w:rPr>
          <w:rFonts w:ascii="Verdana" w:hAnsi="Verdana" w:cstheme="minorHAnsi"/>
          <w:sz w:val="20"/>
        </w:rPr>
        <w:t>jest</w:t>
      </w:r>
      <w:r w:rsidR="005B4B46">
        <w:rPr>
          <w:rFonts w:ascii="Verdana" w:hAnsi="Verdana" w:cstheme="minorHAnsi"/>
          <w:sz w:val="20"/>
        </w:rPr>
        <w:t>:</w:t>
      </w:r>
    </w:p>
    <w:p w14:paraId="557C6D15" w14:textId="06D63FD7" w:rsidR="005B4B46" w:rsidRDefault="005B4B46" w:rsidP="00D951E0">
      <w:pPr>
        <w:pStyle w:val="Akapitzlist"/>
        <w:numPr>
          <w:ilvl w:val="0"/>
          <w:numId w:val="74"/>
        </w:numPr>
        <w:spacing w:before="120" w:after="120" w:line="276" w:lineRule="auto"/>
        <w:ind w:right="-283"/>
        <w:rPr>
          <w:rFonts w:ascii="Verdana" w:hAnsi="Verdana" w:cstheme="minorHAnsi"/>
          <w:sz w:val="20"/>
        </w:rPr>
      </w:pPr>
      <w:r w:rsidRPr="005B4B46">
        <w:rPr>
          <w:rFonts w:ascii="Verdana" w:hAnsi="Verdana" w:cstheme="minorHAnsi"/>
          <w:sz w:val="20"/>
        </w:rPr>
        <w:t>PGE Energia Ciepła S.A. z siedzibą w Warsza</w:t>
      </w:r>
      <w:r>
        <w:rPr>
          <w:rFonts w:ascii="Verdana" w:hAnsi="Verdana" w:cstheme="minorHAnsi"/>
          <w:sz w:val="20"/>
        </w:rPr>
        <w:t>wie (00-120) przy ul. Złotej 59,</w:t>
      </w:r>
    </w:p>
    <w:p w14:paraId="645BCF1B" w14:textId="681A45EF" w:rsidR="005B4B46" w:rsidRPr="005B4B46" w:rsidRDefault="005B4B46" w:rsidP="00D951E0">
      <w:pPr>
        <w:pStyle w:val="Akapitzlist"/>
        <w:numPr>
          <w:ilvl w:val="0"/>
          <w:numId w:val="74"/>
        </w:numPr>
        <w:spacing w:before="120" w:after="120" w:line="276" w:lineRule="auto"/>
        <w:ind w:right="-283"/>
        <w:rPr>
          <w:rFonts w:ascii="Verdana" w:hAnsi="Verdana" w:cstheme="minorHAnsi"/>
          <w:sz w:val="20"/>
        </w:rPr>
      </w:pPr>
      <w:r w:rsidRPr="005B4B46">
        <w:rPr>
          <w:rFonts w:ascii="Verdana" w:hAnsi="Verdana" w:cstheme="minorHAnsi"/>
          <w:sz w:val="20"/>
        </w:rPr>
        <w:t>PGE Paliwa Sp. z o.o. z siedzibą w Krakowie (31-587) przy ul. Ciepłowniczej 1.</w:t>
      </w:r>
    </w:p>
    <w:p w14:paraId="155F2B2E" w14:textId="77777777" w:rsidR="00404CE9" w:rsidRDefault="00BA4433" w:rsidP="00D951E0">
      <w:pPr>
        <w:numPr>
          <w:ilvl w:val="0"/>
          <w:numId w:val="61"/>
        </w:numPr>
        <w:spacing w:before="120" w:after="120" w:line="276" w:lineRule="auto"/>
        <w:ind w:right="-283"/>
        <w:rPr>
          <w:rFonts w:ascii="Verdana" w:hAnsi="Verdana" w:cstheme="minorHAnsi"/>
          <w:sz w:val="20"/>
        </w:rPr>
      </w:pPr>
      <w:r w:rsidRPr="002A6CA3">
        <w:rPr>
          <w:rFonts w:ascii="Verdana" w:hAnsi="Verdana" w:cstheme="minorHAnsi"/>
          <w:sz w:val="20"/>
        </w:rPr>
        <w:t>W sprawie ochrony Pani/Pana danych osobowych można skontaktować się z:</w:t>
      </w:r>
    </w:p>
    <w:p w14:paraId="3C9F558E" w14:textId="4572F18F" w:rsidR="00404CE9" w:rsidRDefault="00404CE9" w:rsidP="00D951E0">
      <w:pPr>
        <w:pStyle w:val="Akapitzlist"/>
        <w:numPr>
          <w:ilvl w:val="0"/>
          <w:numId w:val="75"/>
        </w:numPr>
        <w:spacing w:before="120" w:after="120" w:line="276" w:lineRule="auto"/>
        <w:ind w:right="-283"/>
        <w:rPr>
          <w:rFonts w:ascii="Verdana" w:hAnsi="Verdana" w:cstheme="minorHAnsi"/>
          <w:sz w:val="20"/>
        </w:rPr>
      </w:pPr>
      <w:r w:rsidRPr="00404CE9">
        <w:rPr>
          <w:rFonts w:ascii="Verdana" w:hAnsi="Verdana" w:cstheme="minorHAnsi"/>
          <w:sz w:val="20"/>
        </w:rPr>
        <w:t xml:space="preserve">Inspektorem Ochrony Danych PGE Energia Ciepła S.A.: </w:t>
      </w:r>
      <w:hyperlink r:id="rId26" w:history="1">
        <w:r w:rsidRPr="008C06F0">
          <w:rPr>
            <w:rStyle w:val="Hipercze"/>
            <w:rFonts w:ascii="Verdana" w:hAnsi="Verdana" w:cstheme="minorHAnsi"/>
            <w:sz w:val="20"/>
          </w:rPr>
          <w:t>iod.pgeec@gkpge.pl</w:t>
        </w:r>
      </w:hyperlink>
      <w:r>
        <w:rPr>
          <w:rFonts w:ascii="Verdana" w:hAnsi="Verdana" w:cstheme="minorHAnsi"/>
          <w:sz w:val="20"/>
        </w:rPr>
        <w:t>,</w:t>
      </w:r>
    </w:p>
    <w:p w14:paraId="194FDC6D" w14:textId="7DBF4FA4" w:rsidR="00404CE9" w:rsidRPr="00404CE9" w:rsidRDefault="00404CE9" w:rsidP="00D951E0">
      <w:pPr>
        <w:pStyle w:val="Akapitzlist"/>
        <w:numPr>
          <w:ilvl w:val="0"/>
          <w:numId w:val="75"/>
        </w:numPr>
        <w:spacing w:before="120" w:after="120" w:line="276" w:lineRule="auto"/>
        <w:ind w:right="-283"/>
        <w:rPr>
          <w:rFonts w:ascii="Verdana" w:hAnsi="Verdana" w:cstheme="minorHAnsi"/>
          <w:sz w:val="20"/>
        </w:rPr>
      </w:pPr>
      <w:r w:rsidRPr="00404CE9">
        <w:rPr>
          <w:rFonts w:ascii="Verdana" w:hAnsi="Verdana" w:cstheme="minorHAnsi"/>
          <w:sz w:val="20"/>
        </w:rPr>
        <w:t>Inspektorem Ochrony Danych PGE Paliwa Sp. z o.o: iod.pgepaliwa@gkpge.pl</w:t>
      </w:r>
      <w:r>
        <w:rPr>
          <w:rFonts w:ascii="Verdana" w:hAnsi="Verdana" w:cstheme="minorHAnsi"/>
          <w:sz w:val="20"/>
        </w:rPr>
        <w:t>,</w:t>
      </w:r>
    </w:p>
    <w:p w14:paraId="0B23EB51" w14:textId="4640C728" w:rsidR="00BA4433" w:rsidRPr="002A6CA3" w:rsidRDefault="00BA4433" w:rsidP="00404CE9">
      <w:pPr>
        <w:spacing w:before="120" w:after="120" w:line="276" w:lineRule="auto"/>
        <w:ind w:right="-283" w:firstLine="709"/>
        <w:rPr>
          <w:rFonts w:ascii="Verdana" w:hAnsi="Verdana" w:cstheme="minorHAnsi"/>
          <w:sz w:val="20"/>
        </w:rPr>
      </w:pPr>
      <w:r w:rsidRPr="002A6CA3">
        <w:rPr>
          <w:rFonts w:ascii="Verdana" w:hAnsi="Verdana" w:cstheme="minorHAnsi"/>
          <w:sz w:val="20"/>
        </w:rPr>
        <w:t xml:space="preserve">bądź pisemnie na adres naszej siedziby wskazany w punkcie I powyżej. </w:t>
      </w:r>
    </w:p>
    <w:p w14:paraId="7C073958" w14:textId="77777777" w:rsidR="00BA4433" w:rsidRPr="002A6CA3" w:rsidRDefault="00BA4433" w:rsidP="00D951E0">
      <w:pPr>
        <w:numPr>
          <w:ilvl w:val="0"/>
          <w:numId w:val="61"/>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3F52C004"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tj. Stronę Postępowania o udzielnie zamówienia niepublicznego nr [</w:t>
      </w:r>
      <w:r w:rsidR="00782AD3" w:rsidRPr="00782AD3">
        <w:rPr>
          <w:rFonts w:ascii="Verdana" w:hAnsi="Verdana" w:cstheme="minorHAnsi"/>
          <w:sz w:val="20"/>
        </w:rPr>
        <w:t>POST/PEC/PEC/UZK/01024/2024</w:t>
      </w:r>
      <w:r w:rsidR="00782AD3" w:rsidRPr="00782AD3" w:rsidDel="00782AD3">
        <w:rPr>
          <w:rFonts w:ascii="Verdana" w:hAnsi="Verdana" w:cstheme="minorHAnsi"/>
          <w:sz w:val="20"/>
        </w:rPr>
        <w:t xml:space="preserve"> </w:t>
      </w:r>
      <w:r w:rsidRPr="002A6CA3">
        <w:rPr>
          <w:rFonts w:ascii="Verdana" w:hAnsi="Verdana" w:cstheme="minorHAnsi"/>
          <w:sz w:val="20"/>
        </w:rPr>
        <w:t>(dalej: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D951E0">
      <w:pPr>
        <w:numPr>
          <w:ilvl w:val="0"/>
          <w:numId w:val="61"/>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D951E0">
      <w:pPr>
        <w:numPr>
          <w:ilvl w:val="3"/>
          <w:numId w:val="58"/>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D951E0">
      <w:pPr>
        <w:numPr>
          <w:ilvl w:val="3"/>
          <w:numId w:val="58"/>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D951E0">
      <w:pPr>
        <w:numPr>
          <w:ilvl w:val="4"/>
          <w:numId w:val="58"/>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lastRenderedPageBreak/>
        <w:t>w celu realizacji Postępowania między Wykonawcą a Administratorem,</w:t>
      </w:r>
    </w:p>
    <w:p w14:paraId="2F7AF4D2" w14:textId="77777777" w:rsidR="00BA4433" w:rsidRPr="002A6CA3" w:rsidRDefault="00BA4433" w:rsidP="00D951E0">
      <w:pPr>
        <w:numPr>
          <w:ilvl w:val="4"/>
          <w:numId w:val="58"/>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D951E0">
      <w:pPr>
        <w:numPr>
          <w:ilvl w:val="4"/>
          <w:numId w:val="58"/>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D951E0">
      <w:pPr>
        <w:numPr>
          <w:ilvl w:val="0"/>
          <w:numId w:val="61"/>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D951E0">
      <w:pPr>
        <w:numPr>
          <w:ilvl w:val="0"/>
          <w:numId w:val="61"/>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D951E0">
      <w:pPr>
        <w:numPr>
          <w:ilvl w:val="0"/>
          <w:numId w:val="61"/>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D951E0">
      <w:pPr>
        <w:numPr>
          <w:ilvl w:val="0"/>
          <w:numId w:val="60"/>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D951E0">
      <w:pPr>
        <w:numPr>
          <w:ilvl w:val="0"/>
          <w:numId w:val="60"/>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D951E0">
      <w:pPr>
        <w:numPr>
          <w:ilvl w:val="0"/>
          <w:numId w:val="60"/>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D951E0">
      <w:pPr>
        <w:numPr>
          <w:ilvl w:val="0"/>
          <w:numId w:val="61"/>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D951E0">
      <w:pPr>
        <w:numPr>
          <w:ilvl w:val="0"/>
          <w:numId w:val="57"/>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D951E0">
      <w:pPr>
        <w:numPr>
          <w:ilvl w:val="0"/>
          <w:numId w:val="57"/>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2A6CA3" w:rsidRDefault="00BA4433" w:rsidP="00D951E0">
      <w:pPr>
        <w:numPr>
          <w:ilvl w:val="0"/>
          <w:numId w:val="57"/>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w:t>
      </w:r>
      <w:r w:rsidRPr="00A5529F">
        <w:rPr>
          <w:rFonts w:ascii="Verdana" w:hAnsi="Verdana" w:cstheme="minorHAnsi"/>
          <w:color w:val="000000"/>
          <w:sz w:val="20"/>
        </w:rPr>
        <w:t xml:space="preserve">firmy informatyczne), również tym, </w:t>
      </w:r>
      <w:r w:rsidR="000F3AAE" w:rsidRPr="00A5529F">
        <w:rPr>
          <w:rFonts w:ascii="Verdana" w:hAnsi="Verdana" w:cstheme="minorHAnsi"/>
          <w:color w:val="000000"/>
          <w:sz w:val="20"/>
        </w:rPr>
        <w:t>którym te dane są powierzane, w </w:t>
      </w:r>
      <w:r w:rsidRPr="00A5529F">
        <w:rPr>
          <w:rFonts w:ascii="Verdana" w:hAnsi="Verdana" w:cstheme="minorHAnsi"/>
          <w:color w:val="000000"/>
          <w:sz w:val="20"/>
        </w:rPr>
        <w:t>szczególności spółce PGE Systemy S.A. i PGE Energia Ciepła S.A.</w:t>
      </w:r>
    </w:p>
    <w:p w14:paraId="06518AD0" w14:textId="77777777" w:rsidR="00BA4433" w:rsidRPr="002A6CA3" w:rsidRDefault="00BA4433" w:rsidP="00D951E0">
      <w:pPr>
        <w:numPr>
          <w:ilvl w:val="0"/>
          <w:numId w:val="61"/>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w:t>
      </w:r>
      <w:r w:rsidRPr="002A6CA3">
        <w:rPr>
          <w:rFonts w:ascii="Verdana" w:hAnsi="Verdana" w:cstheme="minorHAnsi"/>
          <w:color w:val="000000"/>
          <w:sz w:val="20"/>
        </w:rPr>
        <w:lastRenderedPageBreak/>
        <w:t>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D951E0">
      <w:pPr>
        <w:numPr>
          <w:ilvl w:val="0"/>
          <w:numId w:val="61"/>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D951E0">
      <w:pPr>
        <w:numPr>
          <w:ilvl w:val="0"/>
          <w:numId w:val="59"/>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D951E0">
      <w:pPr>
        <w:numPr>
          <w:ilvl w:val="0"/>
          <w:numId w:val="59"/>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D951E0">
      <w:pPr>
        <w:numPr>
          <w:ilvl w:val="0"/>
          <w:numId w:val="59"/>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D951E0">
      <w:pPr>
        <w:numPr>
          <w:ilvl w:val="0"/>
          <w:numId w:val="59"/>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D951E0">
      <w:pPr>
        <w:numPr>
          <w:ilvl w:val="0"/>
          <w:numId w:val="59"/>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D951E0">
      <w:pPr>
        <w:numPr>
          <w:ilvl w:val="0"/>
          <w:numId w:val="61"/>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D951E0">
      <w:pPr>
        <w:pStyle w:val="Akapitzlist"/>
        <w:keepNext/>
        <w:numPr>
          <w:ilvl w:val="0"/>
          <w:numId w:val="55"/>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61" w:name="_Toc39813090"/>
      <w:bookmarkStart w:id="262" w:name="_Toc122344836"/>
      <w:bookmarkEnd w:id="261"/>
      <w:bookmarkEnd w:id="262"/>
    </w:p>
    <w:p w14:paraId="3B35DF41" w14:textId="77777777" w:rsidR="002E3D8B" w:rsidRPr="002A6CA3" w:rsidRDefault="002E3D8B" w:rsidP="00D951E0">
      <w:pPr>
        <w:pStyle w:val="Akapitzlist"/>
        <w:keepNext/>
        <w:numPr>
          <w:ilvl w:val="0"/>
          <w:numId w:val="56"/>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63" w:name="_Toc122344837"/>
      <w:bookmarkEnd w:id="263"/>
    </w:p>
    <w:p w14:paraId="7F901F1D" w14:textId="0512BEFF" w:rsidR="0077555C" w:rsidRPr="002A6CA3" w:rsidRDefault="0077555C" w:rsidP="00D951E0">
      <w:pPr>
        <w:pStyle w:val="Nagwek1"/>
        <w:keepLines w:val="0"/>
        <w:numPr>
          <w:ilvl w:val="0"/>
          <w:numId w:val="56"/>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64" w:name="_Toc122344838"/>
      <w:r w:rsidRPr="002A6CA3">
        <w:rPr>
          <w:rFonts w:ascii="Verdana" w:eastAsia="Calibri" w:hAnsi="Verdana" w:cstheme="minorHAnsi"/>
          <w:caps w:val="0"/>
          <w:kern w:val="0"/>
          <w:sz w:val="20"/>
          <w:lang w:val="pl-PL"/>
        </w:rPr>
        <w:t>INNE INFORMACJE</w:t>
      </w:r>
      <w:bookmarkEnd w:id="264"/>
    </w:p>
    <w:p w14:paraId="57069957" w14:textId="77777777" w:rsidR="00B95166" w:rsidRPr="002A6CA3" w:rsidRDefault="0077555C" w:rsidP="00D951E0">
      <w:pPr>
        <w:pStyle w:val="Akapitzlist"/>
        <w:numPr>
          <w:ilvl w:val="1"/>
          <w:numId w:val="56"/>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D951E0">
      <w:pPr>
        <w:pStyle w:val="Akapitzlist"/>
        <w:numPr>
          <w:ilvl w:val="1"/>
          <w:numId w:val="56"/>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D951E0">
      <w:pPr>
        <w:pStyle w:val="Nagwek1"/>
        <w:keepLines w:val="0"/>
        <w:numPr>
          <w:ilvl w:val="0"/>
          <w:numId w:val="56"/>
        </w:numPr>
        <w:shd w:val="clear" w:color="auto" w:fill="C6D9F1" w:themeFill="text2" w:themeFillTint="33"/>
        <w:spacing w:before="0" w:after="0" w:line="240" w:lineRule="auto"/>
        <w:ind w:left="425" w:right="-284" w:hanging="709"/>
        <w:rPr>
          <w:rFonts w:ascii="Verdana" w:hAnsi="Verdana" w:cstheme="minorHAnsi"/>
          <w:i/>
          <w:sz w:val="20"/>
        </w:rPr>
      </w:pPr>
      <w:bookmarkStart w:id="265" w:name="_Toc165273929"/>
      <w:bookmarkStart w:id="266" w:name="_Toc165274198"/>
      <w:bookmarkStart w:id="267" w:name="_Toc243294558"/>
      <w:bookmarkStart w:id="268" w:name="_Toc489350408"/>
      <w:bookmarkStart w:id="269" w:name="_Toc515896301"/>
      <w:bookmarkStart w:id="270" w:name="_Toc122344839"/>
      <w:r w:rsidRPr="002A6CA3">
        <w:rPr>
          <w:rFonts w:ascii="Verdana" w:eastAsia="Calibri" w:hAnsi="Verdana" w:cstheme="minorHAnsi"/>
          <w:caps w:val="0"/>
          <w:kern w:val="0"/>
          <w:sz w:val="20"/>
          <w:lang w:val="pl-PL"/>
        </w:rPr>
        <w:t xml:space="preserve">ZAŁĄCZNIKI DO </w:t>
      </w:r>
      <w:bookmarkEnd w:id="265"/>
      <w:bookmarkEnd w:id="266"/>
      <w:bookmarkEnd w:id="267"/>
      <w:bookmarkEnd w:id="268"/>
      <w:bookmarkEnd w:id="269"/>
      <w:r w:rsidR="00904E94" w:rsidRPr="002A6CA3">
        <w:rPr>
          <w:rFonts w:ascii="Verdana" w:eastAsia="Calibri" w:hAnsi="Verdana" w:cstheme="minorHAnsi"/>
          <w:caps w:val="0"/>
          <w:kern w:val="0"/>
          <w:sz w:val="20"/>
          <w:lang w:val="pl-PL"/>
        </w:rPr>
        <w:t>SWZ</w:t>
      </w:r>
      <w:bookmarkEnd w:id="270"/>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39D0EE76"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4 – </w:t>
      </w:r>
      <w:r w:rsidR="00751150">
        <w:rPr>
          <w:rFonts w:ascii="Verdana" w:hAnsi="Verdana" w:cstheme="minorHAnsi"/>
          <w:i/>
          <w:sz w:val="20"/>
        </w:rPr>
        <w:t>Nie dotyczy</w:t>
      </w:r>
    </w:p>
    <w:p w14:paraId="4EA50150" w14:textId="3F743F39"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14:paraId="2B3027D8" w14:textId="50351D9E"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00AE6055">
        <w:rPr>
          <w:rFonts w:ascii="Verdana" w:hAnsi="Verdana" w:cstheme="minorHAnsi"/>
          <w:i/>
          <w:sz w:val="20"/>
        </w:rPr>
        <w:t xml:space="preserve"> </w:t>
      </w:r>
      <w:r w:rsidR="009F0F48">
        <w:rPr>
          <w:rFonts w:ascii="Verdana" w:hAnsi="Verdana" w:cstheme="minorHAnsi"/>
          <w:i/>
          <w:sz w:val="20"/>
        </w:rPr>
        <w:t>Tabela opłat administracyjnych</w:t>
      </w:r>
      <w:r w:rsidR="00FA48E6">
        <w:rPr>
          <w:rFonts w:ascii="Verdana" w:hAnsi="Verdana" w:cstheme="minorHAnsi"/>
          <w:i/>
          <w:sz w:val="20"/>
        </w:rPr>
        <w:t xml:space="preserve"> i innych</w:t>
      </w:r>
      <w:r w:rsidR="00F71748" w:rsidRPr="002A6CA3">
        <w:rPr>
          <w:rFonts w:ascii="Verdana" w:hAnsi="Verdana" w:cstheme="minorHAnsi"/>
          <w:i/>
          <w:sz w:val="20"/>
        </w:rPr>
        <w:t>–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1" w:name="_Toc515896302"/>
      <w:bookmarkStart w:id="272" w:name="_Toc122344840"/>
      <w:bookmarkEnd w:id="77"/>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71"/>
      <w:r w:rsidR="002965D7" w:rsidRPr="002A6CA3">
        <w:rPr>
          <w:rFonts w:ascii="Verdana" w:hAnsi="Verdana" w:cstheme="minorHAnsi"/>
          <w:sz w:val="20"/>
          <w:lang w:val="pl-PL"/>
        </w:rPr>
        <w:t xml:space="preserve"> – ODRĘBNY DOKUMENT</w:t>
      </w:r>
      <w:bookmarkEnd w:id="272"/>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4112E94C"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3" w:name="_Toc515896303"/>
      <w:bookmarkStart w:id="274"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73"/>
      <w:r w:rsidR="002965D7" w:rsidRPr="002A6CA3">
        <w:rPr>
          <w:rFonts w:ascii="Verdana" w:hAnsi="Verdana" w:cstheme="minorHAnsi"/>
          <w:sz w:val="20"/>
          <w:lang w:val="pl-PL"/>
        </w:rPr>
        <w:t xml:space="preserve"> – ODRĘBNY DOKUMENT</w:t>
      </w:r>
      <w:bookmarkEnd w:id="274"/>
      <w:r w:rsidR="002965D7" w:rsidRPr="002A6CA3">
        <w:rPr>
          <w:rFonts w:ascii="Verdana" w:hAnsi="Verdana" w:cstheme="minorHAnsi"/>
          <w:sz w:val="20"/>
          <w:lang w:val="pl-PL"/>
        </w:rPr>
        <w:t xml:space="preserve"> </w:t>
      </w:r>
    </w:p>
    <w:p w14:paraId="1D98AC86" w14:textId="12FDEABA" w:rsidR="00BE386D" w:rsidRPr="00CF5364" w:rsidRDefault="00BE386D" w:rsidP="00BE386D">
      <w:pPr>
        <w:spacing w:after="160" w:line="259" w:lineRule="auto"/>
        <w:jc w:val="left"/>
        <w:rPr>
          <w:rFonts w:ascii="Calibri" w:eastAsia="Calibri" w:hAnsi="Calibri"/>
          <w:szCs w:val="22"/>
        </w:rPr>
      </w:pPr>
    </w:p>
    <w:p w14:paraId="5441F2F9" w14:textId="283EFBE6" w:rsidR="00FC7B5C" w:rsidRPr="00A5529F" w:rsidRDefault="00BE386D" w:rsidP="00A5529F">
      <w:pPr>
        <w:spacing w:after="160" w:line="259" w:lineRule="auto"/>
        <w:jc w:val="left"/>
        <w:rPr>
          <w:rFonts w:ascii="Calibri" w:eastAsia="Calibri" w:hAnsi="Calibri"/>
          <w:szCs w:val="22"/>
        </w:rPr>
      </w:pPr>
      <w:r w:rsidRPr="00CF5364">
        <w:rPr>
          <w:rFonts w:ascii="Calibri" w:eastAsia="Calibri" w:hAnsi="Calibri"/>
          <w:szCs w:val="22"/>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75" w:name="_Toc531077252"/>
      <w:bookmarkStart w:id="276"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75"/>
      <w:bookmarkEnd w:id="276"/>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D951E0">
      <w:pPr>
        <w:widowControl w:val="0"/>
        <w:numPr>
          <w:ilvl w:val="0"/>
          <w:numId w:val="5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D951E0">
      <w:pPr>
        <w:widowControl w:val="0"/>
        <w:numPr>
          <w:ilvl w:val="0"/>
          <w:numId w:val="5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D951E0">
      <w:pPr>
        <w:widowControl w:val="0"/>
        <w:numPr>
          <w:ilvl w:val="0"/>
          <w:numId w:val="5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033B8D22" w:rsidR="0042031F" w:rsidRPr="00445F3B" w:rsidRDefault="0042031F" w:rsidP="00445F3B">
      <w:pPr>
        <w:widowControl w:val="0"/>
        <w:suppressAutoHyphens/>
        <w:rPr>
          <w:rFonts w:ascii="Verdana" w:eastAsia="Calibri" w:hAnsi="Verdana" w:cstheme="minorHAnsi"/>
          <w:bCs/>
          <w:sz w:val="20"/>
          <w:lang w:eastAsia="pl-PL"/>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445F3B">
        <w:rPr>
          <w:rFonts w:ascii="Verdana" w:eastAsia="Calibri" w:hAnsi="Verdana" w:cstheme="minorHAnsi"/>
          <w:bCs/>
          <w:sz w:val="20"/>
          <w:lang w:eastAsia="pl-PL"/>
        </w:rPr>
        <w:t xml:space="preserve"> </w:t>
      </w:r>
      <w:r w:rsidR="0031324E" w:rsidRPr="0031324E">
        <w:rPr>
          <w:rFonts w:ascii="Verdana" w:eastAsia="Calibri" w:hAnsi="Verdana" w:cstheme="minorHAnsi"/>
          <w:bCs/>
          <w:sz w:val="20"/>
          <w:lang w:eastAsia="pl-PL"/>
        </w:rPr>
        <w:t>POST/PEC/PEC/UZK/01024/2024</w:t>
      </w:r>
      <w:r w:rsidR="0031324E" w:rsidRPr="0031324E" w:rsidDel="0031324E">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wykonanie </w:t>
      </w:r>
      <w:r w:rsidR="00BC5FAB" w:rsidRPr="00445F3B">
        <w:rPr>
          <w:rFonts w:ascii="Verdana" w:hAnsi="Verdana" w:cstheme="minorHAnsi"/>
          <w:sz w:val="20"/>
        </w:rPr>
        <w:t>dostaw</w:t>
      </w:r>
      <w:r w:rsidRPr="002A6CA3">
        <w:rPr>
          <w:rFonts w:ascii="Verdana" w:hAnsi="Verdana" w:cstheme="minorHAnsi"/>
          <w:sz w:val="20"/>
        </w:rPr>
        <w:t xml:space="preserve"> pn. </w:t>
      </w:r>
      <w:r w:rsidR="00445F3B" w:rsidRPr="00445F3B">
        <w:rPr>
          <w:rFonts w:ascii="Verdana" w:hAnsi="Verdana" w:cstheme="minorHAnsi"/>
          <w:b/>
          <w:sz w:val="20"/>
        </w:rPr>
        <w:t>Wynajem samochodów osobowych dla PGE EC S.A. i PGE Paliwa Sp. z o.o.</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4D1A1B5A"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6D7910" w:rsidRPr="00707908">
        <w:rPr>
          <w:rFonts w:ascii="Verdana" w:hAnsi="Verdana" w:cs="Arial"/>
          <w:b/>
          <w:sz w:val="20"/>
        </w:rPr>
        <w:t xml:space="preserve">dla </w:t>
      </w:r>
      <w:r w:rsidR="006D7910" w:rsidRPr="00707908">
        <w:rPr>
          <w:rFonts w:ascii="Verdana" w:hAnsi="Verdana" w:cs="Arial"/>
          <w:b/>
          <w:sz w:val="20"/>
          <w:u w:val="single"/>
        </w:rPr>
        <w:t>Części: 1</w:t>
      </w:r>
      <w:r w:rsidR="006D7910" w:rsidRPr="00707908">
        <w:rPr>
          <w:rFonts w:ascii="Verdana" w:hAnsi="Verdana" w:cs="Arial"/>
          <w:sz w:val="20"/>
        </w:rPr>
        <w:t xml:space="preserve"> </w:t>
      </w:r>
      <w:r w:rsidRPr="002A6CA3">
        <w:rPr>
          <w:rFonts w:ascii="Verdana" w:hAnsi="Verdana" w:cs="Arial"/>
          <w:sz w:val="20"/>
        </w:rPr>
        <w:t>za następującą Cenę w wysokości:</w:t>
      </w:r>
    </w:p>
    <w:p w14:paraId="2697E12C" w14:textId="385EEEF9" w:rsidR="0042031F"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D02A026" w14:textId="77777777" w:rsidR="009B4AE1" w:rsidRPr="002A6CA3" w:rsidRDefault="009B4AE1" w:rsidP="0042031F">
      <w:pPr>
        <w:pStyle w:val="Akapitzlist"/>
        <w:widowControl w:val="0"/>
        <w:suppressAutoHyphens/>
        <w:spacing w:before="120"/>
        <w:ind w:left="426"/>
        <w:rPr>
          <w:rFonts w:ascii="Verdana" w:hAnsi="Verdana" w:cs="Arial"/>
          <w:b/>
          <w:sz w:val="20"/>
        </w:rPr>
      </w:pPr>
    </w:p>
    <w:p w14:paraId="7FF71B19" w14:textId="18CC3263" w:rsidR="006D7910" w:rsidRPr="00DC2C02" w:rsidRDefault="00FD3FE8" w:rsidP="00602441">
      <w:pPr>
        <w:pStyle w:val="Akapitzlist"/>
        <w:widowControl w:val="0"/>
        <w:suppressAutoHyphens/>
        <w:spacing w:before="120"/>
        <w:ind w:left="426"/>
        <w:rPr>
          <w:rFonts w:ascii="Verdana" w:hAnsi="Verdana" w:cs="Arial"/>
          <w:b/>
          <w:sz w:val="20"/>
        </w:rPr>
      </w:pPr>
      <w:r w:rsidRPr="00FD3FE8">
        <w:rPr>
          <w:rFonts w:ascii="Verdana" w:hAnsi="Verdana" w:cs="Arial"/>
          <w:sz w:val="20"/>
        </w:rPr>
        <w:t>Szczegółowe zestawienie pozycji cenowych składających się na ostateczną wartość Oferty stanowi Załącznik nr 5 do SWZ – Formularz Cenowy</w:t>
      </w:r>
      <w:r w:rsidR="00602441">
        <w:rPr>
          <w:rFonts w:ascii="Verdana" w:hAnsi="Verdana" w:cs="Arial"/>
          <w:sz w:val="20"/>
        </w:rPr>
        <w:t>.</w:t>
      </w:r>
    </w:p>
    <w:p w14:paraId="39809A56" w14:textId="77777777" w:rsidR="006D7910" w:rsidRPr="00D56A2B" w:rsidRDefault="006D7910" w:rsidP="006D7910">
      <w:pPr>
        <w:pStyle w:val="Akapitzlist"/>
        <w:widowControl w:val="0"/>
        <w:pBdr>
          <w:bottom w:val="single" w:sz="4" w:space="1" w:color="auto"/>
        </w:pBdr>
        <w:suppressAutoHyphens/>
        <w:spacing w:before="120"/>
        <w:ind w:left="426"/>
        <w:rPr>
          <w:rFonts w:ascii="Verdana" w:hAnsi="Verdana" w:cs="Arial"/>
          <w:i/>
          <w:color w:val="FF0000"/>
          <w:sz w:val="6"/>
          <w:szCs w:val="6"/>
        </w:rPr>
      </w:pPr>
    </w:p>
    <w:p w14:paraId="15ADADA9" w14:textId="77777777" w:rsidR="006D7910" w:rsidRPr="00707908" w:rsidRDefault="006D7910" w:rsidP="006D7910">
      <w:pPr>
        <w:pStyle w:val="Akapitzlist"/>
        <w:widowControl w:val="0"/>
        <w:suppressAutoHyphens/>
        <w:spacing w:before="120"/>
        <w:ind w:left="426"/>
        <w:rPr>
          <w:rFonts w:ascii="Verdana" w:hAnsi="Verdana" w:cs="Arial"/>
          <w:b/>
          <w:i/>
          <w:sz w:val="20"/>
        </w:rPr>
      </w:pPr>
    </w:p>
    <w:p w14:paraId="42EBECC2" w14:textId="77777777" w:rsidR="006D7910" w:rsidRPr="00707908" w:rsidRDefault="006D7910" w:rsidP="006D7910">
      <w:pPr>
        <w:pStyle w:val="Akapitzlist"/>
        <w:widowControl w:val="0"/>
        <w:suppressAutoHyphens/>
        <w:spacing w:before="120"/>
        <w:ind w:left="426"/>
        <w:rPr>
          <w:rFonts w:ascii="Verdana" w:hAnsi="Verdana" w:cs="Arial"/>
          <w:sz w:val="20"/>
        </w:rPr>
      </w:pPr>
      <w:r w:rsidRPr="00707908">
        <w:rPr>
          <w:rFonts w:ascii="Verdana" w:hAnsi="Verdana" w:cs="Arial"/>
          <w:b/>
          <w:sz w:val="20"/>
        </w:rPr>
        <w:t xml:space="preserve">Zrealizujemy Przedmiot Zamówienia dla </w:t>
      </w:r>
      <w:r w:rsidRPr="00707908">
        <w:rPr>
          <w:rFonts w:ascii="Verdana" w:hAnsi="Verdana" w:cs="Arial"/>
          <w:b/>
          <w:sz w:val="20"/>
          <w:u w:val="single"/>
        </w:rPr>
        <w:t>Części: 2</w:t>
      </w:r>
      <w:r w:rsidRPr="00707908">
        <w:rPr>
          <w:rFonts w:ascii="Verdana" w:hAnsi="Verdana" w:cs="Arial"/>
          <w:sz w:val="20"/>
        </w:rPr>
        <w:t xml:space="preserve"> za następującą Cenę w wysokości:</w:t>
      </w:r>
    </w:p>
    <w:p w14:paraId="6FE6A970" w14:textId="77777777" w:rsidR="006D7910" w:rsidRPr="00707908" w:rsidRDefault="006D7910" w:rsidP="006D7910">
      <w:pPr>
        <w:pStyle w:val="Akapitzlist"/>
        <w:widowControl w:val="0"/>
        <w:suppressAutoHyphens/>
        <w:spacing w:before="120"/>
        <w:ind w:left="426"/>
        <w:rPr>
          <w:rFonts w:ascii="Verdana" w:hAnsi="Verdana" w:cs="Arial"/>
          <w:sz w:val="20"/>
        </w:rPr>
      </w:pPr>
      <w:r w:rsidRPr="00D56A2B">
        <w:rPr>
          <w:rFonts w:ascii="Verdana" w:hAnsi="Verdana" w:cs="Arial"/>
          <w:b/>
          <w:sz w:val="20"/>
        </w:rPr>
        <w:t>[......] PLN</w:t>
      </w:r>
      <w:r w:rsidRPr="00707908">
        <w:rPr>
          <w:rFonts w:ascii="Verdana" w:hAnsi="Verdana" w:cs="Arial"/>
          <w:sz w:val="20"/>
        </w:rPr>
        <w:t xml:space="preserve"> słownie:  </w:t>
      </w:r>
      <w:r w:rsidRPr="00D56A2B">
        <w:rPr>
          <w:rFonts w:ascii="Verdana" w:hAnsi="Verdana" w:cs="Arial"/>
          <w:b/>
          <w:sz w:val="20"/>
        </w:rPr>
        <w:t>[......] netto</w:t>
      </w:r>
      <w:r w:rsidRPr="00707908">
        <w:rPr>
          <w:rFonts w:ascii="Verdana" w:hAnsi="Verdana" w:cs="Arial"/>
          <w:sz w:val="20"/>
        </w:rPr>
        <w:t xml:space="preserve">, powiększoną o wartość podatku (….%) VAT w wysokości </w:t>
      </w:r>
      <w:r w:rsidRPr="00D56A2B">
        <w:rPr>
          <w:rFonts w:ascii="Verdana" w:hAnsi="Verdana" w:cs="Arial"/>
          <w:b/>
          <w:sz w:val="20"/>
        </w:rPr>
        <w:t xml:space="preserve">[.....] PLN </w:t>
      </w:r>
      <w:r w:rsidRPr="00707908">
        <w:rPr>
          <w:rFonts w:ascii="Verdana" w:hAnsi="Verdana" w:cs="Arial"/>
          <w:sz w:val="20"/>
        </w:rPr>
        <w:t xml:space="preserve">słownie: </w:t>
      </w:r>
      <w:r w:rsidRPr="00D56A2B">
        <w:rPr>
          <w:rFonts w:ascii="Verdana" w:hAnsi="Verdana" w:cs="Arial"/>
          <w:b/>
          <w:sz w:val="20"/>
        </w:rPr>
        <w:t>[......]</w:t>
      </w:r>
      <w:r w:rsidRPr="00707908">
        <w:rPr>
          <w:rFonts w:ascii="Verdana" w:hAnsi="Verdana" w:cs="Arial"/>
          <w:sz w:val="20"/>
        </w:rPr>
        <w:t xml:space="preserve"> wyliczoną zgodnie z aktualnie obowiązującymi przepisami prawa, co da cenę </w:t>
      </w:r>
    </w:p>
    <w:p w14:paraId="7EFF1B27" w14:textId="77777777" w:rsidR="006D7910" w:rsidRDefault="006D7910" w:rsidP="006D7910">
      <w:pPr>
        <w:pStyle w:val="Akapitzlist"/>
        <w:widowControl w:val="0"/>
        <w:suppressAutoHyphens/>
        <w:spacing w:before="120"/>
        <w:ind w:left="426"/>
        <w:rPr>
          <w:rFonts w:ascii="Verdana" w:hAnsi="Verdana" w:cs="Arial"/>
          <w:sz w:val="20"/>
        </w:rPr>
      </w:pPr>
      <w:r w:rsidRPr="00707908">
        <w:rPr>
          <w:rFonts w:ascii="Verdana" w:hAnsi="Verdana" w:cs="Arial"/>
          <w:sz w:val="20"/>
        </w:rPr>
        <w:t xml:space="preserve">w wysokości: </w:t>
      </w:r>
      <w:r w:rsidRPr="00D56A2B">
        <w:rPr>
          <w:rFonts w:ascii="Verdana" w:hAnsi="Verdana" w:cs="Arial"/>
          <w:b/>
          <w:sz w:val="20"/>
        </w:rPr>
        <w:t>[......]</w:t>
      </w:r>
      <w:r w:rsidRPr="00707908">
        <w:rPr>
          <w:rFonts w:ascii="Verdana" w:hAnsi="Verdana" w:cs="Arial"/>
          <w:sz w:val="20"/>
        </w:rPr>
        <w:t xml:space="preserve"> PLN słownie:  </w:t>
      </w:r>
      <w:r w:rsidRPr="00D56A2B">
        <w:rPr>
          <w:rFonts w:ascii="Verdana" w:hAnsi="Verdana" w:cs="Arial"/>
          <w:b/>
          <w:sz w:val="20"/>
        </w:rPr>
        <w:t>[......]</w:t>
      </w:r>
      <w:r w:rsidRPr="00707908">
        <w:rPr>
          <w:rFonts w:ascii="Verdana" w:hAnsi="Verdana" w:cs="Arial"/>
          <w:sz w:val="20"/>
        </w:rPr>
        <w:t xml:space="preserve"> brutto.</w:t>
      </w:r>
    </w:p>
    <w:p w14:paraId="1BC1B5E9" w14:textId="77777777" w:rsidR="006D7910" w:rsidRPr="00707908" w:rsidRDefault="006D7910" w:rsidP="006D7910">
      <w:pPr>
        <w:pStyle w:val="Akapitzlist"/>
        <w:widowControl w:val="0"/>
        <w:suppressAutoHyphens/>
        <w:spacing w:before="120"/>
        <w:ind w:left="426"/>
        <w:rPr>
          <w:rFonts w:ascii="Verdana" w:hAnsi="Verdana" w:cs="Arial"/>
          <w:sz w:val="20"/>
        </w:rPr>
      </w:pPr>
    </w:p>
    <w:p w14:paraId="6FB0ED7D" w14:textId="51776AA2" w:rsidR="006D7910" w:rsidRPr="00602441" w:rsidRDefault="00602441" w:rsidP="00602441">
      <w:pPr>
        <w:pStyle w:val="Akapitzlist"/>
        <w:widowControl w:val="0"/>
        <w:suppressAutoHyphens/>
        <w:spacing w:before="120"/>
        <w:ind w:left="426"/>
        <w:rPr>
          <w:rFonts w:ascii="Verdana" w:hAnsi="Verdana" w:cs="Arial"/>
          <w:b/>
          <w:sz w:val="20"/>
        </w:rPr>
      </w:pPr>
      <w:r w:rsidRPr="00FD3FE8">
        <w:rPr>
          <w:rFonts w:ascii="Verdana" w:hAnsi="Verdana" w:cs="Arial"/>
          <w:sz w:val="20"/>
        </w:rPr>
        <w:t>Szczegółowe zestawienie pozycji cenowych składających się na ostateczną wartość Oferty stanowi Załącznik nr 5 do SWZ – Formularz Cenowy</w:t>
      </w:r>
      <w:r>
        <w:rPr>
          <w:rFonts w:ascii="Verdana" w:hAnsi="Verdana" w:cs="Arial"/>
          <w:sz w:val="20"/>
        </w:rPr>
        <w:t>.</w:t>
      </w:r>
    </w:p>
    <w:p w14:paraId="698D8622" w14:textId="2C20B79F" w:rsidR="007A23CA" w:rsidRPr="007A23CA" w:rsidRDefault="007A23CA" w:rsidP="00D951E0">
      <w:pPr>
        <w:pStyle w:val="Akapitzlist"/>
        <w:widowControl w:val="0"/>
        <w:numPr>
          <w:ilvl w:val="3"/>
          <w:numId w:val="50"/>
        </w:numPr>
        <w:suppressAutoHyphens/>
        <w:spacing w:before="240"/>
        <w:ind w:left="425" w:hanging="425"/>
        <w:contextualSpacing w:val="0"/>
        <w:rPr>
          <w:rFonts w:ascii="Verdana" w:hAnsi="Verdana" w:cs="Arial"/>
          <w:sz w:val="20"/>
        </w:rPr>
      </w:pPr>
      <w:r>
        <w:rPr>
          <w:rFonts w:ascii="Verdana" w:hAnsi="Verdana" w:cs="Arial"/>
          <w:sz w:val="20"/>
        </w:rPr>
        <w:t>Wartość oferowanych pojazdów:</w:t>
      </w:r>
    </w:p>
    <w:p w14:paraId="235AD176" w14:textId="77777777" w:rsidR="00026209" w:rsidRDefault="00026209" w:rsidP="007A23CA">
      <w:pPr>
        <w:pStyle w:val="Akapitzlist"/>
        <w:widowControl w:val="0"/>
        <w:suppressAutoHyphens/>
        <w:spacing w:before="240"/>
        <w:ind w:left="425"/>
        <w:contextualSpacing w:val="0"/>
        <w:rPr>
          <w:rFonts w:ascii="Verdana" w:hAnsi="Verdana" w:cs="Arial"/>
          <w:sz w:val="20"/>
        </w:rPr>
      </w:pPr>
      <w:r>
        <w:rPr>
          <w:rFonts w:ascii="Verdana" w:hAnsi="Verdana" w:cs="Arial"/>
          <w:b/>
          <w:sz w:val="20"/>
          <w:u w:val="single"/>
        </w:rPr>
        <w:t>Część</w:t>
      </w:r>
      <w:r w:rsidR="00D40777" w:rsidRPr="00707908">
        <w:rPr>
          <w:rFonts w:ascii="Verdana" w:hAnsi="Verdana" w:cs="Arial"/>
          <w:b/>
          <w:sz w:val="20"/>
          <w:u w:val="single"/>
        </w:rPr>
        <w:t xml:space="preserve"> 1</w:t>
      </w:r>
      <w:r w:rsidR="00D40777">
        <w:rPr>
          <w:rFonts w:ascii="Verdana" w:hAnsi="Verdana" w:cs="Arial"/>
          <w:b/>
          <w:sz w:val="20"/>
          <w:u w:val="single"/>
        </w:rPr>
        <w:t>:</w:t>
      </w:r>
      <w:r w:rsidR="00D40777" w:rsidRPr="00707908">
        <w:rPr>
          <w:rFonts w:ascii="Verdana" w:hAnsi="Verdana" w:cs="Arial"/>
          <w:sz w:val="20"/>
        </w:rPr>
        <w:t xml:space="preserve"> </w:t>
      </w:r>
    </w:p>
    <w:p w14:paraId="1F7D9587" w14:textId="6296E9E3" w:rsidR="00B77D64" w:rsidRPr="007A23CA" w:rsidRDefault="00B77D64" w:rsidP="007A23CA">
      <w:pPr>
        <w:pStyle w:val="Akapitzlist"/>
        <w:widowControl w:val="0"/>
        <w:suppressAutoHyphens/>
        <w:spacing w:before="240"/>
        <w:ind w:left="425"/>
        <w:contextualSpacing w:val="0"/>
        <w:rPr>
          <w:rFonts w:ascii="Verdana" w:hAnsi="Verdana" w:cs="Arial"/>
          <w:sz w:val="20"/>
        </w:rPr>
      </w:pPr>
      <w:r w:rsidRPr="00AC3E63">
        <w:rPr>
          <w:rFonts w:ascii="Verdana" w:hAnsi="Verdana" w:cs="Arial"/>
          <w:sz w:val="20"/>
        </w:rPr>
        <w:lastRenderedPageBreak/>
        <w:t>Oświadczamy, że wartość oferowanego pojazdu</w:t>
      </w:r>
      <w:r w:rsidR="00026209" w:rsidRPr="00F23624">
        <w:t xml:space="preserve"> </w:t>
      </w:r>
      <w:r w:rsidR="00026209" w:rsidRPr="0093701C">
        <w:rPr>
          <w:rFonts w:ascii="Verdana" w:hAnsi="Verdana" w:cs="Arial"/>
          <w:b/>
          <w:sz w:val="20"/>
        </w:rPr>
        <w:t>Audi A6 Allroad</w:t>
      </w:r>
      <w:r w:rsidR="007A23CA" w:rsidRPr="00AC3E63">
        <w:rPr>
          <w:rFonts w:ascii="Verdana" w:hAnsi="Verdana" w:cs="Arial"/>
          <w:sz w:val="20"/>
        </w:rPr>
        <w:t xml:space="preserve"> </w:t>
      </w:r>
      <w:r w:rsidRPr="00AC3E63">
        <w:rPr>
          <w:rFonts w:ascii="Verdana" w:hAnsi="Verdana" w:cs="Arial"/>
          <w:sz w:val="20"/>
        </w:rPr>
        <w:t>wynosi</w:t>
      </w:r>
      <w:r>
        <w:rPr>
          <w:rFonts w:ascii="Verdana" w:hAnsi="Verdana" w:cs="Arial"/>
          <w:b/>
          <w:sz w:val="20"/>
        </w:rPr>
        <w:t xml:space="preserve">: </w:t>
      </w:r>
      <w:r w:rsidR="00AA2B1C" w:rsidRPr="00D56A2B">
        <w:rPr>
          <w:rFonts w:ascii="Verdana" w:hAnsi="Verdana" w:cs="Arial"/>
          <w:b/>
          <w:sz w:val="20"/>
        </w:rPr>
        <w:t>[......] PLN</w:t>
      </w:r>
      <w:r w:rsidR="00AA2B1C" w:rsidRPr="00707908">
        <w:rPr>
          <w:rFonts w:ascii="Verdana" w:hAnsi="Verdana" w:cs="Arial"/>
          <w:sz w:val="20"/>
        </w:rPr>
        <w:t xml:space="preserve"> słownie:  </w:t>
      </w:r>
      <w:r w:rsidR="00AA2B1C" w:rsidRPr="00D56A2B">
        <w:rPr>
          <w:rFonts w:ascii="Verdana" w:hAnsi="Verdana" w:cs="Arial"/>
          <w:b/>
          <w:sz w:val="20"/>
        </w:rPr>
        <w:t>[......] netto</w:t>
      </w:r>
      <w:r w:rsidR="009D6CBF">
        <w:rPr>
          <w:rFonts w:ascii="Verdana" w:hAnsi="Verdana" w:cs="Arial"/>
          <w:b/>
          <w:sz w:val="20"/>
        </w:rPr>
        <w:t>.</w:t>
      </w:r>
    </w:p>
    <w:p w14:paraId="043471F4" w14:textId="77777777" w:rsidR="00026209" w:rsidRDefault="00026209" w:rsidP="007A23CA">
      <w:pPr>
        <w:pStyle w:val="Akapitzlist"/>
        <w:widowControl w:val="0"/>
        <w:suppressAutoHyphens/>
        <w:spacing w:before="240"/>
        <w:ind w:left="425"/>
        <w:contextualSpacing w:val="0"/>
        <w:rPr>
          <w:rFonts w:ascii="Verdana" w:hAnsi="Verdana" w:cs="Arial"/>
          <w:sz w:val="20"/>
        </w:rPr>
      </w:pPr>
      <w:r>
        <w:rPr>
          <w:rFonts w:ascii="Verdana" w:hAnsi="Verdana" w:cs="Arial"/>
          <w:b/>
          <w:sz w:val="20"/>
          <w:u w:val="single"/>
        </w:rPr>
        <w:t>Część 2:</w:t>
      </w:r>
      <w:r w:rsidRPr="00707908">
        <w:rPr>
          <w:rFonts w:ascii="Verdana" w:hAnsi="Verdana" w:cs="Arial"/>
          <w:sz w:val="20"/>
        </w:rPr>
        <w:t xml:space="preserve"> </w:t>
      </w:r>
    </w:p>
    <w:p w14:paraId="294DBEF9" w14:textId="53EF690D" w:rsidR="007A23CA" w:rsidRDefault="008723F6" w:rsidP="007A23CA">
      <w:pPr>
        <w:pStyle w:val="Akapitzlist"/>
        <w:widowControl w:val="0"/>
        <w:suppressAutoHyphens/>
        <w:spacing w:before="240"/>
        <w:ind w:left="425"/>
        <w:contextualSpacing w:val="0"/>
        <w:rPr>
          <w:rFonts w:ascii="Verdana" w:hAnsi="Verdana" w:cs="Arial"/>
          <w:b/>
          <w:sz w:val="20"/>
        </w:rPr>
      </w:pPr>
      <w:r w:rsidRPr="00AC3E63">
        <w:rPr>
          <w:rFonts w:ascii="Verdana" w:hAnsi="Verdana" w:cs="Arial"/>
          <w:sz w:val="20"/>
        </w:rPr>
        <w:t xml:space="preserve">a) </w:t>
      </w:r>
      <w:r w:rsidR="007A23CA" w:rsidRPr="00AC3E63">
        <w:rPr>
          <w:rFonts w:ascii="Verdana" w:hAnsi="Verdana" w:cs="Arial"/>
          <w:sz w:val="20"/>
        </w:rPr>
        <w:t xml:space="preserve">Oświadczamy, że wartość </w:t>
      </w:r>
      <w:r w:rsidR="00026209" w:rsidRPr="00AC3E63">
        <w:rPr>
          <w:rFonts w:ascii="Verdana" w:hAnsi="Verdana" w:cs="Arial"/>
          <w:sz w:val="20"/>
        </w:rPr>
        <w:t>oferowan</w:t>
      </w:r>
      <w:r w:rsidR="00BA1037" w:rsidRPr="00AC3E63">
        <w:rPr>
          <w:rFonts w:ascii="Verdana" w:hAnsi="Verdana" w:cs="Arial"/>
          <w:sz w:val="20"/>
        </w:rPr>
        <w:t>ego</w:t>
      </w:r>
      <w:r w:rsidR="00026209" w:rsidRPr="00AC3E63">
        <w:rPr>
          <w:rFonts w:ascii="Verdana" w:hAnsi="Verdana" w:cs="Arial"/>
          <w:sz w:val="20"/>
        </w:rPr>
        <w:t xml:space="preserve"> </w:t>
      </w:r>
      <w:r w:rsidR="007A23CA" w:rsidRPr="00AC3E63">
        <w:rPr>
          <w:rFonts w:ascii="Verdana" w:hAnsi="Verdana" w:cs="Arial"/>
          <w:sz w:val="20"/>
        </w:rPr>
        <w:t xml:space="preserve">pojazdu </w:t>
      </w:r>
      <w:r w:rsidR="00026209" w:rsidRPr="0093701C">
        <w:rPr>
          <w:rFonts w:ascii="Verdana" w:hAnsi="Verdana" w:cs="Arial"/>
          <w:b/>
          <w:sz w:val="20"/>
        </w:rPr>
        <w:t>Audi A5 Limousine</w:t>
      </w:r>
      <w:r w:rsidRPr="0093701C">
        <w:rPr>
          <w:rFonts w:ascii="Verdana" w:hAnsi="Verdana" w:cs="Arial"/>
          <w:b/>
          <w:sz w:val="20"/>
        </w:rPr>
        <w:t xml:space="preserve"> </w:t>
      </w:r>
      <w:r w:rsidR="002023B5" w:rsidRPr="002023B5">
        <w:rPr>
          <w:rFonts w:ascii="Verdana" w:hAnsi="Verdana" w:cs="Arial"/>
          <w:sz w:val="20"/>
        </w:rPr>
        <w:t>(1 szt.)</w:t>
      </w:r>
      <w:r w:rsidR="002023B5">
        <w:rPr>
          <w:rFonts w:ascii="Verdana" w:hAnsi="Verdana" w:cs="Arial"/>
          <w:b/>
          <w:sz w:val="20"/>
        </w:rPr>
        <w:t xml:space="preserve"> </w:t>
      </w:r>
      <w:r w:rsidR="007A23CA" w:rsidRPr="00AC3E63">
        <w:rPr>
          <w:rFonts w:ascii="Verdana" w:hAnsi="Verdana" w:cs="Arial"/>
          <w:sz w:val="20"/>
        </w:rPr>
        <w:t>wynosi:</w:t>
      </w:r>
      <w:r w:rsidR="007A23CA">
        <w:rPr>
          <w:rFonts w:ascii="Verdana" w:hAnsi="Verdana" w:cs="Arial"/>
          <w:b/>
          <w:sz w:val="20"/>
        </w:rPr>
        <w:t xml:space="preserve"> </w:t>
      </w:r>
      <w:r w:rsidR="00AA2B1C" w:rsidRPr="00D56A2B">
        <w:rPr>
          <w:rFonts w:ascii="Verdana" w:hAnsi="Verdana" w:cs="Arial"/>
          <w:b/>
          <w:sz w:val="20"/>
        </w:rPr>
        <w:t>[......] PLN</w:t>
      </w:r>
      <w:r w:rsidR="00AA2B1C" w:rsidRPr="00707908">
        <w:rPr>
          <w:rFonts w:ascii="Verdana" w:hAnsi="Verdana" w:cs="Arial"/>
          <w:sz w:val="20"/>
        </w:rPr>
        <w:t xml:space="preserve"> słownie:  </w:t>
      </w:r>
      <w:r w:rsidR="00AA2B1C" w:rsidRPr="00D56A2B">
        <w:rPr>
          <w:rFonts w:ascii="Verdana" w:hAnsi="Verdana" w:cs="Arial"/>
          <w:b/>
          <w:sz w:val="20"/>
        </w:rPr>
        <w:t>[......] netto</w:t>
      </w:r>
      <w:r w:rsidR="009D6CBF">
        <w:rPr>
          <w:rFonts w:ascii="Verdana" w:hAnsi="Verdana" w:cs="Arial"/>
          <w:b/>
          <w:sz w:val="20"/>
        </w:rPr>
        <w:t>.</w:t>
      </w:r>
    </w:p>
    <w:p w14:paraId="49513FB8" w14:textId="11D1D978" w:rsidR="00466597" w:rsidRPr="00AA2B1C" w:rsidRDefault="008723F6" w:rsidP="008723F6">
      <w:pPr>
        <w:pStyle w:val="Akapitzlist"/>
        <w:widowControl w:val="0"/>
        <w:suppressAutoHyphens/>
        <w:spacing w:before="240"/>
        <w:ind w:left="425"/>
        <w:contextualSpacing w:val="0"/>
        <w:rPr>
          <w:rFonts w:ascii="Verdana" w:hAnsi="Verdana" w:cs="Arial"/>
          <w:b/>
          <w:sz w:val="20"/>
        </w:rPr>
      </w:pPr>
      <w:r w:rsidRPr="00AC3E63">
        <w:rPr>
          <w:rFonts w:ascii="Verdana" w:hAnsi="Verdana" w:cs="Arial"/>
          <w:sz w:val="20"/>
        </w:rPr>
        <w:t>b) Oświadczamy, że wartość oferowan</w:t>
      </w:r>
      <w:r w:rsidR="00BA1037" w:rsidRPr="00AC3E63">
        <w:rPr>
          <w:rFonts w:ascii="Verdana" w:hAnsi="Verdana" w:cs="Arial"/>
          <w:sz w:val="20"/>
        </w:rPr>
        <w:t>ego</w:t>
      </w:r>
      <w:r w:rsidRPr="00AC3E63">
        <w:rPr>
          <w:rFonts w:ascii="Verdana" w:hAnsi="Verdana" w:cs="Arial"/>
          <w:sz w:val="20"/>
        </w:rPr>
        <w:t xml:space="preserve"> pojazd</w:t>
      </w:r>
      <w:r w:rsidR="00BA1037" w:rsidRPr="00AC3E63">
        <w:rPr>
          <w:rFonts w:ascii="Verdana" w:hAnsi="Verdana" w:cs="Arial"/>
          <w:sz w:val="20"/>
        </w:rPr>
        <w:t>u</w:t>
      </w:r>
      <w:r w:rsidRPr="00AC3E63">
        <w:rPr>
          <w:rFonts w:ascii="Verdana" w:hAnsi="Verdana" w:cs="Arial"/>
          <w:sz w:val="20"/>
        </w:rPr>
        <w:t xml:space="preserve"> </w:t>
      </w:r>
      <w:r w:rsidRPr="0093701C">
        <w:rPr>
          <w:rFonts w:ascii="Verdana" w:hAnsi="Verdana" w:cs="Arial"/>
          <w:b/>
          <w:sz w:val="20"/>
        </w:rPr>
        <w:t xml:space="preserve">Audi A5 Avant </w:t>
      </w:r>
      <w:r w:rsidR="002023B5" w:rsidRPr="002023B5">
        <w:rPr>
          <w:rFonts w:ascii="Verdana" w:hAnsi="Verdana" w:cs="Arial"/>
          <w:sz w:val="20"/>
        </w:rPr>
        <w:t>(1 szt.)</w:t>
      </w:r>
      <w:r w:rsidR="002023B5">
        <w:rPr>
          <w:rFonts w:ascii="Verdana" w:hAnsi="Verdana" w:cs="Arial"/>
          <w:b/>
          <w:sz w:val="20"/>
        </w:rPr>
        <w:t xml:space="preserve"> </w:t>
      </w:r>
      <w:r w:rsidRPr="00AC3E63">
        <w:rPr>
          <w:rFonts w:ascii="Verdana" w:hAnsi="Verdana" w:cs="Arial"/>
          <w:sz w:val="20"/>
        </w:rPr>
        <w:t>wynosi:</w:t>
      </w:r>
      <w:r>
        <w:rPr>
          <w:rFonts w:ascii="Verdana" w:hAnsi="Verdana" w:cs="Arial"/>
          <w:b/>
          <w:sz w:val="20"/>
        </w:rPr>
        <w:t xml:space="preserve"> </w:t>
      </w:r>
      <w:r w:rsidR="00AA2B1C" w:rsidRPr="00D56A2B">
        <w:rPr>
          <w:rFonts w:ascii="Verdana" w:hAnsi="Verdana" w:cs="Arial"/>
          <w:b/>
          <w:sz w:val="20"/>
        </w:rPr>
        <w:t>[......] PLN</w:t>
      </w:r>
      <w:r w:rsidR="00AA2B1C" w:rsidRPr="00707908">
        <w:rPr>
          <w:rFonts w:ascii="Verdana" w:hAnsi="Verdana" w:cs="Arial"/>
          <w:sz w:val="20"/>
        </w:rPr>
        <w:t xml:space="preserve"> słownie:  </w:t>
      </w:r>
      <w:r w:rsidR="00AA2B1C" w:rsidRPr="00D56A2B">
        <w:rPr>
          <w:rFonts w:ascii="Verdana" w:hAnsi="Verdana" w:cs="Arial"/>
          <w:b/>
          <w:sz w:val="20"/>
        </w:rPr>
        <w:t>[......] netto</w:t>
      </w:r>
      <w:r w:rsidR="009D6CBF">
        <w:rPr>
          <w:rFonts w:ascii="Verdana" w:hAnsi="Verdana" w:cs="Arial"/>
          <w:b/>
          <w:sz w:val="20"/>
        </w:rPr>
        <w:t>.</w:t>
      </w:r>
    </w:p>
    <w:p w14:paraId="5AE6CCAB" w14:textId="03542D5A" w:rsidR="00AE1D9D"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D951E0">
      <w:pPr>
        <w:pStyle w:val="Akapitzlist"/>
        <w:widowControl w:val="0"/>
        <w:numPr>
          <w:ilvl w:val="1"/>
          <w:numId w:val="59"/>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D951E0">
      <w:pPr>
        <w:pStyle w:val="Akapitzlist"/>
        <w:widowControl w:val="0"/>
        <w:numPr>
          <w:ilvl w:val="1"/>
          <w:numId w:val="59"/>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 xml:space="preserve">ych w rozporządzeniu 765/2006 </w:t>
      </w:r>
      <w:r w:rsidR="000F3AAE">
        <w:rPr>
          <w:rFonts w:ascii="Verdana" w:hAnsi="Verdana" w:cs="Arial"/>
          <w:sz w:val="20"/>
        </w:rPr>
        <w:lastRenderedPageBreak/>
        <w:t>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D951E0">
      <w:pPr>
        <w:pStyle w:val="Akapitzlist"/>
        <w:widowControl w:val="0"/>
        <w:numPr>
          <w:ilvl w:val="1"/>
          <w:numId w:val="59"/>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D951E0">
      <w:pPr>
        <w:pStyle w:val="Akapitzlist"/>
        <w:widowControl w:val="0"/>
        <w:numPr>
          <w:ilvl w:val="0"/>
          <w:numId w:val="6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D951E0">
      <w:pPr>
        <w:pStyle w:val="Akapitzlist"/>
        <w:widowControl w:val="0"/>
        <w:numPr>
          <w:ilvl w:val="3"/>
          <w:numId w:val="5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D951E0">
      <w:pPr>
        <w:pStyle w:val="Akapitzlist"/>
        <w:widowControl w:val="0"/>
        <w:numPr>
          <w:ilvl w:val="1"/>
          <w:numId w:val="6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D951E0">
      <w:pPr>
        <w:pStyle w:val="Akapitzlist"/>
        <w:widowControl w:val="0"/>
        <w:numPr>
          <w:ilvl w:val="1"/>
          <w:numId w:val="6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D951E0">
      <w:pPr>
        <w:pStyle w:val="Akapitzlist"/>
        <w:widowControl w:val="0"/>
        <w:numPr>
          <w:ilvl w:val="1"/>
          <w:numId w:val="6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 xml:space="preserve">dowe do zrealizowania Zakupu, </w:t>
      </w:r>
      <w:r w:rsidR="000F3AAE">
        <w:rPr>
          <w:rFonts w:ascii="Verdana" w:hAnsi="Verdana" w:cs="Arial"/>
          <w:sz w:val="20"/>
        </w:rPr>
        <w:lastRenderedPageBreak/>
        <w:t>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D951E0">
      <w:pPr>
        <w:pStyle w:val="Akapitzlist"/>
        <w:widowControl w:val="0"/>
        <w:numPr>
          <w:ilvl w:val="3"/>
          <w:numId w:val="5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D951E0">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7E5C319D" w:rsidR="0042031F" w:rsidRPr="002A6CA3" w:rsidRDefault="00931775" w:rsidP="00931775">
      <w:pPr>
        <w:pStyle w:val="Akapitzlist"/>
        <w:widowControl w:val="0"/>
        <w:numPr>
          <w:ilvl w:val="3"/>
          <w:numId w:val="50"/>
        </w:numPr>
        <w:suppressAutoHyphens/>
        <w:spacing w:before="240"/>
        <w:ind w:left="425" w:hanging="425"/>
        <w:contextualSpacing w:val="0"/>
        <w:rPr>
          <w:rFonts w:ascii="Verdana" w:hAnsi="Verdana" w:cs="Arial"/>
          <w:sz w:val="20"/>
          <w:lang w:eastAsia="pl-PL"/>
        </w:rPr>
      </w:pPr>
      <w:r>
        <w:rPr>
          <w:rFonts w:ascii="Verdana" w:hAnsi="Verdana" w:cs="Arial"/>
          <w:bCs/>
          <w:sz w:val="20"/>
          <w:lang w:eastAsia="pl-PL"/>
        </w:rPr>
        <w:t xml:space="preserve">Nie dotyczy. </w:t>
      </w:r>
    </w:p>
    <w:p w14:paraId="743FB04A" w14:textId="0D56125D" w:rsidR="008D0ACB" w:rsidRPr="002A6CA3" w:rsidRDefault="00B460B8" w:rsidP="00D951E0">
      <w:pPr>
        <w:pStyle w:val="Akapitzlist"/>
        <w:numPr>
          <w:ilvl w:val="3"/>
          <w:numId w:val="50"/>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4A5AF181" w14:textId="255C0924"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w:t>
      </w:r>
      <w:bookmarkStart w:id="277" w:name="_GoBack"/>
      <w:bookmarkEnd w:id="277"/>
      <w:r w:rsidRPr="002A6CA3">
        <w:rPr>
          <w:rFonts w:ascii="Verdana" w:hAnsi="Verdana" w:cs="Arial"/>
          <w:bCs/>
          <w:sz w:val="20"/>
          <w:lang w:eastAsia="pl-PL"/>
        </w:rPr>
        <w:t>iadczamy, iż zachowamy poufność danych uzyskanych w toku postępowania zakupowego.</w:t>
      </w:r>
    </w:p>
    <w:p w14:paraId="13BE1A83"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2AB0D8DE" w:rsidR="0042031F" w:rsidRPr="002A6CA3" w:rsidRDefault="0042031F" w:rsidP="00D951E0">
      <w:pPr>
        <w:pStyle w:val="Akapitzlist"/>
        <w:widowControl w:val="0"/>
        <w:numPr>
          <w:ilvl w:val="3"/>
          <w:numId w:val="50"/>
        </w:numPr>
        <w:tabs>
          <w:tab w:val="left" w:pos="426"/>
        </w:tabs>
        <w:suppressAutoHyphens/>
        <w:spacing w:before="240"/>
        <w:ind w:left="426" w:hanging="426"/>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443191" w:rsidRPr="00443191">
        <w:rPr>
          <w:rFonts w:ascii="Verdana" w:hAnsi="Verdana" w:cs="Arial"/>
          <w:sz w:val="20"/>
          <w:lang w:eastAsia="pl-PL"/>
        </w:rPr>
        <w:t>POST/PEC/PEC/UZK/</w:t>
      </w:r>
      <w:r w:rsidR="001B65E7" w:rsidRPr="00443191">
        <w:rPr>
          <w:rFonts w:ascii="Verdana" w:hAnsi="Verdana" w:cs="Arial"/>
          <w:sz w:val="20"/>
          <w:lang w:eastAsia="pl-PL"/>
        </w:rPr>
        <w:t>0</w:t>
      </w:r>
      <w:r w:rsidR="001B65E7">
        <w:rPr>
          <w:rFonts w:ascii="Verdana" w:hAnsi="Verdana" w:cs="Arial"/>
          <w:sz w:val="20"/>
          <w:lang w:eastAsia="pl-PL"/>
        </w:rPr>
        <w:t>1024</w:t>
      </w:r>
      <w:r w:rsidR="00443191" w:rsidRPr="00443191">
        <w:rPr>
          <w:rFonts w:ascii="Verdana" w:hAnsi="Verdana" w:cs="Arial"/>
          <w:sz w:val="20"/>
          <w:lang w:eastAsia="pl-PL"/>
        </w:rPr>
        <w:t>/2024</w:t>
      </w:r>
      <w:r w:rsidR="00443191">
        <w:rPr>
          <w:rFonts w:ascii="Verdana" w:hAnsi="Verdana" w:cs="Arial"/>
          <w:sz w:val="20"/>
          <w:lang w:eastAsia="pl-PL"/>
        </w:rPr>
        <w:t>.</w:t>
      </w:r>
    </w:p>
    <w:p w14:paraId="2509CE04" w14:textId="77777777" w:rsidR="00FA1019" w:rsidRPr="00443191" w:rsidRDefault="00FA1019" w:rsidP="00556D56">
      <w:pPr>
        <w:autoSpaceDE w:val="0"/>
        <w:autoSpaceDN w:val="0"/>
        <w:spacing w:before="40" w:after="40" w:line="240" w:lineRule="auto"/>
        <w:rPr>
          <w:rFonts w:ascii="Verdana" w:hAnsi="Verdana"/>
          <w:sz w:val="10"/>
          <w:szCs w:val="10"/>
        </w:rPr>
      </w:pPr>
    </w:p>
    <w:p w14:paraId="04312CAC" w14:textId="24EBCBE7" w:rsidR="00C121A1" w:rsidRPr="002A6CA3" w:rsidRDefault="00C121A1" w:rsidP="00D951E0">
      <w:pPr>
        <w:pStyle w:val="Akapitzlist"/>
        <w:numPr>
          <w:ilvl w:val="3"/>
          <w:numId w:val="5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D951E0">
      <w:pPr>
        <w:pStyle w:val="Akapitzlist"/>
        <w:numPr>
          <w:ilvl w:val="3"/>
          <w:numId w:val="5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D951E0">
      <w:pPr>
        <w:pStyle w:val="Akapitzlist"/>
        <w:widowControl w:val="0"/>
        <w:numPr>
          <w:ilvl w:val="3"/>
          <w:numId w:val="5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68EA0CE9"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 xml:space="preserve">Załącznik nr 1 - </w:t>
      </w:r>
      <w:r w:rsidR="001D533D">
        <w:rPr>
          <w:rFonts w:ascii="Verdana" w:hAnsi="Verdana" w:cs="Arial"/>
          <w:bCs/>
          <w:i/>
          <w:sz w:val="20"/>
        </w:rPr>
        <w:t>Formularz cenowy</w:t>
      </w:r>
    </w:p>
    <w:p w14:paraId="53EFD2D7" w14:textId="49207890"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 xml:space="preserve">Załącznik nr 2 - </w:t>
      </w:r>
      <w:r w:rsidR="001D533D">
        <w:rPr>
          <w:rFonts w:ascii="Verdana" w:hAnsi="Verdana" w:cs="Arial"/>
          <w:bCs/>
          <w:i/>
          <w:sz w:val="20"/>
        </w:rPr>
        <w:t>Tabela opłat administracyjnych</w:t>
      </w:r>
      <w:r w:rsidR="00FA48E6">
        <w:rPr>
          <w:rFonts w:ascii="Verdana" w:hAnsi="Verdana" w:cs="Arial"/>
          <w:bCs/>
          <w:i/>
          <w:sz w:val="20"/>
        </w:rPr>
        <w:t xml:space="preserve"> i innych</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w:t>
      </w:r>
      <w:r w:rsidRPr="002A6CA3">
        <w:rPr>
          <w:rFonts w:ascii="Verdana" w:hAnsi="Verdana"/>
          <w:i/>
          <w:sz w:val="18"/>
          <w:szCs w:val="18"/>
        </w:rPr>
        <w:lastRenderedPageBreak/>
        <w:t xml:space="preserve">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266ED0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8" w:name="_Toc515896308"/>
      <w:bookmarkStart w:id="279"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7117B9">
        <w:rPr>
          <w:rFonts w:ascii="Verdana" w:hAnsi="Verdana" w:cstheme="minorHAnsi"/>
          <w:sz w:val="20"/>
          <w:lang w:val="pl-PL"/>
        </w:rPr>
        <w:t xml:space="preserve">Nie dotyczy </w:t>
      </w:r>
      <w:bookmarkEnd w:id="278"/>
      <w:bookmarkEnd w:id="279"/>
    </w:p>
    <w:p w14:paraId="57B38F3F" w14:textId="77777777" w:rsidR="00EA7443" w:rsidRPr="002A6CA3" w:rsidRDefault="00EA7443" w:rsidP="00EA7443">
      <w:pPr>
        <w:rPr>
          <w:rFonts w:ascii="Verdana" w:hAnsi="Verdana" w:cstheme="minorHAnsi"/>
          <w:sz w:val="20"/>
        </w:rPr>
      </w:pPr>
    </w:p>
    <w:p w14:paraId="0C80D537" w14:textId="78B06D0B" w:rsidR="006940E6" w:rsidRDefault="006940E6" w:rsidP="00EA7443">
      <w:pPr>
        <w:autoSpaceDE w:val="0"/>
        <w:autoSpaceDN w:val="0"/>
        <w:adjustRightInd w:val="0"/>
        <w:ind w:left="4963"/>
        <w:rPr>
          <w:rFonts w:ascii="Verdana" w:hAnsi="Verdana" w:cstheme="minorHAnsi"/>
          <w:i/>
          <w:sz w:val="18"/>
          <w:szCs w:val="18"/>
        </w:rPr>
      </w:pPr>
    </w:p>
    <w:p w14:paraId="2354396E" w14:textId="721E76B8" w:rsidR="009D6CBF" w:rsidRDefault="009D6CBF" w:rsidP="00EA7443">
      <w:pPr>
        <w:autoSpaceDE w:val="0"/>
        <w:autoSpaceDN w:val="0"/>
        <w:adjustRightInd w:val="0"/>
        <w:ind w:left="4963"/>
        <w:rPr>
          <w:rFonts w:ascii="Verdana" w:hAnsi="Verdana" w:cstheme="minorHAnsi"/>
          <w:i/>
          <w:sz w:val="18"/>
          <w:szCs w:val="18"/>
        </w:rPr>
      </w:pPr>
    </w:p>
    <w:p w14:paraId="15BD71F3" w14:textId="50CE6952" w:rsidR="009D6CBF" w:rsidRDefault="009D6CBF" w:rsidP="00EA7443">
      <w:pPr>
        <w:autoSpaceDE w:val="0"/>
        <w:autoSpaceDN w:val="0"/>
        <w:adjustRightInd w:val="0"/>
        <w:ind w:left="4963"/>
        <w:rPr>
          <w:rFonts w:ascii="Verdana" w:hAnsi="Verdana" w:cstheme="minorHAnsi"/>
          <w:i/>
          <w:sz w:val="18"/>
          <w:szCs w:val="18"/>
        </w:rPr>
      </w:pPr>
    </w:p>
    <w:p w14:paraId="19AB4196" w14:textId="2FD64E9A" w:rsidR="009D6CBF" w:rsidRDefault="009D6CBF" w:rsidP="00EA7443">
      <w:pPr>
        <w:autoSpaceDE w:val="0"/>
        <w:autoSpaceDN w:val="0"/>
        <w:adjustRightInd w:val="0"/>
        <w:ind w:left="4963"/>
        <w:rPr>
          <w:rFonts w:ascii="Verdana" w:hAnsi="Verdana" w:cstheme="minorHAnsi"/>
          <w:i/>
          <w:sz w:val="18"/>
          <w:szCs w:val="18"/>
        </w:rPr>
      </w:pPr>
    </w:p>
    <w:p w14:paraId="4B92394B" w14:textId="51F7F343" w:rsidR="009D6CBF" w:rsidRDefault="009D6CBF" w:rsidP="00EA7443">
      <w:pPr>
        <w:autoSpaceDE w:val="0"/>
        <w:autoSpaceDN w:val="0"/>
        <w:adjustRightInd w:val="0"/>
        <w:ind w:left="4963"/>
        <w:rPr>
          <w:rFonts w:ascii="Verdana" w:hAnsi="Verdana" w:cstheme="minorHAnsi"/>
          <w:i/>
          <w:sz w:val="18"/>
          <w:szCs w:val="18"/>
        </w:rPr>
      </w:pPr>
    </w:p>
    <w:p w14:paraId="303C3692" w14:textId="451109B6" w:rsidR="009D6CBF" w:rsidRDefault="009D6CBF" w:rsidP="00EA7443">
      <w:pPr>
        <w:autoSpaceDE w:val="0"/>
        <w:autoSpaceDN w:val="0"/>
        <w:adjustRightInd w:val="0"/>
        <w:ind w:left="4963"/>
        <w:rPr>
          <w:rFonts w:ascii="Verdana" w:hAnsi="Verdana" w:cstheme="minorHAnsi"/>
          <w:i/>
          <w:sz w:val="18"/>
          <w:szCs w:val="18"/>
        </w:rPr>
      </w:pPr>
    </w:p>
    <w:p w14:paraId="39AE71B2" w14:textId="4A8B8139" w:rsidR="009D6CBF" w:rsidRDefault="009D6CBF" w:rsidP="00EA7443">
      <w:pPr>
        <w:autoSpaceDE w:val="0"/>
        <w:autoSpaceDN w:val="0"/>
        <w:adjustRightInd w:val="0"/>
        <w:ind w:left="4963"/>
        <w:rPr>
          <w:rFonts w:ascii="Verdana" w:hAnsi="Verdana" w:cstheme="minorHAnsi"/>
          <w:i/>
          <w:sz w:val="18"/>
          <w:szCs w:val="18"/>
        </w:rPr>
      </w:pPr>
    </w:p>
    <w:p w14:paraId="64E9540D" w14:textId="3204BF76" w:rsidR="009D6CBF" w:rsidRDefault="009D6CBF" w:rsidP="00EA7443">
      <w:pPr>
        <w:autoSpaceDE w:val="0"/>
        <w:autoSpaceDN w:val="0"/>
        <w:adjustRightInd w:val="0"/>
        <w:ind w:left="4963"/>
        <w:rPr>
          <w:rFonts w:ascii="Verdana" w:hAnsi="Verdana" w:cstheme="minorHAnsi"/>
          <w:i/>
          <w:sz w:val="18"/>
          <w:szCs w:val="18"/>
        </w:rPr>
      </w:pPr>
    </w:p>
    <w:p w14:paraId="7B31F1D9" w14:textId="19A6CCEF" w:rsidR="009D6CBF" w:rsidRDefault="009D6CBF" w:rsidP="00EA7443">
      <w:pPr>
        <w:autoSpaceDE w:val="0"/>
        <w:autoSpaceDN w:val="0"/>
        <w:adjustRightInd w:val="0"/>
        <w:ind w:left="4963"/>
        <w:rPr>
          <w:rFonts w:ascii="Verdana" w:hAnsi="Verdana" w:cstheme="minorHAnsi"/>
          <w:i/>
          <w:sz w:val="18"/>
          <w:szCs w:val="18"/>
        </w:rPr>
      </w:pPr>
    </w:p>
    <w:p w14:paraId="2F1099C8" w14:textId="1AC6D4EA" w:rsidR="009D6CBF" w:rsidRDefault="009D6CBF" w:rsidP="00EA7443">
      <w:pPr>
        <w:autoSpaceDE w:val="0"/>
        <w:autoSpaceDN w:val="0"/>
        <w:adjustRightInd w:val="0"/>
        <w:ind w:left="4963"/>
        <w:rPr>
          <w:rFonts w:ascii="Verdana" w:hAnsi="Verdana" w:cstheme="minorHAnsi"/>
          <w:i/>
          <w:sz w:val="18"/>
          <w:szCs w:val="18"/>
        </w:rPr>
      </w:pPr>
    </w:p>
    <w:p w14:paraId="58E2E1E2" w14:textId="4E479E63" w:rsidR="009D6CBF" w:rsidRDefault="009D6CBF" w:rsidP="00EA7443">
      <w:pPr>
        <w:autoSpaceDE w:val="0"/>
        <w:autoSpaceDN w:val="0"/>
        <w:adjustRightInd w:val="0"/>
        <w:ind w:left="4963"/>
        <w:rPr>
          <w:rFonts w:ascii="Verdana" w:hAnsi="Verdana" w:cstheme="minorHAnsi"/>
          <w:i/>
          <w:sz w:val="18"/>
          <w:szCs w:val="18"/>
        </w:rPr>
      </w:pPr>
    </w:p>
    <w:p w14:paraId="2C9416C8" w14:textId="59E2AC71" w:rsidR="009D6CBF" w:rsidRDefault="009D6CBF" w:rsidP="00EA7443">
      <w:pPr>
        <w:autoSpaceDE w:val="0"/>
        <w:autoSpaceDN w:val="0"/>
        <w:adjustRightInd w:val="0"/>
        <w:ind w:left="4963"/>
        <w:rPr>
          <w:rFonts w:ascii="Verdana" w:hAnsi="Verdana" w:cstheme="minorHAnsi"/>
          <w:i/>
          <w:sz w:val="18"/>
          <w:szCs w:val="18"/>
        </w:rPr>
      </w:pPr>
    </w:p>
    <w:p w14:paraId="67FE4B68" w14:textId="02ABD55E" w:rsidR="009D6CBF" w:rsidRDefault="009D6CBF" w:rsidP="00EA7443">
      <w:pPr>
        <w:autoSpaceDE w:val="0"/>
        <w:autoSpaceDN w:val="0"/>
        <w:adjustRightInd w:val="0"/>
        <w:ind w:left="4963"/>
        <w:rPr>
          <w:rFonts w:ascii="Verdana" w:hAnsi="Verdana" w:cstheme="minorHAnsi"/>
          <w:i/>
          <w:sz w:val="18"/>
          <w:szCs w:val="18"/>
        </w:rPr>
      </w:pPr>
    </w:p>
    <w:p w14:paraId="152537E4" w14:textId="4E37E457" w:rsidR="009D6CBF" w:rsidRDefault="009D6CBF" w:rsidP="00EA7443">
      <w:pPr>
        <w:autoSpaceDE w:val="0"/>
        <w:autoSpaceDN w:val="0"/>
        <w:adjustRightInd w:val="0"/>
        <w:ind w:left="4963"/>
        <w:rPr>
          <w:rFonts w:ascii="Verdana" w:hAnsi="Verdana" w:cstheme="minorHAnsi"/>
          <w:i/>
          <w:sz w:val="18"/>
          <w:szCs w:val="18"/>
        </w:rPr>
      </w:pPr>
    </w:p>
    <w:p w14:paraId="513FC47B" w14:textId="71DEB9A1" w:rsidR="009D6CBF" w:rsidRDefault="009D6CBF" w:rsidP="00EA7443">
      <w:pPr>
        <w:autoSpaceDE w:val="0"/>
        <w:autoSpaceDN w:val="0"/>
        <w:adjustRightInd w:val="0"/>
        <w:ind w:left="4963"/>
        <w:rPr>
          <w:rFonts w:ascii="Verdana" w:hAnsi="Verdana" w:cstheme="minorHAnsi"/>
          <w:i/>
          <w:sz w:val="18"/>
          <w:szCs w:val="18"/>
        </w:rPr>
      </w:pPr>
    </w:p>
    <w:p w14:paraId="088457F1" w14:textId="1217202A" w:rsidR="009D6CBF" w:rsidRDefault="009D6CBF" w:rsidP="00EA7443">
      <w:pPr>
        <w:autoSpaceDE w:val="0"/>
        <w:autoSpaceDN w:val="0"/>
        <w:adjustRightInd w:val="0"/>
        <w:ind w:left="4963"/>
        <w:rPr>
          <w:rFonts w:ascii="Verdana" w:hAnsi="Verdana" w:cstheme="minorHAnsi"/>
          <w:i/>
          <w:sz w:val="18"/>
          <w:szCs w:val="18"/>
        </w:rPr>
      </w:pPr>
    </w:p>
    <w:p w14:paraId="1C39AE19" w14:textId="63BF978D" w:rsidR="009D6CBF" w:rsidRDefault="009D6CBF" w:rsidP="00EA7443">
      <w:pPr>
        <w:autoSpaceDE w:val="0"/>
        <w:autoSpaceDN w:val="0"/>
        <w:adjustRightInd w:val="0"/>
        <w:ind w:left="4963"/>
        <w:rPr>
          <w:rFonts w:ascii="Verdana" w:hAnsi="Verdana" w:cstheme="minorHAnsi"/>
          <w:i/>
          <w:sz w:val="18"/>
          <w:szCs w:val="18"/>
        </w:rPr>
      </w:pPr>
    </w:p>
    <w:p w14:paraId="4825E8F2" w14:textId="3E39A56E" w:rsidR="009D6CBF" w:rsidRDefault="009D6CBF" w:rsidP="00EA7443">
      <w:pPr>
        <w:autoSpaceDE w:val="0"/>
        <w:autoSpaceDN w:val="0"/>
        <w:adjustRightInd w:val="0"/>
        <w:ind w:left="4963"/>
        <w:rPr>
          <w:rFonts w:ascii="Verdana" w:hAnsi="Verdana" w:cstheme="minorHAnsi"/>
          <w:i/>
          <w:sz w:val="18"/>
          <w:szCs w:val="18"/>
        </w:rPr>
      </w:pPr>
    </w:p>
    <w:p w14:paraId="448C31E5" w14:textId="25A9C623" w:rsidR="009D6CBF" w:rsidRDefault="009D6CBF" w:rsidP="00EA7443">
      <w:pPr>
        <w:autoSpaceDE w:val="0"/>
        <w:autoSpaceDN w:val="0"/>
        <w:adjustRightInd w:val="0"/>
        <w:ind w:left="4963"/>
        <w:rPr>
          <w:rFonts w:ascii="Verdana" w:hAnsi="Verdana" w:cstheme="minorHAnsi"/>
          <w:i/>
          <w:sz w:val="18"/>
          <w:szCs w:val="18"/>
        </w:rPr>
      </w:pPr>
    </w:p>
    <w:p w14:paraId="7D22EB34" w14:textId="08A02258" w:rsidR="009D6CBF" w:rsidRDefault="009D6CBF" w:rsidP="00EA7443">
      <w:pPr>
        <w:autoSpaceDE w:val="0"/>
        <w:autoSpaceDN w:val="0"/>
        <w:adjustRightInd w:val="0"/>
        <w:ind w:left="4963"/>
        <w:rPr>
          <w:rFonts w:ascii="Verdana" w:hAnsi="Verdana" w:cstheme="minorHAnsi"/>
          <w:i/>
          <w:sz w:val="18"/>
          <w:szCs w:val="18"/>
        </w:rPr>
      </w:pPr>
    </w:p>
    <w:p w14:paraId="02524A7C" w14:textId="396F6F7B" w:rsidR="009D6CBF" w:rsidRDefault="009D6CBF" w:rsidP="00EA7443">
      <w:pPr>
        <w:autoSpaceDE w:val="0"/>
        <w:autoSpaceDN w:val="0"/>
        <w:adjustRightInd w:val="0"/>
        <w:ind w:left="4963"/>
        <w:rPr>
          <w:rFonts w:ascii="Verdana" w:hAnsi="Verdana" w:cstheme="minorHAnsi"/>
          <w:i/>
          <w:sz w:val="18"/>
          <w:szCs w:val="18"/>
        </w:rPr>
      </w:pPr>
    </w:p>
    <w:p w14:paraId="0314930F" w14:textId="5FF5B6DD" w:rsidR="009D6CBF" w:rsidRDefault="009D6CBF" w:rsidP="00EA7443">
      <w:pPr>
        <w:autoSpaceDE w:val="0"/>
        <w:autoSpaceDN w:val="0"/>
        <w:adjustRightInd w:val="0"/>
        <w:ind w:left="4963"/>
        <w:rPr>
          <w:rFonts w:ascii="Verdana" w:hAnsi="Verdana" w:cstheme="minorHAnsi"/>
          <w:i/>
          <w:sz w:val="18"/>
          <w:szCs w:val="18"/>
        </w:rPr>
      </w:pPr>
    </w:p>
    <w:p w14:paraId="70752316" w14:textId="5509B4B5" w:rsidR="009D6CBF" w:rsidRDefault="009D6CBF" w:rsidP="00EA7443">
      <w:pPr>
        <w:autoSpaceDE w:val="0"/>
        <w:autoSpaceDN w:val="0"/>
        <w:adjustRightInd w:val="0"/>
        <w:ind w:left="4963"/>
        <w:rPr>
          <w:rFonts w:ascii="Verdana" w:hAnsi="Verdana" w:cstheme="minorHAnsi"/>
          <w:i/>
          <w:sz w:val="18"/>
          <w:szCs w:val="18"/>
        </w:rPr>
      </w:pPr>
    </w:p>
    <w:p w14:paraId="706676C4" w14:textId="0DD0017B" w:rsidR="009D6CBF" w:rsidRDefault="009D6CBF" w:rsidP="00EA7443">
      <w:pPr>
        <w:autoSpaceDE w:val="0"/>
        <w:autoSpaceDN w:val="0"/>
        <w:adjustRightInd w:val="0"/>
        <w:ind w:left="4963"/>
        <w:rPr>
          <w:rFonts w:ascii="Verdana" w:hAnsi="Verdana" w:cstheme="minorHAnsi"/>
          <w:i/>
          <w:sz w:val="18"/>
          <w:szCs w:val="18"/>
        </w:rPr>
      </w:pPr>
    </w:p>
    <w:p w14:paraId="7FD593D6" w14:textId="00BEFAA6" w:rsidR="009D6CBF" w:rsidRDefault="009D6CBF" w:rsidP="00EA7443">
      <w:pPr>
        <w:autoSpaceDE w:val="0"/>
        <w:autoSpaceDN w:val="0"/>
        <w:adjustRightInd w:val="0"/>
        <w:ind w:left="4963"/>
        <w:rPr>
          <w:rFonts w:ascii="Verdana" w:hAnsi="Verdana" w:cstheme="minorHAnsi"/>
          <w:i/>
          <w:sz w:val="18"/>
          <w:szCs w:val="18"/>
        </w:rPr>
      </w:pPr>
    </w:p>
    <w:p w14:paraId="39A26F26" w14:textId="5B21F7FE" w:rsidR="009D6CBF" w:rsidRDefault="009D6CBF" w:rsidP="00EA7443">
      <w:pPr>
        <w:autoSpaceDE w:val="0"/>
        <w:autoSpaceDN w:val="0"/>
        <w:adjustRightInd w:val="0"/>
        <w:ind w:left="4963"/>
        <w:rPr>
          <w:rFonts w:ascii="Verdana" w:hAnsi="Verdana" w:cstheme="minorHAnsi"/>
          <w:i/>
          <w:sz w:val="18"/>
          <w:szCs w:val="18"/>
        </w:rPr>
      </w:pPr>
    </w:p>
    <w:p w14:paraId="4133AEB4" w14:textId="7A5C08B6" w:rsidR="009D6CBF" w:rsidRDefault="009D6CBF" w:rsidP="00EA7443">
      <w:pPr>
        <w:autoSpaceDE w:val="0"/>
        <w:autoSpaceDN w:val="0"/>
        <w:adjustRightInd w:val="0"/>
        <w:ind w:left="4963"/>
        <w:rPr>
          <w:rFonts w:ascii="Verdana" w:hAnsi="Verdana" w:cstheme="minorHAnsi"/>
          <w:i/>
          <w:sz w:val="18"/>
          <w:szCs w:val="18"/>
        </w:rPr>
      </w:pPr>
    </w:p>
    <w:p w14:paraId="37C72255" w14:textId="1F145709" w:rsidR="009D6CBF" w:rsidRDefault="009D6CBF" w:rsidP="00EA7443">
      <w:pPr>
        <w:autoSpaceDE w:val="0"/>
        <w:autoSpaceDN w:val="0"/>
        <w:adjustRightInd w:val="0"/>
        <w:ind w:left="4963"/>
        <w:rPr>
          <w:rFonts w:ascii="Verdana" w:hAnsi="Verdana" w:cstheme="minorHAnsi"/>
          <w:i/>
          <w:sz w:val="18"/>
          <w:szCs w:val="18"/>
        </w:rPr>
      </w:pPr>
    </w:p>
    <w:p w14:paraId="6A5BA8DE" w14:textId="3E5C9F03" w:rsidR="009D6CBF" w:rsidRDefault="009D6CBF" w:rsidP="00EA7443">
      <w:pPr>
        <w:autoSpaceDE w:val="0"/>
        <w:autoSpaceDN w:val="0"/>
        <w:adjustRightInd w:val="0"/>
        <w:ind w:left="4963"/>
        <w:rPr>
          <w:rFonts w:ascii="Verdana" w:hAnsi="Verdana" w:cstheme="minorHAnsi"/>
          <w:i/>
          <w:sz w:val="18"/>
          <w:szCs w:val="18"/>
        </w:rPr>
      </w:pPr>
    </w:p>
    <w:p w14:paraId="024CF974" w14:textId="3DFD7933" w:rsidR="009D6CBF" w:rsidRDefault="009D6CBF" w:rsidP="00EA7443">
      <w:pPr>
        <w:autoSpaceDE w:val="0"/>
        <w:autoSpaceDN w:val="0"/>
        <w:adjustRightInd w:val="0"/>
        <w:ind w:left="4963"/>
        <w:rPr>
          <w:rFonts w:ascii="Verdana" w:hAnsi="Verdana" w:cstheme="minorHAnsi"/>
          <w:i/>
          <w:sz w:val="18"/>
          <w:szCs w:val="18"/>
        </w:rPr>
      </w:pPr>
    </w:p>
    <w:p w14:paraId="401F5C4A" w14:textId="5EF7D4D2" w:rsidR="009D6CBF" w:rsidRDefault="009D6CBF" w:rsidP="00EA7443">
      <w:pPr>
        <w:autoSpaceDE w:val="0"/>
        <w:autoSpaceDN w:val="0"/>
        <w:adjustRightInd w:val="0"/>
        <w:ind w:left="4963"/>
        <w:rPr>
          <w:rFonts w:ascii="Verdana" w:hAnsi="Verdana" w:cstheme="minorHAnsi"/>
          <w:i/>
          <w:sz w:val="18"/>
          <w:szCs w:val="18"/>
        </w:rPr>
      </w:pPr>
    </w:p>
    <w:p w14:paraId="64AC6749" w14:textId="4E940183" w:rsidR="009D6CBF" w:rsidRDefault="009D6CBF" w:rsidP="00EA7443">
      <w:pPr>
        <w:autoSpaceDE w:val="0"/>
        <w:autoSpaceDN w:val="0"/>
        <w:adjustRightInd w:val="0"/>
        <w:ind w:left="4963"/>
        <w:rPr>
          <w:rFonts w:ascii="Verdana" w:hAnsi="Verdana" w:cstheme="minorHAnsi"/>
          <w:i/>
          <w:sz w:val="18"/>
          <w:szCs w:val="18"/>
        </w:rPr>
      </w:pPr>
    </w:p>
    <w:p w14:paraId="1F0AE65E" w14:textId="76D57B4C" w:rsidR="009D6CBF" w:rsidRDefault="009D6CBF" w:rsidP="00EA7443">
      <w:pPr>
        <w:autoSpaceDE w:val="0"/>
        <w:autoSpaceDN w:val="0"/>
        <w:adjustRightInd w:val="0"/>
        <w:ind w:left="4963"/>
        <w:rPr>
          <w:rFonts w:ascii="Verdana" w:hAnsi="Verdana" w:cstheme="minorHAnsi"/>
          <w:i/>
          <w:sz w:val="18"/>
          <w:szCs w:val="18"/>
        </w:rPr>
      </w:pPr>
    </w:p>
    <w:p w14:paraId="76E81402" w14:textId="6314D6DF" w:rsidR="009D6CBF" w:rsidRDefault="009D6CBF" w:rsidP="00EA7443">
      <w:pPr>
        <w:autoSpaceDE w:val="0"/>
        <w:autoSpaceDN w:val="0"/>
        <w:adjustRightInd w:val="0"/>
        <w:ind w:left="4963"/>
        <w:rPr>
          <w:rFonts w:ascii="Verdana" w:hAnsi="Verdana" w:cstheme="minorHAnsi"/>
          <w:i/>
          <w:sz w:val="18"/>
          <w:szCs w:val="18"/>
        </w:rPr>
      </w:pPr>
    </w:p>
    <w:p w14:paraId="31841AE7" w14:textId="31CD96C6" w:rsidR="009D6CBF" w:rsidRDefault="009D6CBF" w:rsidP="00EA7443">
      <w:pPr>
        <w:autoSpaceDE w:val="0"/>
        <w:autoSpaceDN w:val="0"/>
        <w:adjustRightInd w:val="0"/>
        <w:ind w:left="4963"/>
        <w:rPr>
          <w:rFonts w:ascii="Verdana" w:hAnsi="Verdana" w:cstheme="minorHAnsi"/>
          <w:i/>
          <w:sz w:val="18"/>
          <w:szCs w:val="18"/>
        </w:rPr>
      </w:pPr>
    </w:p>
    <w:p w14:paraId="371E0711" w14:textId="5A08E2E4" w:rsidR="009D6CBF" w:rsidRDefault="009D6CBF" w:rsidP="00EA7443">
      <w:pPr>
        <w:autoSpaceDE w:val="0"/>
        <w:autoSpaceDN w:val="0"/>
        <w:adjustRightInd w:val="0"/>
        <w:ind w:left="4963"/>
        <w:rPr>
          <w:rFonts w:ascii="Verdana" w:hAnsi="Verdana" w:cstheme="minorHAnsi"/>
          <w:i/>
          <w:sz w:val="18"/>
          <w:szCs w:val="18"/>
        </w:rPr>
      </w:pPr>
    </w:p>
    <w:p w14:paraId="21F51A66" w14:textId="704427F4" w:rsidR="009D6CBF" w:rsidRDefault="009D6CBF" w:rsidP="00EA7443">
      <w:pPr>
        <w:autoSpaceDE w:val="0"/>
        <w:autoSpaceDN w:val="0"/>
        <w:adjustRightInd w:val="0"/>
        <w:ind w:left="4963"/>
        <w:rPr>
          <w:rFonts w:ascii="Verdana" w:hAnsi="Verdana" w:cstheme="minorHAnsi"/>
          <w:i/>
          <w:sz w:val="18"/>
          <w:szCs w:val="18"/>
        </w:rPr>
      </w:pPr>
    </w:p>
    <w:p w14:paraId="01BDA4EB" w14:textId="5629D023" w:rsidR="009D6CBF" w:rsidRDefault="009D6CBF" w:rsidP="00EA7443">
      <w:pPr>
        <w:autoSpaceDE w:val="0"/>
        <w:autoSpaceDN w:val="0"/>
        <w:adjustRightInd w:val="0"/>
        <w:ind w:left="4963"/>
        <w:rPr>
          <w:rFonts w:ascii="Verdana" w:hAnsi="Verdana" w:cstheme="minorHAnsi"/>
          <w:i/>
          <w:sz w:val="18"/>
          <w:szCs w:val="18"/>
        </w:rPr>
      </w:pPr>
    </w:p>
    <w:p w14:paraId="1D22C328" w14:textId="03FB7985" w:rsidR="009D6CBF" w:rsidRDefault="009D6CBF" w:rsidP="00EA7443">
      <w:pPr>
        <w:autoSpaceDE w:val="0"/>
        <w:autoSpaceDN w:val="0"/>
        <w:adjustRightInd w:val="0"/>
        <w:ind w:left="4963"/>
        <w:rPr>
          <w:rFonts w:ascii="Verdana" w:hAnsi="Verdana" w:cstheme="minorHAnsi"/>
          <w:i/>
          <w:sz w:val="18"/>
          <w:szCs w:val="18"/>
        </w:rPr>
      </w:pPr>
    </w:p>
    <w:p w14:paraId="6171A70D" w14:textId="7C7AF83D" w:rsidR="009D6CBF" w:rsidRDefault="009D6CBF" w:rsidP="00EA7443">
      <w:pPr>
        <w:autoSpaceDE w:val="0"/>
        <w:autoSpaceDN w:val="0"/>
        <w:adjustRightInd w:val="0"/>
        <w:ind w:left="4963"/>
        <w:rPr>
          <w:rFonts w:ascii="Verdana" w:hAnsi="Verdana" w:cstheme="minorHAnsi"/>
          <w:i/>
          <w:sz w:val="18"/>
          <w:szCs w:val="18"/>
        </w:rPr>
      </w:pPr>
    </w:p>
    <w:p w14:paraId="14924A14" w14:textId="5A2C7DCE" w:rsidR="009D6CBF" w:rsidRDefault="009D6CBF" w:rsidP="00EA7443">
      <w:pPr>
        <w:autoSpaceDE w:val="0"/>
        <w:autoSpaceDN w:val="0"/>
        <w:adjustRightInd w:val="0"/>
        <w:ind w:left="4963"/>
        <w:rPr>
          <w:rFonts w:ascii="Verdana" w:hAnsi="Verdana" w:cstheme="minorHAnsi"/>
          <w:i/>
          <w:sz w:val="18"/>
          <w:szCs w:val="18"/>
        </w:rPr>
      </w:pPr>
    </w:p>
    <w:p w14:paraId="77E332D5" w14:textId="1F3382A5" w:rsidR="009D6CBF" w:rsidRDefault="009D6CBF" w:rsidP="00EA7443">
      <w:pPr>
        <w:autoSpaceDE w:val="0"/>
        <w:autoSpaceDN w:val="0"/>
        <w:adjustRightInd w:val="0"/>
        <w:ind w:left="4963"/>
        <w:rPr>
          <w:rFonts w:ascii="Verdana" w:hAnsi="Verdana" w:cstheme="minorHAnsi"/>
          <w:i/>
          <w:sz w:val="18"/>
          <w:szCs w:val="18"/>
        </w:rPr>
      </w:pPr>
    </w:p>
    <w:p w14:paraId="1627AD7D" w14:textId="3914DB1C" w:rsidR="009D6CBF" w:rsidRDefault="009D6CBF" w:rsidP="00EA7443">
      <w:pPr>
        <w:autoSpaceDE w:val="0"/>
        <w:autoSpaceDN w:val="0"/>
        <w:adjustRightInd w:val="0"/>
        <w:ind w:left="4963"/>
        <w:rPr>
          <w:rFonts w:ascii="Verdana" w:hAnsi="Verdana" w:cstheme="minorHAnsi"/>
          <w:i/>
          <w:sz w:val="18"/>
          <w:szCs w:val="18"/>
        </w:rPr>
      </w:pPr>
    </w:p>
    <w:p w14:paraId="7026A14D" w14:textId="77777777" w:rsidR="009D6CBF" w:rsidRDefault="009D6CBF" w:rsidP="00EA7443">
      <w:pPr>
        <w:autoSpaceDE w:val="0"/>
        <w:autoSpaceDN w:val="0"/>
        <w:adjustRightInd w:val="0"/>
        <w:ind w:left="4963"/>
        <w:rPr>
          <w:rFonts w:ascii="Verdana" w:hAnsi="Verdana" w:cstheme="minorHAnsi"/>
          <w:i/>
          <w:sz w:val="18"/>
          <w:szCs w:val="18"/>
        </w:rPr>
      </w:pPr>
    </w:p>
    <w:p w14:paraId="4F0DF022" w14:textId="77777777" w:rsidR="006940E6" w:rsidRPr="002A6CA3" w:rsidRDefault="006940E6" w:rsidP="00EA7443">
      <w:pPr>
        <w:autoSpaceDE w:val="0"/>
        <w:autoSpaceDN w:val="0"/>
        <w:adjustRightInd w:val="0"/>
        <w:ind w:left="4963"/>
        <w:rPr>
          <w:rFonts w:ascii="Verdana" w:hAnsi="Verdana" w:cstheme="minorHAnsi"/>
          <w:i/>
          <w:sz w:val="18"/>
          <w:szCs w:val="18"/>
        </w:rPr>
      </w:pP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80"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FD3FE8">
        <w:rPr>
          <w:rFonts w:ascii="Verdana" w:hAnsi="Verdana" w:cstheme="minorHAnsi"/>
          <w:sz w:val="20"/>
          <w:lang w:val="pl-PL"/>
        </w:rPr>
        <w:t>CENOWY</w:t>
      </w:r>
      <w:r w:rsidR="003731DA" w:rsidRPr="00FD3FE8">
        <w:rPr>
          <w:rFonts w:ascii="Verdana" w:hAnsi="Verdana" w:cstheme="minorHAnsi"/>
          <w:sz w:val="20"/>
          <w:lang w:val="pl-PL"/>
        </w:rPr>
        <w:t xml:space="preserve"> - OSOBNY DOKUMENT</w:t>
      </w:r>
      <w:bookmarkEnd w:id="280"/>
    </w:p>
    <w:p w14:paraId="5121BE71" w14:textId="0E20164E" w:rsidR="00AB4C0C" w:rsidRPr="002A6CA3" w:rsidRDefault="00DD1DDB" w:rsidP="00FD3FE8">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r w:rsidRPr="002A6CA3">
        <w:rPr>
          <w:rFonts w:ascii="Verdana" w:eastAsia="Calibri" w:hAnsi="Verdana" w:cs="Arial"/>
          <w:b/>
          <w:sz w:val="20"/>
        </w:rPr>
        <w:tab/>
      </w:r>
    </w:p>
    <w:p w14:paraId="0A2D6BDC" w14:textId="77777777" w:rsidR="00CA696C" w:rsidRDefault="00CA696C">
      <w:pPr>
        <w:spacing w:line="240" w:lineRule="auto"/>
        <w:jc w:val="left"/>
        <w:rPr>
          <w:rFonts w:ascii="Verdana" w:hAnsi="Verdana" w:cstheme="minorHAnsi"/>
          <w:b/>
          <w:caps/>
          <w:kern w:val="28"/>
          <w:sz w:val="20"/>
        </w:rPr>
      </w:pPr>
      <w:bookmarkStart w:id="281" w:name="_Toc515896306"/>
      <w:bookmarkStart w:id="282" w:name="_Toc122344847"/>
      <w:r>
        <w:rPr>
          <w:rFonts w:ascii="Verdana" w:hAnsi="Verdana" w:cstheme="minorHAnsi"/>
          <w:sz w:val="20"/>
        </w:rPr>
        <w:br w:type="page"/>
      </w:r>
    </w:p>
    <w:p w14:paraId="3EDD80DF" w14:textId="49054711" w:rsidR="004A54CB" w:rsidRPr="002A6CA3"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281"/>
      <w:bookmarkEnd w:id="282"/>
      <w:r w:rsidR="00B43227">
        <w:rPr>
          <w:rFonts w:ascii="Verdana" w:hAnsi="Verdana" w:cstheme="minorHAnsi"/>
          <w:sz w:val="20"/>
          <w:lang w:val="pl-PL"/>
        </w:rPr>
        <w:t>Tabela Opłat administracyjnych</w:t>
      </w:r>
      <w:r w:rsidR="00AF19F8">
        <w:rPr>
          <w:rFonts w:ascii="Verdana" w:hAnsi="Verdana" w:cstheme="minorHAnsi"/>
          <w:sz w:val="20"/>
          <w:lang w:val="pl-PL"/>
        </w:rPr>
        <w:t xml:space="preserve"> i innych</w:t>
      </w:r>
      <w:r w:rsidR="00B43227">
        <w:rPr>
          <w:rFonts w:ascii="Verdana" w:hAnsi="Verdana" w:cstheme="minorHAnsi"/>
          <w:sz w:val="20"/>
          <w:lang w:val="pl-PL"/>
        </w:rPr>
        <w:t xml:space="preserve"> </w:t>
      </w:r>
      <w:r w:rsidR="00A85469">
        <w:rPr>
          <w:rFonts w:ascii="Verdana" w:hAnsi="Verdana" w:cstheme="minorHAnsi"/>
          <w:sz w:val="20"/>
          <w:lang w:val="pl-PL"/>
        </w:rPr>
        <w:t>(Dotyczy c</w:t>
      </w:r>
      <w:r w:rsidR="00EB5EBA">
        <w:rPr>
          <w:rFonts w:ascii="Verdana" w:hAnsi="Verdana" w:cstheme="minorHAnsi"/>
          <w:sz w:val="20"/>
          <w:lang w:val="pl-PL"/>
        </w:rPr>
        <w:t>zęści</w:t>
      </w:r>
      <w:r w:rsidR="00A85469">
        <w:rPr>
          <w:rFonts w:ascii="Verdana" w:hAnsi="Verdana" w:cstheme="minorHAnsi"/>
          <w:sz w:val="20"/>
          <w:lang w:val="pl-PL"/>
        </w:rPr>
        <w:t xml:space="preserve"> 1 oraz 2)</w:t>
      </w:r>
    </w:p>
    <w:p w14:paraId="52A5C1A1" w14:textId="77777777" w:rsidR="00601841" w:rsidRPr="002A6CA3" w:rsidRDefault="00601841" w:rsidP="004A54CB">
      <w:pPr>
        <w:rPr>
          <w:rFonts w:ascii="Verdana" w:hAnsi="Verdana" w:cstheme="minorHAnsi"/>
          <w:sz w:val="20"/>
        </w:rPr>
      </w:pPr>
    </w:p>
    <w:tbl>
      <w:tblPr>
        <w:tblStyle w:val="Tabela-Siatka"/>
        <w:tblW w:w="0" w:type="auto"/>
        <w:tblLook w:val="04A0" w:firstRow="1" w:lastRow="0" w:firstColumn="1" w:lastColumn="0" w:noHBand="0" w:noVBand="1"/>
      </w:tblPr>
      <w:tblGrid>
        <w:gridCol w:w="421"/>
        <w:gridCol w:w="6557"/>
        <w:gridCol w:w="1052"/>
        <w:gridCol w:w="1073"/>
        <w:gridCol w:w="1094"/>
      </w:tblGrid>
      <w:tr w:rsidR="009D0B8B" w14:paraId="017ECA63" w14:textId="77777777" w:rsidTr="00E52370">
        <w:tc>
          <w:tcPr>
            <w:tcW w:w="10197" w:type="dxa"/>
            <w:gridSpan w:val="5"/>
          </w:tcPr>
          <w:p w14:paraId="0D153429" w14:textId="5D81CACD" w:rsidR="009D0B8B" w:rsidRPr="0065456E" w:rsidRDefault="000E4EAC" w:rsidP="00AF19F8">
            <w:pPr>
              <w:spacing w:line="240" w:lineRule="auto"/>
              <w:jc w:val="center"/>
              <w:rPr>
                <w:rFonts w:ascii="Verdana" w:hAnsi="Verdana" w:cstheme="minorHAnsi"/>
                <w:b/>
              </w:rPr>
            </w:pPr>
            <w:r>
              <w:rPr>
                <w:rFonts w:ascii="Verdana" w:hAnsi="Verdana" w:cstheme="minorHAnsi"/>
                <w:b/>
              </w:rPr>
              <w:t>*</w:t>
            </w:r>
            <w:r w:rsidR="009D0B8B" w:rsidRPr="0065456E">
              <w:rPr>
                <w:rFonts w:ascii="Verdana" w:hAnsi="Verdana" w:cstheme="minorHAnsi"/>
                <w:b/>
              </w:rPr>
              <w:t>TABELA OPŁAT A</w:t>
            </w:r>
            <w:r w:rsidR="0065456E">
              <w:rPr>
                <w:rFonts w:ascii="Verdana" w:hAnsi="Verdana" w:cstheme="minorHAnsi"/>
                <w:b/>
              </w:rPr>
              <w:t>D</w:t>
            </w:r>
            <w:r w:rsidR="009D0B8B" w:rsidRPr="0065456E">
              <w:rPr>
                <w:rFonts w:ascii="Verdana" w:hAnsi="Verdana" w:cstheme="minorHAnsi"/>
                <w:b/>
              </w:rPr>
              <w:t>MINISTRACYJNYCH</w:t>
            </w:r>
            <w:r w:rsidR="00AF19F8">
              <w:rPr>
                <w:rFonts w:ascii="Verdana" w:hAnsi="Verdana" w:cstheme="minorHAnsi"/>
                <w:b/>
              </w:rPr>
              <w:t xml:space="preserve"> I INNYCH</w:t>
            </w:r>
          </w:p>
        </w:tc>
      </w:tr>
      <w:tr w:rsidR="000833BA" w14:paraId="32A6AF9F" w14:textId="77777777" w:rsidTr="00E52370">
        <w:tc>
          <w:tcPr>
            <w:tcW w:w="6978" w:type="dxa"/>
            <w:gridSpan w:val="2"/>
          </w:tcPr>
          <w:p w14:paraId="7364B1EC" w14:textId="77777777" w:rsidR="0065456E" w:rsidRDefault="0065456E" w:rsidP="0065456E">
            <w:pPr>
              <w:spacing w:line="240" w:lineRule="auto"/>
              <w:jc w:val="center"/>
              <w:rPr>
                <w:rFonts w:ascii="Verdana" w:hAnsi="Verdana" w:cstheme="minorHAnsi"/>
                <w:b/>
              </w:rPr>
            </w:pPr>
          </w:p>
          <w:p w14:paraId="7826E1FF" w14:textId="44D325FA" w:rsidR="000833BA" w:rsidRPr="0065456E" w:rsidRDefault="000833BA" w:rsidP="0065456E">
            <w:pPr>
              <w:spacing w:line="240" w:lineRule="auto"/>
              <w:jc w:val="center"/>
              <w:rPr>
                <w:rFonts w:ascii="Verdana" w:hAnsi="Verdana" w:cstheme="minorHAnsi"/>
                <w:b/>
              </w:rPr>
            </w:pPr>
            <w:r w:rsidRPr="0065456E">
              <w:rPr>
                <w:rFonts w:ascii="Verdana" w:hAnsi="Verdana" w:cstheme="minorHAnsi"/>
                <w:b/>
              </w:rPr>
              <w:t>USŁUGA/ZDARZENIE</w:t>
            </w:r>
          </w:p>
        </w:tc>
        <w:tc>
          <w:tcPr>
            <w:tcW w:w="1052" w:type="dxa"/>
          </w:tcPr>
          <w:p w14:paraId="06B8F006" w14:textId="7C882F63" w:rsidR="000833BA" w:rsidRPr="0065456E" w:rsidRDefault="000833BA" w:rsidP="0065456E">
            <w:pPr>
              <w:spacing w:line="240" w:lineRule="auto"/>
              <w:jc w:val="center"/>
              <w:rPr>
                <w:rFonts w:ascii="Verdana" w:hAnsi="Verdana" w:cstheme="minorHAnsi"/>
                <w:b/>
              </w:rPr>
            </w:pPr>
            <w:r w:rsidRPr="0065456E">
              <w:rPr>
                <w:rFonts w:ascii="Verdana" w:hAnsi="Verdana" w:cstheme="minorHAnsi"/>
                <w:b/>
              </w:rPr>
              <w:t>Opłata netto [PLN]</w:t>
            </w:r>
          </w:p>
        </w:tc>
        <w:tc>
          <w:tcPr>
            <w:tcW w:w="1073" w:type="dxa"/>
          </w:tcPr>
          <w:p w14:paraId="7FDCC2E9" w14:textId="311984DF" w:rsidR="000833BA" w:rsidRPr="0065456E" w:rsidRDefault="000833BA" w:rsidP="0065456E">
            <w:pPr>
              <w:spacing w:line="240" w:lineRule="auto"/>
              <w:jc w:val="center"/>
              <w:rPr>
                <w:rFonts w:ascii="Verdana" w:hAnsi="Verdana" w:cstheme="minorHAnsi"/>
                <w:b/>
              </w:rPr>
            </w:pPr>
            <w:r w:rsidRPr="0065456E">
              <w:rPr>
                <w:rFonts w:ascii="Verdana" w:hAnsi="Verdana" w:cstheme="minorHAnsi"/>
                <w:b/>
              </w:rPr>
              <w:t>Stawka VAT [%]</w:t>
            </w:r>
          </w:p>
        </w:tc>
        <w:tc>
          <w:tcPr>
            <w:tcW w:w="1094" w:type="dxa"/>
          </w:tcPr>
          <w:p w14:paraId="532E4F57" w14:textId="3FCBC144" w:rsidR="000833BA" w:rsidRPr="0065456E" w:rsidRDefault="000833BA" w:rsidP="0065456E">
            <w:pPr>
              <w:spacing w:line="240" w:lineRule="auto"/>
              <w:jc w:val="center"/>
              <w:rPr>
                <w:rFonts w:ascii="Verdana" w:hAnsi="Verdana" w:cstheme="minorHAnsi"/>
                <w:b/>
              </w:rPr>
            </w:pPr>
            <w:r w:rsidRPr="0065456E">
              <w:rPr>
                <w:rFonts w:ascii="Verdana" w:hAnsi="Verdana" w:cstheme="minorHAnsi"/>
                <w:b/>
              </w:rPr>
              <w:t>Opłata brutto [PLN]</w:t>
            </w:r>
          </w:p>
        </w:tc>
      </w:tr>
      <w:tr w:rsidR="009D0B8B" w14:paraId="51C4C51B" w14:textId="77777777" w:rsidTr="002B0AC8">
        <w:tc>
          <w:tcPr>
            <w:tcW w:w="421" w:type="dxa"/>
          </w:tcPr>
          <w:p w14:paraId="5C037BB2" w14:textId="0AF4AD27" w:rsidR="009D0B8B" w:rsidRPr="0065456E" w:rsidRDefault="000833BA" w:rsidP="00472E4F">
            <w:pPr>
              <w:spacing w:line="240" w:lineRule="auto"/>
              <w:jc w:val="left"/>
              <w:rPr>
                <w:rFonts w:ascii="Verdana" w:hAnsi="Verdana" w:cstheme="minorHAnsi"/>
              </w:rPr>
            </w:pPr>
            <w:r w:rsidRPr="0065456E">
              <w:rPr>
                <w:rFonts w:ascii="Verdana" w:hAnsi="Verdana" w:cstheme="minorHAnsi"/>
              </w:rPr>
              <w:t>1</w:t>
            </w:r>
            <w:r w:rsidR="00D94124">
              <w:rPr>
                <w:rFonts w:ascii="Verdana" w:hAnsi="Verdana" w:cstheme="minorHAnsi"/>
              </w:rPr>
              <w:t>.</w:t>
            </w:r>
          </w:p>
        </w:tc>
        <w:tc>
          <w:tcPr>
            <w:tcW w:w="6557" w:type="dxa"/>
          </w:tcPr>
          <w:p w14:paraId="3FAC39A2" w14:textId="525F6982" w:rsidR="009D0B8B" w:rsidRPr="0065456E" w:rsidRDefault="000833BA" w:rsidP="00472E4F">
            <w:pPr>
              <w:spacing w:line="240" w:lineRule="auto"/>
              <w:jc w:val="left"/>
              <w:rPr>
                <w:rFonts w:ascii="Verdana" w:hAnsi="Verdana" w:cstheme="minorHAnsi"/>
              </w:rPr>
            </w:pPr>
            <w:r w:rsidRPr="0065456E">
              <w:rPr>
                <w:rFonts w:ascii="Verdana" w:hAnsi="Verdana" w:cstheme="minorHAnsi"/>
              </w:rPr>
              <w:t>Wtórnik dowodu rejestracyjnego - odtworzenie</w:t>
            </w:r>
          </w:p>
        </w:tc>
        <w:tc>
          <w:tcPr>
            <w:tcW w:w="1052" w:type="dxa"/>
          </w:tcPr>
          <w:p w14:paraId="4D2BD1A5" w14:textId="77777777" w:rsidR="009D0B8B" w:rsidRDefault="009D0B8B" w:rsidP="00472E4F">
            <w:pPr>
              <w:spacing w:line="240" w:lineRule="auto"/>
              <w:jc w:val="left"/>
              <w:rPr>
                <w:rFonts w:ascii="Verdana" w:hAnsi="Verdana" w:cstheme="minorHAnsi"/>
                <w:b/>
                <w:i/>
              </w:rPr>
            </w:pPr>
          </w:p>
        </w:tc>
        <w:tc>
          <w:tcPr>
            <w:tcW w:w="1073" w:type="dxa"/>
          </w:tcPr>
          <w:p w14:paraId="25167FF5" w14:textId="77777777" w:rsidR="009D0B8B" w:rsidRDefault="009D0B8B" w:rsidP="00472E4F">
            <w:pPr>
              <w:spacing w:line="240" w:lineRule="auto"/>
              <w:jc w:val="left"/>
              <w:rPr>
                <w:rFonts w:ascii="Verdana" w:hAnsi="Verdana" w:cstheme="minorHAnsi"/>
                <w:b/>
                <w:i/>
              </w:rPr>
            </w:pPr>
          </w:p>
        </w:tc>
        <w:tc>
          <w:tcPr>
            <w:tcW w:w="1094" w:type="dxa"/>
          </w:tcPr>
          <w:p w14:paraId="6B37ABC0" w14:textId="77777777" w:rsidR="009D0B8B" w:rsidRDefault="009D0B8B" w:rsidP="00472E4F">
            <w:pPr>
              <w:spacing w:line="240" w:lineRule="auto"/>
              <w:jc w:val="left"/>
              <w:rPr>
                <w:rFonts w:ascii="Verdana" w:hAnsi="Verdana" w:cstheme="minorHAnsi"/>
                <w:b/>
                <w:i/>
              </w:rPr>
            </w:pPr>
          </w:p>
        </w:tc>
      </w:tr>
      <w:tr w:rsidR="009D0B8B" w14:paraId="161BB666" w14:textId="77777777" w:rsidTr="002B0AC8">
        <w:tc>
          <w:tcPr>
            <w:tcW w:w="421" w:type="dxa"/>
          </w:tcPr>
          <w:p w14:paraId="6FA79C78" w14:textId="63EEED28" w:rsidR="009D0B8B" w:rsidRPr="0065456E" w:rsidRDefault="000833BA" w:rsidP="00472E4F">
            <w:pPr>
              <w:spacing w:line="240" w:lineRule="auto"/>
              <w:jc w:val="left"/>
              <w:rPr>
                <w:rFonts w:ascii="Verdana" w:hAnsi="Verdana" w:cstheme="minorHAnsi"/>
              </w:rPr>
            </w:pPr>
            <w:r w:rsidRPr="0065456E">
              <w:rPr>
                <w:rFonts w:ascii="Verdana" w:hAnsi="Verdana" w:cstheme="minorHAnsi"/>
              </w:rPr>
              <w:t>2</w:t>
            </w:r>
            <w:r w:rsidR="00D94124">
              <w:rPr>
                <w:rFonts w:ascii="Verdana" w:hAnsi="Verdana" w:cstheme="minorHAnsi"/>
              </w:rPr>
              <w:t>.</w:t>
            </w:r>
          </w:p>
        </w:tc>
        <w:tc>
          <w:tcPr>
            <w:tcW w:w="6557" w:type="dxa"/>
          </w:tcPr>
          <w:p w14:paraId="04CA8D6E" w14:textId="4DA5BF34" w:rsidR="009D0B8B" w:rsidRPr="0065456E" w:rsidRDefault="000833BA" w:rsidP="00472E4F">
            <w:pPr>
              <w:spacing w:line="240" w:lineRule="auto"/>
              <w:jc w:val="left"/>
              <w:rPr>
                <w:rFonts w:ascii="Verdana" w:hAnsi="Verdana" w:cstheme="minorHAnsi"/>
              </w:rPr>
            </w:pPr>
            <w:r w:rsidRPr="0065456E">
              <w:rPr>
                <w:rFonts w:ascii="Verdana" w:hAnsi="Verdana" w:cstheme="minorHAnsi"/>
              </w:rPr>
              <w:t>Wtórnik tablicy rejestracyjnej - odtworzenie</w:t>
            </w:r>
          </w:p>
        </w:tc>
        <w:tc>
          <w:tcPr>
            <w:tcW w:w="1052" w:type="dxa"/>
          </w:tcPr>
          <w:p w14:paraId="69A068A9" w14:textId="77777777" w:rsidR="009D0B8B" w:rsidRDefault="009D0B8B" w:rsidP="00472E4F">
            <w:pPr>
              <w:spacing w:line="240" w:lineRule="auto"/>
              <w:jc w:val="left"/>
              <w:rPr>
                <w:rFonts w:ascii="Verdana" w:hAnsi="Verdana" w:cstheme="minorHAnsi"/>
                <w:b/>
                <w:i/>
              </w:rPr>
            </w:pPr>
          </w:p>
        </w:tc>
        <w:tc>
          <w:tcPr>
            <w:tcW w:w="1073" w:type="dxa"/>
          </w:tcPr>
          <w:p w14:paraId="49DC01F9" w14:textId="77777777" w:rsidR="009D0B8B" w:rsidRDefault="009D0B8B" w:rsidP="00472E4F">
            <w:pPr>
              <w:spacing w:line="240" w:lineRule="auto"/>
              <w:jc w:val="left"/>
              <w:rPr>
                <w:rFonts w:ascii="Verdana" w:hAnsi="Verdana" w:cstheme="minorHAnsi"/>
                <w:b/>
                <w:i/>
              </w:rPr>
            </w:pPr>
          </w:p>
        </w:tc>
        <w:tc>
          <w:tcPr>
            <w:tcW w:w="1094" w:type="dxa"/>
          </w:tcPr>
          <w:p w14:paraId="18447A7C" w14:textId="77777777" w:rsidR="009D0B8B" w:rsidRDefault="009D0B8B" w:rsidP="00472E4F">
            <w:pPr>
              <w:spacing w:line="240" w:lineRule="auto"/>
              <w:jc w:val="left"/>
              <w:rPr>
                <w:rFonts w:ascii="Verdana" w:hAnsi="Verdana" w:cstheme="minorHAnsi"/>
                <w:b/>
                <w:i/>
              </w:rPr>
            </w:pPr>
          </w:p>
        </w:tc>
      </w:tr>
      <w:tr w:rsidR="009D0B8B" w14:paraId="5C11A441" w14:textId="77777777" w:rsidTr="002B0AC8">
        <w:tc>
          <w:tcPr>
            <w:tcW w:w="421" w:type="dxa"/>
          </w:tcPr>
          <w:p w14:paraId="56F362CA" w14:textId="149592D1" w:rsidR="009D0B8B" w:rsidRPr="0065456E" w:rsidRDefault="000833BA" w:rsidP="00472E4F">
            <w:pPr>
              <w:spacing w:line="240" w:lineRule="auto"/>
              <w:jc w:val="left"/>
              <w:rPr>
                <w:rFonts w:ascii="Verdana" w:hAnsi="Verdana" w:cstheme="minorHAnsi"/>
              </w:rPr>
            </w:pPr>
            <w:r w:rsidRPr="0065456E">
              <w:rPr>
                <w:rFonts w:ascii="Verdana" w:hAnsi="Verdana" w:cstheme="minorHAnsi"/>
              </w:rPr>
              <w:t>3</w:t>
            </w:r>
            <w:r w:rsidR="00D94124">
              <w:rPr>
                <w:rFonts w:ascii="Verdana" w:hAnsi="Verdana" w:cstheme="minorHAnsi"/>
              </w:rPr>
              <w:t>.</w:t>
            </w:r>
          </w:p>
        </w:tc>
        <w:tc>
          <w:tcPr>
            <w:tcW w:w="6557" w:type="dxa"/>
          </w:tcPr>
          <w:p w14:paraId="4031283E" w14:textId="791C9729" w:rsidR="009D0B8B" w:rsidRPr="0065456E" w:rsidRDefault="000833BA" w:rsidP="00DC5049">
            <w:pPr>
              <w:spacing w:line="240" w:lineRule="auto"/>
              <w:jc w:val="left"/>
              <w:rPr>
                <w:rFonts w:ascii="Verdana" w:hAnsi="Verdana" w:cstheme="minorHAnsi"/>
              </w:rPr>
            </w:pPr>
            <w:r w:rsidRPr="0065456E">
              <w:rPr>
                <w:rFonts w:ascii="Verdana" w:hAnsi="Verdana" w:cstheme="minorHAnsi"/>
              </w:rPr>
              <w:t xml:space="preserve">Odbiór zatrzymanego dowodu rejestracyjnego z winy </w:t>
            </w:r>
            <w:r w:rsidR="00DC5049">
              <w:rPr>
                <w:rFonts w:ascii="Verdana" w:hAnsi="Verdana" w:cstheme="minorHAnsi"/>
              </w:rPr>
              <w:t>Zamawiającego</w:t>
            </w:r>
            <w:r w:rsidR="00DC5049" w:rsidRPr="0065456E">
              <w:rPr>
                <w:rFonts w:ascii="Verdana" w:hAnsi="Verdana" w:cstheme="minorHAnsi"/>
              </w:rPr>
              <w:t xml:space="preserve"> </w:t>
            </w:r>
            <w:r w:rsidRPr="0065456E">
              <w:rPr>
                <w:rFonts w:ascii="Verdana" w:hAnsi="Verdana" w:cstheme="minorHAnsi"/>
              </w:rPr>
              <w:t>(nie dotyczy zatrzymania dowodu rejestracyjnego po szkodzie pojazdu)</w:t>
            </w:r>
          </w:p>
        </w:tc>
        <w:tc>
          <w:tcPr>
            <w:tcW w:w="1052" w:type="dxa"/>
          </w:tcPr>
          <w:p w14:paraId="38E1AD6A" w14:textId="77777777" w:rsidR="009D0B8B" w:rsidRDefault="009D0B8B" w:rsidP="00472E4F">
            <w:pPr>
              <w:spacing w:line="240" w:lineRule="auto"/>
              <w:jc w:val="left"/>
              <w:rPr>
                <w:rFonts w:ascii="Verdana" w:hAnsi="Verdana" w:cstheme="minorHAnsi"/>
                <w:b/>
                <w:i/>
              </w:rPr>
            </w:pPr>
          </w:p>
        </w:tc>
        <w:tc>
          <w:tcPr>
            <w:tcW w:w="1073" w:type="dxa"/>
          </w:tcPr>
          <w:p w14:paraId="44C67BA5" w14:textId="77777777" w:rsidR="009D0B8B" w:rsidRDefault="009D0B8B" w:rsidP="00472E4F">
            <w:pPr>
              <w:spacing w:line="240" w:lineRule="auto"/>
              <w:jc w:val="left"/>
              <w:rPr>
                <w:rFonts w:ascii="Verdana" w:hAnsi="Verdana" w:cstheme="minorHAnsi"/>
                <w:b/>
                <w:i/>
              </w:rPr>
            </w:pPr>
          </w:p>
        </w:tc>
        <w:tc>
          <w:tcPr>
            <w:tcW w:w="1094" w:type="dxa"/>
          </w:tcPr>
          <w:p w14:paraId="0D82555E" w14:textId="77777777" w:rsidR="009D0B8B" w:rsidRDefault="009D0B8B" w:rsidP="00472E4F">
            <w:pPr>
              <w:spacing w:line="240" w:lineRule="auto"/>
              <w:jc w:val="left"/>
              <w:rPr>
                <w:rFonts w:ascii="Verdana" w:hAnsi="Verdana" w:cstheme="minorHAnsi"/>
                <w:b/>
                <w:i/>
              </w:rPr>
            </w:pPr>
          </w:p>
        </w:tc>
      </w:tr>
      <w:tr w:rsidR="009D0B8B" w14:paraId="21D31408" w14:textId="77777777" w:rsidTr="002B0AC8">
        <w:tc>
          <w:tcPr>
            <w:tcW w:w="421" w:type="dxa"/>
          </w:tcPr>
          <w:p w14:paraId="7541150E" w14:textId="0FB0276E" w:rsidR="009D0B8B" w:rsidRPr="0065456E" w:rsidRDefault="000833BA" w:rsidP="00472E4F">
            <w:pPr>
              <w:spacing w:line="240" w:lineRule="auto"/>
              <w:jc w:val="left"/>
              <w:rPr>
                <w:rFonts w:ascii="Verdana" w:hAnsi="Verdana" w:cstheme="minorHAnsi"/>
              </w:rPr>
            </w:pPr>
            <w:r w:rsidRPr="0065456E">
              <w:rPr>
                <w:rFonts w:ascii="Verdana" w:hAnsi="Verdana" w:cstheme="minorHAnsi"/>
              </w:rPr>
              <w:t>4</w:t>
            </w:r>
            <w:r w:rsidR="00D94124">
              <w:rPr>
                <w:rFonts w:ascii="Verdana" w:hAnsi="Verdana" w:cstheme="minorHAnsi"/>
              </w:rPr>
              <w:t>.</w:t>
            </w:r>
          </w:p>
        </w:tc>
        <w:tc>
          <w:tcPr>
            <w:tcW w:w="6557" w:type="dxa"/>
          </w:tcPr>
          <w:p w14:paraId="2BD738CB" w14:textId="7E45401F" w:rsidR="009D0B8B" w:rsidRPr="0065456E" w:rsidRDefault="000833BA" w:rsidP="00472E4F">
            <w:pPr>
              <w:spacing w:line="240" w:lineRule="auto"/>
              <w:jc w:val="left"/>
              <w:rPr>
                <w:rFonts w:ascii="Verdana" w:hAnsi="Verdana" w:cstheme="minorHAnsi"/>
              </w:rPr>
            </w:pPr>
            <w:r w:rsidRPr="0065456E">
              <w:rPr>
                <w:rFonts w:ascii="Verdana" w:hAnsi="Verdana" w:cstheme="minorHAnsi"/>
              </w:rPr>
              <w:t>Brak kluczyka bez pilota centralnego zamka</w:t>
            </w:r>
          </w:p>
        </w:tc>
        <w:tc>
          <w:tcPr>
            <w:tcW w:w="1052" w:type="dxa"/>
          </w:tcPr>
          <w:p w14:paraId="7AAA7BCA" w14:textId="77777777" w:rsidR="009D0B8B" w:rsidRDefault="009D0B8B" w:rsidP="00472E4F">
            <w:pPr>
              <w:spacing w:line="240" w:lineRule="auto"/>
              <w:jc w:val="left"/>
              <w:rPr>
                <w:rFonts w:ascii="Verdana" w:hAnsi="Verdana" w:cstheme="minorHAnsi"/>
                <w:b/>
                <w:i/>
              </w:rPr>
            </w:pPr>
          </w:p>
        </w:tc>
        <w:tc>
          <w:tcPr>
            <w:tcW w:w="1073" w:type="dxa"/>
          </w:tcPr>
          <w:p w14:paraId="795BEF7D" w14:textId="77777777" w:rsidR="009D0B8B" w:rsidRDefault="009D0B8B" w:rsidP="00472E4F">
            <w:pPr>
              <w:spacing w:line="240" w:lineRule="auto"/>
              <w:jc w:val="left"/>
              <w:rPr>
                <w:rFonts w:ascii="Verdana" w:hAnsi="Verdana" w:cstheme="minorHAnsi"/>
                <w:b/>
                <w:i/>
              </w:rPr>
            </w:pPr>
          </w:p>
        </w:tc>
        <w:tc>
          <w:tcPr>
            <w:tcW w:w="1094" w:type="dxa"/>
          </w:tcPr>
          <w:p w14:paraId="56FF7908" w14:textId="77777777" w:rsidR="009D0B8B" w:rsidRDefault="009D0B8B" w:rsidP="00472E4F">
            <w:pPr>
              <w:spacing w:line="240" w:lineRule="auto"/>
              <w:jc w:val="left"/>
              <w:rPr>
                <w:rFonts w:ascii="Verdana" w:hAnsi="Verdana" w:cstheme="minorHAnsi"/>
                <w:b/>
                <w:i/>
              </w:rPr>
            </w:pPr>
          </w:p>
        </w:tc>
      </w:tr>
      <w:tr w:rsidR="009D0B8B" w14:paraId="53469C00" w14:textId="77777777" w:rsidTr="002B0AC8">
        <w:tc>
          <w:tcPr>
            <w:tcW w:w="421" w:type="dxa"/>
          </w:tcPr>
          <w:p w14:paraId="71CDFE1E" w14:textId="42999F80" w:rsidR="009D0B8B" w:rsidRPr="0065456E" w:rsidRDefault="000833BA" w:rsidP="00472E4F">
            <w:pPr>
              <w:spacing w:line="240" w:lineRule="auto"/>
              <w:jc w:val="left"/>
              <w:rPr>
                <w:rFonts w:ascii="Verdana" w:hAnsi="Verdana" w:cstheme="minorHAnsi"/>
              </w:rPr>
            </w:pPr>
            <w:r w:rsidRPr="0065456E">
              <w:rPr>
                <w:rFonts w:ascii="Verdana" w:hAnsi="Verdana" w:cstheme="minorHAnsi"/>
              </w:rPr>
              <w:t>5</w:t>
            </w:r>
            <w:r w:rsidR="00D94124">
              <w:rPr>
                <w:rFonts w:ascii="Verdana" w:hAnsi="Verdana" w:cstheme="minorHAnsi"/>
              </w:rPr>
              <w:t>.</w:t>
            </w:r>
          </w:p>
        </w:tc>
        <w:tc>
          <w:tcPr>
            <w:tcW w:w="6557" w:type="dxa"/>
          </w:tcPr>
          <w:p w14:paraId="39B42E81" w14:textId="267062A7" w:rsidR="009D0B8B" w:rsidRPr="0065456E" w:rsidRDefault="000833BA" w:rsidP="00472E4F">
            <w:pPr>
              <w:spacing w:line="240" w:lineRule="auto"/>
              <w:jc w:val="left"/>
              <w:rPr>
                <w:rFonts w:ascii="Verdana" w:hAnsi="Verdana" w:cstheme="minorHAnsi"/>
              </w:rPr>
            </w:pPr>
            <w:r w:rsidRPr="0065456E">
              <w:rPr>
                <w:rFonts w:ascii="Verdana" w:hAnsi="Verdana" w:cstheme="minorHAnsi"/>
              </w:rPr>
              <w:t>Brak kluczyka z pilotem centralnego zamka</w:t>
            </w:r>
          </w:p>
        </w:tc>
        <w:tc>
          <w:tcPr>
            <w:tcW w:w="1052" w:type="dxa"/>
          </w:tcPr>
          <w:p w14:paraId="5068DC29" w14:textId="77777777" w:rsidR="009D0B8B" w:rsidRDefault="009D0B8B" w:rsidP="00472E4F">
            <w:pPr>
              <w:spacing w:line="240" w:lineRule="auto"/>
              <w:jc w:val="left"/>
              <w:rPr>
                <w:rFonts w:ascii="Verdana" w:hAnsi="Verdana" w:cstheme="minorHAnsi"/>
                <w:b/>
                <w:i/>
              </w:rPr>
            </w:pPr>
          </w:p>
        </w:tc>
        <w:tc>
          <w:tcPr>
            <w:tcW w:w="1073" w:type="dxa"/>
          </w:tcPr>
          <w:p w14:paraId="61D2EDCE" w14:textId="77777777" w:rsidR="009D0B8B" w:rsidRDefault="009D0B8B" w:rsidP="00472E4F">
            <w:pPr>
              <w:spacing w:line="240" w:lineRule="auto"/>
              <w:jc w:val="left"/>
              <w:rPr>
                <w:rFonts w:ascii="Verdana" w:hAnsi="Verdana" w:cstheme="minorHAnsi"/>
                <w:b/>
                <w:i/>
              </w:rPr>
            </w:pPr>
          </w:p>
        </w:tc>
        <w:tc>
          <w:tcPr>
            <w:tcW w:w="1094" w:type="dxa"/>
          </w:tcPr>
          <w:p w14:paraId="73F9DAAA" w14:textId="77777777" w:rsidR="009D0B8B" w:rsidRDefault="009D0B8B" w:rsidP="00472E4F">
            <w:pPr>
              <w:spacing w:line="240" w:lineRule="auto"/>
              <w:jc w:val="left"/>
              <w:rPr>
                <w:rFonts w:ascii="Verdana" w:hAnsi="Verdana" w:cstheme="minorHAnsi"/>
                <w:b/>
                <w:i/>
              </w:rPr>
            </w:pPr>
          </w:p>
        </w:tc>
      </w:tr>
      <w:tr w:rsidR="009D0B8B" w14:paraId="0371D36B" w14:textId="77777777" w:rsidTr="002B0AC8">
        <w:tc>
          <w:tcPr>
            <w:tcW w:w="421" w:type="dxa"/>
          </w:tcPr>
          <w:p w14:paraId="77D3876E" w14:textId="688B4B06" w:rsidR="009D0B8B" w:rsidRPr="0065456E" w:rsidRDefault="000833BA" w:rsidP="00472E4F">
            <w:pPr>
              <w:spacing w:line="240" w:lineRule="auto"/>
              <w:jc w:val="left"/>
              <w:rPr>
                <w:rFonts w:ascii="Verdana" w:hAnsi="Verdana" w:cstheme="minorHAnsi"/>
              </w:rPr>
            </w:pPr>
            <w:r w:rsidRPr="0065456E">
              <w:rPr>
                <w:rFonts w:ascii="Verdana" w:hAnsi="Verdana" w:cstheme="minorHAnsi"/>
              </w:rPr>
              <w:t>6</w:t>
            </w:r>
            <w:r w:rsidR="00D94124">
              <w:rPr>
                <w:rFonts w:ascii="Verdana" w:hAnsi="Verdana" w:cstheme="minorHAnsi"/>
              </w:rPr>
              <w:t>.</w:t>
            </w:r>
          </w:p>
        </w:tc>
        <w:tc>
          <w:tcPr>
            <w:tcW w:w="6557" w:type="dxa"/>
          </w:tcPr>
          <w:p w14:paraId="56DB89BC" w14:textId="27A0B066" w:rsidR="009D0B8B" w:rsidRPr="0065456E" w:rsidRDefault="000833BA" w:rsidP="00472E4F">
            <w:pPr>
              <w:spacing w:line="240" w:lineRule="auto"/>
              <w:jc w:val="left"/>
              <w:rPr>
                <w:rFonts w:ascii="Verdana" w:hAnsi="Verdana" w:cstheme="minorHAnsi"/>
              </w:rPr>
            </w:pPr>
            <w:r w:rsidRPr="0065456E">
              <w:rPr>
                <w:rFonts w:ascii="Verdana" w:hAnsi="Verdana" w:cstheme="minorHAnsi"/>
              </w:rPr>
              <w:t>Brak części wyposażenia samochodu niewymienionych w Tabeli opłat administracyjnych</w:t>
            </w:r>
            <w:r w:rsidR="00D94124">
              <w:rPr>
                <w:rFonts w:ascii="Verdana" w:hAnsi="Verdana" w:cstheme="minorHAnsi"/>
              </w:rPr>
              <w:t xml:space="preserve"> (</w:t>
            </w:r>
            <w:r w:rsidR="00D94124" w:rsidRPr="00D94124">
              <w:rPr>
                <w:rFonts w:ascii="Verdana" w:hAnsi="Verdana" w:cstheme="minorHAnsi"/>
              </w:rPr>
              <w:t>np. legalizacja gaśnicy, koszty związane z zakupem nowej apteczki</w:t>
            </w:r>
            <w:r w:rsidR="00D94124">
              <w:rPr>
                <w:rFonts w:ascii="Verdana" w:hAnsi="Verdana" w:cstheme="minorHAnsi"/>
              </w:rPr>
              <w:t>)</w:t>
            </w:r>
          </w:p>
        </w:tc>
        <w:tc>
          <w:tcPr>
            <w:tcW w:w="1052" w:type="dxa"/>
          </w:tcPr>
          <w:p w14:paraId="3F3FD40E" w14:textId="77777777" w:rsidR="009D0B8B" w:rsidRDefault="009D0B8B" w:rsidP="00472E4F">
            <w:pPr>
              <w:spacing w:line="240" w:lineRule="auto"/>
              <w:jc w:val="left"/>
              <w:rPr>
                <w:rFonts w:ascii="Verdana" w:hAnsi="Verdana" w:cstheme="minorHAnsi"/>
                <w:b/>
                <w:i/>
              </w:rPr>
            </w:pPr>
          </w:p>
        </w:tc>
        <w:tc>
          <w:tcPr>
            <w:tcW w:w="1073" w:type="dxa"/>
          </w:tcPr>
          <w:p w14:paraId="0EB6E000" w14:textId="77777777" w:rsidR="009D0B8B" w:rsidRDefault="009D0B8B" w:rsidP="00472E4F">
            <w:pPr>
              <w:spacing w:line="240" w:lineRule="auto"/>
              <w:jc w:val="left"/>
              <w:rPr>
                <w:rFonts w:ascii="Verdana" w:hAnsi="Verdana" w:cstheme="minorHAnsi"/>
                <w:b/>
                <w:i/>
              </w:rPr>
            </w:pPr>
          </w:p>
        </w:tc>
        <w:tc>
          <w:tcPr>
            <w:tcW w:w="1094" w:type="dxa"/>
          </w:tcPr>
          <w:p w14:paraId="18BC1B59" w14:textId="77777777" w:rsidR="009D0B8B" w:rsidRDefault="009D0B8B" w:rsidP="00472E4F">
            <w:pPr>
              <w:spacing w:line="240" w:lineRule="auto"/>
              <w:jc w:val="left"/>
              <w:rPr>
                <w:rFonts w:ascii="Verdana" w:hAnsi="Verdana" w:cstheme="minorHAnsi"/>
                <w:b/>
                <w:i/>
              </w:rPr>
            </w:pPr>
          </w:p>
        </w:tc>
      </w:tr>
      <w:tr w:rsidR="000833BA" w14:paraId="7465B3C6" w14:textId="77777777" w:rsidTr="002B0AC8">
        <w:tc>
          <w:tcPr>
            <w:tcW w:w="421" w:type="dxa"/>
          </w:tcPr>
          <w:p w14:paraId="6E719E87" w14:textId="54111BC3" w:rsidR="000833BA" w:rsidRPr="0065456E" w:rsidRDefault="000833BA" w:rsidP="00472E4F">
            <w:pPr>
              <w:spacing w:line="240" w:lineRule="auto"/>
              <w:jc w:val="left"/>
              <w:rPr>
                <w:rFonts w:ascii="Verdana" w:hAnsi="Verdana" w:cstheme="minorHAnsi"/>
              </w:rPr>
            </w:pPr>
            <w:r w:rsidRPr="0065456E">
              <w:rPr>
                <w:rFonts w:ascii="Verdana" w:hAnsi="Verdana" w:cstheme="minorHAnsi"/>
              </w:rPr>
              <w:t>7</w:t>
            </w:r>
            <w:r w:rsidR="00D94124">
              <w:rPr>
                <w:rFonts w:ascii="Verdana" w:hAnsi="Verdana" w:cstheme="minorHAnsi"/>
              </w:rPr>
              <w:t>.</w:t>
            </w:r>
          </w:p>
        </w:tc>
        <w:tc>
          <w:tcPr>
            <w:tcW w:w="6557" w:type="dxa"/>
          </w:tcPr>
          <w:p w14:paraId="17DB8F44" w14:textId="74FFB0D3" w:rsidR="000833BA" w:rsidRPr="0065456E" w:rsidRDefault="000833BA" w:rsidP="009F0F48">
            <w:pPr>
              <w:spacing w:line="240" w:lineRule="auto"/>
              <w:jc w:val="left"/>
              <w:rPr>
                <w:rFonts w:ascii="Verdana" w:hAnsi="Verdana" w:cstheme="minorHAnsi"/>
              </w:rPr>
            </w:pPr>
            <w:r w:rsidRPr="0065456E">
              <w:rPr>
                <w:rFonts w:ascii="Verdana" w:hAnsi="Verdana" w:cstheme="minorHAnsi"/>
              </w:rPr>
              <w:t xml:space="preserve">Opłata za wycenę na wniosek </w:t>
            </w:r>
            <w:r w:rsidR="009F0F48">
              <w:rPr>
                <w:rFonts w:ascii="Verdana" w:hAnsi="Verdana" w:cstheme="minorHAnsi"/>
              </w:rPr>
              <w:t>Zamawiającego</w:t>
            </w:r>
          </w:p>
        </w:tc>
        <w:tc>
          <w:tcPr>
            <w:tcW w:w="1052" w:type="dxa"/>
          </w:tcPr>
          <w:p w14:paraId="5D13DEAC" w14:textId="77777777" w:rsidR="000833BA" w:rsidRDefault="000833BA" w:rsidP="00472E4F">
            <w:pPr>
              <w:spacing w:line="240" w:lineRule="auto"/>
              <w:jc w:val="left"/>
              <w:rPr>
                <w:rFonts w:ascii="Verdana" w:hAnsi="Verdana" w:cstheme="minorHAnsi"/>
                <w:b/>
                <w:i/>
              </w:rPr>
            </w:pPr>
          </w:p>
        </w:tc>
        <w:tc>
          <w:tcPr>
            <w:tcW w:w="1073" w:type="dxa"/>
          </w:tcPr>
          <w:p w14:paraId="5E524473" w14:textId="77777777" w:rsidR="000833BA" w:rsidRDefault="000833BA" w:rsidP="00472E4F">
            <w:pPr>
              <w:spacing w:line="240" w:lineRule="auto"/>
              <w:jc w:val="left"/>
              <w:rPr>
                <w:rFonts w:ascii="Verdana" w:hAnsi="Verdana" w:cstheme="minorHAnsi"/>
                <w:b/>
                <w:i/>
              </w:rPr>
            </w:pPr>
          </w:p>
        </w:tc>
        <w:tc>
          <w:tcPr>
            <w:tcW w:w="1094" w:type="dxa"/>
          </w:tcPr>
          <w:p w14:paraId="1518D30F" w14:textId="77777777" w:rsidR="000833BA" w:rsidRDefault="000833BA" w:rsidP="00472E4F">
            <w:pPr>
              <w:spacing w:line="240" w:lineRule="auto"/>
              <w:jc w:val="left"/>
              <w:rPr>
                <w:rFonts w:ascii="Verdana" w:hAnsi="Verdana" w:cstheme="minorHAnsi"/>
                <w:b/>
                <w:i/>
              </w:rPr>
            </w:pPr>
          </w:p>
        </w:tc>
      </w:tr>
      <w:tr w:rsidR="000833BA" w14:paraId="02694A16" w14:textId="77777777" w:rsidTr="002B0AC8">
        <w:tc>
          <w:tcPr>
            <w:tcW w:w="421" w:type="dxa"/>
          </w:tcPr>
          <w:p w14:paraId="263F5145" w14:textId="74B3FB6A" w:rsidR="000833BA" w:rsidRPr="0065456E" w:rsidRDefault="000833BA" w:rsidP="00472E4F">
            <w:pPr>
              <w:spacing w:line="240" w:lineRule="auto"/>
              <w:jc w:val="left"/>
              <w:rPr>
                <w:rFonts w:ascii="Verdana" w:hAnsi="Verdana" w:cstheme="minorHAnsi"/>
              </w:rPr>
            </w:pPr>
            <w:r w:rsidRPr="0065456E">
              <w:rPr>
                <w:rFonts w:ascii="Verdana" w:hAnsi="Verdana" w:cstheme="minorHAnsi"/>
              </w:rPr>
              <w:t>8</w:t>
            </w:r>
            <w:r w:rsidR="00D94124">
              <w:rPr>
                <w:rFonts w:ascii="Verdana" w:hAnsi="Verdana" w:cstheme="minorHAnsi"/>
              </w:rPr>
              <w:t>.</w:t>
            </w:r>
          </w:p>
        </w:tc>
        <w:tc>
          <w:tcPr>
            <w:tcW w:w="6557" w:type="dxa"/>
          </w:tcPr>
          <w:p w14:paraId="661D78BD" w14:textId="47F20FCC" w:rsidR="000833BA" w:rsidRPr="0065456E" w:rsidRDefault="000833BA" w:rsidP="00472E4F">
            <w:pPr>
              <w:spacing w:line="240" w:lineRule="auto"/>
              <w:jc w:val="left"/>
              <w:rPr>
                <w:rFonts w:ascii="Verdana" w:hAnsi="Verdana" w:cstheme="minorHAnsi"/>
              </w:rPr>
            </w:pPr>
            <w:r w:rsidRPr="0065456E">
              <w:rPr>
                <w:rFonts w:ascii="Verdana" w:hAnsi="Verdana" w:cstheme="minorHAnsi"/>
              </w:rPr>
              <w:t>Niepoinformowanie Wykonawcy o szkodzie rozliczanej w ciężar polisy OC najmowanego pojazdu w terminie 1 dnia roboczego od momentu udostępnienia danych</w:t>
            </w:r>
          </w:p>
        </w:tc>
        <w:tc>
          <w:tcPr>
            <w:tcW w:w="1052" w:type="dxa"/>
          </w:tcPr>
          <w:p w14:paraId="13ADDF1A" w14:textId="77777777" w:rsidR="000833BA" w:rsidRDefault="000833BA" w:rsidP="00472E4F">
            <w:pPr>
              <w:spacing w:line="240" w:lineRule="auto"/>
              <w:jc w:val="left"/>
              <w:rPr>
                <w:rFonts w:ascii="Verdana" w:hAnsi="Verdana" w:cstheme="minorHAnsi"/>
                <w:b/>
                <w:i/>
              </w:rPr>
            </w:pPr>
          </w:p>
        </w:tc>
        <w:tc>
          <w:tcPr>
            <w:tcW w:w="1073" w:type="dxa"/>
          </w:tcPr>
          <w:p w14:paraId="1054A644" w14:textId="77777777" w:rsidR="000833BA" w:rsidRDefault="000833BA" w:rsidP="00472E4F">
            <w:pPr>
              <w:spacing w:line="240" w:lineRule="auto"/>
              <w:jc w:val="left"/>
              <w:rPr>
                <w:rFonts w:ascii="Verdana" w:hAnsi="Verdana" w:cstheme="minorHAnsi"/>
                <w:b/>
                <w:i/>
              </w:rPr>
            </w:pPr>
          </w:p>
        </w:tc>
        <w:tc>
          <w:tcPr>
            <w:tcW w:w="1094" w:type="dxa"/>
          </w:tcPr>
          <w:p w14:paraId="1A7B2C90" w14:textId="77777777" w:rsidR="000833BA" w:rsidRDefault="000833BA" w:rsidP="00472E4F">
            <w:pPr>
              <w:spacing w:line="240" w:lineRule="auto"/>
              <w:jc w:val="left"/>
              <w:rPr>
                <w:rFonts w:ascii="Verdana" w:hAnsi="Verdana" w:cstheme="minorHAnsi"/>
                <w:b/>
                <w:i/>
              </w:rPr>
            </w:pPr>
          </w:p>
        </w:tc>
      </w:tr>
      <w:tr w:rsidR="00245DDD" w14:paraId="703B3F1A" w14:textId="77777777" w:rsidTr="002B0AC8">
        <w:tc>
          <w:tcPr>
            <w:tcW w:w="421" w:type="dxa"/>
          </w:tcPr>
          <w:p w14:paraId="45070B0F" w14:textId="1370954F" w:rsidR="00245DDD" w:rsidRPr="0065456E" w:rsidRDefault="00245DDD" w:rsidP="00472E4F">
            <w:pPr>
              <w:spacing w:line="240" w:lineRule="auto"/>
              <w:jc w:val="left"/>
              <w:rPr>
                <w:rFonts w:ascii="Verdana" w:hAnsi="Verdana" w:cstheme="minorHAnsi"/>
              </w:rPr>
            </w:pPr>
            <w:r>
              <w:rPr>
                <w:rFonts w:ascii="Verdana" w:hAnsi="Verdana" w:cstheme="minorHAnsi"/>
              </w:rPr>
              <w:t>9.</w:t>
            </w:r>
          </w:p>
        </w:tc>
        <w:tc>
          <w:tcPr>
            <w:tcW w:w="6557" w:type="dxa"/>
          </w:tcPr>
          <w:p w14:paraId="3A4024E0" w14:textId="142D6069" w:rsidR="00245DDD" w:rsidRPr="0065456E" w:rsidRDefault="00245DDD" w:rsidP="00472E4F">
            <w:pPr>
              <w:spacing w:line="240" w:lineRule="auto"/>
              <w:jc w:val="left"/>
              <w:rPr>
                <w:rFonts w:ascii="Verdana" w:hAnsi="Verdana" w:cstheme="minorHAnsi"/>
              </w:rPr>
            </w:pPr>
            <w:r>
              <w:rPr>
                <w:rFonts w:ascii="Verdana" w:hAnsi="Verdana" w:cstheme="minorHAnsi"/>
              </w:rPr>
              <w:t>Stawka za nadprzebieg/niedobieg</w:t>
            </w:r>
            <w:r w:rsidR="00297C4B">
              <w:rPr>
                <w:rFonts w:ascii="Verdana" w:hAnsi="Verdana" w:cstheme="minorHAnsi"/>
              </w:rPr>
              <w:t xml:space="preserve"> za 1 km</w:t>
            </w:r>
            <w:r>
              <w:rPr>
                <w:rFonts w:ascii="Verdana" w:hAnsi="Verdana" w:cstheme="minorHAnsi"/>
              </w:rPr>
              <w:t xml:space="preserve"> **</w:t>
            </w:r>
          </w:p>
        </w:tc>
        <w:tc>
          <w:tcPr>
            <w:tcW w:w="1052" w:type="dxa"/>
          </w:tcPr>
          <w:p w14:paraId="49D38AD4" w14:textId="77777777" w:rsidR="00245DDD" w:rsidRDefault="00245DDD" w:rsidP="00472E4F">
            <w:pPr>
              <w:spacing w:line="240" w:lineRule="auto"/>
              <w:jc w:val="left"/>
              <w:rPr>
                <w:rFonts w:ascii="Verdana" w:hAnsi="Verdana" w:cstheme="minorHAnsi"/>
                <w:b/>
                <w:i/>
              </w:rPr>
            </w:pPr>
          </w:p>
        </w:tc>
        <w:tc>
          <w:tcPr>
            <w:tcW w:w="1073" w:type="dxa"/>
          </w:tcPr>
          <w:p w14:paraId="5381BE9B" w14:textId="77777777" w:rsidR="00245DDD" w:rsidRDefault="00245DDD" w:rsidP="00472E4F">
            <w:pPr>
              <w:spacing w:line="240" w:lineRule="auto"/>
              <w:jc w:val="left"/>
              <w:rPr>
                <w:rFonts w:ascii="Verdana" w:hAnsi="Verdana" w:cstheme="minorHAnsi"/>
                <w:b/>
                <w:i/>
              </w:rPr>
            </w:pPr>
          </w:p>
        </w:tc>
        <w:tc>
          <w:tcPr>
            <w:tcW w:w="1094" w:type="dxa"/>
          </w:tcPr>
          <w:p w14:paraId="337A271C" w14:textId="77777777" w:rsidR="00245DDD" w:rsidRDefault="00245DDD" w:rsidP="00472E4F">
            <w:pPr>
              <w:spacing w:line="240" w:lineRule="auto"/>
              <w:jc w:val="left"/>
              <w:rPr>
                <w:rFonts w:ascii="Verdana" w:hAnsi="Verdana" w:cstheme="minorHAnsi"/>
                <w:b/>
                <w:i/>
              </w:rPr>
            </w:pPr>
          </w:p>
        </w:tc>
      </w:tr>
    </w:tbl>
    <w:p w14:paraId="714A9B47" w14:textId="5FF75912" w:rsidR="00D7603F" w:rsidRDefault="004A646D" w:rsidP="00472E4F">
      <w:pPr>
        <w:spacing w:line="240" w:lineRule="auto"/>
        <w:jc w:val="left"/>
        <w:rPr>
          <w:rFonts w:ascii="Verdana" w:hAnsi="Verdana" w:cstheme="minorHAnsi"/>
          <w:b/>
          <w:i/>
          <w:sz w:val="20"/>
        </w:rPr>
      </w:pPr>
      <w:r>
        <w:rPr>
          <w:rFonts w:ascii="Verdana" w:hAnsi="Verdana" w:cstheme="minorHAnsi"/>
          <w:b/>
          <w:i/>
          <w:sz w:val="20"/>
        </w:rPr>
        <w:t>*</w:t>
      </w:r>
      <w:r w:rsidR="00024F2A">
        <w:rPr>
          <w:rFonts w:ascii="Verdana" w:hAnsi="Verdana" w:cstheme="minorHAnsi"/>
          <w:b/>
          <w:i/>
          <w:sz w:val="20"/>
        </w:rPr>
        <w:t>zakres prac</w:t>
      </w:r>
      <w:r w:rsidR="00333F9A">
        <w:rPr>
          <w:rFonts w:ascii="Verdana" w:hAnsi="Verdana" w:cstheme="minorHAnsi"/>
          <w:b/>
          <w:i/>
          <w:sz w:val="20"/>
        </w:rPr>
        <w:t xml:space="preserve"> będzie</w:t>
      </w:r>
      <w:r w:rsidR="00024F2A">
        <w:rPr>
          <w:rFonts w:ascii="Verdana" w:hAnsi="Verdana" w:cstheme="minorHAnsi"/>
          <w:b/>
          <w:i/>
          <w:sz w:val="20"/>
        </w:rPr>
        <w:t xml:space="preserve"> realizowany</w:t>
      </w:r>
      <w:r w:rsidR="00CB7F49">
        <w:rPr>
          <w:rFonts w:ascii="Verdana" w:hAnsi="Verdana" w:cstheme="minorHAnsi"/>
          <w:b/>
          <w:i/>
          <w:sz w:val="20"/>
        </w:rPr>
        <w:t xml:space="preserve"> w ramach</w:t>
      </w:r>
      <w:r w:rsidR="00B702CC">
        <w:rPr>
          <w:rFonts w:ascii="Verdana" w:hAnsi="Verdana" w:cstheme="minorHAnsi"/>
          <w:b/>
          <w:i/>
          <w:sz w:val="20"/>
        </w:rPr>
        <w:t xml:space="preserve"> kwoty przewidzianej na</w:t>
      </w:r>
      <w:r w:rsidR="00CB7F49">
        <w:rPr>
          <w:rFonts w:ascii="Verdana" w:hAnsi="Verdana" w:cstheme="minorHAnsi"/>
          <w:b/>
          <w:i/>
          <w:sz w:val="20"/>
        </w:rPr>
        <w:t xml:space="preserve"> </w:t>
      </w:r>
      <w:r w:rsidR="00B702CC">
        <w:rPr>
          <w:rFonts w:ascii="Verdana" w:hAnsi="Verdana" w:cstheme="minorHAnsi"/>
          <w:b/>
          <w:i/>
          <w:sz w:val="20"/>
        </w:rPr>
        <w:t>Koszty dodatkowe</w:t>
      </w:r>
      <w:r w:rsidR="00CB18A8">
        <w:rPr>
          <w:rFonts w:ascii="Verdana" w:hAnsi="Verdana" w:cstheme="minorHAnsi"/>
          <w:b/>
          <w:i/>
          <w:sz w:val="20"/>
        </w:rPr>
        <w:t xml:space="preserve"> (Formularz cenowy, cz. 1 poz 2, cz.2 poz. 3 i 4)</w:t>
      </w:r>
      <w:r w:rsidR="00B702CC">
        <w:rPr>
          <w:rFonts w:ascii="Verdana" w:hAnsi="Verdana" w:cstheme="minorHAnsi"/>
          <w:b/>
          <w:i/>
          <w:sz w:val="20"/>
        </w:rPr>
        <w:t>,</w:t>
      </w:r>
      <w:r w:rsidR="000E4EAC">
        <w:rPr>
          <w:rFonts w:ascii="Verdana" w:hAnsi="Verdana" w:cstheme="minorHAnsi"/>
          <w:b/>
          <w:i/>
          <w:sz w:val="20"/>
        </w:rPr>
        <w:t xml:space="preserve"> zgodnie z pkt </w:t>
      </w:r>
      <w:r w:rsidR="00626B9C">
        <w:rPr>
          <w:rFonts w:ascii="Verdana" w:hAnsi="Verdana" w:cstheme="minorHAnsi"/>
          <w:b/>
          <w:i/>
          <w:sz w:val="20"/>
        </w:rPr>
        <w:t>1</w:t>
      </w:r>
      <w:r w:rsidR="00EB5EBA">
        <w:rPr>
          <w:rFonts w:ascii="Verdana" w:hAnsi="Verdana" w:cstheme="minorHAnsi"/>
          <w:b/>
          <w:i/>
          <w:sz w:val="20"/>
        </w:rPr>
        <w:t>.1.5</w:t>
      </w:r>
      <w:r w:rsidR="000E4EAC">
        <w:rPr>
          <w:rFonts w:ascii="Verdana" w:hAnsi="Verdana" w:cstheme="minorHAnsi"/>
          <w:b/>
          <w:i/>
          <w:sz w:val="20"/>
        </w:rPr>
        <w:t xml:space="preserve"> OPZ. P</w:t>
      </w:r>
      <w:r w:rsidR="009E714E">
        <w:rPr>
          <w:rFonts w:ascii="Verdana" w:hAnsi="Verdana" w:cstheme="minorHAnsi"/>
          <w:b/>
          <w:i/>
          <w:sz w:val="20"/>
        </w:rPr>
        <w:t>odan</w:t>
      </w:r>
      <w:r w:rsidR="000F64C9">
        <w:rPr>
          <w:rFonts w:ascii="Verdana" w:hAnsi="Verdana" w:cstheme="minorHAnsi"/>
          <w:b/>
          <w:i/>
          <w:sz w:val="20"/>
        </w:rPr>
        <w:t>e</w:t>
      </w:r>
      <w:r w:rsidR="009E714E">
        <w:rPr>
          <w:rFonts w:ascii="Verdana" w:hAnsi="Verdana" w:cstheme="minorHAnsi"/>
          <w:b/>
          <w:i/>
          <w:sz w:val="20"/>
        </w:rPr>
        <w:t xml:space="preserve"> cen</w:t>
      </w:r>
      <w:r w:rsidR="000F64C9">
        <w:rPr>
          <w:rFonts w:ascii="Verdana" w:hAnsi="Verdana" w:cstheme="minorHAnsi"/>
          <w:b/>
          <w:i/>
          <w:sz w:val="20"/>
        </w:rPr>
        <w:t>y</w:t>
      </w:r>
      <w:r w:rsidR="00B702CC">
        <w:rPr>
          <w:rFonts w:ascii="Verdana" w:hAnsi="Verdana" w:cstheme="minorHAnsi"/>
          <w:b/>
          <w:i/>
          <w:sz w:val="20"/>
        </w:rPr>
        <w:t xml:space="preserve"> nie wlicza</w:t>
      </w:r>
      <w:r w:rsidR="000F64C9">
        <w:rPr>
          <w:rFonts w:ascii="Verdana" w:hAnsi="Verdana" w:cstheme="minorHAnsi"/>
          <w:b/>
          <w:i/>
          <w:sz w:val="20"/>
        </w:rPr>
        <w:t>ją</w:t>
      </w:r>
      <w:r w:rsidR="00B702CC">
        <w:rPr>
          <w:rFonts w:ascii="Verdana" w:hAnsi="Verdana" w:cstheme="minorHAnsi"/>
          <w:b/>
          <w:i/>
          <w:sz w:val="20"/>
        </w:rPr>
        <w:t xml:space="preserve"> się</w:t>
      </w:r>
      <w:r w:rsidR="000E4EAC">
        <w:rPr>
          <w:rFonts w:ascii="Verdana" w:hAnsi="Verdana" w:cstheme="minorHAnsi"/>
          <w:b/>
          <w:i/>
          <w:sz w:val="20"/>
        </w:rPr>
        <w:t xml:space="preserve"> do wartości</w:t>
      </w:r>
      <w:r w:rsidR="000E4EAC" w:rsidRPr="000E4EAC">
        <w:rPr>
          <w:rFonts w:ascii="Verdana" w:hAnsi="Verdana" w:cstheme="minorHAnsi"/>
          <w:b/>
          <w:i/>
          <w:sz w:val="20"/>
        </w:rPr>
        <w:t xml:space="preserve"> Oferty</w:t>
      </w:r>
      <w:r w:rsidR="000E4EAC">
        <w:rPr>
          <w:rFonts w:ascii="Verdana" w:hAnsi="Verdana" w:cstheme="minorHAnsi"/>
          <w:b/>
          <w:i/>
          <w:sz w:val="20"/>
        </w:rPr>
        <w:t>.</w:t>
      </w:r>
    </w:p>
    <w:p w14:paraId="2F20DF5B" w14:textId="1C8071D8" w:rsidR="0044485D" w:rsidRPr="00472E4F" w:rsidRDefault="0044485D" w:rsidP="00297C4B">
      <w:pPr>
        <w:spacing w:line="240" w:lineRule="auto"/>
        <w:rPr>
          <w:rFonts w:ascii="Verdana" w:hAnsi="Verdana" w:cstheme="minorHAnsi"/>
          <w:b/>
          <w:i/>
          <w:sz w:val="20"/>
        </w:rPr>
      </w:pPr>
      <w:r>
        <w:rPr>
          <w:rFonts w:ascii="Verdana" w:hAnsi="Verdana" w:cstheme="minorHAnsi"/>
          <w:b/>
          <w:i/>
          <w:sz w:val="20"/>
        </w:rPr>
        <w:t>**</w:t>
      </w:r>
      <w:r w:rsidR="00AF19F8" w:rsidRPr="00AF19F8">
        <w:t xml:space="preserve"> </w:t>
      </w:r>
      <w:r w:rsidR="00AF19F8" w:rsidRPr="00AF19F8">
        <w:rPr>
          <w:rFonts w:ascii="Verdana" w:hAnsi="Verdana" w:cstheme="minorHAnsi"/>
          <w:b/>
          <w:i/>
          <w:sz w:val="20"/>
        </w:rPr>
        <w:t>Zamawiający wymaga, aby stawki za nadprzebieg i niedobieg były jednakowej wartości</w:t>
      </w:r>
      <w:r w:rsidR="00AF19F8">
        <w:rPr>
          <w:rFonts w:ascii="Verdana" w:hAnsi="Verdana" w:cstheme="minorHAnsi"/>
          <w:b/>
          <w:i/>
          <w:sz w:val="20"/>
        </w:rPr>
        <w:t xml:space="preserve">, zgodnie z </w:t>
      </w:r>
      <w:r w:rsidR="00AF19F8" w:rsidRPr="00AF19F8">
        <w:rPr>
          <w:rFonts w:ascii="Verdana" w:hAnsi="Verdana" w:cstheme="minorHAnsi"/>
          <w:b/>
          <w:i/>
          <w:sz w:val="20"/>
        </w:rPr>
        <w:t>§</w:t>
      </w:r>
      <w:r w:rsidR="00AF19F8">
        <w:rPr>
          <w:rFonts w:ascii="Verdana" w:hAnsi="Verdana" w:cstheme="minorHAnsi"/>
          <w:b/>
          <w:i/>
          <w:sz w:val="20"/>
        </w:rPr>
        <w:t>7 ust 9 Projektu Umowy.</w:t>
      </w:r>
    </w:p>
    <w:sectPr w:rsidR="0044485D" w:rsidRPr="00472E4F" w:rsidSect="00492F12">
      <w:headerReference w:type="default" r:id="rId28"/>
      <w:footerReference w:type="default" r:id="rId29"/>
      <w:headerReference w:type="first" r:id="rId30"/>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5CFC31" w16cid:durableId="2AA94A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CFBD5" w14:textId="77777777" w:rsidR="00F6195C" w:rsidRDefault="00F6195C">
      <w:r>
        <w:separator/>
      </w:r>
    </w:p>
  </w:endnote>
  <w:endnote w:type="continuationSeparator" w:id="0">
    <w:p w14:paraId="41AFBBD8" w14:textId="77777777" w:rsidR="00F6195C" w:rsidRDefault="00F6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1B65E7" w:rsidRPr="0072383F" w:rsidRDefault="001B65E7"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DDFCD5E" w:rsidR="001B65E7" w:rsidRPr="00796896" w:rsidRDefault="001B65E7"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460B8">
              <w:rPr>
                <w:rFonts w:ascii="Arial" w:hAnsi="Arial" w:cs="Arial"/>
                <w:bCs/>
                <w:noProof/>
                <w:sz w:val="16"/>
                <w:szCs w:val="16"/>
                <w:lang w:eastAsia="pl-PL"/>
              </w:rPr>
              <w:t>14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460B8">
              <w:rPr>
                <w:rFonts w:ascii="Arial" w:hAnsi="Arial" w:cs="Arial"/>
                <w:bCs/>
                <w:noProof/>
                <w:sz w:val="16"/>
                <w:szCs w:val="16"/>
                <w:lang w:eastAsia="pl-PL"/>
              </w:rPr>
              <w:t>32</w:t>
            </w:r>
            <w:r w:rsidRPr="00796896">
              <w:rPr>
                <w:rFonts w:ascii="Arial" w:hAnsi="Arial" w:cs="Arial"/>
                <w:bCs/>
                <w:sz w:val="16"/>
                <w:szCs w:val="16"/>
                <w:lang w:eastAsia="pl-PL"/>
              </w:rPr>
              <w:fldChar w:fldCharType="end"/>
            </w:r>
          </w:p>
        </w:sdtContent>
      </w:sdt>
    </w:sdtContent>
  </w:sdt>
  <w:p w14:paraId="270B7F7F" w14:textId="77777777" w:rsidR="001B65E7" w:rsidRDefault="001B6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2CC21" w14:textId="77777777" w:rsidR="00F6195C" w:rsidRDefault="00F6195C">
      <w:r>
        <w:separator/>
      </w:r>
    </w:p>
  </w:footnote>
  <w:footnote w:type="continuationSeparator" w:id="0">
    <w:p w14:paraId="2B7EB04E" w14:textId="77777777" w:rsidR="00F6195C" w:rsidRDefault="00F6195C">
      <w:r>
        <w:continuationSeparator/>
      </w:r>
    </w:p>
  </w:footnote>
  <w:footnote w:id="1">
    <w:p w14:paraId="76090856" w14:textId="77777777" w:rsidR="001B65E7" w:rsidRPr="002A6CA3" w:rsidRDefault="001B65E7"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1B65E7" w:rsidRPr="002A6CA3" w:rsidRDefault="001B65E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1B65E7" w:rsidRPr="002A6CA3" w:rsidRDefault="001B65E7"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1B65E7" w:rsidRPr="002A6CA3" w:rsidRDefault="001B65E7"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1B65E7" w:rsidRPr="002A6CA3" w:rsidRDefault="001B65E7"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1B65E7" w:rsidRPr="002A6CA3" w:rsidRDefault="001B65E7"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1B65E7" w:rsidRPr="002A6CA3" w:rsidRDefault="001B65E7"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1B65E7" w:rsidRPr="00796896" w14:paraId="6F2D8356" w14:textId="77777777" w:rsidTr="00563339">
      <w:trPr>
        <w:trHeight w:val="841"/>
      </w:trPr>
      <w:tc>
        <w:tcPr>
          <w:tcW w:w="1985" w:type="dxa"/>
        </w:tcPr>
        <w:p w14:paraId="100CED07" w14:textId="77777777" w:rsidR="001B65E7" w:rsidRPr="00796896" w:rsidRDefault="001B65E7"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1B65E7" w:rsidRPr="00796896" w:rsidRDefault="001B65E7" w:rsidP="00796896">
          <w:pPr>
            <w:spacing w:line="240" w:lineRule="auto"/>
            <w:jc w:val="right"/>
            <w:rPr>
              <w:rFonts w:ascii="Arial" w:hAnsi="Arial" w:cs="Arial"/>
              <w:b/>
              <w:sz w:val="14"/>
              <w:lang w:eastAsia="pl-PL"/>
            </w:rPr>
          </w:pPr>
        </w:p>
        <w:p w14:paraId="72DEF8A6" w14:textId="77777777" w:rsidR="001B65E7" w:rsidRPr="00796896" w:rsidRDefault="001B65E7" w:rsidP="00796896">
          <w:pPr>
            <w:spacing w:line="240" w:lineRule="auto"/>
            <w:jc w:val="right"/>
            <w:rPr>
              <w:sz w:val="14"/>
              <w:lang w:eastAsia="pl-PL"/>
            </w:rPr>
          </w:pPr>
        </w:p>
      </w:tc>
      <w:tc>
        <w:tcPr>
          <w:tcW w:w="2092" w:type="dxa"/>
        </w:tcPr>
        <w:p w14:paraId="6EF5E519" w14:textId="77777777" w:rsidR="001B65E7" w:rsidRPr="00796896" w:rsidRDefault="001B65E7"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1B65E7" w:rsidRPr="00245C0A" w:rsidRDefault="001B65E7"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" strokecolor="white" strokeweight="0">
                    <v:textbox>
                      <w:txbxContent>
                        <w:p w14:paraId="5D6E543E" w14:textId="77777777" w:rsidR="001B65E7" w:rsidRPr="00245C0A" w:rsidRDefault="001B65E7" w:rsidP="00796896">
                          <w:pPr>
                            <w:rPr>
                              <w:rFonts w:ascii="Arial" w:hAnsi="Arial" w:cs="Arial"/>
                              <w:sz w:val="14"/>
                              <w:szCs w:val="16"/>
                            </w:rPr>
                          </w:pPr>
                        </w:p>
                      </w:txbxContent>
                    </v:textbox>
                    <w10:wrap anchorx="margin"/>
                  </v:shape>
                </w:pict>
              </mc:Fallback>
            </mc:AlternateContent>
          </w:r>
        </w:p>
        <w:p w14:paraId="6A62E664" w14:textId="77777777" w:rsidR="001B65E7" w:rsidRPr="00796896" w:rsidRDefault="001B65E7" w:rsidP="00796896">
          <w:pPr>
            <w:spacing w:line="240" w:lineRule="auto"/>
            <w:ind w:firstLine="708"/>
            <w:jc w:val="left"/>
            <w:rPr>
              <w:lang w:eastAsia="pl-PL"/>
            </w:rPr>
          </w:pPr>
        </w:p>
      </w:tc>
    </w:tr>
  </w:tbl>
  <w:p w14:paraId="68ED044D" w14:textId="0D4ED5C2" w:rsidR="001B65E7" w:rsidRPr="0072383F" w:rsidRDefault="001B65E7"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1B65E7" w:rsidRDefault="001B65E7"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78AEE59D" w:rsidR="001B65E7" w:rsidRPr="0072383F" w:rsidRDefault="001B65E7" w:rsidP="002932B9">
    <w:pPr>
      <w:pStyle w:val="Nagwek"/>
      <w:jc w:val="center"/>
      <w:rPr>
        <w:rFonts w:ascii="Calibri" w:hAnsi="Calibri"/>
        <w:b/>
        <w:szCs w:val="16"/>
      </w:rPr>
    </w:pPr>
    <w:r>
      <w:rPr>
        <w:rFonts w:ascii="Calibri" w:hAnsi="Calibri"/>
        <w:b/>
        <w:szCs w:val="16"/>
      </w:rPr>
      <w:t xml:space="preserve">pn.  </w:t>
    </w:r>
    <w:r w:rsidRPr="0049664E">
      <w:rPr>
        <w:rFonts w:ascii="Calibri" w:hAnsi="Calibri"/>
        <w:b/>
        <w:szCs w:val="16"/>
      </w:rPr>
      <w:t>Wynajem samochodów osobowych dla PGE EC S.A. i PGE Paliwa Sp. z o.o.</w:t>
    </w:r>
  </w:p>
  <w:p w14:paraId="4CF09E4C" w14:textId="757FF73C" w:rsidR="001B65E7" w:rsidRPr="0072383F" w:rsidRDefault="001B65E7" w:rsidP="0049664E">
    <w:pPr>
      <w:pStyle w:val="Nagwek"/>
      <w:spacing w:line="240" w:lineRule="auto"/>
      <w:jc w:val="center"/>
      <w:rPr>
        <w:rFonts w:ascii="Calibri" w:hAnsi="Calibri"/>
        <w:szCs w:val="16"/>
      </w:rPr>
    </w:pPr>
    <w:r>
      <w:rPr>
        <w:rFonts w:ascii="Calibri" w:hAnsi="Calibri"/>
        <w:szCs w:val="16"/>
      </w:rPr>
      <w:t xml:space="preserve">nr </w:t>
    </w:r>
    <w:r w:rsidRPr="00782AD3">
      <w:rPr>
        <w:rFonts w:ascii="Calibri" w:hAnsi="Calibri"/>
        <w:szCs w:val="16"/>
      </w:rPr>
      <w:t>POST/PEC/PEC/UZK/01024/2024</w:t>
    </w:r>
  </w:p>
  <w:p w14:paraId="45F5AF70" w14:textId="77777777" w:rsidR="001B65E7" w:rsidRPr="0072383F" w:rsidRDefault="001B65E7"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1B65E7" w:rsidRPr="00796896" w:rsidRDefault="001B65E7"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2F480B"/>
    <w:multiLevelType w:val="hybridMultilevel"/>
    <w:tmpl w:val="134ED3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021E6382"/>
    <w:multiLevelType w:val="multilevel"/>
    <w:tmpl w:val="5AE45912"/>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9E4AAA"/>
    <w:multiLevelType w:val="hybridMultilevel"/>
    <w:tmpl w:val="460478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25B715A4"/>
    <w:multiLevelType w:val="hybridMultilevel"/>
    <w:tmpl w:val="0A4093E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1A1AF4"/>
    <w:multiLevelType w:val="hybridMultilevel"/>
    <w:tmpl w:val="DD0E12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7"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3"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2" w15:restartNumberingAfterBreak="0">
    <w:nsid w:val="5C351E47"/>
    <w:multiLevelType w:val="hybridMultilevel"/>
    <w:tmpl w:val="875C702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6" w15:restartNumberingAfterBreak="0">
    <w:nsid w:val="60DC1461"/>
    <w:multiLevelType w:val="hybridMultilevel"/>
    <w:tmpl w:val="094AB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7"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8"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42"/>
  </w:num>
  <w:num w:numId="3">
    <w:abstractNumId w:val="81"/>
  </w:num>
  <w:num w:numId="4">
    <w:abstractNumId w:val="57"/>
  </w:num>
  <w:num w:numId="5">
    <w:abstractNumId w:val="27"/>
  </w:num>
  <w:num w:numId="6">
    <w:abstractNumId w:val="61"/>
  </w:num>
  <w:num w:numId="7">
    <w:abstractNumId w:val="49"/>
  </w:num>
  <w:num w:numId="8">
    <w:abstractNumId w:val="70"/>
  </w:num>
  <w:num w:numId="9">
    <w:abstractNumId w:val="46"/>
  </w:num>
  <w:num w:numId="10">
    <w:abstractNumId w:val="43"/>
  </w:num>
  <w:num w:numId="11">
    <w:abstractNumId w:val="65"/>
  </w:num>
  <w:num w:numId="12">
    <w:abstractNumId w:val="80"/>
  </w:num>
  <w:num w:numId="13">
    <w:abstractNumId w:val="64"/>
  </w:num>
  <w:num w:numId="14">
    <w:abstractNumId w:val="53"/>
  </w:num>
  <w:num w:numId="15">
    <w:abstractNumId w:val="23"/>
  </w:num>
  <w:num w:numId="16">
    <w:abstractNumId w:val="28"/>
  </w:num>
  <w:num w:numId="17">
    <w:abstractNumId w:val="89"/>
  </w:num>
  <w:num w:numId="18">
    <w:abstractNumId w:val="82"/>
  </w:num>
  <w:num w:numId="19">
    <w:abstractNumId w:val="83"/>
  </w:num>
  <w:num w:numId="20">
    <w:abstractNumId w:val="1"/>
  </w:num>
  <w:num w:numId="21">
    <w:abstractNumId w:val="79"/>
  </w:num>
  <w:num w:numId="22">
    <w:abstractNumId w:val="21"/>
  </w:num>
  <w:num w:numId="23">
    <w:abstractNumId w:val="45"/>
  </w:num>
  <w:num w:numId="24">
    <w:abstractNumId w:val="0"/>
  </w:num>
  <w:num w:numId="25">
    <w:abstractNumId w:val="48"/>
  </w:num>
  <w:num w:numId="26">
    <w:abstractNumId w:val="68"/>
    <w:lvlOverride w:ilvl="0">
      <w:startOverride w:val="1"/>
    </w:lvlOverride>
  </w:num>
  <w:num w:numId="27">
    <w:abstractNumId w:val="77"/>
  </w:num>
  <w:num w:numId="28">
    <w:abstractNumId w:val="41"/>
  </w:num>
  <w:num w:numId="29">
    <w:abstractNumId w:val="67"/>
  </w:num>
  <w:num w:numId="30">
    <w:abstractNumId w:val="85"/>
  </w:num>
  <w:num w:numId="31">
    <w:abstractNumId w:val="25"/>
  </w:num>
  <w:num w:numId="32">
    <w:abstractNumId w:val="33"/>
  </w:num>
  <w:num w:numId="33">
    <w:abstractNumId w:val="50"/>
  </w:num>
  <w:num w:numId="34">
    <w:abstractNumId w:val="58"/>
    <w:lvlOverride w:ilvl="0">
      <w:startOverride w:val="1"/>
    </w:lvlOverride>
  </w:num>
  <w:num w:numId="35">
    <w:abstractNumId w:val="74"/>
    <w:lvlOverride w:ilvl="0">
      <w:startOverride w:val="1"/>
    </w:lvlOverride>
  </w:num>
  <w:num w:numId="36">
    <w:abstractNumId w:val="38"/>
  </w:num>
  <w:num w:numId="37">
    <w:abstractNumId w:val="16"/>
  </w:num>
  <w:num w:numId="38">
    <w:abstractNumId w:val="36"/>
  </w:num>
  <w:num w:numId="39">
    <w:abstractNumId w:val="69"/>
  </w:num>
  <w:num w:numId="40">
    <w:abstractNumId w:val="87"/>
  </w:num>
  <w:num w:numId="41">
    <w:abstractNumId w:val="29"/>
  </w:num>
  <w:num w:numId="42">
    <w:abstractNumId w:val="30"/>
  </w:num>
  <w:num w:numId="43">
    <w:abstractNumId w:val="75"/>
  </w:num>
  <w:num w:numId="44">
    <w:abstractNumId w:val="22"/>
  </w:num>
  <w:num w:numId="45">
    <w:abstractNumId w:val="39"/>
  </w:num>
  <w:num w:numId="46">
    <w:abstractNumId w:val="32"/>
  </w:num>
  <w:num w:numId="47">
    <w:abstractNumId w:val="84"/>
  </w:num>
  <w:num w:numId="48">
    <w:abstractNumId w:val="63"/>
  </w:num>
  <w:num w:numId="49">
    <w:abstractNumId w:val="37"/>
  </w:num>
  <w:num w:numId="50">
    <w:abstractNumId w:val="56"/>
  </w:num>
  <w:num w:numId="51">
    <w:abstractNumId w:val="59"/>
  </w:num>
  <w:num w:numId="52">
    <w:abstractNumId w:val="24"/>
  </w:num>
  <w:num w:numId="53">
    <w:abstractNumId w:val="88"/>
  </w:num>
  <w:num w:numId="54">
    <w:abstractNumId w:val="26"/>
  </w:num>
  <w:num w:numId="55">
    <w:abstractNumId w:val="18"/>
  </w:num>
  <w:num w:numId="56">
    <w:abstractNumId w:val="73"/>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num>
  <w:num w:numId="60">
    <w:abstractNumId w:val="34"/>
  </w:num>
  <w:num w:numId="61">
    <w:abstractNumId w:val="60"/>
  </w:num>
  <w:num w:numId="62">
    <w:abstractNumId w:val="47"/>
  </w:num>
  <w:num w:numId="63">
    <w:abstractNumId w:val="20"/>
  </w:num>
  <w:num w:numId="64">
    <w:abstractNumId w:val="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6"/>
  </w:num>
  <w:num w:numId="66">
    <w:abstractNumId w:val="62"/>
  </w:num>
  <w:num w:numId="67">
    <w:abstractNumId w:val="66"/>
  </w:num>
  <w:num w:numId="68">
    <w:abstractNumId w:val="55"/>
  </w:num>
  <w:num w:numId="69">
    <w:abstractNumId w:val="35"/>
  </w:num>
  <w:num w:numId="70">
    <w:abstractNumId w:val="52"/>
  </w:num>
  <w:num w:numId="71">
    <w:abstractNumId w:val="44"/>
  </w:num>
  <w:num w:numId="72">
    <w:abstractNumId w:val="31"/>
  </w:num>
  <w:num w:numId="73">
    <w:abstractNumId w:val="40"/>
  </w:num>
  <w:num w:numId="74">
    <w:abstractNumId w:val="15"/>
  </w:num>
  <w:num w:numId="75">
    <w:abstractNumId w:val="72"/>
  </w:num>
  <w:num w:numId="76">
    <w:abstractNumId w:val="7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25A"/>
    <w:rsid w:val="00024498"/>
    <w:rsid w:val="00024AB2"/>
    <w:rsid w:val="00024F2A"/>
    <w:rsid w:val="000250E6"/>
    <w:rsid w:val="00025362"/>
    <w:rsid w:val="00025368"/>
    <w:rsid w:val="00025670"/>
    <w:rsid w:val="00025F2D"/>
    <w:rsid w:val="00026209"/>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398C"/>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42F8"/>
    <w:rsid w:val="00055BFD"/>
    <w:rsid w:val="00056116"/>
    <w:rsid w:val="000565BC"/>
    <w:rsid w:val="000567D1"/>
    <w:rsid w:val="00057220"/>
    <w:rsid w:val="00060064"/>
    <w:rsid w:val="0006027F"/>
    <w:rsid w:val="00060608"/>
    <w:rsid w:val="00061634"/>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33BA"/>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86"/>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6FE"/>
    <w:rsid w:val="000E0E0B"/>
    <w:rsid w:val="000E0FD0"/>
    <w:rsid w:val="000E1329"/>
    <w:rsid w:val="000E1375"/>
    <w:rsid w:val="000E1936"/>
    <w:rsid w:val="000E1B38"/>
    <w:rsid w:val="000E30D4"/>
    <w:rsid w:val="000E334F"/>
    <w:rsid w:val="000E447A"/>
    <w:rsid w:val="000E45C6"/>
    <w:rsid w:val="000E4B40"/>
    <w:rsid w:val="000E4EAC"/>
    <w:rsid w:val="000E548E"/>
    <w:rsid w:val="000E59B0"/>
    <w:rsid w:val="000E71DE"/>
    <w:rsid w:val="000E7E82"/>
    <w:rsid w:val="000F0333"/>
    <w:rsid w:val="000F0347"/>
    <w:rsid w:val="000F084D"/>
    <w:rsid w:val="000F0C0E"/>
    <w:rsid w:val="000F0C6F"/>
    <w:rsid w:val="000F11E1"/>
    <w:rsid w:val="000F121C"/>
    <w:rsid w:val="000F1297"/>
    <w:rsid w:val="000F1FDA"/>
    <w:rsid w:val="000F3171"/>
    <w:rsid w:val="000F3AAE"/>
    <w:rsid w:val="000F3F89"/>
    <w:rsid w:val="000F42A5"/>
    <w:rsid w:val="000F4710"/>
    <w:rsid w:val="000F5334"/>
    <w:rsid w:val="000F550D"/>
    <w:rsid w:val="000F5550"/>
    <w:rsid w:val="000F58BD"/>
    <w:rsid w:val="000F64C9"/>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55E"/>
    <w:rsid w:val="00111B90"/>
    <w:rsid w:val="00113AEC"/>
    <w:rsid w:val="001145CB"/>
    <w:rsid w:val="00114C27"/>
    <w:rsid w:val="001167DC"/>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6EF"/>
    <w:rsid w:val="00124C80"/>
    <w:rsid w:val="00125118"/>
    <w:rsid w:val="001255DB"/>
    <w:rsid w:val="001257DD"/>
    <w:rsid w:val="00125C6D"/>
    <w:rsid w:val="00126A2D"/>
    <w:rsid w:val="00126EA5"/>
    <w:rsid w:val="001271D3"/>
    <w:rsid w:val="0012771D"/>
    <w:rsid w:val="00127FF5"/>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460"/>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5E7"/>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33D"/>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442F"/>
    <w:rsid w:val="001F5097"/>
    <w:rsid w:val="001F5CD3"/>
    <w:rsid w:val="001F655F"/>
    <w:rsid w:val="001F7030"/>
    <w:rsid w:val="001F7389"/>
    <w:rsid w:val="001F7F63"/>
    <w:rsid w:val="001F7FCE"/>
    <w:rsid w:val="002009EF"/>
    <w:rsid w:val="00200CE5"/>
    <w:rsid w:val="00201387"/>
    <w:rsid w:val="00201A22"/>
    <w:rsid w:val="00201C52"/>
    <w:rsid w:val="002023B5"/>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4B33"/>
    <w:rsid w:val="00245DDD"/>
    <w:rsid w:val="002461B9"/>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96C"/>
    <w:rsid w:val="00265D6D"/>
    <w:rsid w:val="002662E7"/>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4913"/>
    <w:rsid w:val="0029574F"/>
    <w:rsid w:val="00295929"/>
    <w:rsid w:val="002963F9"/>
    <w:rsid w:val="002964DF"/>
    <w:rsid w:val="002965D7"/>
    <w:rsid w:val="00297C4B"/>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AC8"/>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655"/>
    <w:rsid w:val="002E5EEF"/>
    <w:rsid w:val="002E691C"/>
    <w:rsid w:val="002E7AE3"/>
    <w:rsid w:val="002E7FE7"/>
    <w:rsid w:val="002F0D76"/>
    <w:rsid w:val="002F16BC"/>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24E"/>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3F9A"/>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A5E"/>
    <w:rsid w:val="00342BAA"/>
    <w:rsid w:val="00342F89"/>
    <w:rsid w:val="00343601"/>
    <w:rsid w:val="003439D4"/>
    <w:rsid w:val="00343F2C"/>
    <w:rsid w:val="00344032"/>
    <w:rsid w:val="0034428B"/>
    <w:rsid w:val="003444FA"/>
    <w:rsid w:val="00344554"/>
    <w:rsid w:val="00346DC4"/>
    <w:rsid w:val="00347036"/>
    <w:rsid w:val="00347328"/>
    <w:rsid w:val="00350574"/>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3FBB"/>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1E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4CE9"/>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31"/>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191"/>
    <w:rsid w:val="00443C49"/>
    <w:rsid w:val="00444260"/>
    <w:rsid w:val="004443A3"/>
    <w:rsid w:val="0044485D"/>
    <w:rsid w:val="004449F3"/>
    <w:rsid w:val="00445F3B"/>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6597"/>
    <w:rsid w:val="00467801"/>
    <w:rsid w:val="00467998"/>
    <w:rsid w:val="00470828"/>
    <w:rsid w:val="00470A4B"/>
    <w:rsid w:val="00471018"/>
    <w:rsid w:val="00471362"/>
    <w:rsid w:val="004713F9"/>
    <w:rsid w:val="0047140E"/>
    <w:rsid w:val="00471DDC"/>
    <w:rsid w:val="00472409"/>
    <w:rsid w:val="00472D39"/>
    <w:rsid w:val="00472E4F"/>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468"/>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664E"/>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46D"/>
    <w:rsid w:val="004A6ADF"/>
    <w:rsid w:val="004A6F4A"/>
    <w:rsid w:val="004B0436"/>
    <w:rsid w:val="004B082A"/>
    <w:rsid w:val="004B1052"/>
    <w:rsid w:val="004B1345"/>
    <w:rsid w:val="004B18C0"/>
    <w:rsid w:val="004B2069"/>
    <w:rsid w:val="004B2398"/>
    <w:rsid w:val="004B2477"/>
    <w:rsid w:val="004B25E9"/>
    <w:rsid w:val="004B2A5B"/>
    <w:rsid w:val="004B2E98"/>
    <w:rsid w:val="004B34B4"/>
    <w:rsid w:val="004B353D"/>
    <w:rsid w:val="004B3E37"/>
    <w:rsid w:val="004B4449"/>
    <w:rsid w:val="004B468E"/>
    <w:rsid w:val="004B568D"/>
    <w:rsid w:val="004B659D"/>
    <w:rsid w:val="004B65F5"/>
    <w:rsid w:val="004B6774"/>
    <w:rsid w:val="004B6A6D"/>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119"/>
    <w:rsid w:val="004D4284"/>
    <w:rsid w:val="004D51A9"/>
    <w:rsid w:val="004D56F0"/>
    <w:rsid w:val="004D5B2A"/>
    <w:rsid w:val="004D6087"/>
    <w:rsid w:val="004D6760"/>
    <w:rsid w:val="004D77D6"/>
    <w:rsid w:val="004D7B12"/>
    <w:rsid w:val="004E0021"/>
    <w:rsid w:val="004E1483"/>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3D7"/>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47ADE"/>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59C"/>
    <w:rsid w:val="00586C2B"/>
    <w:rsid w:val="00587CD7"/>
    <w:rsid w:val="00590967"/>
    <w:rsid w:val="00591A5D"/>
    <w:rsid w:val="00591B85"/>
    <w:rsid w:val="00592250"/>
    <w:rsid w:val="005925A7"/>
    <w:rsid w:val="00592BF9"/>
    <w:rsid w:val="00592E9C"/>
    <w:rsid w:val="005934F2"/>
    <w:rsid w:val="00593730"/>
    <w:rsid w:val="005942F8"/>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1707"/>
    <w:rsid w:val="005B21DF"/>
    <w:rsid w:val="005B3294"/>
    <w:rsid w:val="005B4343"/>
    <w:rsid w:val="005B465D"/>
    <w:rsid w:val="005B4B46"/>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22E4"/>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104"/>
    <w:rsid w:val="005F540C"/>
    <w:rsid w:val="005F55B1"/>
    <w:rsid w:val="005F5C26"/>
    <w:rsid w:val="005F7C0C"/>
    <w:rsid w:val="005F7D23"/>
    <w:rsid w:val="005F7E99"/>
    <w:rsid w:val="006009B4"/>
    <w:rsid w:val="00600F6F"/>
    <w:rsid w:val="00601262"/>
    <w:rsid w:val="00601841"/>
    <w:rsid w:val="00601DD3"/>
    <w:rsid w:val="00602441"/>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6B9C"/>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456E"/>
    <w:rsid w:val="00654F13"/>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0E6"/>
    <w:rsid w:val="006941DE"/>
    <w:rsid w:val="00695B02"/>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44C1"/>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910"/>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64C"/>
    <w:rsid w:val="007117B9"/>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64"/>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150"/>
    <w:rsid w:val="00751F62"/>
    <w:rsid w:val="00754679"/>
    <w:rsid w:val="007547E0"/>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B23"/>
    <w:rsid w:val="00781FD8"/>
    <w:rsid w:val="00782439"/>
    <w:rsid w:val="00782AD3"/>
    <w:rsid w:val="00782F70"/>
    <w:rsid w:val="0078350B"/>
    <w:rsid w:val="00783602"/>
    <w:rsid w:val="00784785"/>
    <w:rsid w:val="007852D3"/>
    <w:rsid w:val="0078585B"/>
    <w:rsid w:val="007859C7"/>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23CA"/>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D8D"/>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7EA"/>
    <w:rsid w:val="00816AB3"/>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5A4"/>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3F6"/>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4F15"/>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6898"/>
    <w:rsid w:val="008C7572"/>
    <w:rsid w:val="008C7627"/>
    <w:rsid w:val="008C7CC1"/>
    <w:rsid w:val="008D01BC"/>
    <w:rsid w:val="008D0510"/>
    <w:rsid w:val="008D0ACB"/>
    <w:rsid w:val="008D14F9"/>
    <w:rsid w:val="008D24E7"/>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541"/>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47E"/>
    <w:rsid w:val="009305E7"/>
    <w:rsid w:val="00931775"/>
    <w:rsid w:val="00932258"/>
    <w:rsid w:val="00932498"/>
    <w:rsid w:val="009324F2"/>
    <w:rsid w:val="00932C86"/>
    <w:rsid w:val="009334FB"/>
    <w:rsid w:val="00933DA7"/>
    <w:rsid w:val="00934967"/>
    <w:rsid w:val="0093701C"/>
    <w:rsid w:val="00937C84"/>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643"/>
    <w:rsid w:val="009769C1"/>
    <w:rsid w:val="00976E39"/>
    <w:rsid w:val="0097755C"/>
    <w:rsid w:val="00980BFF"/>
    <w:rsid w:val="00981BBD"/>
    <w:rsid w:val="00981D25"/>
    <w:rsid w:val="00981F3C"/>
    <w:rsid w:val="00982924"/>
    <w:rsid w:val="00982A09"/>
    <w:rsid w:val="00982FF4"/>
    <w:rsid w:val="009839DF"/>
    <w:rsid w:val="00983D8D"/>
    <w:rsid w:val="00984266"/>
    <w:rsid w:val="00984A15"/>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881"/>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AE1"/>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0B8B"/>
    <w:rsid w:val="009D149F"/>
    <w:rsid w:val="009D23BB"/>
    <w:rsid w:val="009D23E1"/>
    <w:rsid w:val="009D2FE6"/>
    <w:rsid w:val="009D363B"/>
    <w:rsid w:val="009D3B29"/>
    <w:rsid w:val="009D3BE6"/>
    <w:rsid w:val="009D3EA4"/>
    <w:rsid w:val="009D4E49"/>
    <w:rsid w:val="009D5BC2"/>
    <w:rsid w:val="009D68E1"/>
    <w:rsid w:val="009D6CBF"/>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5B19"/>
    <w:rsid w:val="009E6DBA"/>
    <w:rsid w:val="009E6E3A"/>
    <w:rsid w:val="009E714E"/>
    <w:rsid w:val="009F030C"/>
    <w:rsid w:val="009F0F48"/>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29F"/>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469"/>
    <w:rsid w:val="00A859B8"/>
    <w:rsid w:val="00A85D49"/>
    <w:rsid w:val="00A85D55"/>
    <w:rsid w:val="00A8611D"/>
    <w:rsid w:val="00A8666B"/>
    <w:rsid w:val="00A86BE8"/>
    <w:rsid w:val="00A870DE"/>
    <w:rsid w:val="00A8747A"/>
    <w:rsid w:val="00A87E8D"/>
    <w:rsid w:val="00A902F1"/>
    <w:rsid w:val="00A9089F"/>
    <w:rsid w:val="00A9165B"/>
    <w:rsid w:val="00A91816"/>
    <w:rsid w:val="00A91E31"/>
    <w:rsid w:val="00A91FAB"/>
    <w:rsid w:val="00A92C79"/>
    <w:rsid w:val="00A93374"/>
    <w:rsid w:val="00A94A12"/>
    <w:rsid w:val="00A94AD0"/>
    <w:rsid w:val="00A94BEE"/>
    <w:rsid w:val="00A94CDB"/>
    <w:rsid w:val="00A957CB"/>
    <w:rsid w:val="00A95CA1"/>
    <w:rsid w:val="00A95FC4"/>
    <w:rsid w:val="00A96A0A"/>
    <w:rsid w:val="00A97333"/>
    <w:rsid w:val="00AA0273"/>
    <w:rsid w:val="00AA0507"/>
    <w:rsid w:val="00AA0BD6"/>
    <w:rsid w:val="00AA0F97"/>
    <w:rsid w:val="00AA2B1C"/>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B7527"/>
    <w:rsid w:val="00AC03DF"/>
    <w:rsid w:val="00AC04FD"/>
    <w:rsid w:val="00AC1DB4"/>
    <w:rsid w:val="00AC2449"/>
    <w:rsid w:val="00AC3B57"/>
    <w:rsid w:val="00AC3C7B"/>
    <w:rsid w:val="00AC3E63"/>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3E16"/>
    <w:rsid w:val="00AE4159"/>
    <w:rsid w:val="00AE460A"/>
    <w:rsid w:val="00AE4A45"/>
    <w:rsid w:val="00AE4C3C"/>
    <w:rsid w:val="00AE53DA"/>
    <w:rsid w:val="00AE55CE"/>
    <w:rsid w:val="00AE6055"/>
    <w:rsid w:val="00AE6B69"/>
    <w:rsid w:val="00AE7452"/>
    <w:rsid w:val="00AF0578"/>
    <w:rsid w:val="00AF09CB"/>
    <w:rsid w:val="00AF0DE0"/>
    <w:rsid w:val="00AF19F8"/>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3F8F"/>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227"/>
    <w:rsid w:val="00B43B56"/>
    <w:rsid w:val="00B44212"/>
    <w:rsid w:val="00B44276"/>
    <w:rsid w:val="00B4457C"/>
    <w:rsid w:val="00B448DD"/>
    <w:rsid w:val="00B44EAD"/>
    <w:rsid w:val="00B451E1"/>
    <w:rsid w:val="00B4570A"/>
    <w:rsid w:val="00B45CBA"/>
    <w:rsid w:val="00B460B8"/>
    <w:rsid w:val="00B46F91"/>
    <w:rsid w:val="00B474A3"/>
    <w:rsid w:val="00B47771"/>
    <w:rsid w:val="00B5022A"/>
    <w:rsid w:val="00B50731"/>
    <w:rsid w:val="00B50DBE"/>
    <w:rsid w:val="00B5135A"/>
    <w:rsid w:val="00B51D01"/>
    <w:rsid w:val="00B5287E"/>
    <w:rsid w:val="00B52A19"/>
    <w:rsid w:val="00B52E10"/>
    <w:rsid w:val="00B54134"/>
    <w:rsid w:val="00B54479"/>
    <w:rsid w:val="00B54D00"/>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2CC"/>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77D64"/>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5D9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037"/>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24D3"/>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3E6"/>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8EB"/>
    <w:rsid w:val="00C12CD5"/>
    <w:rsid w:val="00C12EC3"/>
    <w:rsid w:val="00C13E39"/>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6946"/>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84"/>
    <w:rsid w:val="00C552C1"/>
    <w:rsid w:val="00C55940"/>
    <w:rsid w:val="00C55BC4"/>
    <w:rsid w:val="00C55E90"/>
    <w:rsid w:val="00C56A25"/>
    <w:rsid w:val="00C571F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035A"/>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18A8"/>
    <w:rsid w:val="00CB2B1D"/>
    <w:rsid w:val="00CB2F9C"/>
    <w:rsid w:val="00CB3086"/>
    <w:rsid w:val="00CB3DE3"/>
    <w:rsid w:val="00CB4FEE"/>
    <w:rsid w:val="00CB554C"/>
    <w:rsid w:val="00CB69FB"/>
    <w:rsid w:val="00CB6BD6"/>
    <w:rsid w:val="00CB6D6A"/>
    <w:rsid w:val="00CB7D6F"/>
    <w:rsid w:val="00CB7F49"/>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A09"/>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E7985"/>
    <w:rsid w:val="00CF0408"/>
    <w:rsid w:val="00CF09C2"/>
    <w:rsid w:val="00CF0C84"/>
    <w:rsid w:val="00CF10D1"/>
    <w:rsid w:val="00CF2935"/>
    <w:rsid w:val="00CF382B"/>
    <w:rsid w:val="00CF3F73"/>
    <w:rsid w:val="00CF45B2"/>
    <w:rsid w:val="00CF528B"/>
    <w:rsid w:val="00CF5920"/>
    <w:rsid w:val="00CF64E3"/>
    <w:rsid w:val="00CF66F2"/>
    <w:rsid w:val="00CF6708"/>
    <w:rsid w:val="00CF6E93"/>
    <w:rsid w:val="00CF754E"/>
    <w:rsid w:val="00CF7917"/>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505"/>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777"/>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39BE"/>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24"/>
    <w:rsid w:val="00D941A2"/>
    <w:rsid w:val="00D94527"/>
    <w:rsid w:val="00D94CBF"/>
    <w:rsid w:val="00D951E0"/>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2C02"/>
    <w:rsid w:val="00DC31B0"/>
    <w:rsid w:val="00DC337A"/>
    <w:rsid w:val="00DC3866"/>
    <w:rsid w:val="00DC3AFF"/>
    <w:rsid w:val="00DC3E78"/>
    <w:rsid w:val="00DC41BC"/>
    <w:rsid w:val="00DC482B"/>
    <w:rsid w:val="00DC5049"/>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4D8"/>
    <w:rsid w:val="00E1462F"/>
    <w:rsid w:val="00E146AE"/>
    <w:rsid w:val="00E14726"/>
    <w:rsid w:val="00E14782"/>
    <w:rsid w:val="00E14D24"/>
    <w:rsid w:val="00E1533F"/>
    <w:rsid w:val="00E15444"/>
    <w:rsid w:val="00E15E23"/>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370"/>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5EBA"/>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3624"/>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195C"/>
    <w:rsid w:val="00F629A3"/>
    <w:rsid w:val="00F62C33"/>
    <w:rsid w:val="00F63470"/>
    <w:rsid w:val="00F63D59"/>
    <w:rsid w:val="00F6499D"/>
    <w:rsid w:val="00F65191"/>
    <w:rsid w:val="00F66C13"/>
    <w:rsid w:val="00F66DB1"/>
    <w:rsid w:val="00F6736B"/>
    <w:rsid w:val="00F6736F"/>
    <w:rsid w:val="00F6774E"/>
    <w:rsid w:val="00F700FC"/>
    <w:rsid w:val="00F71748"/>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A7F"/>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AE3"/>
    <w:rsid w:val="00FA3C56"/>
    <w:rsid w:val="00FA3D7E"/>
    <w:rsid w:val="00FA3EC9"/>
    <w:rsid w:val="00FA48E6"/>
    <w:rsid w:val="00FA4965"/>
    <w:rsid w:val="00FA4ACF"/>
    <w:rsid w:val="00FA5395"/>
    <w:rsid w:val="00FA5FD6"/>
    <w:rsid w:val="00FA6099"/>
    <w:rsid w:val="00FA68D0"/>
    <w:rsid w:val="00FA7B0F"/>
    <w:rsid w:val="00FA7B5A"/>
    <w:rsid w:val="00FB049E"/>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E8"/>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E52"/>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0205">
      <w:bodyDiv w:val="1"/>
      <w:marLeft w:val="0"/>
      <w:marRight w:val="0"/>
      <w:marTop w:val="0"/>
      <w:marBottom w:val="0"/>
      <w:divBdr>
        <w:top w:val="none" w:sz="0" w:space="0" w:color="auto"/>
        <w:left w:val="none" w:sz="0" w:space="0" w:color="auto"/>
        <w:bottom w:val="none" w:sz="0" w:space="0" w:color="auto"/>
        <w:right w:val="none" w:sz="0" w:space="0" w:color="auto"/>
      </w:divBdr>
    </w:div>
    <w:div w:id="51974438">
      <w:bodyDiv w:val="1"/>
      <w:marLeft w:val="0"/>
      <w:marRight w:val="0"/>
      <w:marTop w:val="0"/>
      <w:marBottom w:val="0"/>
      <w:divBdr>
        <w:top w:val="none" w:sz="0" w:space="0" w:color="auto"/>
        <w:left w:val="none" w:sz="0" w:space="0" w:color="auto"/>
        <w:bottom w:val="none" w:sz="0" w:space="0" w:color="auto"/>
        <w:right w:val="none" w:sz="0" w:space="0" w:color="auto"/>
      </w:divBdr>
      <w:divsChild>
        <w:div w:id="1948921339">
          <w:marLeft w:val="0"/>
          <w:marRight w:val="0"/>
          <w:marTop w:val="0"/>
          <w:marBottom w:val="0"/>
          <w:divBdr>
            <w:top w:val="none" w:sz="0" w:space="0" w:color="auto"/>
            <w:left w:val="none" w:sz="0" w:space="0" w:color="auto"/>
            <w:bottom w:val="none" w:sz="0" w:space="0" w:color="auto"/>
            <w:right w:val="none" w:sz="0" w:space="0" w:color="auto"/>
          </w:divBdr>
          <w:divsChild>
            <w:div w:id="190191310">
              <w:marLeft w:val="0"/>
              <w:marRight w:val="0"/>
              <w:marTop w:val="0"/>
              <w:marBottom w:val="0"/>
              <w:divBdr>
                <w:top w:val="none" w:sz="0" w:space="0" w:color="auto"/>
                <w:left w:val="none" w:sz="0" w:space="0" w:color="auto"/>
                <w:bottom w:val="none" w:sz="0" w:space="0" w:color="auto"/>
                <w:right w:val="none" w:sz="0" w:space="0" w:color="auto"/>
              </w:divBdr>
              <w:divsChild>
                <w:div w:id="464272061">
                  <w:marLeft w:val="0"/>
                  <w:marRight w:val="0"/>
                  <w:marTop w:val="0"/>
                  <w:marBottom w:val="0"/>
                  <w:divBdr>
                    <w:top w:val="single" w:sz="12" w:space="0" w:color="1A7466"/>
                    <w:left w:val="none" w:sz="0" w:space="0" w:color="auto"/>
                    <w:bottom w:val="none" w:sz="0" w:space="0" w:color="auto"/>
                    <w:right w:val="none" w:sz="0" w:space="0" w:color="auto"/>
                  </w:divBdr>
                </w:div>
              </w:divsChild>
            </w:div>
            <w:div w:id="1785542307">
              <w:marLeft w:val="0"/>
              <w:marRight w:val="0"/>
              <w:marTop w:val="0"/>
              <w:marBottom w:val="0"/>
              <w:divBdr>
                <w:top w:val="single" w:sz="6" w:space="0" w:color="D9D9D9"/>
                <w:left w:val="none" w:sz="0" w:space="0" w:color="auto"/>
                <w:bottom w:val="none" w:sz="0" w:space="0" w:color="auto"/>
                <w:right w:val="none" w:sz="0" w:space="0" w:color="auto"/>
              </w:divBdr>
            </w:div>
          </w:divsChild>
        </w:div>
      </w:divsChild>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65355425">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1636917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35510791">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90208050">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10172238">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60634785">
      <w:bodyDiv w:val="1"/>
      <w:marLeft w:val="0"/>
      <w:marRight w:val="0"/>
      <w:marTop w:val="0"/>
      <w:marBottom w:val="0"/>
      <w:divBdr>
        <w:top w:val="none" w:sz="0" w:space="0" w:color="auto"/>
        <w:left w:val="none" w:sz="0" w:space="0" w:color="auto"/>
        <w:bottom w:val="none" w:sz="0" w:space="0" w:color="auto"/>
        <w:right w:val="none" w:sz="0" w:space="0" w:color="auto"/>
      </w:divBdr>
    </w:div>
    <w:div w:id="1566838812">
      <w:bodyDiv w:val="1"/>
      <w:marLeft w:val="0"/>
      <w:marRight w:val="0"/>
      <w:marTop w:val="0"/>
      <w:marBottom w:val="0"/>
      <w:divBdr>
        <w:top w:val="none" w:sz="0" w:space="0" w:color="auto"/>
        <w:left w:val="none" w:sz="0" w:space="0" w:color="auto"/>
        <w:bottom w:val="none" w:sz="0" w:space="0" w:color="auto"/>
        <w:right w:val="none" w:sz="0" w:space="0" w:color="auto"/>
      </w:divBdr>
      <w:divsChild>
        <w:div w:id="443698701">
          <w:marLeft w:val="0"/>
          <w:marRight w:val="0"/>
          <w:marTop w:val="0"/>
          <w:marBottom w:val="0"/>
          <w:divBdr>
            <w:top w:val="none" w:sz="0" w:space="0" w:color="auto"/>
            <w:left w:val="none" w:sz="0" w:space="0" w:color="auto"/>
            <w:bottom w:val="none" w:sz="0" w:space="0" w:color="auto"/>
            <w:right w:val="none" w:sz="0" w:space="0" w:color="auto"/>
          </w:divBdr>
          <w:divsChild>
            <w:div w:id="13924364">
              <w:marLeft w:val="0"/>
              <w:marRight w:val="0"/>
              <w:marTop w:val="0"/>
              <w:marBottom w:val="0"/>
              <w:divBdr>
                <w:top w:val="none" w:sz="0" w:space="0" w:color="auto"/>
                <w:left w:val="none" w:sz="0" w:space="0" w:color="auto"/>
                <w:bottom w:val="none" w:sz="0" w:space="0" w:color="auto"/>
                <w:right w:val="none" w:sz="0" w:space="0" w:color="auto"/>
              </w:divBdr>
              <w:divsChild>
                <w:div w:id="994651369">
                  <w:marLeft w:val="0"/>
                  <w:marRight w:val="0"/>
                  <w:marTop w:val="0"/>
                  <w:marBottom w:val="0"/>
                  <w:divBdr>
                    <w:top w:val="single" w:sz="12" w:space="0" w:color="1A7466"/>
                    <w:left w:val="none" w:sz="0" w:space="0" w:color="auto"/>
                    <w:bottom w:val="none" w:sz="0" w:space="0" w:color="auto"/>
                    <w:right w:val="none" w:sz="0" w:space="0" w:color="auto"/>
                  </w:divBdr>
                </w:div>
              </w:divsChild>
            </w:div>
            <w:div w:id="1430007633">
              <w:marLeft w:val="0"/>
              <w:marRight w:val="0"/>
              <w:marTop w:val="0"/>
              <w:marBottom w:val="0"/>
              <w:divBdr>
                <w:top w:val="single" w:sz="6" w:space="0" w:color="D9D9D9"/>
                <w:left w:val="none" w:sz="0" w:space="0" w:color="auto"/>
                <w:bottom w:val="none" w:sz="0" w:space="0" w:color="auto"/>
                <w:right w:val="none" w:sz="0" w:space="0" w:color="auto"/>
              </w:divBdr>
            </w:div>
          </w:divsChild>
        </w:div>
      </w:divsChild>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31088700">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77899812">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paliwa.pl" TargetMode="External"/><Relationship Id="rId18" Type="http://schemas.openxmlformats.org/officeDocument/2006/relationships/hyperlink" Target="https://swpp2.gkpge.pl" TargetMode="Externa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yperlink" Target="https://www.gkpge.pl/compliance" TargetMode="External"/><Relationship Id="rId34"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mailto:iod.pgepaliwa@gkpge.pl"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helpdesk.zakupy@gkpge.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iod.pgeec@gkpge.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yperlink" Target="https://www.gkpge.pl/bip/przetargi" TargetMode="External"/><Relationship Id="rId27" Type="http://schemas.openxmlformats.org/officeDocument/2006/relationships/hyperlink" Target="http://www.gkpge.pl/bip/przetargi"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POST/PEC/PEC/UZK/01024/2024                       </dmsv2SWPP2ObjectNumber>
    <dmsv2SWPP2SumMD5 xmlns="http://schemas.microsoft.com/sharepoint/v3">f21af4c785bd6c5b200d9107550d5a27</dmsv2SWPP2SumMD5>
    <dmsv2BaseMoved xmlns="http://schemas.microsoft.com/sharepoint/v3">false</dmsv2BaseMoved>
    <dmsv2BaseIsSensitive xmlns="http://schemas.microsoft.com/sharepoint/v3">true</dmsv2BaseIsSensitive>
    <dmsv2SWPP2IDSWPP2 xmlns="http://schemas.microsoft.com/sharepoint/v3">658205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20703858</dmsv2BaseClientSystemDocumentID>
    <dmsv2BaseModifiedByID xmlns="http://schemas.microsoft.com/sharepoint/v3">19100920</dmsv2BaseModifiedByID>
    <dmsv2BaseCreatedByID xmlns="http://schemas.microsoft.com/sharepoint/v3">19100920</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ZKQJDXMXURTQ-1688516315-4989</_dlc_DocId>
    <_dlc_DocIdUrl xmlns="a19cb1c7-c5c7-46d4-85ae-d83685407bba">
      <Url>https://swpp2.dms.gkpge.pl/sites/31/_layouts/15/DocIdRedir.aspx?ID=ZKQJDXMXURTQ-1688516315-4989</Url>
      <Description>ZKQJDXMXURTQ-1688516315-4989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A1FC1826-8E47-4840-8794-574643EA79E2}"/>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E728B0DA-0A11-421F-B928-EE250AF56434}">
  <ds:schemaRefs>
    <ds:schemaRef ds:uri="http://schemas.openxmlformats.org/officeDocument/2006/bibliography"/>
  </ds:schemaRefs>
</ds:datastoreItem>
</file>

<file path=customXml/itemProps5.xml><?xml version="1.0" encoding="utf-8"?>
<ds:datastoreItem xmlns:ds="http://schemas.openxmlformats.org/officeDocument/2006/customXml" ds:itemID="{057E7888-67E2-4171-B979-D45CD45371F3}"/>
</file>

<file path=docProps/app.xml><?xml version="1.0" encoding="utf-8"?>
<Properties xmlns="http://schemas.openxmlformats.org/officeDocument/2006/extended-properties" xmlns:vt="http://schemas.openxmlformats.org/officeDocument/2006/docPropsVTypes">
  <Template>Normal.dotm</Template>
  <TotalTime>0</TotalTime>
  <Pages>1</Pages>
  <Words>10656</Words>
  <Characters>63939</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2024-10-03T14:58:00Z</dcterms:created>
  <dcterms:modified xsi:type="dcterms:W3CDTF">2024-10-04T10:15:00Z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e79fa99e-cc65-4943-ad59-c38485b2db7c</vt:lpwstr>
  </property>
</Properties>
</file>