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ABFF0" w14:textId="77777777" w:rsidR="009F3950" w:rsidRPr="00EB6403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B6403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   </w:t>
      </w:r>
    </w:p>
    <w:p w14:paraId="09024783" w14:textId="77777777" w:rsidR="009F3950" w:rsidRPr="00EB6403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77E2097" w14:textId="77777777" w:rsidR="009F3950" w:rsidRPr="00EB6403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CB51CF0" w14:textId="77777777" w:rsidR="009F3950" w:rsidRPr="00EB6403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B242C75" w14:textId="77777777" w:rsidR="009F3950" w:rsidRPr="00EB6403" w:rsidRDefault="009F3950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45CA555A" w14:textId="5F7F79BE" w:rsidR="009F3950" w:rsidRPr="00EB6403" w:rsidRDefault="007D3E03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B6403">
        <w:rPr>
          <w:rFonts w:asciiTheme="minorHAnsi" w:eastAsia="Calibri" w:hAnsiTheme="minorHAnsi" w:cstheme="minorHAnsi"/>
          <w:noProof/>
          <w:color w:val="000000"/>
          <w:sz w:val="22"/>
          <w:lang w:eastAsia="pl-PL" w:bidi="ar-SA"/>
        </w:rPr>
        <w:drawing>
          <wp:inline distT="0" distB="0" distL="0" distR="0" wp14:anchorId="2BF511B8" wp14:editId="73B57F9B">
            <wp:extent cx="2056940" cy="17094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24" cy="1749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393728" w14:textId="77777777" w:rsidR="009C6CAB" w:rsidRPr="00EB6403" w:rsidRDefault="009C6CAB" w:rsidP="009F3950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405F516" w14:textId="77777777" w:rsidR="009C6CAB" w:rsidRPr="00EB6403" w:rsidRDefault="009C6CAB" w:rsidP="009C6CAB">
      <w:pPr>
        <w:rPr>
          <w:rFonts w:asciiTheme="minorHAnsi" w:hAnsiTheme="minorHAnsi" w:cstheme="minorHAnsi"/>
        </w:rPr>
      </w:pPr>
    </w:p>
    <w:p w14:paraId="23983B10" w14:textId="77777777" w:rsidR="00761225" w:rsidRPr="00EB6403" w:rsidRDefault="00761225" w:rsidP="00761225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  <w:r w:rsidRPr="00EB6403">
        <w:rPr>
          <w:rFonts w:asciiTheme="minorHAnsi" w:eastAsia="Times New Roman" w:hAnsiTheme="minorHAnsi" w:cstheme="minorHAnsi"/>
          <w:b/>
          <w:bCs/>
          <w:sz w:val="36"/>
          <w:szCs w:val="36"/>
        </w:rPr>
        <w:t xml:space="preserve">       Opis Przedmiotu Zamówienia</w:t>
      </w:r>
    </w:p>
    <w:p w14:paraId="221EA836" w14:textId="77777777" w:rsidR="00761225" w:rsidRPr="00EB6403" w:rsidRDefault="00761225" w:rsidP="00761225">
      <w:pPr>
        <w:spacing w:line="240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lang w:eastAsia="en-US"/>
        </w:rPr>
      </w:pPr>
    </w:p>
    <w:p w14:paraId="69FDBC4D" w14:textId="77777777" w:rsidR="00D520C6" w:rsidRPr="00EB6403" w:rsidRDefault="00D520C6" w:rsidP="00761225">
      <w:pPr>
        <w:tabs>
          <w:tab w:val="right" w:leader="hyphen" w:pos="9530"/>
        </w:tabs>
        <w:spacing w:line="240" w:lineRule="auto"/>
        <w:rPr>
          <w:rFonts w:asciiTheme="minorHAnsi" w:eastAsia="Calibri" w:hAnsiTheme="minorHAnsi" w:cstheme="minorHAnsi"/>
          <w:b/>
          <w:color w:val="000000"/>
          <w:sz w:val="20"/>
          <w:szCs w:val="20"/>
          <w:lang w:eastAsia="en-US"/>
        </w:rPr>
      </w:pPr>
    </w:p>
    <w:p w14:paraId="462DCFA8" w14:textId="77777777" w:rsidR="00D520C6" w:rsidRPr="00EB6403" w:rsidRDefault="00D520C6" w:rsidP="00761225">
      <w:pPr>
        <w:tabs>
          <w:tab w:val="right" w:leader="hyphen" w:pos="9530"/>
        </w:tabs>
        <w:spacing w:line="240" w:lineRule="auto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0FECF6E6" w14:textId="77777777" w:rsidR="00BD088C" w:rsidRPr="00EB6403" w:rsidRDefault="00D520C6" w:rsidP="00256F41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EB6403">
        <w:rPr>
          <w:rFonts w:asciiTheme="minorHAnsi" w:eastAsia="Times New Roman" w:hAnsiTheme="minorHAnsi" w:cstheme="minorHAnsi"/>
          <w:b/>
          <w:bCs/>
          <w:sz w:val="28"/>
          <w:szCs w:val="28"/>
        </w:rPr>
        <w:t>„Zakup wraz z dostawą i montażem mebli biurowych</w:t>
      </w:r>
      <w:r w:rsidR="00B84F57" w:rsidRPr="00EB6403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dla PGE Energia Ciepła S.A. i S</w:t>
      </w:r>
      <w:r w:rsidRPr="00EB6403">
        <w:rPr>
          <w:rFonts w:asciiTheme="minorHAnsi" w:eastAsia="Times New Roman" w:hAnsiTheme="minorHAnsi" w:cstheme="minorHAnsi"/>
          <w:b/>
          <w:bCs/>
          <w:sz w:val="28"/>
          <w:szCs w:val="28"/>
        </w:rPr>
        <w:t>półek zależnych”</w:t>
      </w:r>
    </w:p>
    <w:p w14:paraId="5C5D4E1F" w14:textId="77777777" w:rsidR="00BD088C" w:rsidRPr="00EB6403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7E6435A1" w14:textId="77777777" w:rsidR="00BD088C" w:rsidRPr="00EB6403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7DE2EEBE" w14:textId="77777777" w:rsidR="00BD088C" w:rsidRPr="00EB6403" w:rsidRDefault="00BD088C" w:rsidP="00256F41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66843945" w14:textId="0B9568D2" w:rsidR="009F3950" w:rsidRPr="00EB6403" w:rsidRDefault="009F3950" w:rsidP="00256F41">
      <w:pPr>
        <w:tabs>
          <w:tab w:val="right" w:leader="hyphen" w:pos="9530"/>
        </w:tabs>
        <w:spacing w:line="240" w:lineRule="auto"/>
        <w:jc w:val="center"/>
        <w:rPr>
          <w:rFonts w:asciiTheme="minorHAnsi" w:eastAsia="Times New Roman" w:hAnsiTheme="minorHAnsi" w:cstheme="minorHAnsi"/>
          <w:bCs/>
          <w:sz w:val="28"/>
          <w:szCs w:val="28"/>
        </w:rPr>
      </w:pPr>
      <w:r w:rsidRPr="00EB6403"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  <w:br w:type="page"/>
      </w:r>
    </w:p>
    <w:p w14:paraId="4898D0A3" w14:textId="77777777" w:rsidR="00B2630B" w:rsidRPr="00EB6403" w:rsidRDefault="00B2630B" w:rsidP="00B2630B">
      <w:pPr>
        <w:pStyle w:val="Default"/>
        <w:rPr>
          <w:rFonts w:asciiTheme="minorHAnsi" w:hAnsiTheme="minorHAnsi" w:cstheme="minorHAnsi"/>
          <w:sz w:val="28"/>
          <w:szCs w:val="28"/>
        </w:rPr>
      </w:pPr>
      <w:bookmarkStart w:id="0" w:name="_Toc534795544"/>
      <w:r w:rsidRPr="00EB6403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1. Ogólne informacje o zamówieniu </w:t>
      </w:r>
    </w:p>
    <w:bookmarkEnd w:id="0"/>
    <w:p w14:paraId="3B07E847" w14:textId="77777777" w:rsidR="00B2630B" w:rsidRPr="00EB6403" w:rsidRDefault="00B2630B" w:rsidP="005F1C4C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6"/>
          <w:rFonts w:asciiTheme="minorHAnsi" w:hAnsiTheme="minorHAnsi" w:cstheme="minorHAnsi"/>
        </w:rPr>
      </w:pPr>
      <w:r w:rsidRPr="00EB6403">
        <w:rPr>
          <w:rStyle w:val="FontStyle56"/>
          <w:rFonts w:asciiTheme="minorHAnsi" w:hAnsiTheme="minorHAnsi" w:cstheme="minorHAnsi"/>
        </w:rPr>
        <w:t>Cel zadania</w:t>
      </w:r>
    </w:p>
    <w:p w14:paraId="30631369" w14:textId="61787C36" w:rsidR="005F1C4C" w:rsidRPr="00EB6403" w:rsidRDefault="00B2630B" w:rsidP="00C34D2A">
      <w:pPr>
        <w:pStyle w:val="Style3"/>
        <w:widowControl/>
        <w:spacing w:before="72" w:line="276" w:lineRule="auto"/>
        <w:ind w:left="360"/>
        <w:jc w:val="both"/>
        <w:outlineLvl w:val="0"/>
        <w:rPr>
          <w:rFonts w:asciiTheme="minorHAnsi" w:hAnsiTheme="minorHAnsi" w:cstheme="minorHAnsi"/>
          <w:b/>
          <w:bCs/>
        </w:rPr>
      </w:pPr>
      <w:r w:rsidRPr="00EB6403">
        <w:rPr>
          <w:rFonts w:asciiTheme="minorHAnsi" w:eastAsia="Calibri" w:hAnsiTheme="minorHAnsi" w:cstheme="minorHAnsi"/>
          <w:color w:val="000000"/>
          <w:lang w:eastAsia="en-US"/>
        </w:rPr>
        <w:t xml:space="preserve">Celem zadania jest </w:t>
      </w:r>
      <w:r w:rsidR="009F3950" w:rsidRPr="00EB6403">
        <w:rPr>
          <w:rFonts w:asciiTheme="minorHAnsi" w:eastAsia="Calibri" w:hAnsiTheme="minorHAnsi" w:cstheme="minorHAnsi"/>
          <w:color w:val="000000"/>
          <w:lang w:eastAsia="en-US"/>
        </w:rPr>
        <w:t>d</w:t>
      </w:r>
      <w:r w:rsidR="0055280E" w:rsidRPr="00EB6403">
        <w:rPr>
          <w:rFonts w:asciiTheme="minorHAnsi" w:eastAsia="Calibri" w:hAnsiTheme="minorHAnsi" w:cstheme="minorHAnsi"/>
          <w:color w:val="000000"/>
          <w:lang w:eastAsia="en-US"/>
        </w:rPr>
        <w:t>ostawa i montaż mebli biurowych w celu standaryzacji wyposażenia.</w:t>
      </w:r>
    </w:p>
    <w:p w14:paraId="63EC6BAC" w14:textId="3C76FE6F" w:rsidR="005F1C4C" w:rsidRDefault="009F3950" w:rsidP="00B2630B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6"/>
          <w:rFonts w:asciiTheme="minorHAnsi" w:hAnsiTheme="minorHAnsi" w:cstheme="minorHAnsi"/>
        </w:rPr>
      </w:pPr>
      <w:r w:rsidRPr="00EB6403">
        <w:rPr>
          <w:rStyle w:val="FontStyle56"/>
          <w:rFonts w:asciiTheme="minorHAnsi" w:hAnsiTheme="minorHAnsi" w:cstheme="minorHAnsi"/>
        </w:rPr>
        <w:t xml:space="preserve">Lokalizacja </w:t>
      </w:r>
      <w:r w:rsidR="009D2290">
        <w:rPr>
          <w:rStyle w:val="FontStyle56"/>
          <w:rFonts w:asciiTheme="minorHAnsi" w:hAnsiTheme="minorHAnsi" w:cstheme="minorHAnsi"/>
        </w:rPr>
        <w:t>dostaw</w:t>
      </w:r>
    </w:p>
    <w:p w14:paraId="44892FE3" w14:textId="77777777" w:rsidR="009D2290" w:rsidRPr="009D2290" w:rsidRDefault="009D2290" w:rsidP="009D2290">
      <w:pPr>
        <w:suppressAutoHyphens w:val="0"/>
        <w:spacing w:before="120" w:after="120" w:line="240" w:lineRule="auto"/>
        <w:ind w:left="567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bookmarkStart w:id="1" w:name="_Hlk199765430"/>
      <w:r w:rsidRPr="009D2290">
        <w:rPr>
          <w:rFonts w:ascii="Calibri" w:eastAsia="Times New Roman" w:hAnsi="Calibri" w:cs="Calibri"/>
          <w:b/>
          <w:bCs/>
          <w:kern w:val="0"/>
          <w:highlight w:val="yellow"/>
          <w:lang w:eastAsia="pl-PL" w:bidi="ar-SA"/>
        </w:rPr>
        <w:t>[Część I].</w:t>
      </w:r>
    </w:p>
    <w:p w14:paraId="3749A9FA" w14:textId="76B44435" w:rsidR="00CE7C3C" w:rsidRDefault="009D2290" w:rsidP="009D2290">
      <w:pPr>
        <w:widowControl/>
        <w:suppressAutoHyphens w:val="0"/>
        <w:spacing w:before="120" w:after="120" w:line="240" w:lineRule="exact"/>
        <w:ind w:left="851"/>
        <w:jc w:val="both"/>
        <w:outlineLvl w:val="1"/>
        <w:rPr>
          <w:rFonts w:ascii="Calibri" w:eastAsia="Times New Roman" w:hAnsi="Calibri" w:cs="Calibri"/>
          <w:b/>
          <w:kern w:val="0"/>
          <w:lang w:eastAsia="pl-PL" w:bidi="ar-SA"/>
        </w:rPr>
      </w:pPr>
      <w:bookmarkStart w:id="2" w:name="_Toc40704270"/>
      <w:r w:rsidRPr="009D2290">
        <w:rPr>
          <w:rFonts w:ascii="Calibri" w:eastAsia="Times New Roman" w:hAnsi="Calibri" w:cs="Calibri"/>
          <w:b/>
          <w:kern w:val="0"/>
          <w:lang w:eastAsia="pl-PL" w:bidi="ar-SA"/>
        </w:rPr>
        <w:t>PGE Energia Ciepła S.A.</w:t>
      </w:r>
      <w:r w:rsidR="00CE7C3C">
        <w:rPr>
          <w:rFonts w:ascii="Calibri" w:eastAsia="Times New Roman" w:hAnsi="Calibri" w:cs="Calibri"/>
          <w:b/>
          <w:kern w:val="0"/>
          <w:lang w:eastAsia="pl-PL" w:bidi="ar-SA"/>
        </w:rPr>
        <w:t>:</w:t>
      </w:r>
    </w:p>
    <w:p w14:paraId="4B6B583E" w14:textId="4C103F77" w:rsidR="00CE7C3C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31-587 Kraków, ul. Ciepłownicza 1;</w:t>
      </w:r>
      <w:bookmarkStart w:id="3" w:name="_Toc40704272"/>
      <w:bookmarkEnd w:id="2"/>
    </w:p>
    <w:p w14:paraId="24A37BFE" w14:textId="20A05BEE" w:rsidR="00CE7C3C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80-867 Gdańsk, ul. Swojska 9;</w:t>
      </w:r>
      <w:bookmarkStart w:id="4" w:name="_Toc40704273"/>
      <w:bookmarkEnd w:id="3"/>
    </w:p>
    <w:p w14:paraId="405F87F5" w14:textId="263111E4" w:rsidR="00CE7C3C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 xml:space="preserve">80-867 Gdańsk, ul. Swojska 9A </w:t>
      </w:r>
    </w:p>
    <w:p w14:paraId="778DB09D" w14:textId="5A0608E1" w:rsidR="00CE7C3C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80-867 Gdańsk, ul. Swojska 13</w:t>
      </w:r>
      <w:bookmarkEnd w:id="4"/>
    </w:p>
    <w:p w14:paraId="52ADE08A" w14:textId="01545C21" w:rsidR="009D2290" w:rsidRPr="00AD2119" w:rsidRDefault="00CE7C3C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80-555 Gdańsk ul. Wiślna 6</w:t>
      </w:r>
    </w:p>
    <w:p w14:paraId="738BE2B9" w14:textId="04FD219E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bookmarkStart w:id="5" w:name="_Toc40704274"/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81-036 Gdynia ul. Pucka 118</w:t>
      </w:r>
      <w:bookmarkEnd w:id="5"/>
    </w:p>
    <w:p w14:paraId="5885D62E" w14:textId="7CF7C2FD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70-661 Szczecin</w:t>
      </w:r>
      <w:r w:rsidR="00CE7C3C" w:rsidRPr="00AD2119">
        <w:rPr>
          <w:rFonts w:ascii="Calibri" w:eastAsia="Times New Roman" w:hAnsi="Calibri" w:cs="Calibri"/>
          <w:bCs/>
          <w:kern w:val="0"/>
          <w:lang w:eastAsia="pl-PL" w:bidi="ar-SA"/>
        </w:rPr>
        <w:t>, ul. Gdańska 34a</w:t>
      </w:r>
    </w:p>
    <w:p w14:paraId="5C805D45" w14:textId="501C34BB" w:rsidR="009D2290" w:rsidRPr="00AD2119" w:rsidRDefault="00AD2119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70-010 Szczecin</w:t>
      </w:r>
      <w:r w:rsidR="009D2290" w:rsidRPr="00AD2119">
        <w:rPr>
          <w:rFonts w:ascii="Calibri" w:eastAsia="Times New Roman" w:hAnsi="Calibri" w:cs="Calibri"/>
          <w:bCs/>
          <w:kern w:val="0"/>
          <w:lang w:eastAsia="pl-PL" w:bidi="ar-SA"/>
        </w:rPr>
        <w:t xml:space="preserve"> ul. Szczawiowa 25/26</w:t>
      </w:r>
    </w:p>
    <w:p w14:paraId="4386FC27" w14:textId="0E4778DF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bookmarkStart w:id="6" w:name="_Toc40704276"/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20-484 Lublin, ul. Inżynierska 4</w:t>
      </w:r>
      <w:bookmarkEnd w:id="6"/>
    </w:p>
    <w:p w14:paraId="2C844713" w14:textId="581A67C6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bookmarkStart w:id="7" w:name="_Toc40704277"/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25-668 Kielce, ul. Hubalczyków 30</w:t>
      </w:r>
      <w:bookmarkEnd w:id="7"/>
    </w:p>
    <w:p w14:paraId="69A774BF" w14:textId="50EEFB65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66-400 Gorzów Wielkopolski, ul. Energetyków 6</w:t>
      </w:r>
    </w:p>
    <w:p w14:paraId="5836C337" w14:textId="25B779BD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bookmarkStart w:id="8" w:name="_Toc40704278"/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95-100 Zgierz, ul. Energetyków 9</w:t>
      </w:r>
      <w:bookmarkEnd w:id="8"/>
    </w:p>
    <w:p w14:paraId="47EBEA2C" w14:textId="0AC605B4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bookmarkStart w:id="9" w:name="_Toc40704279"/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85-950 Bydgoszcz, ul. Energetyczna 1</w:t>
      </w:r>
      <w:bookmarkEnd w:id="9"/>
    </w:p>
    <w:p w14:paraId="408387FB" w14:textId="69D58D26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50-220 Wrocław ul. Łowiecka 24;</w:t>
      </w:r>
    </w:p>
    <w:p w14:paraId="278CC25A" w14:textId="4094E4F0" w:rsidR="00D85E47" w:rsidRPr="00AD2119" w:rsidRDefault="00D85E47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65-120 Zielona Góra, al. Zjednoczenia 103;</w:t>
      </w:r>
    </w:p>
    <w:p w14:paraId="1104748A" w14:textId="2B1FA7E0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87-100 Toruń, ul. Ceramiczna 6;</w:t>
      </w:r>
    </w:p>
    <w:p w14:paraId="1D549D45" w14:textId="77777777" w:rsidR="009D2290" w:rsidRPr="009D2290" w:rsidRDefault="009D2290" w:rsidP="009D2290">
      <w:pPr>
        <w:suppressAutoHyphens w:val="0"/>
        <w:spacing w:before="120" w:after="120" w:line="240" w:lineRule="auto"/>
        <w:ind w:left="567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9D2290">
        <w:rPr>
          <w:rFonts w:ascii="Calibri" w:eastAsia="Times New Roman" w:hAnsi="Calibri" w:cs="Calibri"/>
          <w:b/>
          <w:bCs/>
          <w:kern w:val="0"/>
          <w:highlight w:val="yellow"/>
          <w:lang w:eastAsia="pl-PL" w:bidi="ar-SA"/>
        </w:rPr>
        <w:t>[Część II]</w:t>
      </w:r>
    </w:p>
    <w:p w14:paraId="5222114B" w14:textId="7C407233" w:rsidR="009D2290" w:rsidRPr="009D2290" w:rsidRDefault="009D2290" w:rsidP="009D2290">
      <w:pPr>
        <w:widowControl/>
        <w:suppressAutoHyphens w:val="0"/>
        <w:spacing w:before="120" w:after="120" w:line="240" w:lineRule="exact"/>
        <w:ind w:left="851"/>
        <w:jc w:val="both"/>
        <w:outlineLvl w:val="1"/>
        <w:rPr>
          <w:rFonts w:ascii="Calibri" w:eastAsia="Times New Roman" w:hAnsi="Calibri" w:cs="Calibri"/>
          <w:b/>
          <w:kern w:val="0"/>
          <w:lang w:eastAsia="pl-PL" w:bidi="ar-SA"/>
        </w:rPr>
      </w:pPr>
      <w:r w:rsidRPr="009D2290">
        <w:rPr>
          <w:rFonts w:ascii="Calibri" w:eastAsia="Times New Roman" w:hAnsi="Calibri" w:cs="Calibri"/>
          <w:b/>
          <w:kern w:val="0"/>
          <w:lang w:eastAsia="pl-PL" w:bidi="ar-SA"/>
        </w:rPr>
        <w:t>Zespół Elektrociepłowni Wrocławskich KOGENERACJA S.A.</w:t>
      </w:r>
      <w:r w:rsidR="00CE7C3C">
        <w:rPr>
          <w:rFonts w:ascii="Calibri" w:eastAsia="Times New Roman" w:hAnsi="Calibri" w:cs="Calibri"/>
          <w:b/>
          <w:kern w:val="0"/>
          <w:lang w:eastAsia="pl-PL" w:bidi="ar-SA"/>
        </w:rPr>
        <w:t>:</w:t>
      </w:r>
      <w:r w:rsidRPr="009D2290">
        <w:rPr>
          <w:rFonts w:ascii="Calibri" w:eastAsia="Times New Roman" w:hAnsi="Calibri" w:cs="Calibri"/>
          <w:kern w:val="0"/>
          <w:lang w:eastAsia="pl-PL" w:bidi="ar-SA"/>
        </w:rPr>
        <w:t xml:space="preserve"> </w:t>
      </w:r>
    </w:p>
    <w:p w14:paraId="0B711850" w14:textId="3BE280A2" w:rsidR="00CE7C3C" w:rsidRPr="00AD2119" w:rsidRDefault="00CE7C3C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50-220 Wrocław ul. Łowiecka 24</w:t>
      </w:r>
    </w:p>
    <w:p w14:paraId="7FFE510B" w14:textId="7B6D8B68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55-011 Siechnice ul. Stawowa 1</w:t>
      </w:r>
    </w:p>
    <w:p w14:paraId="5A781B4A" w14:textId="348A1CB4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50-011 Siechnice ul. Fabryczna 22</w:t>
      </w:r>
    </w:p>
    <w:p w14:paraId="5C0CD2FA" w14:textId="77777777" w:rsidR="009D2290" w:rsidRPr="009D2290" w:rsidRDefault="009D2290" w:rsidP="009D2290">
      <w:pPr>
        <w:suppressAutoHyphens w:val="0"/>
        <w:spacing w:before="120" w:after="120" w:line="240" w:lineRule="auto"/>
        <w:ind w:left="567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9D2290">
        <w:rPr>
          <w:rFonts w:ascii="Calibri" w:eastAsia="Times New Roman" w:hAnsi="Calibri" w:cs="Calibri"/>
          <w:b/>
          <w:bCs/>
          <w:kern w:val="0"/>
          <w:highlight w:val="yellow"/>
          <w:lang w:eastAsia="pl-PL" w:bidi="ar-SA"/>
        </w:rPr>
        <w:t>[Część III]</w:t>
      </w:r>
    </w:p>
    <w:p w14:paraId="44F7F001" w14:textId="202C4448" w:rsidR="00CE7C3C" w:rsidRDefault="009D2290" w:rsidP="009D2290">
      <w:pPr>
        <w:widowControl/>
        <w:suppressAutoHyphens w:val="0"/>
        <w:spacing w:before="120" w:after="120" w:line="240" w:lineRule="exact"/>
        <w:ind w:left="851"/>
        <w:jc w:val="both"/>
        <w:outlineLvl w:val="1"/>
        <w:rPr>
          <w:rFonts w:ascii="Calibri" w:eastAsia="Times New Roman" w:hAnsi="Calibri" w:cs="Calibri"/>
          <w:kern w:val="0"/>
          <w:lang w:eastAsia="pl-PL" w:bidi="ar-SA"/>
        </w:rPr>
      </w:pPr>
      <w:bookmarkStart w:id="10" w:name="_Toc40704281"/>
      <w:r w:rsidRPr="009D2290">
        <w:rPr>
          <w:rFonts w:ascii="Calibri" w:eastAsia="Times New Roman" w:hAnsi="Calibri" w:cs="Calibri"/>
          <w:b/>
          <w:kern w:val="0"/>
          <w:lang w:eastAsia="pl-PL" w:bidi="ar-SA"/>
        </w:rPr>
        <w:t>Elektrociepłownia Zielona Góra S.A.</w:t>
      </w:r>
      <w:r w:rsidR="00CE7C3C">
        <w:rPr>
          <w:rFonts w:ascii="Calibri" w:eastAsia="Times New Roman" w:hAnsi="Calibri" w:cs="Calibri"/>
          <w:kern w:val="0"/>
          <w:lang w:eastAsia="pl-PL" w:bidi="ar-SA"/>
        </w:rPr>
        <w:t>:</w:t>
      </w:r>
    </w:p>
    <w:p w14:paraId="7306B362" w14:textId="689ED8FE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  <w:rPr>
          <w:rFonts w:ascii="Calibri" w:eastAsia="Times New Roman" w:hAnsi="Calibri" w:cs="Calibri"/>
          <w:bCs/>
          <w:kern w:val="0"/>
          <w:lang w:eastAsia="pl-PL" w:bidi="ar-SA"/>
        </w:rPr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65-120 Zielona Góra, al. Zjednoczenia 103</w:t>
      </w:r>
      <w:bookmarkEnd w:id="10"/>
    </w:p>
    <w:p w14:paraId="631CAC63" w14:textId="77777777" w:rsidR="009D2290" w:rsidRPr="009D2290" w:rsidRDefault="009D2290" w:rsidP="009D2290">
      <w:pPr>
        <w:suppressAutoHyphens w:val="0"/>
        <w:spacing w:before="120" w:after="120" w:line="240" w:lineRule="auto"/>
        <w:ind w:left="567"/>
        <w:jc w:val="both"/>
        <w:outlineLvl w:val="1"/>
        <w:rPr>
          <w:rFonts w:ascii="Calibri" w:eastAsia="Times New Roman" w:hAnsi="Calibri" w:cs="Calibri"/>
          <w:b/>
          <w:bCs/>
          <w:kern w:val="0"/>
          <w:lang w:eastAsia="pl-PL" w:bidi="ar-SA"/>
        </w:rPr>
      </w:pPr>
      <w:r w:rsidRPr="009D2290">
        <w:rPr>
          <w:rFonts w:ascii="Calibri" w:eastAsia="Times New Roman" w:hAnsi="Calibri" w:cs="Calibri"/>
          <w:b/>
          <w:bCs/>
          <w:kern w:val="0"/>
          <w:highlight w:val="yellow"/>
          <w:lang w:eastAsia="pl-PL" w:bidi="ar-SA"/>
        </w:rPr>
        <w:t>[Część IV]</w:t>
      </w:r>
    </w:p>
    <w:p w14:paraId="76CB67AA" w14:textId="0207E853" w:rsidR="00CE7C3C" w:rsidRDefault="009D2290" w:rsidP="009D2290">
      <w:pPr>
        <w:widowControl/>
        <w:suppressAutoHyphens w:val="0"/>
        <w:spacing w:before="120" w:after="120" w:line="240" w:lineRule="exact"/>
        <w:ind w:left="851"/>
        <w:jc w:val="both"/>
        <w:outlineLvl w:val="1"/>
        <w:rPr>
          <w:rFonts w:ascii="Calibri" w:eastAsia="Times New Roman" w:hAnsi="Calibri" w:cs="Calibri"/>
          <w:kern w:val="0"/>
          <w:lang w:eastAsia="pl-PL" w:bidi="ar-SA"/>
        </w:rPr>
      </w:pPr>
      <w:r w:rsidRPr="009D2290">
        <w:rPr>
          <w:rFonts w:ascii="Calibri" w:eastAsia="Times New Roman" w:hAnsi="Calibri" w:cs="Calibri"/>
          <w:b/>
          <w:kern w:val="0"/>
          <w:lang w:eastAsia="pl-PL" w:bidi="ar-SA"/>
        </w:rPr>
        <w:t>PGE Toruń S.A.</w:t>
      </w:r>
      <w:r w:rsidR="00CE7C3C">
        <w:rPr>
          <w:rFonts w:ascii="Calibri" w:eastAsia="Times New Roman" w:hAnsi="Calibri" w:cs="Calibri"/>
          <w:b/>
          <w:kern w:val="0"/>
          <w:lang w:eastAsia="pl-PL" w:bidi="ar-SA"/>
        </w:rPr>
        <w:t>:</w:t>
      </w:r>
      <w:r w:rsidRPr="009D2290">
        <w:rPr>
          <w:rFonts w:ascii="Calibri" w:eastAsia="Times New Roman" w:hAnsi="Calibri" w:cs="Calibri"/>
          <w:kern w:val="0"/>
          <w:lang w:eastAsia="pl-PL" w:bidi="ar-SA"/>
        </w:rPr>
        <w:t xml:space="preserve"> </w:t>
      </w:r>
    </w:p>
    <w:p w14:paraId="2824EDF4" w14:textId="0409BFAE" w:rsidR="009D2290" w:rsidRPr="00AD2119" w:rsidRDefault="009D2290" w:rsidP="00AD2119">
      <w:pPr>
        <w:pStyle w:val="Akapitzlist"/>
        <w:widowControl/>
        <w:numPr>
          <w:ilvl w:val="0"/>
          <w:numId w:val="41"/>
        </w:numPr>
        <w:suppressAutoHyphens w:val="0"/>
        <w:spacing w:before="120" w:after="120" w:line="240" w:lineRule="exact"/>
        <w:jc w:val="both"/>
        <w:outlineLvl w:val="1"/>
      </w:pPr>
      <w:r w:rsidRPr="00AD2119">
        <w:rPr>
          <w:rFonts w:ascii="Calibri" w:eastAsia="Times New Roman" w:hAnsi="Calibri" w:cs="Calibri"/>
          <w:bCs/>
          <w:kern w:val="0"/>
          <w:lang w:eastAsia="pl-PL" w:bidi="ar-SA"/>
        </w:rPr>
        <w:t>87-100 Toruń, ul. Ceramiczna 6</w:t>
      </w:r>
      <w:bookmarkEnd w:id="1"/>
    </w:p>
    <w:p w14:paraId="212A2C03" w14:textId="67CE51F0" w:rsidR="00420B2A" w:rsidRPr="00EB6403" w:rsidRDefault="00420B2A" w:rsidP="00420B2A">
      <w:pPr>
        <w:pStyle w:val="Default"/>
        <w:numPr>
          <w:ilvl w:val="0"/>
          <w:numId w:val="5"/>
        </w:numPr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  <w:b/>
          <w:bCs/>
          <w:sz w:val="28"/>
          <w:szCs w:val="28"/>
        </w:rPr>
        <w:t xml:space="preserve">Szczegółowy opis przedmiotu zamówienia </w:t>
      </w:r>
    </w:p>
    <w:p w14:paraId="3304D795" w14:textId="3BD250A8" w:rsidR="00ED71E3" w:rsidRPr="00EB6403" w:rsidRDefault="00420B2A" w:rsidP="00420B2A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6"/>
          <w:rFonts w:asciiTheme="minorHAnsi" w:hAnsiTheme="minorHAnsi" w:cstheme="minorHAnsi"/>
        </w:rPr>
      </w:pPr>
      <w:r w:rsidRPr="00EB6403">
        <w:rPr>
          <w:rStyle w:val="FontStyle56"/>
          <w:rFonts w:asciiTheme="minorHAnsi" w:hAnsiTheme="minorHAnsi" w:cstheme="minorHAnsi"/>
        </w:rPr>
        <w:t>Przedmiot zamówienia</w:t>
      </w:r>
    </w:p>
    <w:p w14:paraId="5BCF406D" w14:textId="610036FE" w:rsidR="00BC27D2" w:rsidRPr="00EB6403" w:rsidRDefault="00BC27D2" w:rsidP="004303D0">
      <w:pPr>
        <w:pStyle w:val="Style3"/>
        <w:widowControl/>
        <w:numPr>
          <w:ilvl w:val="2"/>
          <w:numId w:val="5"/>
        </w:numPr>
        <w:spacing w:before="72" w:line="276" w:lineRule="auto"/>
        <w:ind w:left="720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Przedmiotem zamówienia jest</w:t>
      </w:r>
      <w:r w:rsidR="005C0372" w:rsidRPr="00EB6403">
        <w:rPr>
          <w:rFonts w:asciiTheme="minorHAnsi" w:hAnsiTheme="minorHAnsi" w:cstheme="minorHAnsi"/>
          <w:bCs/>
        </w:rPr>
        <w:t xml:space="preserve"> </w:t>
      </w:r>
      <w:r w:rsidRPr="00EB6403">
        <w:rPr>
          <w:rFonts w:asciiTheme="minorHAnsi" w:hAnsiTheme="minorHAnsi" w:cstheme="minorHAnsi"/>
          <w:bCs/>
        </w:rPr>
        <w:t>dostawa</w:t>
      </w:r>
      <w:r w:rsidR="00F53F66" w:rsidRPr="00EB6403">
        <w:rPr>
          <w:rFonts w:asciiTheme="minorHAnsi" w:hAnsiTheme="minorHAnsi" w:cstheme="minorHAnsi"/>
          <w:bCs/>
        </w:rPr>
        <w:t xml:space="preserve"> mebli biurowych na teren Z</w:t>
      </w:r>
      <w:r w:rsidR="00A736A3" w:rsidRPr="00EB6403">
        <w:rPr>
          <w:rFonts w:asciiTheme="minorHAnsi" w:hAnsiTheme="minorHAnsi" w:cstheme="minorHAnsi"/>
          <w:bCs/>
        </w:rPr>
        <w:t>amawiającego</w:t>
      </w:r>
      <w:r w:rsidR="00CB159B">
        <w:rPr>
          <w:rFonts w:asciiTheme="minorHAnsi" w:hAnsiTheme="minorHAnsi" w:cstheme="minorHAnsi"/>
          <w:bCs/>
        </w:rPr>
        <w:t>, zgodnie z katalogiem mebli określonym w Załączniku nr 1 do niniejszego Opisu Przedmiotu Zamówienia (zwany dalej OPZ)</w:t>
      </w:r>
      <w:r w:rsidR="00A736A3" w:rsidRPr="00EB6403">
        <w:rPr>
          <w:rFonts w:asciiTheme="minorHAnsi" w:hAnsiTheme="minorHAnsi" w:cstheme="minorHAnsi"/>
          <w:bCs/>
        </w:rPr>
        <w:t xml:space="preserve">. </w:t>
      </w:r>
      <w:r w:rsidR="00CB159B">
        <w:rPr>
          <w:rFonts w:asciiTheme="minorHAnsi" w:hAnsiTheme="minorHAnsi" w:cstheme="minorHAnsi"/>
          <w:bCs/>
        </w:rPr>
        <w:t xml:space="preserve">Zamawiający zastrzega </w:t>
      </w:r>
      <w:r w:rsidR="00FF488B">
        <w:rPr>
          <w:rFonts w:asciiTheme="minorHAnsi" w:hAnsiTheme="minorHAnsi" w:cstheme="minorHAnsi"/>
          <w:bCs/>
        </w:rPr>
        <w:t xml:space="preserve">również </w:t>
      </w:r>
      <w:r w:rsidR="00CB159B">
        <w:rPr>
          <w:rFonts w:asciiTheme="minorHAnsi" w:hAnsiTheme="minorHAnsi" w:cstheme="minorHAnsi"/>
          <w:bCs/>
        </w:rPr>
        <w:t xml:space="preserve">możliwość zamawiania mebli spoza katalogu, w ramach tej samej umowy, pod warunkiem ich zgodności z ogólnymi wymaganiami jakościowymi i funkcjonalnymi określonymi w przedmiotowej dokumentacji. </w:t>
      </w:r>
      <w:r w:rsidR="00C62033" w:rsidRPr="00EB6403">
        <w:rPr>
          <w:rFonts w:asciiTheme="minorHAnsi" w:hAnsiTheme="minorHAnsi" w:cstheme="minorHAnsi"/>
          <w:bCs/>
        </w:rPr>
        <w:t>Zamawiający każdorazowo wskaże szczegółowe dane adresowe dostawy</w:t>
      </w:r>
      <w:r w:rsidR="00476E65">
        <w:rPr>
          <w:rFonts w:asciiTheme="minorHAnsi" w:hAnsiTheme="minorHAnsi" w:cstheme="minorHAnsi"/>
          <w:bCs/>
        </w:rPr>
        <w:t>,</w:t>
      </w:r>
      <w:r w:rsidR="00C62033" w:rsidRPr="00EB6403">
        <w:rPr>
          <w:rFonts w:asciiTheme="minorHAnsi" w:hAnsiTheme="minorHAnsi" w:cstheme="minorHAnsi"/>
          <w:bCs/>
        </w:rPr>
        <w:t xml:space="preserve"> w zależności od lokalizacji dostarczenia </w:t>
      </w:r>
      <w:r w:rsidR="00CB159B">
        <w:rPr>
          <w:rFonts w:asciiTheme="minorHAnsi" w:hAnsiTheme="minorHAnsi" w:cstheme="minorHAnsi"/>
          <w:bCs/>
        </w:rPr>
        <w:br/>
      </w:r>
      <w:r w:rsidR="00C62033" w:rsidRPr="00EB6403">
        <w:rPr>
          <w:rFonts w:asciiTheme="minorHAnsi" w:hAnsiTheme="minorHAnsi" w:cstheme="minorHAnsi"/>
          <w:bCs/>
        </w:rPr>
        <w:t xml:space="preserve">i montażu mebli. </w:t>
      </w:r>
      <w:r w:rsidR="00A736A3" w:rsidRPr="00EB6403">
        <w:rPr>
          <w:rFonts w:asciiTheme="minorHAnsi" w:hAnsiTheme="minorHAnsi" w:cstheme="minorHAnsi"/>
          <w:bCs/>
        </w:rPr>
        <w:t xml:space="preserve">Zakres dostawy obejmuje </w:t>
      </w:r>
      <w:r w:rsidR="00ED71E3" w:rsidRPr="00EB6403">
        <w:rPr>
          <w:rFonts w:asciiTheme="minorHAnsi" w:hAnsiTheme="minorHAnsi" w:cstheme="minorHAnsi"/>
          <w:bCs/>
        </w:rPr>
        <w:t xml:space="preserve">wniesienie, </w:t>
      </w:r>
      <w:r w:rsidR="009027A5" w:rsidRPr="00EB6403">
        <w:rPr>
          <w:rFonts w:asciiTheme="minorHAnsi" w:hAnsiTheme="minorHAnsi" w:cstheme="minorHAnsi"/>
          <w:bCs/>
        </w:rPr>
        <w:t xml:space="preserve">montaż oraz </w:t>
      </w:r>
      <w:r w:rsidR="00A736A3" w:rsidRPr="00EB6403">
        <w:rPr>
          <w:rFonts w:asciiTheme="minorHAnsi" w:hAnsiTheme="minorHAnsi" w:cstheme="minorHAnsi"/>
          <w:bCs/>
        </w:rPr>
        <w:t xml:space="preserve">ustawienie mebli </w:t>
      </w:r>
      <w:r w:rsidR="00A736A3" w:rsidRPr="00EB6403">
        <w:rPr>
          <w:rFonts w:asciiTheme="minorHAnsi" w:hAnsiTheme="minorHAnsi" w:cstheme="minorHAnsi"/>
          <w:bCs/>
        </w:rPr>
        <w:lastRenderedPageBreak/>
        <w:t>w dedykow</w:t>
      </w:r>
      <w:r w:rsidR="009027A5" w:rsidRPr="00EB6403">
        <w:rPr>
          <w:rFonts w:asciiTheme="minorHAnsi" w:hAnsiTheme="minorHAnsi" w:cstheme="minorHAnsi"/>
          <w:bCs/>
        </w:rPr>
        <w:t>anym pomieszczeniu</w:t>
      </w:r>
      <w:r w:rsidR="00ED71E3" w:rsidRPr="00EB6403">
        <w:rPr>
          <w:rFonts w:asciiTheme="minorHAnsi" w:hAnsiTheme="minorHAnsi" w:cstheme="minorHAnsi"/>
          <w:bCs/>
        </w:rPr>
        <w:t>.</w:t>
      </w:r>
      <w:r w:rsidR="005C0372" w:rsidRPr="00EB6403">
        <w:rPr>
          <w:rFonts w:asciiTheme="minorHAnsi" w:hAnsiTheme="minorHAnsi" w:cstheme="minorHAnsi"/>
          <w:bCs/>
        </w:rPr>
        <w:t xml:space="preserve"> Zamawiający wymaga, aby zaoferowane meble biurowe:</w:t>
      </w:r>
    </w:p>
    <w:p w14:paraId="7F02BCA0" w14:textId="6C570D47" w:rsidR="005C0372" w:rsidRPr="00EB6403" w:rsidRDefault="005C0372" w:rsidP="005C0372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 xml:space="preserve">1) były fabrycznie nowe, pełnowartościowe, wolne od wad, wykonane zgodnie </w:t>
      </w:r>
      <w:r w:rsidRPr="00EB6403">
        <w:rPr>
          <w:rFonts w:asciiTheme="minorHAnsi" w:hAnsiTheme="minorHAnsi" w:cstheme="minorHAnsi"/>
          <w:bCs/>
        </w:rPr>
        <w:br/>
        <w:t xml:space="preserve">z normami branżowymi, w stanie kompletnym i zdatnym do używania, </w:t>
      </w:r>
      <w:r w:rsidR="00881B4B">
        <w:rPr>
          <w:rFonts w:asciiTheme="minorHAnsi" w:hAnsiTheme="minorHAnsi" w:cstheme="minorHAnsi"/>
          <w:bCs/>
        </w:rPr>
        <w:br/>
      </w:r>
      <w:r w:rsidRPr="00EB6403">
        <w:rPr>
          <w:rFonts w:asciiTheme="minorHAnsi" w:hAnsiTheme="minorHAnsi" w:cstheme="minorHAnsi"/>
          <w:bCs/>
        </w:rPr>
        <w:t>tj.: gwarantującym stosowanie ich zgodnie z przeznaczeniem bez dokonywania dodatkowych zakupów elementów i akcesoriów;</w:t>
      </w:r>
    </w:p>
    <w:p w14:paraId="270B3206" w14:textId="20B28CC8" w:rsidR="005C0372" w:rsidRPr="00EB6403" w:rsidRDefault="005C0372" w:rsidP="005C0372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2) spełniały wymagania</w:t>
      </w:r>
      <w:r w:rsidR="00FF488B">
        <w:rPr>
          <w:rFonts w:asciiTheme="minorHAnsi" w:hAnsiTheme="minorHAnsi" w:cstheme="minorHAnsi"/>
          <w:bCs/>
        </w:rPr>
        <w:t xml:space="preserve"> ergonomiczne i względy </w:t>
      </w:r>
      <w:r w:rsidRPr="00EB6403">
        <w:rPr>
          <w:rFonts w:asciiTheme="minorHAnsi" w:hAnsiTheme="minorHAnsi" w:cstheme="minorHAnsi"/>
          <w:bCs/>
        </w:rPr>
        <w:t>BHP zgodn</w:t>
      </w:r>
      <w:r w:rsidR="008870C6">
        <w:rPr>
          <w:rFonts w:asciiTheme="minorHAnsi" w:hAnsiTheme="minorHAnsi" w:cstheme="minorHAnsi"/>
          <w:bCs/>
        </w:rPr>
        <w:t>i</w:t>
      </w:r>
      <w:r w:rsidRPr="00EB6403">
        <w:rPr>
          <w:rFonts w:asciiTheme="minorHAnsi" w:hAnsiTheme="minorHAnsi" w:cstheme="minorHAnsi"/>
          <w:bCs/>
        </w:rPr>
        <w:t xml:space="preserve">e </w:t>
      </w:r>
      <w:r w:rsidR="00FF488B">
        <w:rPr>
          <w:rFonts w:asciiTheme="minorHAnsi" w:hAnsiTheme="minorHAnsi" w:cstheme="minorHAnsi"/>
          <w:bCs/>
        </w:rPr>
        <w:br/>
      </w:r>
      <w:r w:rsidRPr="00EB6403">
        <w:rPr>
          <w:rFonts w:asciiTheme="minorHAnsi" w:hAnsiTheme="minorHAnsi" w:cstheme="minorHAnsi"/>
          <w:bCs/>
        </w:rPr>
        <w:t>z obowiązującymi przepisami w tym zakresie;</w:t>
      </w:r>
    </w:p>
    <w:p w14:paraId="738AE705" w14:textId="182F640A" w:rsidR="005C0372" w:rsidRDefault="005C0372" w:rsidP="005C0372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 xml:space="preserve">3) były dopuszczone do obrotu i stosowania w krajach Unii Europejskiej, w tym </w:t>
      </w:r>
      <w:r w:rsidRPr="00EB6403">
        <w:rPr>
          <w:rFonts w:asciiTheme="minorHAnsi" w:hAnsiTheme="minorHAnsi" w:cstheme="minorHAnsi"/>
          <w:bCs/>
        </w:rPr>
        <w:br/>
        <w:t>w pomieszczeniach przeznaczonych na stały pobyt ludzi</w:t>
      </w:r>
      <w:r w:rsidR="008870C6">
        <w:rPr>
          <w:rFonts w:asciiTheme="minorHAnsi" w:hAnsiTheme="minorHAnsi" w:cstheme="minorHAnsi"/>
          <w:bCs/>
        </w:rPr>
        <w:t>;</w:t>
      </w:r>
    </w:p>
    <w:p w14:paraId="2A6F7AFD" w14:textId="11CE063E" w:rsidR="00AD2119" w:rsidRDefault="008870C6" w:rsidP="00AD2119">
      <w:pPr>
        <w:autoSpaceDE w:val="0"/>
        <w:autoSpaceDN w:val="0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4) </w:t>
      </w:r>
      <w:r>
        <w:rPr>
          <w:rFonts w:ascii="Times New Roman" w:hAnsi="Times New Roman" w:cs="Times New Roman"/>
        </w:rPr>
        <w:t xml:space="preserve"> </w:t>
      </w:r>
      <w:r w:rsidRPr="000E4D64">
        <w:rPr>
          <w:rFonts w:asciiTheme="minorHAnsi" w:hAnsiTheme="minorHAnsi" w:cstheme="minorHAnsi"/>
        </w:rPr>
        <w:t>spełniały wymagania stabilność i bezpieczeństwa użytkowania.</w:t>
      </w:r>
    </w:p>
    <w:p w14:paraId="4602C142" w14:textId="77777777" w:rsidR="00AD2119" w:rsidRPr="00AD2119" w:rsidRDefault="00AD2119" w:rsidP="00AD2119">
      <w:pPr>
        <w:autoSpaceDE w:val="0"/>
        <w:autoSpaceDN w:val="0"/>
        <w:spacing w:line="240" w:lineRule="auto"/>
        <w:rPr>
          <w:rFonts w:asciiTheme="minorHAnsi" w:hAnsiTheme="minorHAnsi" w:cstheme="minorHAnsi"/>
        </w:rPr>
      </w:pPr>
    </w:p>
    <w:p w14:paraId="38E77282" w14:textId="258B9A5A" w:rsidR="00B84F57" w:rsidRPr="00EB6403" w:rsidRDefault="00B84F57" w:rsidP="005C0372">
      <w:pPr>
        <w:pStyle w:val="Style3"/>
        <w:widowControl/>
        <w:numPr>
          <w:ilvl w:val="2"/>
          <w:numId w:val="5"/>
        </w:numPr>
        <w:spacing w:before="72" w:line="276" w:lineRule="auto"/>
        <w:ind w:left="720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Przedmiot zamówienia obejmuje w szczególności:</w:t>
      </w:r>
    </w:p>
    <w:p w14:paraId="54BABA05" w14:textId="143672F4" w:rsidR="00750600" w:rsidRDefault="00B84F57" w:rsidP="006D7DBF">
      <w:pPr>
        <w:pStyle w:val="Style3"/>
        <w:widowControl/>
        <w:numPr>
          <w:ilvl w:val="0"/>
          <w:numId w:val="38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dostawę</w:t>
      </w:r>
      <w:r w:rsidR="00476E65">
        <w:rPr>
          <w:rFonts w:asciiTheme="minorHAnsi" w:hAnsiTheme="minorHAnsi" w:cstheme="minorHAnsi"/>
          <w:bCs/>
        </w:rPr>
        <w:t>,</w:t>
      </w:r>
      <w:r w:rsidRPr="00EB6403">
        <w:rPr>
          <w:rFonts w:asciiTheme="minorHAnsi" w:hAnsiTheme="minorHAnsi" w:cstheme="minorHAnsi"/>
          <w:bCs/>
        </w:rPr>
        <w:t xml:space="preserve"> rozładunek</w:t>
      </w:r>
      <w:r w:rsidR="005A12DA">
        <w:rPr>
          <w:rFonts w:asciiTheme="minorHAnsi" w:hAnsiTheme="minorHAnsi" w:cstheme="minorHAnsi"/>
          <w:bCs/>
        </w:rPr>
        <w:t>, montaż oraz</w:t>
      </w:r>
      <w:r w:rsidRPr="00EB6403">
        <w:rPr>
          <w:rFonts w:asciiTheme="minorHAnsi" w:hAnsiTheme="minorHAnsi" w:cstheme="minorHAnsi"/>
          <w:bCs/>
        </w:rPr>
        <w:t xml:space="preserve"> ustawienie</w:t>
      </w:r>
      <w:r w:rsidR="00476E65">
        <w:rPr>
          <w:rFonts w:asciiTheme="minorHAnsi" w:hAnsiTheme="minorHAnsi" w:cstheme="minorHAnsi"/>
          <w:bCs/>
        </w:rPr>
        <w:t xml:space="preserve"> mebli biurowych</w:t>
      </w:r>
      <w:r w:rsidRPr="00EB6403">
        <w:rPr>
          <w:rFonts w:asciiTheme="minorHAnsi" w:hAnsiTheme="minorHAnsi" w:cstheme="minorHAnsi"/>
          <w:bCs/>
        </w:rPr>
        <w:t xml:space="preserve"> we wskazanych </w:t>
      </w:r>
      <w:r w:rsidR="00476E65">
        <w:rPr>
          <w:rFonts w:asciiTheme="minorHAnsi" w:hAnsiTheme="minorHAnsi" w:cstheme="minorHAnsi"/>
          <w:bCs/>
        </w:rPr>
        <w:t xml:space="preserve">przez Zamawiającego </w:t>
      </w:r>
      <w:r w:rsidRPr="00EB6403">
        <w:rPr>
          <w:rFonts w:asciiTheme="minorHAnsi" w:hAnsiTheme="minorHAnsi" w:cstheme="minorHAnsi"/>
          <w:bCs/>
        </w:rPr>
        <w:t xml:space="preserve">pomieszczeniach, </w:t>
      </w:r>
    </w:p>
    <w:p w14:paraId="2220C80F" w14:textId="5EE7E204" w:rsidR="00B84F57" w:rsidRPr="00EB6403" w:rsidRDefault="00305582" w:rsidP="006D7DBF">
      <w:pPr>
        <w:pStyle w:val="Style3"/>
        <w:widowControl/>
        <w:numPr>
          <w:ilvl w:val="0"/>
          <w:numId w:val="38"/>
        </w:numPr>
        <w:spacing w:before="72"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wyregulowani</w:t>
      </w:r>
      <w:r w:rsidR="00750600">
        <w:rPr>
          <w:rFonts w:asciiTheme="minorHAnsi" w:hAnsiTheme="minorHAnsi" w:cstheme="minorHAnsi"/>
          <w:bCs/>
        </w:rPr>
        <w:t>e dostarczonych mebli</w:t>
      </w:r>
      <w:r w:rsidRPr="00EB6403">
        <w:rPr>
          <w:rFonts w:asciiTheme="minorHAnsi" w:hAnsiTheme="minorHAnsi" w:cstheme="minorHAnsi"/>
          <w:bCs/>
        </w:rPr>
        <w:t>, bez ponoszenia dodatkowych kosztów przez Zamawiającego</w:t>
      </w:r>
    </w:p>
    <w:p w14:paraId="5EA7B154" w14:textId="507FEBCF" w:rsidR="00305582" w:rsidRPr="00EB6403" w:rsidRDefault="00B84F57" w:rsidP="00B84F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2) udzielenie gwarancji jakości na każdą pozycję dostarczonych meb</w:t>
      </w:r>
      <w:r w:rsidR="00305582" w:rsidRPr="00EB6403">
        <w:rPr>
          <w:rFonts w:asciiTheme="minorHAnsi" w:hAnsiTheme="minorHAnsi" w:cstheme="minorHAnsi"/>
          <w:bCs/>
        </w:rPr>
        <w:t xml:space="preserve">li </w:t>
      </w:r>
    </w:p>
    <w:p w14:paraId="624AC119" w14:textId="1E971E7A" w:rsidR="00305582" w:rsidRPr="00EB6403" w:rsidRDefault="00305582" w:rsidP="00B84F5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3) zabezpieczeni</w:t>
      </w:r>
      <w:r w:rsidR="00750600">
        <w:rPr>
          <w:rFonts w:asciiTheme="minorHAnsi" w:hAnsiTheme="minorHAnsi" w:cstheme="minorHAnsi"/>
          <w:bCs/>
        </w:rPr>
        <w:t>e</w:t>
      </w:r>
      <w:r w:rsidRPr="00EB6403">
        <w:rPr>
          <w:rFonts w:asciiTheme="minorHAnsi" w:hAnsiTheme="minorHAnsi" w:cstheme="minorHAnsi"/>
          <w:bCs/>
        </w:rPr>
        <w:t xml:space="preserve"> przed uszkodzeniem podłóg, ścian, wind i innych elementów wyposażenia w siedzibie Zamawiającego w trakcie dostawy.</w:t>
      </w:r>
    </w:p>
    <w:p w14:paraId="55B2A558" w14:textId="77777777" w:rsidR="006D7DBF" w:rsidRDefault="00305582" w:rsidP="00B255A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4) zabrani</w:t>
      </w:r>
      <w:r w:rsidR="006D7DBF">
        <w:rPr>
          <w:rFonts w:asciiTheme="minorHAnsi" w:hAnsiTheme="minorHAnsi" w:cstheme="minorHAnsi"/>
          <w:bCs/>
        </w:rPr>
        <w:t>e</w:t>
      </w:r>
      <w:r w:rsidRPr="00EB6403">
        <w:rPr>
          <w:rFonts w:asciiTheme="minorHAnsi" w:hAnsiTheme="minorHAnsi" w:cstheme="minorHAnsi"/>
          <w:bCs/>
        </w:rPr>
        <w:t xml:space="preserve"> pustych opakowań po dostarczonych meblach.</w:t>
      </w:r>
      <w:r w:rsidR="00B255A7" w:rsidRPr="00EB6403">
        <w:rPr>
          <w:rFonts w:asciiTheme="minorHAnsi" w:hAnsiTheme="minorHAnsi" w:cstheme="minorHAnsi"/>
          <w:bCs/>
        </w:rPr>
        <w:t xml:space="preserve">   </w:t>
      </w:r>
    </w:p>
    <w:p w14:paraId="66C1BFA8" w14:textId="369A3A12" w:rsidR="005C0372" w:rsidRPr="00EB6403" w:rsidRDefault="00B255A7" w:rsidP="00B255A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 xml:space="preserve">   </w:t>
      </w:r>
    </w:p>
    <w:p w14:paraId="1D9FE600" w14:textId="56AC2A33" w:rsidR="00C81436" w:rsidRPr="009D2290" w:rsidRDefault="005E5A78" w:rsidP="009D2290">
      <w:pPr>
        <w:pStyle w:val="Style3"/>
        <w:widowControl/>
        <w:numPr>
          <w:ilvl w:val="2"/>
          <w:numId w:val="5"/>
        </w:numPr>
        <w:spacing w:before="72" w:line="276" w:lineRule="auto"/>
        <w:ind w:left="720"/>
        <w:jc w:val="both"/>
        <w:outlineLvl w:val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Wykaz mebli biurowych objętych przedmiotem zamówienia</w:t>
      </w:r>
      <w:r w:rsidR="00C81436" w:rsidRPr="00EB6403">
        <w:rPr>
          <w:rFonts w:asciiTheme="minorHAnsi" w:hAnsiTheme="minorHAnsi" w:cstheme="minorHAnsi"/>
          <w:bCs/>
        </w:rPr>
        <w:t>:</w:t>
      </w:r>
    </w:p>
    <w:p w14:paraId="3535B572" w14:textId="687EB845" w:rsidR="00751008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Biurko proste na stelażu metalowym</w:t>
      </w:r>
      <w:r w:rsidR="00751008" w:rsidRPr="008D13A5">
        <w:rPr>
          <w:rFonts w:asciiTheme="minorHAnsi" w:hAnsiTheme="minorHAnsi" w:cstheme="minorHAnsi"/>
          <w:sz w:val="24"/>
          <w:szCs w:val="24"/>
        </w:rPr>
        <w:t xml:space="preserve"> o wymiarach 160/80,</w:t>
      </w:r>
    </w:p>
    <w:p w14:paraId="6B269DA4" w14:textId="68D38F6F" w:rsidR="00C81436" w:rsidRPr="008D13A5" w:rsidRDefault="00751008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Biurko proste na stelażu metalowym o wymiarach 160/60,</w:t>
      </w:r>
    </w:p>
    <w:p w14:paraId="21035E6F" w14:textId="542BED2F" w:rsidR="00590163" w:rsidRPr="008D13A5" w:rsidRDefault="00590163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Regulowana podstawka na biurko do pracy na stojąco,</w:t>
      </w:r>
    </w:p>
    <w:p w14:paraId="2618CDFB" w14:textId="77777777" w:rsidR="00FB6024" w:rsidRPr="008D13A5" w:rsidRDefault="00FB6024" w:rsidP="00FB6024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Biurko kątowe,</w:t>
      </w:r>
    </w:p>
    <w:p w14:paraId="3EA20494" w14:textId="77777777" w:rsidR="00FB6024" w:rsidRPr="008D13A5" w:rsidRDefault="00FB6024" w:rsidP="00FB6024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Biurko regulowane elektrycznie (do pracy na stojąco).</w:t>
      </w:r>
    </w:p>
    <w:p w14:paraId="689674C9" w14:textId="77777777" w:rsidR="00FB6024" w:rsidRPr="008D13A5" w:rsidRDefault="00FB6024" w:rsidP="00FB6024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Dostawka do biurka - blat na nodze.</w:t>
      </w:r>
    </w:p>
    <w:p w14:paraId="437A8D7F" w14:textId="5770FD49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Fotel biurowy, obrotowy z zagłówkiem</w:t>
      </w:r>
      <w:r w:rsidR="00FB6024" w:rsidRPr="008D13A5">
        <w:rPr>
          <w:rFonts w:asciiTheme="minorHAnsi" w:hAnsiTheme="minorHAnsi" w:cstheme="minorHAnsi"/>
          <w:sz w:val="24"/>
          <w:szCs w:val="24"/>
        </w:rPr>
        <w:t xml:space="preserve"> – standard menadżerski</w:t>
      </w:r>
      <w:r w:rsidRPr="008D13A5">
        <w:rPr>
          <w:rFonts w:asciiTheme="minorHAnsi" w:hAnsiTheme="minorHAnsi" w:cstheme="minorHAnsi"/>
          <w:sz w:val="24"/>
          <w:szCs w:val="24"/>
        </w:rPr>
        <w:t>,</w:t>
      </w:r>
    </w:p>
    <w:p w14:paraId="1EC8EBB8" w14:textId="7E537F1D" w:rsidR="001B5CFA" w:rsidRPr="008D13A5" w:rsidRDefault="001B5CFA" w:rsidP="001B5CFA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Fotel biurowy, obrotowy z zagłówkiem – standard pracowniczy,</w:t>
      </w:r>
    </w:p>
    <w:p w14:paraId="53E3B7EF" w14:textId="77025DFD" w:rsidR="00FB6024" w:rsidRPr="008D13A5" w:rsidRDefault="00FB6024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Fotel obrotowy z zagłówkiem do pracy 24 godzinnej,</w:t>
      </w:r>
    </w:p>
    <w:p w14:paraId="0F613B4C" w14:textId="77777777" w:rsidR="00FB6024" w:rsidRPr="008D13A5" w:rsidRDefault="00FB6024" w:rsidP="00FB6024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Krzesło konferencyjne na stelażu metalowym,</w:t>
      </w:r>
    </w:p>
    <w:p w14:paraId="0245D2E8" w14:textId="77777777" w:rsidR="00D3059A" w:rsidRPr="008D13A5" w:rsidRDefault="00D3059A" w:rsidP="00D3059A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D13A5">
        <w:rPr>
          <w:rFonts w:ascii="Calibri" w:hAnsi="Calibri" w:cs="Calibri"/>
          <w:color w:val="000000"/>
          <w:kern w:val="0"/>
          <w:sz w:val="22"/>
          <w:szCs w:val="22"/>
          <w:lang w:eastAsia="pl-PL" w:bidi="ar-SA"/>
        </w:rPr>
        <w:t xml:space="preserve">Fotel Futura </w:t>
      </w:r>
      <w:proofErr w:type="spellStart"/>
      <w:r w:rsidRPr="008D13A5">
        <w:rPr>
          <w:rFonts w:ascii="Calibri" w:hAnsi="Calibri" w:cs="Calibri"/>
          <w:color w:val="000000"/>
          <w:kern w:val="0"/>
          <w:sz w:val="22"/>
          <w:szCs w:val="22"/>
          <w:lang w:eastAsia="pl-PL" w:bidi="ar-SA"/>
        </w:rPr>
        <w:t>Mesh</w:t>
      </w:r>
      <w:proofErr w:type="spellEnd"/>
    </w:p>
    <w:p w14:paraId="57F7CC14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lastRenderedPageBreak/>
        <w:t>Szafa aktowa z zamkiem,</w:t>
      </w:r>
    </w:p>
    <w:p w14:paraId="585D0C08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Szafa aktowa niska,</w:t>
      </w:r>
    </w:p>
    <w:p w14:paraId="04A376E9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Szafa aktowa niska, witryna,</w:t>
      </w:r>
    </w:p>
    <w:p w14:paraId="0E15809F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Szafa niska, pomocnik,</w:t>
      </w:r>
    </w:p>
    <w:p w14:paraId="69F3FB2C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Szafa ubraniowa,</w:t>
      </w:r>
    </w:p>
    <w:p w14:paraId="4FF7B5A7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Kontener 3 szufladowy z piórnikiem i zamkiem centralnym,</w:t>
      </w:r>
    </w:p>
    <w:p w14:paraId="77E6519E" w14:textId="77777777" w:rsidR="00E93030" w:rsidRPr="008D13A5" w:rsidRDefault="00E93030" w:rsidP="00E93030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Regał aktowy (bez drzwi),</w:t>
      </w:r>
    </w:p>
    <w:p w14:paraId="59D60CD0" w14:textId="77777777" w:rsidR="00E93030" w:rsidRPr="008D13A5" w:rsidRDefault="00E93030" w:rsidP="00E93030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Regał aktowy niski (bez drzwi).</w:t>
      </w:r>
    </w:p>
    <w:p w14:paraId="4DE19725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Stół konferencyjny (duży),</w:t>
      </w:r>
    </w:p>
    <w:p w14:paraId="6270502A" w14:textId="77777777" w:rsidR="00C81436" w:rsidRPr="008D13A5" w:rsidRDefault="00C81436" w:rsidP="00C81436">
      <w:pPr>
        <w:pStyle w:val="Akapitzlist1"/>
        <w:numPr>
          <w:ilvl w:val="0"/>
          <w:numId w:val="15"/>
        </w:num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13A5">
        <w:rPr>
          <w:rFonts w:asciiTheme="minorHAnsi" w:hAnsiTheme="minorHAnsi" w:cstheme="minorHAnsi"/>
          <w:sz w:val="24"/>
          <w:szCs w:val="24"/>
        </w:rPr>
        <w:t>Stół konferencyjny (mały)</w:t>
      </w:r>
    </w:p>
    <w:p w14:paraId="017016B7" w14:textId="64564ED1" w:rsidR="005E5A78" w:rsidRPr="009D2290" w:rsidRDefault="005E5A78" w:rsidP="00964598">
      <w:pPr>
        <w:pStyle w:val="Style3"/>
        <w:widowControl/>
        <w:spacing w:before="72"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EB6403">
        <w:rPr>
          <w:rFonts w:asciiTheme="minorHAnsi" w:hAnsiTheme="minorHAnsi" w:cstheme="minorHAnsi"/>
          <w:bCs/>
        </w:rPr>
        <w:t>Szczegółowy katalog produktów</w:t>
      </w:r>
      <w:r w:rsidR="006957C2">
        <w:rPr>
          <w:rFonts w:asciiTheme="minorHAnsi" w:hAnsiTheme="minorHAnsi" w:cstheme="minorHAnsi"/>
          <w:bCs/>
        </w:rPr>
        <w:t xml:space="preserve"> wraz</w:t>
      </w:r>
      <w:r w:rsidRPr="00EB6403">
        <w:rPr>
          <w:rFonts w:asciiTheme="minorHAnsi" w:hAnsiTheme="minorHAnsi" w:cstheme="minorHAnsi"/>
          <w:bCs/>
        </w:rPr>
        <w:t xml:space="preserve"> z opisem i wymiarami</w:t>
      </w:r>
      <w:r>
        <w:rPr>
          <w:rFonts w:asciiTheme="minorHAnsi" w:hAnsiTheme="minorHAnsi" w:cstheme="minorHAnsi"/>
          <w:bCs/>
        </w:rPr>
        <w:t xml:space="preserve"> stanowi </w:t>
      </w:r>
      <w:r w:rsidRPr="00EB6403">
        <w:rPr>
          <w:rFonts w:asciiTheme="minorHAnsi" w:hAnsiTheme="minorHAnsi" w:cstheme="minorHAnsi"/>
          <w:bCs/>
        </w:rPr>
        <w:t xml:space="preserve"> Załącznik nr 1</w:t>
      </w:r>
      <w:r>
        <w:rPr>
          <w:rFonts w:asciiTheme="minorHAnsi" w:hAnsiTheme="minorHAnsi" w:cstheme="minorHAnsi"/>
          <w:bCs/>
        </w:rPr>
        <w:t xml:space="preserve"> </w:t>
      </w:r>
      <w:r w:rsidRPr="00EB6403">
        <w:rPr>
          <w:rFonts w:asciiTheme="minorHAnsi" w:hAnsiTheme="minorHAnsi" w:cstheme="minorHAnsi"/>
          <w:bCs/>
        </w:rPr>
        <w:t>do niniejszego OPZ</w:t>
      </w:r>
      <w:r w:rsidR="00B80841">
        <w:rPr>
          <w:rFonts w:asciiTheme="minorHAnsi" w:hAnsiTheme="minorHAnsi" w:cstheme="minorHAnsi"/>
          <w:bCs/>
        </w:rPr>
        <w:t>.</w:t>
      </w:r>
      <w:r w:rsidR="00B80841" w:rsidRPr="00B80841">
        <w:rPr>
          <w:rFonts w:asciiTheme="minorHAnsi" w:hAnsiTheme="minorHAnsi" w:cstheme="minorHAnsi"/>
          <w:bCs/>
        </w:rPr>
        <w:t xml:space="preserve"> </w:t>
      </w:r>
      <w:r w:rsidR="00B80841">
        <w:rPr>
          <w:rFonts w:asciiTheme="minorHAnsi" w:hAnsiTheme="minorHAnsi" w:cstheme="minorHAnsi"/>
          <w:bCs/>
        </w:rPr>
        <w:t>Szczegółowy, szacowany volumen dla poszczególnych Spółek</w:t>
      </w:r>
      <w:r w:rsidR="00266B2E">
        <w:rPr>
          <w:rFonts w:asciiTheme="minorHAnsi" w:hAnsiTheme="minorHAnsi" w:cstheme="minorHAnsi"/>
          <w:bCs/>
        </w:rPr>
        <w:t>/Oddziałów</w:t>
      </w:r>
      <w:r w:rsidR="00B80841">
        <w:rPr>
          <w:rFonts w:asciiTheme="minorHAnsi" w:hAnsiTheme="minorHAnsi" w:cstheme="minorHAnsi"/>
          <w:bCs/>
        </w:rPr>
        <w:t xml:space="preserve"> prezentuje Formularz cenowy.</w:t>
      </w:r>
    </w:p>
    <w:p w14:paraId="2F9AF006" w14:textId="107ED531" w:rsidR="00C81436" w:rsidRPr="00EB6403" w:rsidRDefault="00C81436" w:rsidP="00E93030">
      <w:pPr>
        <w:pStyle w:val="Akapitzlist1"/>
        <w:spacing w:before="12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15AE774C" w14:textId="1946FFBF" w:rsidR="00B255A7" w:rsidRPr="003B38D3" w:rsidRDefault="00FF488B" w:rsidP="003B38D3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Zakup mebli</w:t>
      </w:r>
      <w:r>
        <w:rPr>
          <w:rFonts w:asciiTheme="minorHAnsi" w:hAnsiTheme="minorHAnsi" w:cstheme="minorHAnsi"/>
          <w:bCs/>
        </w:rPr>
        <w:t xml:space="preserve"> spoza katalogu </w:t>
      </w:r>
      <w:r w:rsidR="008870C6">
        <w:rPr>
          <w:rFonts w:asciiTheme="minorHAnsi" w:hAnsiTheme="minorHAnsi" w:cstheme="minorHAnsi"/>
          <w:bCs/>
        </w:rPr>
        <w:t xml:space="preserve">będzie następował </w:t>
      </w:r>
      <w:r w:rsidR="005A12DA">
        <w:rPr>
          <w:rFonts w:asciiTheme="minorHAnsi" w:hAnsiTheme="minorHAnsi" w:cstheme="minorHAnsi"/>
          <w:bCs/>
        </w:rPr>
        <w:t xml:space="preserve">w ramach Wynagrodzenia Umownego, </w:t>
      </w:r>
      <w:r>
        <w:rPr>
          <w:rFonts w:asciiTheme="minorHAnsi" w:hAnsiTheme="minorHAnsi" w:cstheme="minorHAnsi"/>
          <w:bCs/>
        </w:rPr>
        <w:t xml:space="preserve">każdorazowo </w:t>
      </w:r>
      <w:r w:rsidR="008870C6">
        <w:rPr>
          <w:rFonts w:asciiTheme="minorHAnsi" w:hAnsiTheme="minorHAnsi" w:cstheme="minorHAnsi"/>
          <w:bCs/>
        </w:rPr>
        <w:t xml:space="preserve">w drodze zapytania o </w:t>
      </w:r>
      <w:r>
        <w:rPr>
          <w:rFonts w:asciiTheme="minorHAnsi" w:hAnsiTheme="minorHAnsi" w:cstheme="minorHAnsi"/>
          <w:bCs/>
        </w:rPr>
        <w:t>ofert</w:t>
      </w:r>
      <w:r w:rsidR="008870C6">
        <w:rPr>
          <w:rFonts w:asciiTheme="minorHAnsi" w:hAnsiTheme="minorHAnsi" w:cstheme="minorHAnsi"/>
          <w:bCs/>
        </w:rPr>
        <w:t>ę</w:t>
      </w:r>
      <w:r>
        <w:rPr>
          <w:rFonts w:asciiTheme="minorHAnsi" w:hAnsiTheme="minorHAnsi" w:cstheme="minorHAnsi"/>
          <w:bCs/>
        </w:rPr>
        <w:t xml:space="preserve"> cenow</w:t>
      </w:r>
      <w:r w:rsidR="008870C6">
        <w:rPr>
          <w:rFonts w:asciiTheme="minorHAnsi" w:hAnsiTheme="minorHAnsi" w:cstheme="minorHAnsi"/>
          <w:bCs/>
        </w:rPr>
        <w:t>ą, wraz ze specyfikacją produktu</w:t>
      </w:r>
      <w:r>
        <w:rPr>
          <w:rFonts w:asciiTheme="minorHAnsi" w:hAnsiTheme="minorHAnsi" w:cstheme="minorHAnsi"/>
          <w:bCs/>
        </w:rPr>
        <w:t>, przy czym cena oferowanych produktów nie może przekroczyć średnich cen rynkowych dla produktów o podobnych parametrach.</w:t>
      </w:r>
      <w:r w:rsidR="008870C6">
        <w:rPr>
          <w:rFonts w:asciiTheme="minorHAnsi" w:hAnsiTheme="minorHAnsi" w:cstheme="minorHAnsi"/>
          <w:bCs/>
        </w:rPr>
        <w:t xml:space="preserve"> Wykonawca zobowiązuje się do przedstawienia oferty cenowej </w:t>
      </w:r>
      <w:r w:rsidR="008870C6">
        <w:rPr>
          <w:rFonts w:asciiTheme="minorHAnsi" w:hAnsiTheme="minorHAnsi" w:cstheme="minorHAnsi"/>
          <w:bCs/>
        </w:rPr>
        <w:br/>
        <w:t>w terminie 5 dni roboczych od otrzymania zapytania. Pozostałe warunki realizacji dostaw pozostają  analogiczne jak przy zakupie mebli z katalogu.</w:t>
      </w:r>
    </w:p>
    <w:p w14:paraId="19CD7D94" w14:textId="77777777" w:rsidR="00D701FD" w:rsidRDefault="00D701FD" w:rsidP="00B255A7">
      <w:pPr>
        <w:pStyle w:val="Style3"/>
        <w:widowControl/>
        <w:spacing w:before="72" w:line="276" w:lineRule="auto"/>
        <w:ind w:left="792"/>
        <w:jc w:val="both"/>
        <w:outlineLvl w:val="0"/>
        <w:rPr>
          <w:rFonts w:asciiTheme="minorHAnsi" w:hAnsiTheme="minorHAnsi" w:cstheme="minorHAnsi"/>
          <w:bCs/>
        </w:rPr>
      </w:pPr>
    </w:p>
    <w:p w14:paraId="60A31229" w14:textId="11B762F1" w:rsidR="00420B2A" w:rsidRPr="00EB6403" w:rsidRDefault="005C0372" w:rsidP="00604E06">
      <w:pPr>
        <w:pStyle w:val="Style3"/>
        <w:widowControl/>
        <w:numPr>
          <w:ilvl w:val="1"/>
          <w:numId w:val="5"/>
        </w:numPr>
        <w:spacing w:before="72" w:line="276" w:lineRule="auto"/>
        <w:jc w:val="both"/>
        <w:outlineLvl w:val="0"/>
        <w:rPr>
          <w:rStyle w:val="FontStyle56"/>
          <w:rFonts w:asciiTheme="minorHAnsi" w:hAnsiTheme="minorHAnsi" w:cstheme="minorHAnsi"/>
        </w:rPr>
      </w:pPr>
      <w:r w:rsidRPr="00EB6403">
        <w:rPr>
          <w:rStyle w:val="FontStyle56"/>
          <w:rFonts w:asciiTheme="minorHAnsi" w:hAnsiTheme="minorHAnsi" w:cstheme="minorHAnsi"/>
        </w:rPr>
        <w:t>Szkolenia</w:t>
      </w:r>
    </w:p>
    <w:p w14:paraId="1297E0F7" w14:textId="7DD1BC5C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 związku z wykonaniem przedmiotu zamówienia, pracownicy Wykonawcy wraz </w:t>
      </w:r>
      <w:r w:rsidRPr="00EB6403">
        <w:rPr>
          <w:rFonts w:asciiTheme="minorHAnsi" w:hAnsiTheme="minorHAnsi" w:cstheme="minorHAnsi"/>
        </w:rPr>
        <w:br/>
        <w:t>z osobami sprawującymi nadzór nad realizacją prac ze strony Wykonawcy zostaną przeszkoleni przez właściwe służby Zamawiającego z przepisów bhp, ppoż. oraz innych przepisów, zasad i wymagań obowiązujących Wykonawcę na terenie Zamawiającego.</w:t>
      </w:r>
    </w:p>
    <w:p w14:paraId="679E2870" w14:textId="717426DD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Szkolenie jest obowiązkowe dla wszystkich pracowników Wykonawcy. Pracownik, który nie zostanie przeszkolony w powyższym zakresie nie zostanie wpuszczony na teren zakładu. </w:t>
      </w:r>
    </w:p>
    <w:p w14:paraId="3982402E" w14:textId="77777777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Termin szkolenia zostanie ustalony po podpisaniu umowy w taki sposób, aby pracownicy Wykonawcy odbyli stosowne szkolenia przed rozpoczęciem prac. </w:t>
      </w:r>
    </w:p>
    <w:p w14:paraId="54E50957" w14:textId="2AC490D2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Szkolenie odbywać się będzie </w:t>
      </w:r>
      <w:r w:rsidR="00656542">
        <w:rPr>
          <w:rFonts w:asciiTheme="minorHAnsi" w:hAnsiTheme="minorHAnsi" w:cstheme="minorHAnsi"/>
        </w:rPr>
        <w:t>na terenie</w:t>
      </w:r>
      <w:r w:rsidRPr="00EB6403">
        <w:rPr>
          <w:rFonts w:asciiTheme="minorHAnsi" w:hAnsiTheme="minorHAnsi" w:cstheme="minorHAnsi"/>
        </w:rPr>
        <w:t xml:space="preserve"> Zamawiającego.</w:t>
      </w:r>
    </w:p>
    <w:p w14:paraId="71A42645" w14:textId="13367DEA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Wykonawca w tym celu zobowiązany jest przedłożyć </w:t>
      </w:r>
      <w:r w:rsidRPr="00EB6403">
        <w:rPr>
          <w:rStyle w:val="FontStyle57"/>
          <w:rFonts w:asciiTheme="minorHAnsi" w:hAnsiTheme="minorHAnsi" w:cstheme="minorHAnsi"/>
        </w:rPr>
        <w:t xml:space="preserve">upoważnionemu Przedstawicielowi </w:t>
      </w:r>
      <w:r w:rsidRPr="00EB6403">
        <w:rPr>
          <w:rFonts w:asciiTheme="minorHAnsi" w:hAnsiTheme="minorHAnsi" w:cstheme="minorHAnsi"/>
        </w:rPr>
        <w:t xml:space="preserve">Zamawiającego listę pracowników mających realizować </w:t>
      </w:r>
      <w:r w:rsidR="003556AB">
        <w:rPr>
          <w:rFonts w:asciiTheme="minorHAnsi" w:hAnsiTheme="minorHAnsi" w:cstheme="minorHAnsi"/>
        </w:rPr>
        <w:t>dostawy</w:t>
      </w:r>
      <w:r w:rsidR="003556AB" w:rsidRPr="00EB6403">
        <w:rPr>
          <w:rFonts w:asciiTheme="minorHAnsi" w:hAnsiTheme="minorHAnsi" w:cstheme="minorHAnsi"/>
        </w:rPr>
        <w:t xml:space="preserve"> </w:t>
      </w:r>
      <w:r w:rsidRPr="00EB6403">
        <w:rPr>
          <w:rFonts w:asciiTheme="minorHAnsi" w:hAnsiTheme="minorHAnsi" w:cstheme="minorHAnsi"/>
        </w:rPr>
        <w:t>na terenie Zamawiającego</w:t>
      </w:r>
      <w:r w:rsidRPr="00EB6403">
        <w:rPr>
          <w:rStyle w:val="FontStyle57"/>
          <w:rFonts w:asciiTheme="minorHAnsi" w:hAnsiTheme="minorHAnsi" w:cstheme="minorHAnsi"/>
        </w:rPr>
        <w:t xml:space="preserve">, celem zorganizowania szkolenia. </w:t>
      </w:r>
    </w:p>
    <w:p w14:paraId="415D12D6" w14:textId="77777777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lastRenderedPageBreak/>
        <w:t>Szkolenia są powtarzane okresowo. Okres pomiędzy szkoleniami pracownika nie może być dłuższy niż 24 miesiące.</w:t>
      </w:r>
    </w:p>
    <w:p w14:paraId="2AA879A1" w14:textId="77777777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Style w:val="FontStyle57"/>
          <w:rFonts w:asciiTheme="minorHAnsi" w:hAnsiTheme="minorHAnsi" w:cstheme="minorHAnsi"/>
        </w:rPr>
        <w:t xml:space="preserve">Szkolenia przeprowadza Zamawiający na swój koszt. </w:t>
      </w:r>
    </w:p>
    <w:p w14:paraId="1C4EDFD2" w14:textId="77777777" w:rsidR="00604E06" w:rsidRPr="00EB6403" w:rsidRDefault="00604E06" w:rsidP="00604E06">
      <w:pPr>
        <w:pStyle w:val="Style5"/>
        <w:widowControl/>
        <w:numPr>
          <w:ilvl w:val="2"/>
          <w:numId w:val="26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Style w:val="FontStyle57"/>
          <w:rFonts w:asciiTheme="minorHAnsi" w:hAnsiTheme="minorHAnsi" w:cstheme="minorHAnsi"/>
        </w:rPr>
        <w:t xml:space="preserve">Wykonawca zobowiązany jest do skierowania na takie szkolenie, każdego nowo zatrudnianego pracownika przed przystąpieniem do pracy. </w:t>
      </w:r>
    </w:p>
    <w:p w14:paraId="53BC3714" w14:textId="77777777" w:rsidR="005C0372" w:rsidRPr="00EB6403" w:rsidRDefault="005C0372" w:rsidP="00420B2A">
      <w:pPr>
        <w:pStyle w:val="Default"/>
        <w:rPr>
          <w:rFonts w:asciiTheme="minorHAnsi" w:hAnsiTheme="minorHAnsi" w:cstheme="minorHAnsi"/>
        </w:rPr>
      </w:pPr>
    </w:p>
    <w:p w14:paraId="6AFC8E80" w14:textId="161DCFBE" w:rsidR="00420B2A" w:rsidRPr="00EB6403" w:rsidRDefault="00420B2A" w:rsidP="00604E06">
      <w:pPr>
        <w:pStyle w:val="Default"/>
        <w:numPr>
          <w:ilvl w:val="0"/>
          <w:numId w:val="5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B6403">
        <w:rPr>
          <w:rFonts w:asciiTheme="minorHAnsi" w:hAnsiTheme="minorHAnsi" w:cstheme="minorHAnsi"/>
          <w:b/>
          <w:bCs/>
          <w:sz w:val="28"/>
          <w:szCs w:val="28"/>
        </w:rPr>
        <w:t xml:space="preserve"> Warunki realizacji </w:t>
      </w:r>
    </w:p>
    <w:p w14:paraId="5D5656E1" w14:textId="77777777" w:rsidR="00604E06" w:rsidRPr="00EB6403" w:rsidRDefault="00CB2555" w:rsidP="00C34D2A">
      <w:pPr>
        <w:pStyle w:val="Style5"/>
        <w:widowControl/>
        <w:numPr>
          <w:ilvl w:val="2"/>
          <w:numId w:val="27"/>
        </w:numPr>
        <w:spacing w:line="276" w:lineRule="auto"/>
        <w:rPr>
          <w:rFonts w:asciiTheme="minorHAnsi" w:hAnsiTheme="minorHAnsi" w:cstheme="minorHAnsi"/>
          <w:b/>
          <w:bCs/>
        </w:rPr>
      </w:pPr>
      <w:r w:rsidRPr="00EB6403">
        <w:rPr>
          <w:rFonts w:asciiTheme="minorHAnsi" w:hAnsiTheme="minorHAnsi" w:cstheme="minorHAnsi"/>
          <w:b/>
          <w:bCs/>
        </w:rPr>
        <w:t xml:space="preserve">Realizacja przedmiotu Umowy </w:t>
      </w:r>
    </w:p>
    <w:p w14:paraId="6D4DFDDA" w14:textId="47213C97" w:rsidR="006C2300" w:rsidRPr="00EB6403" w:rsidRDefault="008D13A5" w:rsidP="00EA3D7F">
      <w:pPr>
        <w:pStyle w:val="Style5"/>
        <w:widowControl/>
        <w:numPr>
          <w:ilvl w:val="2"/>
          <w:numId w:val="27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Dostawy mebli będą realizowane</w:t>
      </w:r>
      <w:r w:rsidR="00CB2555" w:rsidRPr="00EB6403">
        <w:rPr>
          <w:rFonts w:asciiTheme="minorHAnsi" w:hAnsiTheme="minorHAnsi" w:cstheme="minorHAnsi"/>
        </w:rPr>
        <w:t xml:space="preserve"> </w:t>
      </w:r>
      <w:r w:rsidR="00617B4D" w:rsidRPr="00EB6403">
        <w:rPr>
          <w:rFonts w:asciiTheme="minorHAnsi" w:hAnsiTheme="minorHAnsi" w:cstheme="minorHAnsi"/>
        </w:rPr>
        <w:t>w</w:t>
      </w:r>
      <w:r w:rsidR="001A7480" w:rsidRPr="00EB64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terminie do</w:t>
      </w:r>
      <w:r w:rsidRPr="00EB6403">
        <w:rPr>
          <w:rFonts w:asciiTheme="minorHAnsi" w:hAnsiTheme="minorHAnsi" w:cstheme="minorHAnsi"/>
        </w:rPr>
        <w:t xml:space="preserve"> </w:t>
      </w:r>
      <w:r w:rsidR="00656542">
        <w:rPr>
          <w:rFonts w:asciiTheme="minorHAnsi" w:hAnsiTheme="minorHAnsi" w:cstheme="minorHAnsi"/>
        </w:rPr>
        <w:t>6</w:t>
      </w:r>
      <w:r w:rsidR="00F25B95" w:rsidRPr="00EB6403">
        <w:rPr>
          <w:rFonts w:asciiTheme="minorHAnsi" w:hAnsiTheme="minorHAnsi" w:cstheme="minorHAnsi"/>
        </w:rPr>
        <w:t xml:space="preserve"> </w:t>
      </w:r>
      <w:r w:rsidR="00617B4D" w:rsidRPr="00EB6403">
        <w:rPr>
          <w:rFonts w:asciiTheme="minorHAnsi" w:hAnsiTheme="minorHAnsi" w:cstheme="minorHAnsi"/>
        </w:rPr>
        <w:t xml:space="preserve">tygodni od czasu złożenia zamówienia, </w:t>
      </w:r>
      <w:r w:rsidR="00CB2555" w:rsidRPr="00EB6403">
        <w:rPr>
          <w:rFonts w:asciiTheme="minorHAnsi" w:hAnsiTheme="minorHAnsi" w:cstheme="minorHAnsi"/>
        </w:rPr>
        <w:t>na podstawie zamówień składanych przez osoby uprawnione, w zależności od potrzeb Zamawiającego.</w:t>
      </w:r>
      <w:r w:rsidR="002132B3" w:rsidRPr="00EB6403">
        <w:rPr>
          <w:rFonts w:asciiTheme="minorHAnsi" w:hAnsiTheme="minorHAnsi" w:cstheme="minorHAnsi"/>
        </w:rPr>
        <w:t xml:space="preserve"> </w:t>
      </w:r>
    </w:p>
    <w:p w14:paraId="64109106" w14:textId="3BBD7191" w:rsidR="006C2300" w:rsidRPr="00EB6403" w:rsidRDefault="006C2300" w:rsidP="00EA3D7F">
      <w:pPr>
        <w:pStyle w:val="Style5"/>
        <w:widowControl/>
        <w:numPr>
          <w:ilvl w:val="2"/>
          <w:numId w:val="27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Wykonawca zobowiązany jest do dokonania wszystkich czynności związanych z przygotowaniem i wykonaniem przedmiotu zamówienia na własny koszt i ryzyko, zapewnienia niezbędnych materiałów i sprzętu na własny koszt i ryzyko oraz do współpracy z przedstawicielem Zamawiającego </w:t>
      </w:r>
    </w:p>
    <w:p w14:paraId="7827819E" w14:textId="4B89CA35" w:rsidR="00CE749F" w:rsidRPr="00EB6403" w:rsidRDefault="00967DA8" w:rsidP="00EA3D7F">
      <w:pPr>
        <w:pStyle w:val="Style5"/>
        <w:widowControl/>
        <w:numPr>
          <w:ilvl w:val="1"/>
          <w:numId w:val="28"/>
        </w:numPr>
        <w:spacing w:line="276" w:lineRule="auto"/>
        <w:rPr>
          <w:rStyle w:val="FontStyle57"/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Okres </w:t>
      </w:r>
      <w:r w:rsidR="00682EF5">
        <w:rPr>
          <w:rFonts w:asciiTheme="minorHAnsi" w:hAnsiTheme="minorHAnsi" w:cstheme="minorHAnsi"/>
          <w:b/>
          <w:bCs/>
        </w:rPr>
        <w:t>realizacji umowy</w:t>
      </w:r>
      <w:r w:rsidR="00682EF5" w:rsidRPr="00EB6403">
        <w:rPr>
          <w:rStyle w:val="FontStyle57"/>
          <w:rFonts w:asciiTheme="minorHAnsi" w:hAnsiTheme="minorHAnsi" w:cstheme="minorHAnsi"/>
          <w:b/>
          <w:bCs/>
        </w:rPr>
        <w:t xml:space="preserve"> </w:t>
      </w:r>
      <w:r w:rsidR="00420B2A" w:rsidRPr="00EB6403">
        <w:rPr>
          <w:rStyle w:val="FontStyle57"/>
          <w:rFonts w:asciiTheme="minorHAnsi" w:hAnsiTheme="minorHAnsi" w:cstheme="minorHAnsi"/>
        </w:rPr>
        <w:t xml:space="preserve">- </w:t>
      </w:r>
      <w:r w:rsidR="00761225" w:rsidRPr="00EB6403">
        <w:rPr>
          <w:rStyle w:val="FontStyle57"/>
          <w:rFonts w:asciiTheme="minorHAnsi" w:hAnsiTheme="minorHAnsi" w:cstheme="minorHAnsi"/>
        </w:rPr>
        <w:t>36 mie</w:t>
      </w:r>
      <w:r w:rsidR="00894E3F" w:rsidRPr="00EB6403">
        <w:rPr>
          <w:rStyle w:val="FontStyle57"/>
          <w:rFonts w:asciiTheme="minorHAnsi" w:hAnsiTheme="minorHAnsi" w:cstheme="minorHAnsi"/>
        </w:rPr>
        <w:t xml:space="preserve">sięcy od </w:t>
      </w:r>
      <w:r w:rsidR="00682EF5">
        <w:rPr>
          <w:rStyle w:val="FontStyle57"/>
          <w:rFonts w:asciiTheme="minorHAnsi" w:hAnsiTheme="minorHAnsi" w:cstheme="minorHAnsi"/>
        </w:rPr>
        <w:t xml:space="preserve">Daty </w:t>
      </w:r>
      <w:r>
        <w:rPr>
          <w:rStyle w:val="FontStyle57"/>
          <w:rFonts w:asciiTheme="minorHAnsi" w:hAnsiTheme="minorHAnsi" w:cstheme="minorHAnsi"/>
        </w:rPr>
        <w:t>rozpoczęcia Prac określonej zgodnie z Umową</w:t>
      </w:r>
      <w:r w:rsidR="006D7DBF">
        <w:rPr>
          <w:rStyle w:val="FontStyle57"/>
          <w:rFonts w:asciiTheme="minorHAnsi" w:hAnsiTheme="minorHAnsi" w:cstheme="minorHAnsi"/>
        </w:rPr>
        <w:t>.</w:t>
      </w:r>
    </w:p>
    <w:p w14:paraId="64788D61" w14:textId="37A9C5C4" w:rsidR="00EA3D7F" w:rsidRPr="00EB6403" w:rsidRDefault="00EA3D7F" w:rsidP="00EA3D7F">
      <w:pPr>
        <w:pStyle w:val="Style5"/>
        <w:widowControl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/>
          <w:bCs/>
        </w:rPr>
      </w:pPr>
      <w:bookmarkStart w:id="11" w:name="_Toc378855500"/>
      <w:bookmarkStart w:id="12" w:name="_Toc384899394"/>
      <w:bookmarkStart w:id="13" w:name="_Toc386522368"/>
      <w:bookmarkStart w:id="14" w:name="_Toc534795552"/>
      <w:r w:rsidRPr="00EB6403">
        <w:rPr>
          <w:rFonts w:asciiTheme="minorHAnsi" w:hAnsiTheme="minorHAnsi" w:cstheme="minorHAnsi"/>
          <w:b/>
          <w:bCs/>
        </w:rPr>
        <w:t>Środki dostarczane przez Zamawiającego</w:t>
      </w:r>
      <w:bookmarkEnd w:id="11"/>
      <w:bookmarkEnd w:id="12"/>
      <w:bookmarkEnd w:id="13"/>
      <w:bookmarkEnd w:id="14"/>
    </w:p>
    <w:p w14:paraId="7FD49F12" w14:textId="2CD21AFE" w:rsidR="00EA3D7F" w:rsidRPr="00EB6403" w:rsidRDefault="00EA3D7F" w:rsidP="00EA3D7F">
      <w:pPr>
        <w:pStyle w:val="Style5"/>
        <w:widowControl/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3.3.1 Zamawiający nie dostarcza żadnych materiałów, sprzętu i narzędzi do realizacji zamówienia.</w:t>
      </w:r>
    </w:p>
    <w:p w14:paraId="688DC742" w14:textId="372D3F88" w:rsidR="00EA3D7F" w:rsidRPr="00EB6403" w:rsidRDefault="00EA3D7F" w:rsidP="00EA3D7F">
      <w:pPr>
        <w:pStyle w:val="Style5"/>
        <w:widowControl/>
        <w:spacing w:line="276" w:lineRule="auto"/>
        <w:rPr>
          <w:rFonts w:asciiTheme="minorHAnsi" w:hAnsiTheme="minorHAnsi" w:cstheme="minorHAnsi"/>
          <w:b/>
          <w:bCs/>
        </w:rPr>
      </w:pPr>
      <w:r w:rsidRPr="00EB6403">
        <w:rPr>
          <w:rFonts w:asciiTheme="minorHAnsi" w:hAnsiTheme="minorHAnsi" w:cstheme="minorHAnsi"/>
          <w:b/>
          <w:bCs/>
        </w:rPr>
        <w:t xml:space="preserve">3.4. </w:t>
      </w:r>
      <w:r w:rsidR="00C34D2A" w:rsidRPr="00EB6403">
        <w:rPr>
          <w:rFonts w:asciiTheme="minorHAnsi" w:hAnsiTheme="minorHAnsi" w:cstheme="minorHAnsi"/>
          <w:b/>
          <w:bCs/>
        </w:rPr>
        <w:t xml:space="preserve"> </w:t>
      </w:r>
      <w:r w:rsidR="00C34D2A" w:rsidRPr="00EB6403">
        <w:rPr>
          <w:rFonts w:asciiTheme="minorHAnsi" w:hAnsiTheme="minorHAnsi" w:cstheme="minorHAnsi"/>
          <w:b/>
          <w:bCs/>
        </w:rPr>
        <w:tab/>
      </w:r>
      <w:r w:rsidRPr="00EB6403">
        <w:rPr>
          <w:rFonts w:asciiTheme="minorHAnsi" w:hAnsiTheme="minorHAnsi" w:cstheme="minorHAnsi"/>
          <w:b/>
          <w:bCs/>
        </w:rPr>
        <w:t>Wymagania realizacyjne</w:t>
      </w:r>
    </w:p>
    <w:p w14:paraId="2AFE8DFD" w14:textId="382D2AF6" w:rsidR="00EA3D7F" w:rsidRPr="00EB6403" w:rsidRDefault="00EA3D7F" w:rsidP="00EA3D7F">
      <w:pPr>
        <w:pStyle w:val="Akapitzlist1"/>
        <w:numPr>
          <w:ilvl w:val="2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Wykonawca zrealizuje wszystkie prace zgodnie z:</w:t>
      </w:r>
    </w:p>
    <w:p w14:paraId="0299F795" w14:textId="0E0ED503" w:rsidR="00EA3D7F" w:rsidRPr="00EB6403" w:rsidRDefault="00EA3D7F" w:rsidP="00EA3D7F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założeniami niniejszego O</w:t>
      </w:r>
      <w:r w:rsidR="00125773" w:rsidRPr="00EB6403">
        <w:rPr>
          <w:rFonts w:asciiTheme="minorHAnsi" w:hAnsiTheme="minorHAnsi" w:cstheme="minorHAnsi"/>
          <w:sz w:val="24"/>
          <w:szCs w:val="24"/>
        </w:rPr>
        <w:t xml:space="preserve">PZ </w:t>
      </w:r>
      <w:r w:rsidRPr="00EB6403">
        <w:rPr>
          <w:rFonts w:asciiTheme="minorHAnsi" w:hAnsiTheme="minorHAnsi" w:cstheme="minorHAnsi"/>
          <w:sz w:val="24"/>
          <w:szCs w:val="24"/>
        </w:rPr>
        <w:t>oraz Umową,</w:t>
      </w:r>
    </w:p>
    <w:p w14:paraId="67BBCC58" w14:textId="77777777" w:rsidR="00EA3D7F" w:rsidRPr="00EB6403" w:rsidRDefault="00EA3D7F" w:rsidP="00EA3D7F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profesjonalną starannością,</w:t>
      </w:r>
    </w:p>
    <w:p w14:paraId="2A9B352C" w14:textId="77777777" w:rsidR="00EA3D7F" w:rsidRPr="00EB6403" w:rsidRDefault="00EA3D7F" w:rsidP="00EA3D7F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 xml:space="preserve">aktualnie obowiązującymi przepisami: BHP, przeciwpożarowymi, ochrony środowiska i innymi mającymi wpływ na realizację zamówienia, </w:t>
      </w:r>
    </w:p>
    <w:p w14:paraId="1F53A45D" w14:textId="77777777" w:rsidR="00EA3D7F" w:rsidRPr="00EB6403" w:rsidRDefault="00EA3D7F" w:rsidP="00EA3D7F">
      <w:pPr>
        <w:pStyle w:val="Akapitzlist1"/>
        <w:numPr>
          <w:ilvl w:val="0"/>
          <w:numId w:val="9"/>
        </w:numPr>
        <w:spacing w:line="276" w:lineRule="auto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innymi przepisami obowiązującymi u Zamawiającego.</w:t>
      </w:r>
    </w:p>
    <w:p w14:paraId="66D55348" w14:textId="27CA5770" w:rsidR="00EA3D7F" w:rsidRPr="00EB6403" w:rsidRDefault="00EA3D7F" w:rsidP="00125773">
      <w:pPr>
        <w:pStyle w:val="Style5"/>
        <w:widowControl/>
        <w:numPr>
          <w:ilvl w:val="2"/>
          <w:numId w:val="33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Wykonawca w swoim zakresie uwzględni wszystkie koszty towarzyszące, które należy ponieść realizując prace.</w:t>
      </w:r>
    </w:p>
    <w:p w14:paraId="20E8E6A5" w14:textId="341D4C75" w:rsidR="00EA3D7F" w:rsidRPr="00EB6403" w:rsidRDefault="00EA3D7F" w:rsidP="00125773">
      <w:pPr>
        <w:pStyle w:val="Style5"/>
        <w:widowControl/>
        <w:numPr>
          <w:ilvl w:val="2"/>
          <w:numId w:val="33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Wykonawca zobowiązany będzie do prowadzenia swoich prac w sposób nieutrudniający prawidłowego funkcjonowania zakładu.</w:t>
      </w:r>
    </w:p>
    <w:p w14:paraId="21E51A97" w14:textId="0C437855" w:rsidR="00EA3D7F" w:rsidRPr="00EB6403" w:rsidRDefault="00EA3D7F" w:rsidP="00125773">
      <w:pPr>
        <w:pStyle w:val="Style5"/>
        <w:widowControl/>
        <w:numPr>
          <w:ilvl w:val="2"/>
          <w:numId w:val="33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 przypadku stwierdzenia nieprawidłowości w sposobie realizacji </w:t>
      </w:r>
      <w:r w:rsidR="003556AB">
        <w:rPr>
          <w:rFonts w:asciiTheme="minorHAnsi" w:hAnsiTheme="minorHAnsi" w:cstheme="minorHAnsi"/>
        </w:rPr>
        <w:t>dostaw</w:t>
      </w:r>
      <w:r w:rsidRPr="00EB6403">
        <w:rPr>
          <w:rFonts w:asciiTheme="minorHAnsi" w:hAnsiTheme="minorHAnsi" w:cstheme="minorHAnsi"/>
        </w:rPr>
        <w:t xml:space="preserve">, Zamawiający poinformuje osobę upoważnioną do kontaktu po stronie Wykonawcy - Koordynatora. Wykonawca zobowiązany jest niezwłocznie podjąć działania w celu usunięcia nieprawidłowości. </w:t>
      </w:r>
    </w:p>
    <w:p w14:paraId="10C9DBB6" w14:textId="3F7C90FE" w:rsidR="00EA3D7F" w:rsidRPr="00EB6403" w:rsidRDefault="00EA3D7F" w:rsidP="00125773">
      <w:pPr>
        <w:pStyle w:val="Style5"/>
        <w:widowControl/>
        <w:numPr>
          <w:ilvl w:val="2"/>
          <w:numId w:val="33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 celu zapewnienia właściwej realizacji </w:t>
      </w:r>
      <w:r w:rsidR="006957C2">
        <w:rPr>
          <w:rFonts w:asciiTheme="minorHAnsi" w:hAnsiTheme="minorHAnsi" w:cstheme="minorHAnsi"/>
        </w:rPr>
        <w:t>dostaw</w:t>
      </w:r>
      <w:r w:rsidR="006957C2" w:rsidRPr="00EB6403">
        <w:rPr>
          <w:rFonts w:asciiTheme="minorHAnsi" w:hAnsiTheme="minorHAnsi" w:cstheme="minorHAnsi"/>
        </w:rPr>
        <w:t xml:space="preserve"> </w:t>
      </w:r>
      <w:r w:rsidRPr="00EB6403">
        <w:rPr>
          <w:rFonts w:asciiTheme="minorHAnsi" w:hAnsiTheme="minorHAnsi" w:cstheme="minorHAnsi"/>
        </w:rPr>
        <w:t>będących przedmiotem zamówienia, Wykonawca zobowiązany jest do:</w:t>
      </w:r>
      <w:r w:rsidR="00B07915" w:rsidRPr="00EB6403">
        <w:rPr>
          <w:rFonts w:asciiTheme="minorHAnsi" w:hAnsiTheme="minorHAnsi" w:cstheme="minorHAnsi"/>
        </w:rPr>
        <w:t xml:space="preserve"> w</w:t>
      </w:r>
      <w:r w:rsidRPr="00EB6403">
        <w:rPr>
          <w:rFonts w:asciiTheme="minorHAnsi" w:hAnsiTheme="minorHAnsi" w:cstheme="minorHAnsi"/>
        </w:rPr>
        <w:t xml:space="preserve">yposażenia pracowników we właściwy sprzęt do wykonywania przedmiotu umowy. </w:t>
      </w:r>
    </w:p>
    <w:p w14:paraId="4A84D692" w14:textId="77777777" w:rsidR="00125773" w:rsidRPr="00EB6403" w:rsidRDefault="00125773" w:rsidP="00B07915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DBF1B75" w14:textId="476588EF" w:rsidR="00C34D2A" w:rsidRPr="00EB6403" w:rsidRDefault="00C34D2A" w:rsidP="00C34D2A">
      <w:pPr>
        <w:pStyle w:val="Style5"/>
        <w:widowControl/>
        <w:spacing w:line="276" w:lineRule="auto"/>
        <w:rPr>
          <w:rFonts w:asciiTheme="minorHAnsi" w:hAnsiTheme="minorHAnsi" w:cstheme="minorHAnsi"/>
          <w:b/>
        </w:rPr>
      </w:pPr>
      <w:r w:rsidRPr="00EB6403">
        <w:rPr>
          <w:rFonts w:asciiTheme="minorHAnsi" w:hAnsiTheme="minorHAnsi" w:cstheme="minorHAnsi"/>
          <w:b/>
        </w:rPr>
        <w:t>3.5. Podstawowe obowiązki Zamawiającego</w:t>
      </w:r>
    </w:p>
    <w:p w14:paraId="1AC3FF3D" w14:textId="78AFBE78" w:rsidR="00C34D2A" w:rsidRPr="00EB6403" w:rsidRDefault="00C34D2A" w:rsidP="00125773">
      <w:pPr>
        <w:pStyle w:val="Style5"/>
        <w:widowControl/>
        <w:numPr>
          <w:ilvl w:val="2"/>
          <w:numId w:val="35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lastRenderedPageBreak/>
        <w:t xml:space="preserve">Przekazanie miejsca pracy umożliwiającego zorganizowanie prac przez Wykonawcę, </w:t>
      </w:r>
      <w:r w:rsidR="00656542">
        <w:rPr>
          <w:rFonts w:asciiTheme="minorHAnsi" w:hAnsiTheme="minorHAnsi" w:cstheme="minorHAnsi"/>
        </w:rPr>
        <w:br/>
      </w:r>
      <w:r w:rsidRPr="00EB6403">
        <w:rPr>
          <w:rFonts w:asciiTheme="minorHAnsi" w:hAnsiTheme="minorHAnsi" w:cstheme="minorHAnsi"/>
        </w:rPr>
        <w:t xml:space="preserve">w sposób zapewniający osobom realizującym </w:t>
      </w:r>
      <w:r w:rsidR="003556AB">
        <w:rPr>
          <w:rFonts w:asciiTheme="minorHAnsi" w:hAnsiTheme="minorHAnsi" w:cstheme="minorHAnsi"/>
        </w:rPr>
        <w:t>dostawy</w:t>
      </w:r>
      <w:r w:rsidR="003556AB" w:rsidRPr="00EB6403">
        <w:rPr>
          <w:rFonts w:asciiTheme="minorHAnsi" w:hAnsiTheme="minorHAnsi" w:cstheme="minorHAnsi"/>
        </w:rPr>
        <w:t xml:space="preserve"> </w:t>
      </w:r>
      <w:r w:rsidRPr="00EB6403">
        <w:rPr>
          <w:rFonts w:asciiTheme="minorHAnsi" w:hAnsiTheme="minorHAnsi" w:cstheme="minorHAnsi"/>
        </w:rPr>
        <w:t>bezpieczne i higieniczne warunki pracy.</w:t>
      </w:r>
    </w:p>
    <w:p w14:paraId="061296E6" w14:textId="77C5AAFD" w:rsidR="00125773" w:rsidRPr="00EB6403" w:rsidRDefault="00125773" w:rsidP="00125773">
      <w:pPr>
        <w:pStyle w:val="Style5"/>
        <w:widowControl/>
        <w:numPr>
          <w:ilvl w:val="2"/>
          <w:numId w:val="35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Przeprowadzenie szkolenia i sprawdzenia znajomości w zakresie obsługi urządzeń </w:t>
      </w:r>
      <w:r w:rsidR="00656542">
        <w:rPr>
          <w:rFonts w:asciiTheme="minorHAnsi" w:hAnsiTheme="minorHAnsi" w:cstheme="minorHAnsi"/>
        </w:rPr>
        <w:br/>
      </w:r>
      <w:r w:rsidRPr="00EB6403">
        <w:rPr>
          <w:rFonts w:asciiTheme="minorHAnsi" w:hAnsiTheme="minorHAnsi" w:cstheme="minorHAnsi"/>
        </w:rPr>
        <w:t xml:space="preserve">i systemów zamontowanych w obiektach Zamawiającego, a także bezpieczeństwa </w:t>
      </w:r>
      <w:r w:rsidR="00656542">
        <w:rPr>
          <w:rFonts w:asciiTheme="minorHAnsi" w:hAnsiTheme="minorHAnsi" w:cstheme="minorHAnsi"/>
        </w:rPr>
        <w:br/>
      </w:r>
      <w:r w:rsidRPr="00EB6403">
        <w:rPr>
          <w:rFonts w:asciiTheme="minorHAnsi" w:hAnsiTheme="minorHAnsi" w:cstheme="minorHAnsi"/>
        </w:rPr>
        <w:t xml:space="preserve">i higieny pracy, ochrony przeciwpożarowej i ochrony środowiska, zgodnie </w:t>
      </w:r>
      <w:r w:rsidR="00656542">
        <w:rPr>
          <w:rFonts w:asciiTheme="minorHAnsi" w:hAnsiTheme="minorHAnsi" w:cstheme="minorHAnsi"/>
        </w:rPr>
        <w:br/>
      </w:r>
      <w:r w:rsidRPr="00EB6403">
        <w:rPr>
          <w:rFonts w:asciiTheme="minorHAnsi" w:hAnsiTheme="minorHAnsi" w:cstheme="minorHAnsi"/>
        </w:rPr>
        <w:t>z obowiązującym u Zamawiającego Zintegrowanym System Zarządzania Jakością, Środowiskiem oraz BHP, w wymiarze ustalonym przez Zamawiającego</w:t>
      </w:r>
    </w:p>
    <w:p w14:paraId="7D4B4B15" w14:textId="7EAFF34C" w:rsidR="00C34D2A" w:rsidRPr="00EB6403" w:rsidRDefault="00C34D2A" w:rsidP="00125773">
      <w:pPr>
        <w:pStyle w:val="Style5"/>
        <w:widowControl/>
        <w:numPr>
          <w:ilvl w:val="2"/>
          <w:numId w:val="34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Terminowego regulowania swoich zobowiązań wobec Wykonawcy.</w:t>
      </w:r>
    </w:p>
    <w:p w14:paraId="0DBE31F7" w14:textId="261D9256" w:rsidR="00C34D2A" w:rsidRPr="00EB6403" w:rsidRDefault="00C81436" w:rsidP="00125773">
      <w:pPr>
        <w:pStyle w:val="Style5"/>
        <w:widowControl/>
        <w:numPr>
          <w:ilvl w:val="2"/>
          <w:numId w:val="34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Uzgodnienia i wskazania </w:t>
      </w:r>
      <w:r w:rsidR="00C34D2A" w:rsidRPr="00EB6403">
        <w:rPr>
          <w:rFonts w:asciiTheme="minorHAnsi" w:hAnsiTheme="minorHAnsi" w:cstheme="minorHAnsi"/>
        </w:rPr>
        <w:t xml:space="preserve">Wykonawcy </w:t>
      </w:r>
      <w:r w:rsidRPr="00EB6403">
        <w:rPr>
          <w:rFonts w:asciiTheme="minorHAnsi" w:hAnsiTheme="minorHAnsi" w:cstheme="minorHAnsi"/>
        </w:rPr>
        <w:t xml:space="preserve">miejsca pracy </w:t>
      </w:r>
      <w:r w:rsidR="00C34D2A" w:rsidRPr="00EB6403">
        <w:rPr>
          <w:rFonts w:asciiTheme="minorHAnsi" w:hAnsiTheme="minorHAnsi" w:cstheme="minorHAnsi"/>
        </w:rPr>
        <w:t>przed przystąpieniem do prac</w:t>
      </w:r>
      <w:r w:rsidRPr="00EB6403">
        <w:rPr>
          <w:rFonts w:asciiTheme="minorHAnsi" w:hAnsiTheme="minorHAnsi" w:cstheme="minorHAnsi"/>
        </w:rPr>
        <w:t xml:space="preserve">. </w:t>
      </w:r>
      <w:r w:rsidRPr="00EB6403">
        <w:rPr>
          <w:rFonts w:asciiTheme="minorHAnsi" w:hAnsiTheme="minorHAnsi" w:cstheme="minorHAnsi"/>
        </w:rPr>
        <w:br/>
        <w:t>W</w:t>
      </w:r>
      <w:r w:rsidR="00C34D2A" w:rsidRPr="00EB6403">
        <w:rPr>
          <w:rFonts w:asciiTheme="minorHAnsi" w:hAnsiTheme="minorHAnsi" w:cstheme="minorHAnsi"/>
        </w:rPr>
        <w:t xml:space="preserve"> ramach organizacji miejsca pracy Wykonawcy zostaną nieodpłatnie udostępnione media w postaci energii elektrycznej i wody, a ścieki zostaną nieodpłatnie odebrane w ramach istniejącej sieci wodno-kanalizacyjnej, przy uwzględnieniu możliwości </w:t>
      </w:r>
      <w:proofErr w:type="spellStart"/>
      <w:r w:rsidR="00C34D2A" w:rsidRPr="00EB6403">
        <w:rPr>
          <w:rFonts w:asciiTheme="minorHAnsi" w:hAnsiTheme="minorHAnsi" w:cstheme="minorHAnsi"/>
        </w:rPr>
        <w:t>techniczno</w:t>
      </w:r>
      <w:proofErr w:type="spellEnd"/>
      <w:r w:rsidR="00C34D2A" w:rsidRPr="00EB6403">
        <w:rPr>
          <w:rFonts w:asciiTheme="minorHAnsi" w:hAnsiTheme="minorHAnsi" w:cstheme="minorHAnsi"/>
        </w:rPr>
        <w:t xml:space="preserve"> – organizacyjnych Zamawiającego</w:t>
      </w:r>
      <w:r w:rsidRPr="00EB6403">
        <w:rPr>
          <w:rFonts w:asciiTheme="minorHAnsi" w:hAnsiTheme="minorHAnsi" w:cstheme="minorHAnsi"/>
        </w:rPr>
        <w:t>.</w:t>
      </w:r>
    </w:p>
    <w:p w14:paraId="5D41B158" w14:textId="77777777" w:rsidR="00EA3D7F" w:rsidRPr="00EB6403" w:rsidRDefault="00EA3D7F" w:rsidP="00EA3D7F">
      <w:pPr>
        <w:pStyle w:val="Style5"/>
        <w:widowControl/>
        <w:spacing w:line="276" w:lineRule="auto"/>
        <w:rPr>
          <w:rFonts w:asciiTheme="minorHAnsi" w:hAnsiTheme="minorHAnsi" w:cstheme="minorHAnsi"/>
        </w:rPr>
      </w:pPr>
    </w:p>
    <w:p w14:paraId="119D63AD" w14:textId="5793B660" w:rsidR="002E5458" w:rsidRPr="00EB6403" w:rsidRDefault="002E5458" w:rsidP="00C81436">
      <w:pPr>
        <w:pStyle w:val="Default"/>
        <w:numPr>
          <w:ilvl w:val="0"/>
          <w:numId w:val="29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B6403">
        <w:rPr>
          <w:rFonts w:asciiTheme="minorHAnsi" w:hAnsiTheme="minorHAnsi" w:cstheme="minorHAnsi"/>
          <w:b/>
          <w:bCs/>
          <w:sz w:val="28"/>
          <w:szCs w:val="28"/>
        </w:rPr>
        <w:t xml:space="preserve">Wymagania dotyczące Wykonawcy </w:t>
      </w:r>
    </w:p>
    <w:p w14:paraId="75A43227" w14:textId="7EC69894" w:rsidR="002E5458" w:rsidRPr="00EB6403" w:rsidRDefault="002E5458" w:rsidP="00EA3D7F">
      <w:pPr>
        <w:pStyle w:val="Style5"/>
        <w:widowControl/>
        <w:numPr>
          <w:ilvl w:val="1"/>
          <w:numId w:val="29"/>
        </w:numPr>
        <w:spacing w:line="276" w:lineRule="auto"/>
        <w:rPr>
          <w:rStyle w:val="FontStyle57"/>
          <w:rFonts w:asciiTheme="minorHAnsi" w:hAnsiTheme="minorHAnsi" w:cstheme="minorHAnsi"/>
          <w:b/>
          <w:bCs/>
        </w:rPr>
      </w:pPr>
      <w:r w:rsidRPr="00EB6403">
        <w:rPr>
          <w:rStyle w:val="FontStyle57"/>
          <w:rFonts w:asciiTheme="minorHAnsi" w:hAnsiTheme="minorHAnsi" w:cstheme="minorHAnsi"/>
          <w:b/>
          <w:bCs/>
        </w:rPr>
        <w:t xml:space="preserve">Obowiązki Wykonawcy </w:t>
      </w:r>
    </w:p>
    <w:p w14:paraId="2F4ABDF5" w14:textId="0566E2A1" w:rsidR="00EA3D7F" w:rsidRPr="00EB6403" w:rsidRDefault="00F53F66" w:rsidP="00EA3D7F">
      <w:pPr>
        <w:pStyle w:val="Style5"/>
        <w:widowControl/>
        <w:numPr>
          <w:ilvl w:val="2"/>
          <w:numId w:val="29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Wykonawca </w:t>
      </w:r>
      <w:r w:rsidR="00CE749F" w:rsidRPr="00EB6403">
        <w:rPr>
          <w:rFonts w:asciiTheme="minorHAnsi" w:hAnsiTheme="minorHAnsi" w:cstheme="minorHAnsi"/>
        </w:rPr>
        <w:t>zobowiązany</w:t>
      </w:r>
      <w:r w:rsidRPr="00EB6403">
        <w:rPr>
          <w:rFonts w:asciiTheme="minorHAnsi" w:hAnsiTheme="minorHAnsi" w:cstheme="minorHAnsi"/>
        </w:rPr>
        <w:t xml:space="preserve"> jest</w:t>
      </w:r>
      <w:r w:rsidR="00CE749F" w:rsidRPr="00EB6403">
        <w:rPr>
          <w:rFonts w:asciiTheme="minorHAnsi" w:hAnsiTheme="minorHAnsi" w:cstheme="minorHAnsi"/>
        </w:rPr>
        <w:t xml:space="preserve"> do zapewnienia na swój koszt nadzoru nad właściwą realizacją prac i jakością wykonywania </w:t>
      </w:r>
      <w:r w:rsidR="003556AB">
        <w:rPr>
          <w:rFonts w:asciiTheme="minorHAnsi" w:hAnsiTheme="minorHAnsi" w:cstheme="minorHAnsi"/>
        </w:rPr>
        <w:t>dostaw</w:t>
      </w:r>
      <w:r w:rsidR="00EA3D7F" w:rsidRPr="00EB6403">
        <w:rPr>
          <w:rFonts w:asciiTheme="minorHAnsi" w:hAnsiTheme="minorHAnsi" w:cstheme="minorHAnsi"/>
        </w:rPr>
        <w:t>.</w:t>
      </w:r>
    </w:p>
    <w:p w14:paraId="276F8EF6" w14:textId="17A0C9D6" w:rsidR="00CE749F" w:rsidRPr="00EB6403" w:rsidRDefault="00CE749F" w:rsidP="00EA3D7F">
      <w:pPr>
        <w:pStyle w:val="Style5"/>
        <w:widowControl/>
        <w:numPr>
          <w:ilvl w:val="2"/>
          <w:numId w:val="29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 xml:space="preserve">Do wykonania prac Wykonawca używać będzie w pełni sprawnego sprzętu i narzędzi niezbędnych do świadczenia </w:t>
      </w:r>
      <w:r w:rsidR="003556AB">
        <w:rPr>
          <w:rFonts w:asciiTheme="minorHAnsi" w:hAnsiTheme="minorHAnsi" w:cstheme="minorHAnsi"/>
        </w:rPr>
        <w:t>dostaw</w:t>
      </w:r>
      <w:r w:rsidR="003556AB" w:rsidRPr="00EB6403">
        <w:rPr>
          <w:rFonts w:asciiTheme="minorHAnsi" w:hAnsiTheme="minorHAnsi" w:cstheme="minorHAnsi"/>
        </w:rPr>
        <w:t xml:space="preserve"> </w:t>
      </w:r>
      <w:r w:rsidRPr="00EB6403">
        <w:rPr>
          <w:rFonts w:asciiTheme="minorHAnsi" w:hAnsiTheme="minorHAnsi" w:cstheme="minorHAnsi"/>
        </w:rPr>
        <w:t>w sposób przewidziany do tego typu czynności.</w:t>
      </w:r>
    </w:p>
    <w:p w14:paraId="5174B13A" w14:textId="001F42C0" w:rsidR="00CE749F" w:rsidRPr="00EB6403" w:rsidRDefault="00CE749F" w:rsidP="00EA3D7F">
      <w:pPr>
        <w:pStyle w:val="Style5"/>
        <w:widowControl/>
        <w:numPr>
          <w:ilvl w:val="2"/>
          <w:numId w:val="29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Wszystkie materiały i narzędzia, które będą wykorzystane do realizacji robót, mu</w:t>
      </w:r>
      <w:r w:rsidR="00656542">
        <w:rPr>
          <w:rFonts w:asciiTheme="minorHAnsi" w:hAnsiTheme="minorHAnsi" w:cstheme="minorHAnsi"/>
        </w:rPr>
        <w:t>s</w:t>
      </w:r>
      <w:r w:rsidRPr="00EB6403">
        <w:rPr>
          <w:rFonts w:asciiTheme="minorHAnsi" w:hAnsiTheme="minorHAnsi" w:cstheme="minorHAnsi"/>
        </w:rPr>
        <w:t xml:space="preserve">zą posiadać stosowne aktualne aprobaty, certyfikaty, świadectwa jakości lub atesty dopuszczenia do stosowania w Polsce oraz w Unii Europejskiej. </w:t>
      </w:r>
      <w:r w:rsidRPr="00EB6403">
        <w:rPr>
          <w:rStyle w:val="FontStyle57"/>
          <w:rFonts w:asciiTheme="minorHAnsi" w:hAnsiTheme="minorHAnsi" w:cstheme="minorHAnsi"/>
        </w:rPr>
        <w:t xml:space="preserve">Wykonawca gwarantuje zgodność wykonania przedmiotu zamówienia z </w:t>
      </w:r>
      <w:r w:rsidR="006B4504" w:rsidRPr="00EB6403">
        <w:rPr>
          <w:rStyle w:val="FontStyle57"/>
          <w:rFonts w:asciiTheme="minorHAnsi" w:hAnsiTheme="minorHAnsi" w:cstheme="minorHAnsi"/>
        </w:rPr>
        <w:t>OPZ</w:t>
      </w:r>
      <w:r w:rsidRPr="00EB6403">
        <w:rPr>
          <w:rStyle w:val="FontStyle57"/>
          <w:rFonts w:asciiTheme="minorHAnsi" w:hAnsiTheme="minorHAnsi" w:cstheme="minorHAnsi"/>
        </w:rPr>
        <w:t xml:space="preserve"> oraz Umową i ponosi pełną odpowiedzialność za jej wykonanie zgodnie z obowiązującym prawem oraz wewnętrznymi regulacjami Zamawiającego.</w:t>
      </w:r>
    </w:p>
    <w:p w14:paraId="04BFE69A" w14:textId="77777777" w:rsidR="00CE749F" w:rsidRPr="00EB6403" w:rsidRDefault="00CE749F" w:rsidP="00EA3D7F">
      <w:pPr>
        <w:pStyle w:val="Style5"/>
        <w:widowControl/>
        <w:numPr>
          <w:ilvl w:val="2"/>
          <w:numId w:val="29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Style w:val="FontStyle57"/>
          <w:rFonts w:asciiTheme="minorHAnsi" w:hAnsiTheme="minorHAnsi" w:cstheme="minorHAnsi"/>
        </w:rPr>
        <w:t>Jeżeli Wykonawca przy realizacji prac opis</w:t>
      </w:r>
      <w:r w:rsidR="006B4504" w:rsidRPr="00EB6403">
        <w:rPr>
          <w:rStyle w:val="FontStyle57"/>
          <w:rFonts w:asciiTheme="minorHAnsi" w:hAnsiTheme="minorHAnsi" w:cstheme="minorHAnsi"/>
        </w:rPr>
        <w:t xml:space="preserve">anych w niniejszego OPZ </w:t>
      </w:r>
      <w:r w:rsidRPr="00EB6403">
        <w:rPr>
          <w:rStyle w:val="FontStyle57"/>
          <w:rFonts w:asciiTheme="minorHAnsi" w:hAnsiTheme="minorHAnsi" w:cstheme="minorHAnsi"/>
        </w:rPr>
        <w:t>będzie korzystał z usług Podwykonawców odpowiada za ich działania lub zaniechania jak za własne.</w:t>
      </w:r>
    </w:p>
    <w:p w14:paraId="50FE54F9" w14:textId="77777777" w:rsidR="00CE749F" w:rsidRPr="00EB6403" w:rsidRDefault="00CE749F" w:rsidP="00EA3D7F">
      <w:pPr>
        <w:pStyle w:val="Style5"/>
        <w:widowControl/>
        <w:numPr>
          <w:ilvl w:val="2"/>
          <w:numId w:val="29"/>
        </w:numPr>
        <w:spacing w:line="276" w:lineRule="auto"/>
        <w:rPr>
          <w:rStyle w:val="FontStyle57"/>
          <w:rFonts w:asciiTheme="minorHAnsi" w:hAnsiTheme="minorHAnsi" w:cstheme="minorHAnsi"/>
        </w:rPr>
      </w:pPr>
      <w:r w:rsidRPr="00EB6403">
        <w:rPr>
          <w:rStyle w:val="FontStyle57"/>
          <w:rFonts w:asciiTheme="minorHAnsi" w:hAnsiTheme="minorHAnsi" w:cstheme="minorHAnsi"/>
        </w:rPr>
        <w:t>Wszelkie zapisy określające obowiązki Wykonawcy lub jego pracowników mają zastosowanie do ewentualnych Podwykonawców i ich pracowników. Każdy Podwykonawca musi być uprzednio zaakceptowany przez upoważnionego Przedstawiciela Zamawiającego, ponadto musi się wykazać doświadczeniem i zasobami pozwalającymi wykonać zlecany mu zakres prac.</w:t>
      </w:r>
    </w:p>
    <w:p w14:paraId="6A28BA58" w14:textId="4E81E726" w:rsidR="005E2166" w:rsidRPr="00EB6403" w:rsidRDefault="005E2166" w:rsidP="00B07915">
      <w:pPr>
        <w:pStyle w:val="Style5"/>
        <w:widowControl/>
        <w:numPr>
          <w:ilvl w:val="2"/>
          <w:numId w:val="29"/>
        </w:numPr>
        <w:spacing w:line="276" w:lineRule="auto"/>
        <w:rPr>
          <w:rFonts w:asciiTheme="minorHAnsi" w:hAnsiTheme="minorHAnsi" w:cstheme="minorHAnsi"/>
        </w:rPr>
      </w:pPr>
      <w:r w:rsidRPr="00EB6403">
        <w:rPr>
          <w:rFonts w:asciiTheme="minorHAnsi" w:hAnsiTheme="minorHAnsi" w:cstheme="minorHAnsi"/>
        </w:rPr>
        <w:t>W okresie pomiędzy podpisaniem Umowy, a rozpoczęciem jej obowiązywania:</w:t>
      </w:r>
    </w:p>
    <w:p w14:paraId="3781A2C7" w14:textId="079B4933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eastAsia="SimSun" w:hAnsiTheme="minorHAnsi" w:cstheme="minorHAnsi"/>
          <w:sz w:val="24"/>
          <w:szCs w:val="24"/>
        </w:rPr>
        <w:t xml:space="preserve">Wykonawca zobowiązany jest finalizować wszelkie działania, tak aby z dniem rozpoczęcia obowiązywania umowy wszelkie formalności warunkujące prawidłową realizację Zamówienia tj. dopełnienie obowiązku posiadania przez pracowników Wykonawcy wymaganych zaświadczeń, szkoleń, itp. były spełnione. </w:t>
      </w:r>
    </w:p>
    <w:p w14:paraId="7FC52180" w14:textId="62C6D2F1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eastAsia="SimSun" w:hAnsiTheme="minorHAnsi" w:cstheme="minorHAnsi"/>
          <w:sz w:val="24"/>
          <w:szCs w:val="24"/>
        </w:rPr>
        <w:t xml:space="preserve">Wykonawca, przed rozpoczęciem świadczenia </w:t>
      </w:r>
      <w:r w:rsidR="006957C2">
        <w:rPr>
          <w:rFonts w:asciiTheme="minorHAnsi" w:eastAsia="SimSun" w:hAnsiTheme="minorHAnsi" w:cstheme="minorHAnsi"/>
          <w:sz w:val="24"/>
          <w:szCs w:val="24"/>
        </w:rPr>
        <w:t>dostaw</w:t>
      </w:r>
      <w:r w:rsidR="006957C2" w:rsidRPr="00EB6403">
        <w:rPr>
          <w:rFonts w:asciiTheme="minorHAnsi" w:eastAsia="SimSun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eastAsia="SimSun" w:hAnsiTheme="minorHAnsi" w:cstheme="minorHAnsi"/>
          <w:sz w:val="24"/>
          <w:szCs w:val="24"/>
        </w:rPr>
        <w:t xml:space="preserve">oraz na każde życzenie Przedstawiciela Zamawiającego przedstawi do akceptacji następujące dokumenty: </w:t>
      </w:r>
      <w:r w:rsidR="00B07915" w:rsidRPr="00EB6403">
        <w:rPr>
          <w:rFonts w:asciiTheme="minorHAnsi" w:eastAsia="SimSun" w:hAnsiTheme="minorHAnsi" w:cstheme="minorHAnsi"/>
          <w:sz w:val="24"/>
          <w:szCs w:val="24"/>
        </w:rPr>
        <w:lastRenderedPageBreak/>
        <w:t>l</w:t>
      </w:r>
      <w:r w:rsidRPr="00EB6403">
        <w:rPr>
          <w:rFonts w:asciiTheme="minorHAnsi" w:eastAsia="SimSun" w:hAnsiTheme="minorHAnsi" w:cstheme="minorHAnsi"/>
          <w:sz w:val="24"/>
          <w:szCs w:val="24"/>
        </w:rPr>
        <w:t>istę  pracowników Wykonawcy oraz Podwykonawców wykonujących prace na obiektach Zamawiającego (zwana dalej „Lista pracowników”)</w:t>
      </w:r>
      <w:r w:rsidR="00B07915" w:rsidRPr="00EB6403">
        <w:rPr>
          <w:rFonts w:asciiTheme="minorHAnsi" w:eastAsia="SimSun" w:hAnsiTheme="minorHAnsi" w:cstheme="minorHAnsi"/>
          <w:sz w:val="24"/>
          <w:szCs w:val="24"/>
        </w:rPr>
        <w:t xml:space="preserve"> oraz w</w:t>
      </w:r>
      <w:r w:rsidRPr="00EB6403">
        <w:rPr>
          <w:rFonts w:asciiTheme="minorHAnsi" w:eastAsia="SimSun" w:hAnsiTheme="minorHAnsi" w:cstheme="minorHAnsi"/>
          <w:sz w:val="24"/>
          <w:szCs w:val="24"/>
        </w:rPr>
        <w:t>ykaz sprzętu przeznaczonego do realizacji prac</w:t>
      </w:r>
      <w:r w:rsidR="00B07915" w:rsidRPr="00EB6403">
        <w:rPr>
          <w:rFonts w:asciiTheme="minorHAnsi" w:eastAsia="SimSun" w:hAnsiTheme="minorHAnsi" w:cstheme="minorHAnsi"/>
          <w:sz w:val="24"/>
          <w:szCs w:val="24"/>
        </w:rPr>
        <w:t>.</w:t>
      </w:r>
    </w:p>
    <w:p w14:paraId="03D30081" w14:textId="564EB441" w:rsidR="00B07915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Lista pracowników zawierała będzie następujące dane: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Imię i nazwisko pracownika,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Serię i numer oraz nazwę organu administracyjnego wydającego dowód tożsamości / PESEL,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Stanowisko i pełnione funkcje,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Posiadane kwalifikacje i uprawnienia, konieczne do wykonania przedmiotu Umowy</w:t>
      </w:r>
      <w:r w:rsidR="00B07915" w:rsidRPr="00EB6403">
        <w:rPr>
          <w:rFonts w:asciiTheme="minorHAnsi" w:hAnsiTheme="minorHAnsi" w:cstheme="minorHAnsi"/>
          <w:sz w:val="24"/>
          <w:szCs w:val="24"/>
        </w:rPr>
        <w:t>.</w:t>
      </w:r>
    </w:p>
    <w:p w14:paraId="4389B7A3" w14:textId="0EE4A1C3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Do listy pracowników należy dołączyć: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Oświadczenie Wykonawcy o spełnieniu obowiązku informacyjnego wobec pracowników zgodnie z art. 25 ustawy z dnia 29 sierpnia 1997 r. o ochronie danych osobowych.</w:t>
      </w:r>
    </w:p>
    <w:p w14:paraId="1556AF53" w14:textId="743E150C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 xml:space="preserve">Dokumenty, o których mowa w pkt. powyżej, Wykonawca ma obowiązek przedstawić Zamawiającemu przed przystąpieniem do realizacji </w:t>
      </w:r>
      <w:r w:rsidR="006957C2">
        <w:rPr>
          <w:rFonts w:asciiTheme="minorHAnsi" w:hAnsiTheme="minorHAnsi" w:cstheme="minorHAnsi"/>
          <w:sz w:val="24"/>
          <w:szCs w:val="24"/>
        </w:rPr>
        <w:t>dostaw</w:t>
      </w:r>
      <w:r w:rsidRPr="00EB6403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3990C517" w14:textId="732C68E0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Lista pracowników podzielona będzie na pracowników Wykonawcy oraz Podwykonawcy.</w:t>
      </w:r>
    </w:p>
    <w:p w14:paraId="49651D75" w14:textId="2A11790E" w:rsidR="00A94D2B" w:rsidRPr="00EB6403" w:rsidRDefault="00A94D2B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Zamawiający dokonywał będzie odbiorów częściowych po zakończeniu każdej dostawy.</w:t>
      </w:r>
    </w:p>
    <w:p w14:paraId="697DA32E" w14:textId="7ED1B78F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 xml:space="preserve">Wykonawca będzie zobowiązany dopilnować, aby jego pracownicy byli przeszkoleni w zakresie przepisów i zasad bhp, przepisów przeciwpożarowych, przepisów w zakresie ochrony środowiska oraz innych przepisów obowiązujących na terenie Zamawiającego oraz wykonywania prac zgodnie z tymi przepisami i zasadami. Stosowne regulacje w zakresie BHP znajdują się pod linkiem: </w:t>
      </w:r>
      <w:r w:rsidR="00190203" w:rsidRPr="00EB6403">
        <w:rPr>
          <w:rFonts w:asciiTheme="minorHAnsi" w:hAnsiTheme="minorHAnsi" w:cstheme="minorHAnsi"/>
          <w:sz w:val="24"/>
          <w:szCs w:val="24"/>
        </w:rPr>
        <w:t xml:space="preserve">w zakładce „Baza Wiedzy” na stronie internetowej </w:t>
      </w:r>
      <w:hyperlink r:id="rId8" w:history="1">
        <w:r w:rsidR="00190203" w:rsidRPr="00EB6403">
          <w:rPr>
            <w:rStyle w:val="Hipercze"/>
            <w:rFonts w:asciiTheme="minorHAnsi" w:hAnsiTheme="minorHAnsi" w:cstheme="minorHAnsi"/>
            <w:sz w:val="24"/>
            <w:szCs w:val="24"/>
          </w:rPr>
          <w:t>https://swpp2.gkpge.pl</w:t>
        </w:r>
      </w:hyperlink>
      <w:r w:rsidR="00190203" w:rsidRPr="00EB640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3EA0BE2" w14:textId="77777777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Wykonawca,  usunie każdą osobę zatrudnioną przez niego przy wykonywaniu prac, wskazaną przez Zamawiającego, która zachowuje się w sposób sprzeczny z przepisami bhp, ppoż. lub innymi obowiązującymi u Zamawiającego, stwarza zagrożenie dla życia i zdrowia własnego lub osób trzecich przebywających na miejscu pracy lub też naraża mienie swoje i innych osób na szkodę lub jego uszczerbek.</w:t>
      </w:r>
    </w:p>
    <w:p w14:paraId="096C2D4D" w14:textId="77777777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Wykonawca dostarczy na własny koszt i ryzyko wszelkie urządzenia niezbędne dla wykonania zakresu prac w tym urządzenia, które wymagają korzystania z energii elektrycznej, wody i innych mediów.</w:t>
      </w:r>
    </w:p>
    <w:p w14:paraId="16128837" w14:textId="77777777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eastAsia="SimSun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Wykonawca w czasie trwania prac będzie zobowiązany do bieżącego utrzymania porządku w miejscu pracy. Po ukończeniu prac Wykonawca usunie cały swój sprzęt i pozostawi miejsce pracy (teren) czysty i uporządkowany.</w:t>
      </w:r>
    </w:p>
    <w:p w14:paraId="3C397D52" w14:textId="3E1F2653" w:rsidR="005E2166" w:rsidRPr="00EB6403" w:rsidRDefault="005E2166" w:rsidP="00653A9A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Wykonawca oświadcza, że zastosuje się do obowiązku poddania kontroli przez: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 </w:t>
      </w:r>
      <w:r w:rsidRPr="00EB6403">
        <w:rPr>
          <w:rFonts w:asciiTheme="minorHAnsi" w:hAnsiTheme="minorHAnsi" w:cstheme="minorHAnsi"/>
          <w:sz w:val="24"/>
          <w:szCs w:val="24"/>
        </w:rPr>
        <w:t>Służby Ochrony Zamawiającego, osób i środków transportu w związku z wwozem i wywozem materiałów i narzędzi oraz osób w związku z losowym badaniem stanu trzeźwości</w:t>
      </w:r>
      <w:r w:rsidR="00B07915" w:rsidRPr="00EB6403">
        <w:rPr>
          <w:rFonts w:asciiTheme="minorHAnsi" w:hAnsiTheme="minorHAnsi" w:cstheme="minorHAnsi"/>
          <w:sz w:val="24"/>
          <w:szCs w:val="24"/>
        </w:rPr>
        <w:t xml:space="preserve">, </w:t>
      </w:r>
      <w:r w:rsidRPr="00EB6403">
        <w:rPr>
          <w:rFonts w:asciiTheme="minorHAnsi" w:hAnsiTheme="minorHAnsi" w:cstheme="minorHAnsi"/>
          <w:sz w:val="24"/>
          <w:szCs w:val="24"/>
        </w:rPr>
        <w:t>Służby bhp, ppoż., ochrony środowiska, każdy według swoich kompetencji.</w:t>
      </w:r>
    </w:p>
    <w:p w14:paraId="04898F7B" w14:textId="77777777" w:rsidR="005E2166" w:rsidRPr="00EB6403" w:rsidRDefault="005E2166" w:rsidP="00B07915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t>Każdy pracownik Wykonawcy, przebywający na terenie Zamawiającego, zobowiązany jest do noszenia identyfikatora przypiętego w widocznym miejscu.</w:t>
      </w:r>
    </w:p>
    <w:p w14:paraId="01365129" w14:textId="370BFFDD" w:rsidR="0089248F" w:rsidRPr="00EB6403" w:rsidRDefault="0089248F" w:rsidP="00A90568">
      <w:pPr>
        <w:pStyle w:val="Akapitzlist1"/>
        <w:numPr>
          <w:ilvl w:val="3"/>
          <w:numId w:val="2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6403">
        <w:rPr>
          <w:rFonts w:asciiTheme="minorHAnsi" w:hAnsiTheme="minorHAnsi" w:cstheme="minorHAnsi"/>
          <w:sz w:val="24"/>
          <w:szCs w:val="24"/>
        </w:rPr>
        <w:lastRenderedPageBreak/>
        <w:t>Wykonawca zobowiązany jest do utrzymania miejsca pracy w należytym porządku między innymi poprzez bieżące usuwanie odpadów w trakcie i po wykonaniu prac.</w:t>
      </w:r>
    </w:p>
    <w:p w14:paraId="22206DDA" w14:textId="77777777" w:rsidR="0089248F" w:rsidRPr="00EB6403" w:rsidRDefault="0089248F" w:rsidP="0089248F">
      <w:pPr>
        <w:pStyle w:val="Akapitzlist1"/>
        <w:spacing w:line="276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34CE3B5D" w14:textId="14150271" w:rsidR="0089248F" w:rsidRPr="00EB6403" w:rsidRDefault="0089248F" w:rsidP="0089248F">
      <w:pPr>
        <w:pStyle w:val="Default"/>
        <w:numPr>
          <w:ilvl w:val="1"/>
          <w:numId w:val="29"/>
        </w:numPr>
        <w:rPr>
          <w:rFonts w:asciiTheme="minorHAnsi" w:eastAsia="SimSun" w:hAnsiTheme="minorHAnsi" w:cstheme="minorHAnsi"/>
          <w:b/>
          <w:bCs/>
          <w:color w:val="auto"/>
          <w:kern w:val="1"/>
          <w:lang w:eastAsia="hi-IN" w:bidi="hi-IN"/>
        </w:rPr>
      </w:pPr>
      <w:r w:rsidRPr="00EB6403">
        <w:rPr>
          <w:rFonts w:asciiTheme="minorHAnsi" w:eastAsia="SimSun" w:hAnsiTheme="minorHAnsi" w:cstheme="minorHAnsi"/>
          <w:b/>
          <w:bCs/>
          <w:color w:val="auto"/>
          <w:kern w:val="1"/>
          <w:lang w:eastAsia="hi-IN" w:bidi="hi-IN"/>
        </w:rPr>
        <w:t xml:space="preserve">Kwalifikacje, wymagania, umiejętności </w:t>
      </w:r>
    </w:p>
    <w:p w14:paraId="32D9AFB1" w14:textId="23E84FBF" w:rsidR="00482B13" w:rsidRPr="00EB6403" w:rsidRDefault="00482B13" w:rsidP="0089248F">
      <w:pPr>
        <w:pStyle w:val="Default"/>
        <w:numPr>
          <w:ilvl w:val="2"/>
          <w:numId w:val="29"/>
        </w:numPr>
        <w:jc w:val="both"/>
        <w:rPr>
          <w:rFonts w:asciiTheme="minorHAnsi" w:eastAsia="SimSun" w:hAnsiTheme="minorHAnsi" w:cstheme="minorHAnsi"/>
          <w:b/>
          <w:bCs/>
          <w:color w:val="auto"/>
          <w:kern w:val="1"/>
          <w:lang w:eastAsia="hi-IN" w:bidi="hi-IN"/>
        </w:rPr>
      </w:pPr>
      <w:r w:rsidRPr="00EB6403">
        <w:rPr>
          <w:rFonts w:asciiTheme="minorHAnsi" w:hAnsiTheme="minorHAnsi" w:cstheme="minorHAnsi"/>
        </w:rPr>
        <w:t>Jeżeli czynności wykonywane w</w:t>
      </w:r>
      <w:r w:rsidR="006B4504" w:rsidRPr="00EB6403">
        <w:rPr>
          <w:rFonts w:asciiTheme="minorHAnsi" w:hAnsiTheme="minorHAnsi" w:cstheme="minorHAnsi"/>
        </w:rPr>
        <w:t xml:space="preserve"> ramach niniejszego OPZ </w:t>
      </w:r>
      <w:r w:rsidRPr="00EB6403">
        <w:rPr>
          <w:rFonts w:asciiTheme="minorHAnsi" w:hAnsiTheme="minorHAnsi" w:cstheme="minorHAnsi"/>
        </w:rPr>
        <w:t>będą nosiły cechy prac dla których wymagane są szczególne kwalifikacje lub zezwolenia (np. praca na wysokości powyżej 1 m</w:t>
      </w:r>
      <w:r w:rsidR="006D7DBF">
        <w:rPr>
          <w:rFonts w:asciiTheme="minorHAnsi" w:hAnsiTheme="minorHAnsi" w:cstheme="minorHAnsi"/>
        </w:rPr>
        <w:t xml:space="preserve">), </w:t>
      </w:r>
      <w:r w:rsidRPr="00EB6403">
        <w:rPr>
          <w:rFonts w:asciiTheme="minorHAnsi" w:hAnsiTheme="minorHAnsi" w:cstheme="minorHAnsi"/>
        </w:rPr>
        <w:t>Wykonawca zobowiązany jest kierować do ich realizacji tylko pracowników uprawnionych do wykonywania takich prac, posiadających właściwe kwalifikacje oraz stosowne badania lekarskie, certyfikaty, zezwolenia itp.</w:t>
      </w:r>
    </w:p>
    <w:p w14:paraId="6435F8C2" w14:textId="7F0A7088" w:rsidR="00482B13" w:rsidRPr="00EB6403" w:rsidRDefault="00482B13" w:rsidP="0089248F">
      <w:pPr>
        <w:pStyle w:val="Default"/>
        <w:numPr>
          <w:ilvl w:val="2"/>
          <w:numId w:val="29"/>
        </w:numPr>
        <w:jc w:val="both"/>
        <w:rPr>
          <w:rStyle w:val="FontStyle52"/>
          <w:rFonts w:asciiTheme="minorHAnsi" w:eastAsia="SimSun" w:hAnsiTheme="minorHAnsi" w:cstheme="minorHAnsi"/>
          <w:b/>
          <w:bCs/>
          <w:color w:val="auto"/>
          <w:kern w:val="1"/>
          <w:sz w:val="24"/>
          <w:szCs w:val="24"/>
          <w:lang w:eastAsia="hi-IN" w:bidi="hi-IN"/>
        </w:rPr>
      </w:pPr>
      <w:r w:rsidRPr="00EB6403">
        <w:rPr>
          <w:rFonts w:asciiTheme="minorHAnsi" w:hAnsiTheme="minorHAnsi" w:cstheme="minorHAnsi"/>
        </w:rPr>
        <w:t xml:space="preserve">Jeżeli regulacje wewnętrzne Zamawiającego wymagają do wykonania danych czynności „Zezwolenia na pracę” lub innego podobnego dokumentu, Wykonawca zobowiązany jest dostarczyć wszystkie wymagane do jego uzyskania informacje, zaświadczenia lub inne przewidziane w tych regulacjach dokumenty. Zamawiający jest zobowiązany ściśle współdziałać z Wykonawcą celem uzyskania „Zezwoleń na pracę”. Stosowne regulacje w tym zakresie znajdują się pod linkiem: </w:t>
      </w:r>
      <w:hyperlink r:id="rId9" w:history="1">
        <w:r w:rsidRPr="00EB6403">
          <w:rPr>
            <w:rStyle w:val="Hipercze"/>
            <w:rFonts w:asciiTheme="minorHAnsi" w:hAnsiTheme="minorHAnsi" w:cstheme="minorHAnsi"/>
          </w:rPr>
          <w:t xml:space="preserve"> swpp2.gkpge.pl.</w:t>
        </w:r>
      </w:hyperlink>
      <w:r w:rsidRPr="00EB6403">
        <w:rPr>
          <w:rStyle w:val="FontStyle52"/>
          <w:rFonts w:asciiTheme="minorHAnsi" w:hAnsiTheme="minorHAnsi" w:cstheme="minorHAnsi"/>
          <w:sz w:val="24"/>
          <w:szCs w:val="24"/>
        </w:rPr>
        <w:t xml:space="preserve"> </w:t>
      </w:r>
    </w:p>
    <w:p w14:paraId="5F5BA23B" w14:textId="77777777" w:rsidR="00125773" w:rsidRPr="00EB6403" w:rsidRDefault="00125773" w:rsidP="00125773">
      <w:pPr>
        <w:pStyle w:val="Default"/>
        <w:ind w:left="720"/>
        <w:jc w:val="both"/>
        <w:rPr>
          <w:rStyle w:val="FontStyle52"/>
          <w:rFonts w:asciiTheme="minorHAnsi" w:eastAsia="SimSun" w:hAnsiTheme="minorHAnsi" w:cstheme="minorHAnsi"/>
          <w:b/>
          <w:bCs/>
          <w:color w:val="auto"/>
          <w:kern w:val="1"/>
          <w:sz w:val="24"/>
          <w:szCs w:val="24"/>
          <w:lang w:eastAsia="hi-IN" w:bidi="hi-IN"/>
        </w:rPr>
      </w:pPr>
    </w:p>
    <w:p w14:paraId="05FACB0D" w14:textId="17D2DA6B" w:rsidR="00125773" w:rsidRPr="00EB6403" w:rsidRDefault="00125773" w:rsidP="00125773">
      <w:pPr>
        <w:pStyle w:val="Default"/>
        <w:ind w:left="720"/>
        <w:jc w:val="both"/>
        <w:rPr>
          <w:rStyle w:val="FontStyle52"/>
          <w:rFonts w:asciiTheme="minorHAnsi" w:eastAsia="SimSun" w:hAnsiTheme="minorHAnsi" w:cstheme="minorHAnsi"/>
          <w:b/>
          <w:bCs/>
          <w:color w:val="auto"/>
          <w:kern w:val="1"/>
          <w:sz w:val="24"/>
          <w:szCs w:val="24"/>
          <w:lang w:eastAsia="hi-IN" w:bidi="hi-IN"/>
        </w:rPr>
      </w:pPr>
    </w:p>
    <w:p w14:paraId="087F0E76" w14:textId="32D38A3E" w:rsidR="008702B4" w:rsidRPr="00EB6403" w:rsidRDefault="0089248F" w:rsidP="0089248F">
      <w:pPr>
        <w:pStyle w:val="Akapitzlist1"/>
        <w:spacing w:before="120" w:line="276" w:lineRule="auto"/>
        <w:ind w:left="705" w:hanging="705"/>
        <w:jc w:val="both"/>
        <w:rPr>
          <w:rFonts w:asciiTheme="minorHAnsi" w:eastAsia="SimSun" w:hAnsiTheme="minorHAnsi" w:cstheme="minorHAnsi"/>
          <w:b/>
          <w:bCs/>
          <w:sz w:val="24"/>
          <w:szCs w:val="24"/>
        </w:rPr>
      </w:pPr>
      <w:r w:rsidRPr="00EB6403">
        <w:rPr>
          <w:rFonts w:asciiTheme="minorHAnsi" w:eastAsia="SimSun" w:hAnsiTheme="minorHAnsi" w:cstheme="minorHAnsi"/>
          <w:b/>
          <w:bCs/>
          <w:sz w:val="24"/>
          <w:szCs w:val="24"/>
        </w:rPr>
        <w:t>6</w:t>
      </w:r>
      <w:r w:rsidR="00C65E64" w:rsidRPr="00EB6403">
        <w:rPr>
          <w:rFonts w:asciiTheme="minorHAnsi" w:eastAsia="SimSun" w:hAnsiTheme="minorHAnsi" w:cstheme="minorHAnsi"/>
          <w:b/>
          <w:bCs/>
          <w:sz w:val="24"/>
          <w:szCs w:val="24"/>
        </w:rPr>
        <w:t xml:space="preserve">. </w:t>
      </w:r>
      <w:r w:rsidR="00C81436" w:rsidRPr="00EB6403">
        <w:rPr>
          <w:rFonts w:asciiTheme="minorHAnsi" w:eastAsia="SimSun" w:hAnsiTheme="minorHAnsi" w:cstheme="minorHAnsi"/>
          <w:b/>
          <w:bCs/>
          <w:sz w:val="24"/>
          <w:szCs w:val="24"/>
        </w:rPr>
        <w:t>Z</w:t>
      </w:r>
      <w:r w:rsidR="008702B4" w:rsidRPr="00EB6403">
        <w:rPr>
          <w:rFonts w:asciiTheme="minorHAnsi" w:eastAsia="SimSun" w:hAnsiTheme="minorHAnsi" w:cstheme="minorHAnsi"/>
          <w:b/>
          <w:bCs/>
          <w:sz w:val="24"/>
          <w:szCs w:val="24"/>
        </w:rPr>
        <w:t>ałączniki:</w:t>
      </w:r>
    </w:p>
    <w:p w14:paraId="21FFA4F1" w14:textId="02F1AFEF" w:rsidR="008702B4" w:rsidRPr="00EB6403" w:rsidRDefault="008702B4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i/>
          <w:iCs/>
        </w:rPr>
      </w:pPr>
      <w:r w:rsidRPr="00EB6403">
        <w:rPr>
          <w:rFonts w:asciiTheme="minorHAnsi" w:hAnsiTheme="minorHAnsi" w:cstheme="minorHAnsi"/>
          <w:i/>
          <w:iCs/>
        </w:rPr>
        <w:t>Zał. Nr 1 do OPZ Szczegółowy opis mebli</w:t>
      </w:r>
      <w:r w:rsidR="00331F63" w:rsidRPr="00EB6403">
        <w:rPr>
          <w:rFonts w:asciiTheme="minorHAnsi" w:hAnsiTheme="minorHAnsi" w:cstheme="minorHAnsi"/>
          <w:i/>
          <w:iCs/>
        </w:rPr>
        <w:t xml:space="preserve"> </w:t>
      </w:r>
      <w:r w:rsidRPr="00EB6403">
        <w:rPr>
          <w:rFonts w:asciiTheme="minorHAnsi" w:hAnsiTheme="minorHAnsi" w:cstheme="minorHAnsi"/>
          <w:i/>
          <w:iCs/>
        </w:rPr>
        <w:t>_katalog</w:t>
      </w:r>
    </w:p>
    <w:p w14:paraId="0BF7ED83" w14:textId="77777777" w:rsidR="0089248F" w:rsidRPr="00EB6403" w:rsidRDefault="0089248F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i/>
          <w:iCs/>
        </w:rPr>
      </w:pPr>
    </w:p>
    <w:p w14:paraId="69C815AC" w14:textId="77777777" w:rsidR="0089248F" w:rsidRPr="00EB6403" w:rsidRDefault="0089248F" w:rsidP="00C90381">
      <w:pPr>
        <w:pStyle w:val="Akapitzlist1"/>
        <w:spacing w:before="120" w:line="276" w:lineRule="auto"/>
        <w:ind w:left="705" w:hanging="705"/>
        <w:jc w:val="both"/>
        <w:rPr>
          <w:rFonts w:asciiTheme="minorHAnsi" w:hAnsiTheme="minorHAnsi" w:cstheme="minorHAnsi"/>
          <w:i/>
          <w:iCs/>
        </w:rPr>
      </w:pPr>
    </w:p>
    <w:sectPr w:rsidR="0089248F" w:rsidRPr="00EB640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1FC7" w14:textId="77777777" w:rsidR="004B70A2" w:rsidRDefault="004B70A2" w:rsidP="009C6CAB">
      <w:pPr>
        <w:spacing w:line="240" w:lineRule="auto"/>
      </w:pPr>
      <w:r>
        <w:separator/>
      </w:r>
    </w:p>
  </w:endnote>
  <w:endnote w:type="continuationSeparator" w:id="0">
    <w:p w14:paraId="55E25FCB" w14:textId="77777777" w:rsidR="004B70A2" w:rsidRDefault="004B70A2" w:rsidP="009C6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676099"/>
      <w:docPartObj>
        <w:docPartGallery w:val="Page Numbers (Bottom of Page)"/>
        <w:docPartUnique/>
      </w:docPartObj>
    </w:sdtPr>
    <w:sdtContent>
      <w:p w14:paraId="10774EC0" w14:textId="77777777" w:rsidR="00D85E47" w:rsidRDefault="00D85E47">
        <w:pPr>
          <w:pStyle w:val="Stopka"/>
          <w:jc w:val="right"/>
          <w:rPr>
            <w:sz w:val="16"/>
            <w:szCs w:val="16"/>
          </w:rPr>
        </w:pPr>
      </w:p>
      <w:p w14:paraId="15E93536" w14:textId="4FB29126" w:rsidR="00D85E47" w:rsidRDefault="00D85E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DB7CD3" w14:textId="77777777" w:rsidR="00F86670" w:rsidRDefault="00F86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8281" w14:textId="77777777" w:rsidR="004B70A2" w:rsidRDefault="004B70A2" w:rsidP="009C6CAB">
      <w:pPr>
        <w:spacing w:line="240" w:lineRule="auto"/>
      </w:pPr>
      <w:r>
        <w:separator/>
      </w:r>
    </w:p>
  </w:footnote>
  <w:footnote w:type="continuationSeparator" w:id="0">
    <w:p w14:paraId="2E77EC27" w14:textId="77777777" w:rsidR="004B70A2" w:rsidRDefault="004B70A2" w:rsidP="009C6C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25BFD" w14:textId="634CDB8B" w:rsidR="00967DA8" w:rsidRDefault="00967DA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68F4D39" wp14:editId="3F366D7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0575" cy="345440"/>
              <wp:effectExtent l="0" t="0" r="0" b="16510"/>
              <wp:wrapNone/>
              <wp:docPr id="1156813125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F90943" w14:textId="0FE55624" w:rsidR="00967DA8" w:rsidRPr="00967DA8" w:rsidRDefault="00967DA8" w:rsidP="00967DA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967DA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8F4D3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05pt;margin-top:0;width:62.25pt;height:27.2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9doDgIAABoEAAAOAAAAZHJzL2Uyb0RvYy54bWysU0uP2jAQvlfqf7B8LwkUutuIsKK7oqqE&#10;dldiqz0bxyaRHI9lDyT013dsArTbnqpenHllHt98M7/rW8MOyocGbMnHo5wzZSVUjd2V/PvL6sMt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" filled="f" stroked="f">
              <v:textbox style="mso-fit-shape-to-text:t" inset="0,15pt,20pt,0">
                <w:txbxContent>
                  <w:p w14:paraId="7FF90943" w14:textId="0FE55624" w:rsidR="00967DA8" w:rsidRPr="00967DA8" w:rsidRDefault="00967DA8" w:rsidP="00967DA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967DA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662DC" w14:textId="2715E432" w:rsidR="00967DA8" w:rsidRDefault="00967DA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E0123B" wp14:editId="01F59015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790575" cy="345440"/>
              <wp:effectExtent l="0" t="0" r="0" b="16510"/>
              <wp:wrapNone/>
              <wp:docPr id="1146671088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3619DF" w14:textId="568B3B94" w:rsidR="00967DA8" w:rsidRPr="00967DA8" w:rsidRDefault="00967DA8" w:rsidP="00967DA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967DA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0123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05pt;margin-top:0;width:62.25pt;height:27.2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" filled="f" stroked="f">
              <v:textbox style="mso-fit-shape-to-text:t" inset="0,15pt,20pt,0">
                <w:txbxContent>
                  <w:p w14:paraId="203619DF" w14:textId="568B3B94" w:rsidR="00967DA8" w:rsidRPr="00967DA8" w:rsidRDefault="00967DA8" w:rsidP="00967DA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967DA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AB97" w14:textId="0213CC9C" w:rsidR="00967DA8" w:rsidRDefault="00967DA8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C9D3BFC" wp14:editId="27789F5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0575" cy="345440"/>
              <wp:effectExtent l="0" t="0" r="0" b="16510"/>
              <wp:wrapNone/>
              <wp:docPr id="761385613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05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AD4AE" w14:textId="687DD074" w:rsidR="00967DA8" w:rsidRPr="00967DA8" w:rsidRDefault="00967DA8" w:rsidP="00967DA8">
                          <w:pPr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967DA8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D3BF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05pt;margin-top:0;width:62.25pt;height:27.2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" filled="f" stroked="f">
              <v:textbox style="mso-fit-shape-to-text:t" inset="0,15pt,20pt,0">
                <w:txbxContent>
                  <w:p w14:paraId="26BAD4AE" w14:textId="687DD074" w:rsidR="00967DA8" w:rsidRPr="00967DA8" w:rsidRDefault="00967DA8" w:rsidP="00967DA8">
                    <w:pPr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967DA8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55E8272"/>
    <w:name w:val="WW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003" w:hanging="72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1" w15:restartNumberingAfterBreak="0">
    <w:nsid w:val="00000007"/>
    <w:multiLevelType w:val="multilevel"/>
    <w:tmpl w:val="76B6C93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2.%2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48"/>
        </w:tabs>
        <w:ind w:left="1788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3" w15:restartNumberingAfterBreak="0">
    <w:nsid w:val="0000000A"/>
    <w:multiLevelType w:val="multilevel"/>
    <w:tmpl w:val="0000000A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multilevel"/>
    <w:tmpl w:val="52FAC92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1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5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9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48" w:hanging="2160"/>
      </w:pPr>
    </w:lvl>
  </w:abstractNum>
  <w:abstractNum w:abstractNumId="5" w15:restartNumberingAfterBreak="0">
    <w:nsid w:val="0000000D"/>
    <w:multiLevelType w:val="multilevel"/>
    <w:tmpl w:val="A5F07A18"/>
    <w:lvl w:ilvl="0">
      <w:start w:val="1"/>
      <w:numFmt w:val="decimal"/>
      <w:lvlText w:val="%1."/>
      <w:lvlJc w:val="left"/>
      <w:pPr>
        <w:tabs>
          <w:tab w:val="num" w:pos="0"/>
        </w:tabs>
        <w:ind w:left="780" w:hanging="780"/>
      </w:pPr>
    </w:lvl>
    <w:lvl w:ilvl="1">
      <w:start w:val="3"/>
      <w:numFmt w:val="decimal"/>
      <w:lvlText w:val="%1.%2."/>
      <w:lvlJc w:val="left"/>
      <w:pPr>
        <w:tabs>
          <w:tab w:val="num" w:pos="-2836"/>
        </w:tabs>
        <w:ind w:left="780" w:hanging="78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2">
      <w:start w:val="1"/>
      <w:numFmt w:val="decimal"/>
      <w:pStyle w:val="IVpoziom"/>
      <w:lvlText w:val="%1.%2.%3."/>
      <w:lvlJc w:val="left"/>
      <w:pPr>
        <w:tabs>
          <w:tab w:val="num" w:pos="-661"/>
        </w:tabs>
        <w:ind w:left="1063" w:hanging="780"/>
      </w:pPr>
      <w:rPr>
        <w:rFonts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-282"/>
        </w:tabs>
        <w:ind w:left="2214" w:hanging="1080"/>
      </w:pPr>
      <w:rPr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36" w:hanging="2160"/>
      </w:pPr>
    </w:lvl>
  </w:abstractNum>
  <w:abstractNum w:abstractNumId="6" w15:restartNumberingAfterBreak="0">
    <w:nsid w:val="0000000E"/>
    <w:multiLevelType w:val="multilevel"/>
    <w:tmpl w:val="63BEE06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4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68" w:hanging="2160"/>
      </w:pPr>
    </w:lvl>
  </w:abstractNum>
  <w:abstractNum w:abstractNumId="7" w15:restartNumberingAfterBreak="0">
    <w:nsid w:val="039C1904"/>
    <w:multiLevelType w:val="hybridMultilevel"/>
    <w:tmpl w:val="6DA4C8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37B4D"/>
    <w:multiLevelType w:val="multilevel"/>
    <w:tmpl w:val="F01E3C38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D43329"/>
    <w:multiLevelType w:val="hybridMultilevel"/>
    <w:tmpl w:val="EB2ED1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3777683"/>
    <w:multiLevelType w:val="hybridMultilevel"/>
    <w:tmpl w:val="2C2A9C6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A481B"/>
    <w:multiLevelType w:val="multilevel"/>
    <w:tmpl w:val="6BE49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B775D4D"/>
    <w:multiLevelType w:val="multilevel"/>
    <w:tmpl w:val="34A2A1DA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5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2783095D"/>
    <w:multiLevelType w:val="multilevel"/>
    <w:tmpl w:val="BA2839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EA04B0"/>
    <w:multiLevelType w:val="hybridMultilevel"/>
    <w:tmpl w:val="CC429AD2"/>
    <w:lvl w:ilvl="0" w:tplc="AE405BF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3012596D"/>
    <w:multiLevelType w:val="multilevel"/>
    <w:tmpl w:val="D7404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70A3738"/>
    <w:multiLevelType w:val="multilevel"/>
    <w:tmpl w:val="2F1E15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7557D18"/>
    <w:multiLevelType w:val="hybridMultilevel"/>
    <w:tmpl w:val="BAF28084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F956DC7"/>
    <w:multiLevelType w:val="multilevel"/>
    <w:tmpl w:val="951027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F1648C"/>
    <w:multiLevelType w:val="multilevel"/>
    <w:tmpl w:val="2CF63180"/>
    <w:lvl w:ilvl="0">
      <w:start w:val="1"/>
      <w:numFmt w:val="upperRoman"/>
      <w:lvlRestart w:val="0"/>
      <w:pStyle w:val="Ipoziom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44546A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27A1C"/>
    <w:multiLevelType w:val="multilevel"/>
    <w:tmpl w:val="D0D4076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853500D"/>
    <w:multiLevelType w:val="multilevel"/>
    <w:tmpl w:val="6BA616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AAB47A8"/>
    <w:multiLevelType w:val="multilevel"/>
    <w:tmpl w:val="980A57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4B1D5B7D"/>
    <w:multiLevelType w:val="multilevel"/>
    <w:tmpl w:val="1FF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FBE66F0"/>
    <w:multiLevelType w:val="multilevel"/>
    <w:tmpl w:val="8A8C7F94"/>
    <w:lvl w:ilvl="0">
      <w:start w:val="1"/>
      <w:numFmt w:val="decimal"/>
      <w:lvlText w:val="%1)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FE596F"/>
    <w:multiLevelType w:val="hybridMultilevel"/>
    <w:tmpl w:val="C6567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C217E"/>
    <w:multiLevelType w:val="multilevel"/>
    <w:tmpl w:val="2BC48D3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2D031D5"/>
    <w:multiLevelType w:val="hybridMultilevel"/>
    <w:tmpl w:val="073A9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22548F"/>
    <w:multiLevelType w:val="multilevel"/>
    <w:tmpl w:val="01601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DD4C6A"/>
    <w:multiLevelType w:val="multilevel"/>
    <w:tmpl w:val="7CCC13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32" w15:restartNumberingAfterBreak="0">
    <w:nsid w:val="57CF659D"/>
    <w:multiLevelType w:val="hybridMultilevel"/>
    <w:tmpl w:val="1C78868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3" w15:restartNumberingAfterBreak="0">
    <w:nsid w:val="5E871B3B"/>
    <w:multiLevelType w:val="multilevel"/>
    <w:tmpl w:val="F768F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09A3B4F"/>
    <w:multiLevelType w:val="multilevel"/>
    <w:tmpl w:val="0FDAA3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37D79E2"/>
    <w:multiLevelType w:val="multilevel"/>
    <w:tmpl w:val="6FA6B8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7FF7F83"/>
    <w:multiLevelType w:val="hybridMultilevel"/>
    <w:tmpl w:val="360A9420"/>
    <w:lvl w:ilvl="0" w:tplc="041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7" w15:restartNumberingAfterBreak="0">
    <w:nsid w:val="72562A3C"/>
    <w:multiLevelType w:val="hybridMultilevel"/>
    <w:tmpl w:val="F904A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21648"/>
    <w:multiLevelType w:val="multilevel"/>
    <w:tmpl w:val="E26E5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FF82A58"/>
    <w:multiLevelType w:val="multilevel"/>
    <w:tmpl w:val="7528DBA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039402545">
    <w:abstractNumId w:val="1"/>
  </w:num>
  <w:num w:numId="2" w16cid:durableId="1320842993">
    <w:abstractNumId w:val="4"/>
  </w:num>
  <w:num w:numId="3" w16cid:durableId="411317786">
    <w:abstractNumId w:val="38"/>
  </w:num>
  <w:num w:numId="4" w16cid:durableId="1568223361">
    <w:abstractNumId w:val="24"/>
  </w:num>
  <w:num w:numId="5" w16cid:durableId="1780679237">
    <w:abstractNumId w:val="8"/>
  </w:num>
  <w:num w:numId="6" w16cid:durableId="593128062">
    <w:abstractNumId w:val="11"/>
  </w:num>
  <w:num w:numId="7" w16cid:durableId="1416977006">
    <w:abstractNumId w:val="0"/>
  </w:num>
  <w:num w:numId="8" w16cid:durableId="2071226657">
    <w:abstractNumId w:val="2"/>
  </w:num>
  <w:num w:numId="9" w16cid:durableId="2138717175">
    <w:abstractNumId w:val="3"/>
  </w:num>
  <w:num w:numId="10" w16cid:durableId="1139999672">
    <w:abstractNumId w:val="6"/>
  </w:num>
  <w:num w:numId="11" w16cid:durableId="1450125715">
    <w:abstractNumId w:val="16"/>
  </w:num>
  <w:num w:numId="12" w16cid:durableId="1578783195">
    <w:abstractNumId w:val="5"/>
  </w:num>
  <w:num w:numId="13" w16cid:durableId="224075249">
    <w:abstractNumId w:val="25"/>
  </w:num>
  <w:num w:numId="14" w16cid:durableId="271283552">
    <w:abstractNumId w:val="29"/>
  </w:num>
  <w:num w:numId="15" w16cid:durableId="2072728429">
    <w:abstractNumId w:val="21"/>
  </w:num>
  <w:num w:numId="16" w16cid:durableId="1579822209">
    <w:abstractNumId w:val="20"/>
  </w:num>
  <w:num w:numId="17" w16cid:durableId="10352768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7072626">
    <w:abstractNumId w:val="37"/>
  </w:num>
  <w:num w:numId="19" w16cid:durableId="1953441888">
    <w:abstractNumId w:val="32"/>
  </w:num>
  <w:num w:numId="20" w16cid:durableId="1993561809">
    <w:abstractNumId w:val="10"/>
  </w:num>
  <w:num w:numId="21" w16cid:durableId="1101607001">
    <w:abstractNumId w:val="23"/>
  </w:num>
  <w:num w:numId="22" w16cid:durableId="1548370442">
    <w:abstractNumId w:val="7"/>
  </w:num>
  <w:num w:numId="23" w16cid:durableId="2112167061">
    <w:abstractNumId w:val="31"/>
  </w:num>
  <w:num w:numId="24" w16cid:durableId="993490357">
    <w:abstractNumId w:val="17"/>
  </w:num>
  <w:num w:numId="25" w16cid:durableId="1221941335">
    <w:abstractNumId w:val="26"/>
  </w:num>
  <w:num w:numId="26" w16cid:durableId="1471246625">
    <w:abstractNumId w:val="22"/>
  </w:num>
  <w:num w:numId="27" w16cid:durableId="48500583">
    <w:abstractNumId w:val="35"/>
  </w:num>
  <w:num w:numId="28" w16cid:durableId="1927808862">
    <w:abstractNumId w:val="15"/>
  </w:num>
  <w:num w:numId="29" w16cid:durableId="665520545">
    <w:abstractNumId w:val="33"/>
  </w:num>
  <w:num w:numId="30" w16cid:durableId="1370955342">
    <w:abstractNumId w:val="39"/>
  </w:num>
  <w:num w:numId="31" w16cid:durableId="1286886308">
    <w:abstractNumId w:val="30"/>
  </w:num>
  <w:num w:numId="32" w16cid:durableId="1574194262">
    <w:abstractNumId w:val="12"/>
  </w:num>
  <w:num w:numId="33" w16cid:durableId="1878811297">
    <w:abstractNumId w:val="28"/>
  </w:num>
  <w:num w:numId="34" w16cid:durableId="1184589281">
    <w:abstractNumId w:val="13"/>
  </w:num>
  <w:num w:numId="35" w16cid:durableId="1986425823">
    <w:abstractNumId w:val="19"/>
  </w:num>
  <w:num w:numId="36" w16cid:durableId="1177499174">
    <w:abstractNumId w:val="34"/>
  </w:num>
  <w:num w:numId="37" w16cid:durableId="859316958">
    <w:abstractNumId w:val="27"/>
  </w:num>
  <w:num w:numId="38" w16cid:durableId="419134784">
    <w:abstractNumId w:val="14"/>
  </w:num>
  <w:num w:numId="39" w16cid:durableId="1880194416">
    <w:abstractNumId w:val="18"/>
  </w:num>
  <w:num w:numId="40" w16cid:durableId="1925802665">
    <w:abstractNumId w:val="9"/>
  </w:num>
  <w:num w:numId="41" w16cid:durableId="86078125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50"/>
    <w:rsid w:val="00014BCE"/>
    <w:rsid w:val="00015721"/>
    <w:rsid w:val="000733C1"/>
    <w:rsid w:val="00082E2D"/>
    <w:rsid w:val="000934E4"/>
    <w:rsid w:val="000E07A6"/>
    <w:rsid w:val="000E4D64"/>
    <w:rsid w:val="000F6C31"/>
    <w:rsid w:val="00125773"/>
    <w:rsid w:val="0013472B"/>
    <w:rsid w:val="00181881"/>
    <w:rsid w:val="00183F67"/>
    <w:rsid w:val="001866FC"/>
    <w:rsid w:val="00187EF4"/>
    <w:rsid w:val="00190203"/>
    <w:rsid w:val="001A6B1B"/>
    <w:rsid w:val="001A7480"/>
    <w:rsid w:val="001B5CFA"/>
    <w:rsid w:val="001D4F31"/>
    <w:rsid w:val="00207D73"/>
    <w:rsid w:val="002132B3"/>
    <w:rsid w:val="00222298"/>
    <w:rsid w:val="002311DE"/>
    <w:rsid w:val="00256F41"/>
    <w:rsid w:val="002655E1"/>
    <w:rsid w:val="00266B2E"/>
    <w:rsid w:val="0027589E"/>
    <w:rsid w:val="00283A14"/>
    <w:rsid w:val="002B4374"/>
    <w:rsid w:val="002B5AEF"/>
    <w:rsid w:val="002E5458"/>
    <w:rsid w:val="002E74A0"/>
    <w:rsid w:val="00301342"/>
    <w:rsid w:val="00305582"/>
    <w:rsid w:val="00324FDF"/>
    <w:rsid w:val="00331F63"/>
    <w:rsid w:val="003359F0"/>
    <w:rsid w:val="003419DB"/>
    <w:rsid w:val="003556AB"/>
    <w:rsid w:val="00391BB4"/>
    <w:rsid w:val="003A3F2B"/>
    <w:rsid w:val="003B2272"/>
    <w:rsid w:val="003B38D3"/>
    <w:rsid w:val="003C029C"/>
    <w:rsid w:val="003D73FF"/>
    <w:rsid w:val="003E210B"/>
    <w:rsid w:val="004004E1"/>
    <w:rsid w:val="00400A7B"/>
    <w:rsid w:val="00412E5D"/>
    <w:rsid w:val="00420B2A"/>
    <w:rsid w:val="004216E6"/>
    <w:rsid w:val="004250D8"/>
    <w:rsid w:val="004335F2"/>
    <w:rsid w:val="00441D32"/>
    <w:rsid w:val="00446D7C"/>
    <w:rsid w:val="00447BD3"/>
    <w:rsid w:val="00454CAC"/>
    <w:rsid w:val="00476E65"/>
    <w:rsid w:val="00480342"/>
    <w:rsid w:val="00482B13"/>
    <w:rsid w:val="00485056"/>
    <w:rsid w:val="00490A99"/>
    <w:rsid w:val="00491FDA"/>
    <w:rsid w:val="004B70A2"/>
    <w:rsid w:val="004D1CF4"/>
    <w:rsid w:val="004D5D42"/>
    <w:rsid w:val="004D5DBA"/>
    <w:rsid w:val="004E643E"/>
    <w:rsid w:val="004F4DDA"/>
    <w:rsid w:val="004F5488"/>
    <w:rsid w:val="004F7C73"/>
    <w:rsid w:val="00513710"/>
    <w:rsid w:val="00532AFB"/>
    <w:rsid w:val="00536E81"/>
    <w:rsid w:val="00547078"/>
    <w:rsid w:val="005521F7"/>
    <w:rsid w:val="0055280E"/>
    <w:rsid w:val="00590163"/>
    <w:rsid w:val="00596BF4"/>
    <w:rsid w:val="005A12DA"/>
    <w:rsid w:val="005A1AD6"/>
    <w:rsid w:val="005A2474"/>
    <w:rsid w:val="005A676D"/>
    <w:rsid w:val="005C0372"/>
    <w:rsid w:val="005C420A"/>
    <w:rsid w:val="005C5740"/>
    <w:rsid w:val="005E2166"/>
    <w:rsid w:val="005E2658"/>
    <w:rsid w:val="005E5A78"/>
    <w:rsid w:val="005E6C9A"/>
    <w:rsid w:val="005F1C4C"/>
    <w:rsid w:val="00604E06"/>
    <w:rsid w:val="00617B4D"/>
    <w:rsid w:val="00622E50"/>
    <w:rsid w:val="00656542"/>
    <w:rsid w:val="00671029"/>
    <w:rsid w:val="00682EF5"/>
    <w:rsid w:val="00687D09"/>
    <w:rsid w:val="00692ACC"/>
    <w:rsid w:val="006957C2"/>
    <w:rsid w:val="006A38F9"/>
    <w:rsid w:val="006B4504"/>
    <w:rsid w:val="006B5DFD"/>
    <w:rsid w:val="006C2300"/>
    <w:rsid w:val="006D1F27"/>
    <w:rsid w:val="006D7DBF"/>
    <w:rsid w:val="007147DC"/>
    <w:rsid w:val="00736E7C"/>
    <w:rsid w:val="00750600"/>
    <w:rsid w:val="00751008"/>
    <w:rsid w:val="00761225"/>
    <w:rsid w:val="00762ED1"/>
    <w:rsid w:val="007D1465"/>
    <w:rsid w:val="007D3E03"/>
    <w:rsid w:val="007D7302"/>
    <w:rsid w:val="007E3566"/>
    <w:rsid w:val="00812073"/>
    <w:rsid w:val="0082358E"/>
    <w:rsid w:val="00840B22"/>
    <w:rsid w:val="0084742D"/>
    <w:rsid w:val="00851A65"/>
    <w:rsid w:val="00860948"/>
    <w:rsid w:val="008702B4"/>
    <w:rsid w:val="00881B4B"/>
    <w:rsid w:val="008870C6"/>
    <w:rsid w:val="00887ABE"/>
    <w:rsid w:val="0089248F"/>
    <w:rsid w:val="00894E3F"/>
    <w:rsid w:val="008A7D0E"/>
    <w:rsid w:val="008B0EBC"/>
    <w:rsid w:val="008B59AF"/>
    <w:rsid w:val="008C011B"/>
    <w:rsid w:val="008D13A5"/>
    <w:rsid w:val="008D746C"/>
    <w:rsid w:val="00900C88"/>
    <w:rsid w:val="009027A5"/>
    <w:rsid w:val="00903414"/>
    <w:rsid w:val="00915391"/>
    <w:rsid w:val="0095122C"/>
    <w:rsid w:val="00964598"/>
    <w:rsid w:val="0096588A"/>
    <w:rsid w:val="00967DA8"/>
    <w:rsid w:val="0098603A"/>
    <w:rsid w:val="009C6CAB"/>
    <w:rsid w:val="009D2290"/>
    <w:rsid w:val="009F02B3"/>
    <w:rsid w:val="009F3950"/>
    <w:rsid w:val="009F6F79"/>
    <w:rsid w:val="00A02C11"/>
    <w:rsid w:val="00A04591"/>
    <w:rsid w:val="00A07E27"/>
    <w:rsid w:val="00A250C9"/>
    <w:rsid w:val="00A350B3"/>
    <w:rsid w:val="00A37AD2"/>
    <w:rsid w:val="00A4545B"/>
    <w:rsid w:val="00A64414"/>
    <w:rsid w:val="00A724D8"/>
    <w:rsid w:val="00A736A3"/>
    <w:rsid w:val="00A94D2B"/>
    <w:rsid w:val="00AB4FDA"/>
    <w:rsid w:val="00AD0D2C"/>
    <w:rsid w:val="00AD2119"/>
    <w:rsid w:val="00AE18AA"/>
    <w:rsid w:val="00AE1EC8"/>
    <w:rsid w:val="00B01382"/>
    <w:rsid w:val="00B07915"/>
    <w:rsid w:val="00B255A7"/>
    <w:rsid w:val="00B2630B"/>
    <w:rsid w:val="00B4013B"/>
    <w:rsid w:val="00B47913"/>
    <w:rsid w:val="00B80841"/>
    <w:rsid w:val="00B84F57"/>
    <w:rsid w:val="00BC27D2"/>
    <w:rsid w:val="00BC5BCE"/>
    <w:rsid w:val="00BD088C"/>
    <w:rsid w:val="00BE0A06"/>
    <w:rsid w:val="00C164D0"/>
    <w:rsid w:val="00C16DF0"/>
    <w:rsid w:val="00C16E19"/>
    <w:rsid w:val="00C22DB8"/>
    <w:rsid w:val="00C26419"/>
    <w:rsid w:val="00C34D2A"/>
    <w:rsid w:val="00C366B9"/>
    <w:rsid w:val="00C50D4C"/>
    <w:rsid w:val="00C56660"/>
    <w:rsid w:val="00C613E1"/>
    <w:rsid w:val="00C62033"/>
    <w:rsid w:val="00C65E64"/>
    <w:rsid w:val="00C72950"/>
    <w:rsid w:val="00C72AE4"/>
    <w:rsid w:val="00C75A60"/>
    <w:rsid w:val="00C77A31"/>
    <w:rsid w:val="00C81436"/>
    <w:rsid w:val="00C82B39"/>
    <w:rsid w:val="00C90381"/>
    <w:rsid w:val="00CB159B"/>
    <w:rsid w:val="00CB2555"/>
    <w:rsid w:val="00CD5EB9"/>
    <w:rsid w:val="00CE749F"/>
    <w:rsid w:val="00CE7C3C"/>
    <w:rsid w:val="00D3059A"/>
    <w:rsid w:val="00D520C6"/>
    <w:rsid w:val="00D701FD"/>
    <w:rsid w:val="00D85E47"/>
    <w:rsid w:val="00D95C3A"/>
    <w:rsid w:val="00DB0676"/>
    <w:rsid w:val="00DB4DAE"/>
    <w:rsid w:val="00DC7E8C"/>
    <w:rsid w:val="00DD6045"/>
    <w:rsid w:val="00DD7B0D"/>
    <w:rsid w:val="00DE54D1"/>
    <w:rsid w:val="00E26B48"/>
    <w:rsid w:val="00E32608"/>
    <w:rsid w:val="00E40672"/>
    <w:rsid w:val="00E45CF9"/>
    <w:rsid w:val="00E5028B"/>
    <w:rsid w:val="00E74921"/>
    <w:rsid w:val="00E93030"/>
    <w:rsid w:val="00E96BB1"/>
    <w:rsid w:val="00EA3D7F"/>
    <w:rsid w:val="00EA6833"/>
    <w:rsid w:val="00EB6403"/>
    <w:rsid w:val="00ED71E3"/>
    <w:rsid w:val="00EE246E"/>
    <w:rsid w:val="00EF78F3"/>
    <w:rsid w:val="00F25B95"/>
    <w:rsid w:val="00F30BDA"/>
    <w:rsid w:val="00F36E48"/>
    <w:rsid w:val="00F53F66"/>
    <w:rsid w:val="00F572EF"/>
    <w:rsid w:val="00F574BE"/>
    <w:rsid w:val="00F64D1A"/>
    <w:rsid w:val="00F831D7"/>
    <w:rsid w:val="00F83433"/>
    <w:rsid w:val="00F86670"/>
    <w:rsid w:val="00FB1066"/>
    <w:rsid w:val="00FB4BFF"/>
    <w:rsid w:val="00FB6024"/>
    <w:rsid w:val="00FC76E9"/>
    <w:rsid w:val="00FD5B8E"/>
    <w:rsid w:val="00FF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547A9"/>
  <w15:chartTrackingRefBased/>
  <w15:docId w15:val="{F8C08573-FB35-4D07-83DC-6E0F9427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950"/>
    <w:pPr>
      <w:widowControl w:val="0"/>
      <w:suppressAutoHyphens/>
      <w:spacing w:after="0" w:line="100" w:lineRule="atLeast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5E216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2290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6">
    <w:name w:val="Font Style56"/>
    <w:rsid w:val="009F3950"/>
    <w:rPr>
      <w:rFonts w:ascii="Arial" w:hAnsi="Arial" w:cs="Arial"/>
      <w:b/>
      <w:bCs/>
      <w:sz w:val="24"/>
      <w:szCs w:val="24"/>
    </w:rPr>
  </w:style>
  <w:style w:type="character" w:customStyle="1" w:styleId="FontStyle71">
    <w:name w:val="Font Style71"/>
    <w:rsid w:val="009F3950"/>
    <w:rPr>
      <w:rFonts w:ascii="Arial" w:hAnsi="Arial" w:cs="Arial"/>
      <w:b/>
      <w:bCs/>
      <w:sz w:val="28"/>
      <w:szCs w:val="28"/>
    </w:rPr>
  </w:style>
  <w:style w:type="paragraph" w:customStyle="1" w:styleId="Style3">
    <w:name w:val="Style3"/>
    <w:basedOn w:val="Normalny"/>
    <w:rsid w:val="009F3950"/>
  </w:style>
  <w:style w:type="paragraph" w:customStyle="1" w:styleId="Style18">
    <w:name w:val="Style18"/>
    <w:basedOn w:val="Normalny"/>
    <w:rsid w:val="009F3950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9F3950"/>
    <w:pPr>
      <w:ind w:left="720"/>
      <w:contextualSpacing/>
    </w:pPr>
    <w:rPr>
      <w:szCs w:val="21"/>
    </w:rPr>
  </w:style>
  <w:style w:type="character" w:customStyle="1" w:styleId="FontStyle57">
    <w:name w:val="Font Style57"/>
    <w:uiPriority w:val="99"/>
    <w:rsid w:val="006C2300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C2300"/>
    <w:pPr>
      <w:spacing w:line="247" w:lineRule="exact"/>
      <w:jc w:val="both"/>
    </w:pPr>
  </w:style>
  <w:style w:type="character" w:customStyle="1" w:styleId="FontStyle77">
    <w:name w:val="Font Style77"/>
    <w:rsid w:val="00CE749F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ny"/>
    <w:rsid w:val="00CE749F"/>
    <w:pPr>
      <w:widowControl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E2166"/>
    <w:rPr>
      <w:rFonts w:ascii="Cambria" w:eastAsia="SimSun" w:hAnsi="Cambria" w:cs="Mangal"/>
      <w:b/>
      <w:bCs/>
      <w:color w:val="365F91"/>
      <w:kern w:val="1"/>
      <w:sz w:val="28"/>
      <w:szCs w:val="28"/>
      <w:lang w:eastAsia="hi-IN" w:bidi="hi-IN"/>
    </w:rPr>
  </w:style>
  <w:style w:type="character" w:customStyle="1" w:styleId="AkapitzlistZnak">
    <w:name w:val="Akapit z listą Znak"/>
    <w:aliases w:val="Standard Znak"/>
    <w:link w:val="Akapitzlist"/>
    <w:uiPriority w:val="34"/>
    <w:rsid w:val="005E2166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rsid w:val="005E21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E2166"/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TekstkomentarzaZnak">
    <w:name w:val="Tekst komentarza Znak"/>
    <w:link w:val="Tekstkomentarza"/>
    <w:uiPriority w:val="99"/>
    <w:rsid w:val="005E2166"/>
    <w:rPr>
      <w:rFonts w:ascii="Arial" w:hAnsi="Arial"/>
      <w:sz w:val="20"/>
      <w:szCs w:val="20"/>
    </w:rPr>
  </w:style>
  <w:style w:type="character" w:styleId="Hipercze">
    <w:name w:val="Hyperlink"/>
    <w:uiPriority w:val="99"/>
    <w:rsid w:val="005E2166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5E21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166"/>
    <w:pPr>
      <w:widowControl/>
      <w:suppressAutoHyphens w:val="0"/>
      <w:autoSpaceDE w:val="0"/>
      <w:autoSpaceDN w:val="0"/>
      <w:spacing w:line="240" w:lineRule="auto"/>
    </w:pPr>
    <w:rPr>
      <w:rFonts w:eastAsiaTheme="minorHAnsi" w:cstheme="minorBidi"/>
      <w:kern w:val="0"/>
      <w:sz w:val="20"/>
      <w:szCs w:val="20"/>
      <w:lang w:eastAsia="en-US" w:bidi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E2166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2166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rsid w:val="005E216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FontStyle52">
    <w:name w:val="Font Style52"/>
    <w:rsid w:val="00482B13"/>
    <w:rPr>
      <w:rFonts w:ascii="Calibri" w:hAnsi="Calibri" w:cs="Calibri"/>
      <w:sz w:val="22"/>
      <w:szCs w:val="22"/>
    </w:rPr>
  </w:style>
  <w:style w:type="paragraph" w:customStyle="1" w:styleId="IIpoziom">
    <w:name w:val="*II poziom"/>
    <w:basedOn w:val="Akapitzlist"/>
    <w:autoRedefine/>
    <w:qFormat/>
    <w:rsid w:val="0098603A"/>
    <w:pPr>
      <w:widowControl/>
      <w:numPr>
        <w:ilvl w:val="1"/>
        <w:numId w:val="16"/>
      </w:numPr>
      <w:suppressAutoHyphens w:val="0"/>
      <w:spacing w:before="240" w:line="260" w:lineRule="exact"/>
      <w:jc w:val="both"/>
    </w:pPr>
    <w:rPr>
      <w:rFonts w:eastAsia="Times New Roman" w:cs="Times New Roman"/>
      <w:kern w:val="0"/>
      <w:sz w:val="18"/>
      <w:szCs w:val="24"/>
      <w:lang w:eastAsia="pl-PL" w:bidi="ar-SA"/>
    </w:rPr>
  </w:style>
  <w:style w:type="paragraph" w:customStyle="1" w:styleId="IVpoziom">
    <w:name w:val="*IV poziom"/>
    <w:basedOn w:val="Akapitzlist"/>
    <w:link w:val="IVpoziomZnak"/>
    <w:autoRedefine/>
    <w:qFormat/>
    <w:rsid w:val="0098603A"/>
    <w:pPr>
      <w:widowControl/>
      <w:numPr>
        <w:ilvl w:val="2"/>
        <w:numId w:val="12"/>
      </w:numPr>
      <w:suppressAutoHyphens w:val="0"/>
      <w:spacing w:line="260" w:lineRule="exact"/>
      <w:contextualSpacing w:val="0"/>
      <w:jc w:val="both"/>
    </w:pPr>
    <w:rPr>
      <w:rFonts w:eastAsia="Times New Roman" w:cs="Arial"/>
      <w:sz w:val="18"/>
      <w:szCs w:val="20"/>
      <w:lang w:eastAsia="pl-PL"/>
    </w:rPr>
  </w:style>
  <w:style w:type="paragraph" w:customStyle="1" w:styleId="Vpoziom">
    <w:name w:val="*V poziom"/>
    <w:basedOn w:val="Akapitzlist"/>
    <w:autoRedefine/>
    <w:qFormat/>
    <w:rsid w:val="0098603A"/>
    <w:pPr>
      <w:widowControl/>
      <w:numPr>
        <w:ilvl w:val="4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character" w:customStyle="1" w:styleId="IVpoziomZnak">
    <w:name w:val="*IV poziom Znak"/>
    <w:basedOn w:val="AkapitzlistZnak"/>
    <w:link w:val="IVpoziom"/>
    <w:rsid w:val="0098603A"/>
    <w:rPr>
      <w:rFonts w:ascii="Arial" w:eastAsia="Times New Roman" w:hAnsi="Arial" w:cs="Arial"/>
      <w:kern w:val="1"/>
      <w:sz w:val="18"/>
      <w:szCs w:val="20"/>
      <w:lang w:eastAsia="pl-PL" w:bidi="hi-IN"/>
    </w:rPr>
  </w:style>
  <w:style w:type="paragraph" w:customStyle="1" w:styleId="VIpoziom">
    <w:name w:val="*VI poziom"/>
    <w:basedOn w:val="Akapitzlist"/>
    <w:autoRedefine/>
    <w:qFormat/>
    <w:rsid w:val="0098603A"/>
    <w:pPr>
      <w:widowControl/>
      <w:numPr>
        <w:ilvl w:val="5"/>
        <w:numId w:val="16"/>
      </w:numPr>
      <w:suppressAutoHyphens w:val="0"/>
      <w:spacing w:line="260" w:lineRule="exact"/>
      <w:contextualSpacing w:val="0"/>
      <w:jc w:val="both"/>
    </w:pPr>
    <w:rPr>
      <w:rFonts w:eastAsia="Times New Roman" w:cs="Arial"/>
      <w:kern w:val="0"/>
      <w:sz w:val="18"/>
      <w:szCs w:val="20"/>
      <w:lang w:eastAsia="pl-PL" w:bidi="ar-SA"/>
    </w:rPr>
  </w:style>
  <w:style w:type="paragraph" w:customStyle="1" w:styleId="Ipoziom">
    <w:name w:val="**I poziom"/>
    <w:basedOn w:val="Akapitzlist"/>
    <w:autoRedefine/>
    <w:qFormat/>
    <w:rsid w:val="0098603A"/>
    <w:pPr>
      <w:widowControl/>
      <w:numPr>
        <w:numId w:val="16"/>
      </w:numPr>
      <w:suppressAutoHyphens w:val="0"/>
      <w:spacing w:before="120" w:after="60" w:line="260" w:lineRule="exact"/>
      <w:contextualSpacing w:val="0"/>
      <w:jc w:val="both"/>
    </w:pPr>
    <w:rPr>
      <w:rFonts w:eastAsia="Times New Roman" w:cs="Arial"/>
      <w:b/>
      <w:color w:val="44546A" w:themeColor="text2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9C6CA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6CAB"/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styleId="Pogrubienie">
    <w:name w:val="Strong"/>
    <w:uiPriority w:val="22"/>
    <w:qFormat/>
    <w:rsid w:val="009C6CAB"/>
    <w:rPr>
      <w:b/>
      <w:bCs/>
    </w:rPr>
  </w:style>
  <w:style w:type="paragraph" w:styleId="Legenda">
    <w:name w:val="caption"/>
    <w:basedOn w:val="Normalny"/>
    <w:next w:val="Normalny"/>
    <w:link w:val="LegendaZnak"/>
    <w:qFormat/>
    <w:rsid w:val="009C6CAB"/>
    <w:pPr>
      <w:widowControl/>
      <w:suppressAutoHyphens w:val="0"/>
      <w:spacing w:before="240" w:line="276" w:lineRule="auto"/>
      <w:ind w:left="1134"/>
      <w:jc w:val="both"/>
    </w:pPr>
    <w:rPr>
      <w:rFonts w:eastAsia="Times New Roman" w:cs="Times New Roman"/>
      <w:i/>
      <w:kern w:val="0"/>
      <w:sz w:val="18"/>
      <w:szCs w:val="20"/>
      <w:lang w:eastAsia="pl-PL" w:bidi="ar-SA"/>
    </w:rPr>
  </w:style>
  <w:style w:type="character" w:customStyle="1" w:styleId="LegendaZnak">
    <w:name w:val="Legenda Znak"/>
    <w:basedOn w:val="Domylnaczcionkaakapitu"/>
    <w:link w:val="Legenda"/>
    <w:rsid w:val="009C6CAB"/>
    <w:rPr>
      <w:rFonts w:ascii="Arial" w:eastAsia="Times New Roman" w:hAnsi="Arial" w:cs="Times New Roman"/>
      <w:i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E96BB1"/>
    <w:pPr>
      <w:widowControl/>
      <w:spacing w:before="120"/>
      <w:ind w:firstLine="284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F57"/>
    <w:pPr>
      <w:widowControl w:val="0"/>
      <w:suppressAutoHyphens/>
      <w:autoSpaceDE/>
      <w:autoSpaceDN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F57"/>
    <w:rPr>
      <w:rFonts w:ascii="Arial" w:eastAsia="SimSun" w:hAnsi="Arial" w:cs="Mangal"/>
      <w:b/>
      <w:bCs/>
      <w:kern w:val="1"/>
      <w:sz w:val="20"/>
      <w:szCs w:val="18"/>
      <w:lang w:eastAsia="hi-IN" w:bidi="hi-IN"/>
    </w:rPr>
  </w:style>
  <w:style w:type="paragraph" w:customStyle="1" w:styleId="Default">
    <w:name w:val="Default"/>
    <w:rsid w:val="00B263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22E50"/>
    <w:pPr>
      <w:spacing w:after="0" w:line="240" w:lineRule="auto"/>
    </w:pPr>
    <w:rPr>
      <w:rFonts w:ascii="Arial" w:eastAsia="SimSun" w:hAnsi="Arial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2290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p2.gkpge.pl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hyperlink" Target="https://pgeenergiaciepla.eb2b.com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 Opis Przedmiotu Zamówienia (OPZ).docx</dmsv2BaseFileName>
    <dmsv2BaseDisplayName xmlns="http://schemas.microsoft.com/sharepoint/v3">Załącznik nr 1 do SWZ- Opis Przedmiotu Zamówienia (OPZ)</dmsv2BaseDisplayName>
    <dmsv2SWPP2ObjectNumber xmlns="http://schemas.microsoft.com/sharepoint/v3">POST/PEC/PEC/UZK/00526/2025                       </dmsv2SWPP2ObjectNumber>
    <dmsv2SWPP2SumMD5 xmlns="http://schemas.microsoft.com/sharepoint/v3">2591e74bc01e30a1093e6f65bf775d34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22912653</dmsv2BaseClientSystemDocumentID>
    <dmsv2BaseModifiedByID xmlns="http://schemas.microsoft.com/sharepoint/v3">19100715</dmsv2BaseModifiedByID>
    <dmsv2BaseCreatedByID xmlns="http://schemas.microsoft.com/sharepoint/v3">19100715</dmsv2BaseCreatedByID>
    <dmsv2SWPP2ObjectDepartment xmlns="http://schemas.microsoft.com/sharepoint/v3">00000001000l00030007000000050000</dmsv2SWPP2ObjectDepartment>
    <dmsv2SWPP2ObjectName xmlns="http://schemas.microsoft.com/sharepoint/v3">Postępowanie</dmsv2SWPP2ObjectName>
    <_dlc_DocId xmlns="a19cb1c7-c5c7-46d4-85ae-d83685407bba">XD3KHSRJV2AP-1441292327-26790</_dlc_DocId>
    <_dlc_DocIdUrl xmlns="a19cb1c7-c5c7-46d4-85ae-d83685407bba">
      <Url>https://swpp2.dms.gkpge.pl/sites/38/_layouts/15/DocIdRedir.aspx?ID=XD3KHSRJV2AP-1441292327-26790</Url>
      <Description>XD3KHSRJV2AP-1441292327-26790</Description>
    </_dlc_DocIdUrl>
  </documentManagement>
</p:properties>
</file>

<file path=customXml/itemProps1.xml><?xml version="1.0" encoding="utf-8"?>
<ds:datastoreItem xmlns:ds="http://schemas.openxmlformats.org/officeDocument/2006/customXml" ds:itemID="{CAA203FA-76B4-4BD6-8CD6-CDBF66D34777}"/>
</file>

<file path=customXml/itemProps2.xml><?xml version="1.0" encoding="utf-8"?>
<ds:datastoreItem xmlns:ds="http://schemas.openxmlformats.org/officeDocument/2006/customXml" ds:itemID="{507BA542-EA42-4EE0-A2FD-70E6CE4B5187}"/>
</file>

<file path=customXml/itemProps3.xml><?xml version="1.0" encoding="utf-8"?>
<ds:datastoreItem xmlns:ds="http://schemas.openxmlformats.org/officeDocument/2006/customXml" ds:itemID="{C9A33478-A281-4D46-8A53-310C2705DFBF}"/>
</file>

<file path=customXml/itemProps4.xml><?xml version="1.0" encoding="utf-8"?>
<ds:datastoreItem xmlns:ds="http://schemas.openxmlformats.org/officeDocument/2006/customXml" ds:itemID="{C536C9B0-AFA8-435C-A35B-F9003CB934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2011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Serwis IT</Company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Metzlaff Mateusz [PGE EC CUW]</dc:creator>
  <cp:keywords/>
  <dc:description/>
  <cp:lastModifiedBy>Dywan Julia [PGE EC S.A.]</cp:lastModifiedBy>
  <cp:revision>2</cp:revision>
  <dcterms:created xsi:type="dcterms:W3CDTF">2025-07-11T05:53:00Z</dcterms:created>
  <dcterms:modified xsi:type="dcterms:W3CDTF">2025-07-11T05:53:00Z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2d61d28d,44f39145,4458cff0</vt:lpwstr>
  </property>
  <property fmtid="{D5CDD505-2E9C-101B-9397-08002B2CF9AE}" pid="3" name="ClassificationContentMarkingHeaderFontProps">
    <vt:lpwstr>#ff8000,10,Calibri</vt:lpwstr>
  </property>
  <property fmtid="{D5CDD505-2E9C-101B-9397-08002B2CF9AE}" pid="4" name="ClassificationContentMarkingHeaderText">
    <vt:lpwstr>Chronione</vt:lpwstr>
  </property>
  <property fmtid="{D5CDD505-2E9C-101B-9397-08002B2CF9AE}" pid="5" name="MSIP_Label_44c1d064-c8ff-4fa9-8412-64fa9b81d496_Enabled">
    <vt:lpwstr>true</vt:lpwstr>
  </property>
  <property fmtid="{D5CDD505-2E9C-101B-9397-08002B2CF9AE}" pid="6" name="MSIP_Label_44c1d064-c8ff-4fa9-8412-64fa9b81d496_SetDate">
    <vt:lpwstr>2025-06-20T12:51:37Z</vt:lpwstr>
  </property>
  <property fmtid="{D5CDD505-2E9C-101B-9397-08002B2CF9AE}" pid="7" name="MSIP_Label_44c1d064-c8ff-4fa9-8412-64fa9b81d496_Method">
    <vt:lpwstr>Privileged</vt:lpwstr>
  </property>
  <property fmtid="{D5CDD505-2E9C-101B-9397-08002B2CF9AE}" pid="8" name="MSIP_Label_44c1d064-c8ff-4fa9-8412-64fa9b81d496_Name">
    <vt:lpwstr>Chronione</vt:lpwstr>
  </property>
  <property fmtid="{D5CDD505-2E9C-101B-9397-08002B2CF9AE}" pid="9" name="MSIP_Label_44c1d064-c8ff-4fa9-8412-64fa9b81d496_SiteId">
    <vt:lpwstr>e9895a11-04dc-4848-aa12-7fca9faefb60</vt:lpwstr>
  </property>
  <property fmtid="{D5CDD505-2E9C-101B-9397-08002B2CF9AE}" pid="10" name="MSIP_Label_44c1d064-c8ff-4fa9-8412-64fa9b81d496_ActionId">
    <vt:lpwstr>76f26098-0612-4fcb-b684-de9dcf43ac2c</vt:lpwstr>
  </property>
  <property fmtid="{D5CDD505-2E9C-101B-9397-08002B2CF9AE}" pid="11" name="MSIP_Label_44c1d064-c8ff-4fa9-8412-64fa9b81d496_ContentBits">
    <vt:lpwstr>1</vt:lpwstr>
  </property>
  <property fmtid="{D5CDD505-2E9C-101B-9397-08002B2CF9AE}" pid="12" name="ContentTypeId">
    <vt:lpwstr>0x01018910007218F5CA4627F940A904F08AFB692F3B</vt:lpwstr>
  </property>
  <property fmtid="{D5CDD505-2E9C-101B-9397-08002B2CF9AE}" pid="13" name="_dlc_DocIdItemGuid">
    <vt:lpwstr>75210088-8be8-4942-9304-911ac32cbd2b</vt:lpwstr>
  </property>
</Properties>
</file>