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bookmarkStart w:id="1" w:name="_GoBack"/>
        <w:bookmarkEnd w:id="1"/>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39D1779F" w14:textId="77777777" w:rsidR="0096125C" w:rsidRDefault="0096125C" w:rsidP="0096125C">
            <w:pPr>
              <w:rPr>
                <w:rFonts w:ascii="Calibri" w:hAnsi="Calibri" w:cs="Arial"/>
                <w:b/>
                <w:i/>
                <w:sz w:val="20"/>
              </w:rPr>
            </w:pPr>
            <w:r w:rsidRPr="0096125C">
              <w:rPr>
                <w:rFonts w:ascii="Calibri" w:hAnsi="Calibri" w:cs="Arial"/>
                <w:b/>
                <w:i/>
                <w:sz w:val="20"/>
              </w:rPr>
              <w:t>PGE Energia Ciepła S.A.</w:t>
            </w:r>
          </w:p>
          <w:p w14:paraId="6EF8D8A4" w14:textId="5D43DA4D" w:rsidR="002965D7" w:rsidRPr="0096125C" w:rsidRDefault="0096125C" w:rsidP="0096125C">
            <w:pPr>
              <w:rPr>
                <w:rFonts w:ascii="Calibri" w:hAnsi="Calibri" w:cs="Arial"/>
                <w:i/>
                <w:sz w:val="20"/>
              </w:rPr>
            </w:pPr>
            <w:r w:rsidRPr="0096125C">
              <w:rPr>
                <w:rFonts w:ascii="Calibri" w:hAnsi="Calibri" w:cs="Arial"/>
                <w:i/>
                <w:sz w:val="20"/>
              </w:rPr>
              <w:t>z siedzibą w Warszawie, Budynek Skylight, XII p. przy ul. Złotej 59</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6D695CC0" w:rsidR="002965D7" w:rsidRPr="0079103F" w:rsidRDefault="006F1157" w:rsidP="00E87BA1">
            <w:pPr>
              <w:outlineLvl w:val="0"/>
              <w:rPr>
                <w:rFonts w:ascii="Calibri" w:hAnsi="Calibri" w:cs="Arial"/>
                <w:i/>
                <w:sz w:val="20"/>
              </w:rPr>
            </w:pPr>
            <w:r w:rsidRPr="006F1157">
              <w:rPr>
                <w:rFonts w:ascii="Calibri" w:hAnsi="Calibri" w:cs="Arial"/>
                <w:i/>
                <w:sz w:val="20"/>
              </w:rPr>
              <w:t>Pomiary cieplne przed i po remoncie bloku Nr 1 w PGE Energia Ciepła S.A. Oddział nr 1 w Krakowie.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39A20A5F" w:rsidR="002965D7" w:rsidRPr="00A217E6" w:rsidRDefault="00E87BA1" w:rsidP="006F1157">
            <w:pPr>
              <w:rPr>
                <w:rFonts w:ascii="Calibri" w:hAnsi="Calibri" w:cs="Arial"/>
                <w:sz w:val="20"/>
              </w:rPr>
            </w:pPr>
            <w:r w:rsidRPr="00E87BA1">
              <w:rPr>
                <w:rFonts w:ascii="Calibri" w:hAnsi="Calibri" w:cs="Arial"/>
                <w:i/>
                <w:sz w:val="20"/>
              </w:rPr>
              <w:t>POST/PEC/PEC/UZI/00</w:t>
            </w:r>
            <w:r w:rsidR="006F1157">
              <w:rPr>
                <w:rFonts w:ascii="Calibri" w:hAnsi="Calibri" w:cs="Arial"/>
                <w:i/>
                <w:sz w:val="20"/>
              </w:rPr>
              <w:t>700</w:t>
            </w:r>
            <w:r w:rsidRPr="00E87BA1">
              <w:rPr>
                <w:rFonts w:ascii="Calibri" w:hAnsi="Calibri" w:cs="Arial"/>
                <w:i/>
                <w:sz w:val="20"/>
              </w:rPr>
              <w:t>/2024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 xml:space="preserve">c) Proszę podać dane referencyjne stanowiące podstawę wpisu do wykazu lub wydania </w:t>
            </w:r>
            <w:r w:rsidRPr="002C20E7">
              <w:rPr>
                <w:rFonts w:ascii="Calibri" w:hAnsi="Calibri" w:cs="Arial"/>
                <w:sz w:val="20"/>
                <w:szCs w:val="20"/>
              </w:rPr>
              <w:lastRenderedPageBreak/>
              <w:t>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lastRenderedPageBreak/>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lastRenderedPageBreak/>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 xml:space="preserve">d) Czy wykonawca spełnił lub spełni swoje obowiązki, dokonując płatności należnych podatków lub składek na ubezpieczenie społeczne, lub też zawierając wiążące porozumienia w celu spłaty tych należności, </w:t>
            </w:r>
            <w:r w:rsidRPr="002C20E7">
              <w:rPr>
                <w:rFonts w:ascii="Calibri" w:hAnsi="Calibri" w:cs="Arial"/>
                <w:w w:val="0"/>
                <w:sz w:val="20"/>
              </w:rPr>
              <w:lastRenderedPageBreak/>
              <w:t>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lastRenderedPageBreak/>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xml:space="preserve">Proszę podać powody, które pomimo powyższej sytuacji umożliwiają realizację zamówienia, z uwzględnieniem mających zastosowanie przepisów krajowych i </w:t>
            </w:r>
            <w:r w:rsidRPr="002C20E7">
              <w:rPr>
                <w:rFonts w:ascii="Calibri" w:hAnsi="Calibri" w:cs="Arial"/>
                <w:sz w:val="20"/>
                <w:szCs w:val="20"/>
              </w:rPr>
              <w:lastRenderedPageBreak/>
              <w:t>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xml:space="preserve">, lub w której nałożone zostało odszkodowanie bądź inne porównywalne sankcje w związku z tą wcześniejszą </w:t>
            </w:r>
            <w:r w:rsidRPr="002C20E7">
              <w:rPr>
                <w:rFonts w:ascii="Calibri" w:hAnsi="Calibri" w:cs="Arial"/>
                <w:sz w:val="20"/>
                <w:szCs w:val="20"/>
              </w:rPr>
              <w:lastRenderedPageBreak/>
              <w:t>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lastRenderedPageBreak/>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lastRenderedPageBreak/>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lastRenderedPageBreak/>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lastRenderedPageBreak/>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lastRenderedPageBreak/>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 xml:space="preserve">osób uprawnionych </w:t>
      </w:r>
      <w:r w:rsidRPr="00DF16E1">
        <w:rPr>
          <w:rFonts w:asciiTheme="minorHAnsi" w:hAnsiTheme="minorHAnsi" w:cstheme="minorHAnsi"/>
          <w:i/>
          <w:sz w:val="20"/>
        </w:rPr>
        <w:lastRenderedPageBreak/>
        <w:t>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A041E" w14:textId="77777777" w:rsidR="00950F0C" w:rsidRDefault="00950F0C">
      <w:r>
        <w:separator/>
      </w:r>
    </w:p>
  </w:endnote>
  <w:endnote w:type="continuationSeparator" w:id="0">
    <w:p w14:paraId="7EC731AD" w14:textId="77777777" w:rsidR="00950F0C" w:rsidRDefault="00950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33762B6C"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F1157">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F1157">
              <w:rPr>
                <w:rFonts w:ascii="Arial" w:hAnsi="Arial" w:cs="Arial"/>
                <w:bCs/>
                <w:noProof/>
                <w:sz w:val="16"/>
                <w:szCs w:val="16"/>
                <w:lang w:eastAsia="pl-PL"/>
              </w:rPr>
              <w:t>16</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C0F49" w14:textId="77777777" w:rsidR="00950F0C" w:rsidRDefault="00950F0C">
      <w:r>
        <w:separator/>
      </w:r>
    </w:p>
  </w:footnote>
  <w:footnote w:type="continuationSeparator" w:id="0">
    <w:p w14:paraId="44AA9762" w14:textId="77777777" w:rsidR="00950F0C" w:rsidRDefault="00950F0C">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155"/>
    </w:tblGrid>
    <w:tr w:rsidR="00E87BA1" w:rsidRPr="00796896" w14:paraId="522636C4" w14:textId="77777777" w:rsidTr="00E87BA1">
      <w:trPr>
        <w:trHeight w:val="841"/>
      </w:trPr>
      <w:tc>
        <w:tcPr>
          <w:tcW w:w="1946" w:type="dxa"/>
        </w:tcPr>
        <w:p w14:paraId="00E60323" w14:textId="77777777" w:rsidR="00E87BA1" w:rsidRPr="00796896" w:rsidRDefault="00E87BA1"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155" w:type="dxa"/>
        </w:tcPr>
        <w:p w14:paraId="6DD714F0" w14:textId="7B887289" w:rsidR="00E87BA1" w:rsidRPr="00183C00" w:rsidRDefault="00E87BA1" w:rsidP="00E87BA1">
          <w:pPr>
            <w:jc w:val="center"/>
            <w:rPr>
              <w:rFonts w:asciiTheme="minorHAnsi" w:hAnsiTheme="minorHAnsi" w:cstheme="minorHAnsi"/>
              <w:sz w:val="16"/>
            </w:rPr>
          </w:pPr>
          <w:r w:rsidRPr="00183C00">
            <w:rPr>
              <w:rFonts w:asciiTheme="minorHAnsi" w:hAnsiTheme="minorHAnsi" w:cstheme="minorHAnsi"/>
              <w:sz w:val="16"/>
            </w:rPr>
            <w:t xml:space="preserve">Załącznik nr </w:t>
          </w:r>
          <w:r>
            <w:rPr>
              <w:rFonts w:asciiTheme="minorHAnsi" w:hAnsiTheme="minorHAnsi" w:cstheme="minorHAnsi"/>
              <w:sz w:val="16"/>
            </w:rPr>
            <w:t>3</w:t>
          </w:r>
          <w:r w:rsidRPr="00183C00">
            <w:rPr>
              <w:rFonts w:asciiTheme="minorHAnsi" w:hAnsiTheme="minorHAnsi" w:cstheme="minorHAnsi"/>
              <w:sz w:val="16"/>
            </w:rPr>
            <w:t xml:space="preserve"> do Specyfikacji Warunków Zamówienia SWZ – </w:t>
          </w:r>
          <w:r>
            <w:rPr>
              <w:rFonts w:asciiTheme="minorHAnsi" w:hAnsiTheme="minorHAnsi" w:cstheme="minorHAnsi"/>
              <w:sz w:val="16"/>
            </w:rPr>
            <w:t>JEDZ</w:t>
          </w:r>
        </w:p>
        <w:p w14:paraId="6F4B1CD1" w14:textId="538C1C27" w:rsidR="00E87BA1" w:rsidRDefault="006F1157" w:rsidP="00E87BA1">
          <w:pPr>
            <w:jc w:val="center"/>
            <w:rPr>
              <w:rFonts w:asciiTheme="minorHAnsi" w:hAnsiTheme="minorHAnsi" w:cstheme="minorHAnsi"/>
              <w:b/>
              <w:sz w:val="16"/>
            </w:rPr>
          </w:pPr>
          <w:r w:rsidRPr="006F1157">
            <w:rPr>
              <w:rFonts w:asciiTheme="minorHAnsi" w:hAnsiTheme="minorHAnsi" w:cstheme="minorHAnsi"/>
              <w:b/>
              <w:sz w:val="16"/>
            </w:rPr>
            <w:t>Pomiary cieplne przed i po remoncie bloku Nr 1 w PGE Energia Ciepła S.A. Oddział nr 1 w Krakowie.</w:t>
          </w:r>
        </w:p>
        <w:p w14:paraId="794E7688" w14:textId="5DEAE952" w:rsidR="00E87BA1" w:rsidRPr="00796896" w:rsidRDefault="00E87BA1" w:rsidP="00E87BA1">
          <w:pPr>
            <w:spacing w:line="240" w:lineRule="auto"/>
            <w:jc w:val="center"/>
            <w:rPr>
              <w:lang w:eastAsia="pl-PL"/>
            </w:rPr>
          </w:pPr>
          <w:r w:rsidRPr="007F1F77">
            <w:rPr>
              <w:rFonts w:asciiTheme="minorHAnsi" w:hAnsiTheme="minorHAnsi" w:cstheme="minorHAnsi"/>
              <w:sz w:val="16"/>
            </w:rPr>
            <w:t xml:space="preserve">Numer Postępowania: </w:t>
          </w:r>
          <w:r w:rsidR="006F1157" w:rsidRPr="006F1157">
            <w:rPr>
              <w:rFonts w:asciiTheme="minorHAnsi" w:hAnsiTheme="minorHAnsi" w:cstheme="minorHAnsi"/>
              <w:b/>
              <w:sz w:val="16"/>
            </w:rPr>
            <w:t>POST/PEC/PEC/UZI/00700/2024</w:t>
          </w: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L8lzHCACAABNBAAADgAAAAAAAAAAAAAAAAAuAgAAZHJzL2Uyb0RvYy54bWxQ&#10;SwECLQAUAAYACAAAACEAQqPVYt4AAAAHAQAADwAAAAAAAAAAAAAAAAB6BAAAZHJzL2Rvd25yZXYu&#10;eG1sUEsFBgAAAAAEAAQA8wAAAIUFA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157"/>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0F0C"/>
    <w:rsid w:val="0095179F"/>
    <w:rsid w:val="00951B78"/>
    <w:rsid w:val="00952034"/>
    <w:rsid w:val="00952D39"/>
    <w:rsid w:val="00952FD0"/>
    <w:rsid w:val="009531F9"/>
    <w:rsid w:val="009555C6"/>
    <w:rsid w:val="00955B01"/>
    <w:rsid w:val="00956911"/>
    <w:rsid w:val="00956C55"/>
    <w:rsid w:val="0096081C"/>
    <w:rsid w:val="00960D96"/>
    <w:rsid w:val="0096123E"/>
    <w:rsid w:val="0096125C"/>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87BA1"/>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E7D81"/>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Krzyżewska-Woźny Iwona [PGE EC S.A.]</UtworzonePrzez_Archiwalne>
    <ZmodyfikowanePrzez_Archiwalne xmlns="3eb562a4-c42a-451e-8373-6e70472c357b">Bielach Witold [PGE EC S.A.]</ZmodyfikowanePrzez_Archiwaln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9A144AC2-73B3-4970-8AE8-A21169BF2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0437F5A-5C25-452B-A1CD-F4BB6D2E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opracowanie%20POL.dot</Template>
  <TotalTime>9</TotalTime>
  <Pages>16</Pages>
  <Words>4334</Words>
  <Characters>26008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Radzikowski Adam [PGE EC S.A.]</cp:lastModifiedBy>
  <cp:revision>7</cp:revision>
  <cp:lastPrinted>2018-06-04T14:47:00Z</cp:lastPrinted>
  <dcterms:created xsi:type="dcterms:W3CDTF">2020-09-24T10:03:00Z</dcterms:created>
  <dcterms:modified xsi:type="dcterms:W3CDTF">2024-07-03T07:30:00Z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