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BFF0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B93A69">
        <w:rPr>
          <w:rFonts w:ascii="Calibri" w:eastAsia="Times New Roman" w:hAnsi="Calibri" w:cs="Calibri"/>
          <w:b/>
          <w:bCs/>
          <w:sz w:val="20"/>
          <w:szCs w:val="20"/>
        </w:rPr>
        <w:t xml:space="preserve">    </w:t>
      </w:r>
    </w:p>
    <w:p w14:paraId="09024783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377E2097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CB51CF0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4B242C75" w14:textId="77777777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45CA555A" w14:textId="32F5CCC5" w:rsidR="009F3950" w:rsidRPr="00B93A69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E393728" w14:textId="77777777" w:rsidR="009C6CAB" w:rsidRPr="00B93A69" w:rsidRDefault="009C6CAB" w:rsidP="009F3950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7405F516" w14:textId="77777777" w:rsidR="009C6CAB" w:rsidRPr="00B93A69" w:rsidRDefault="009C6CAB" w:rsidP="009C6CAB">
      <w:pPr>
        <w:rPr>
          <w:rFonts w:ascii="Calibri" w:hAnsi="Calibri" w:cs="Calibri"/>
        </w:rPr>
      </w:pPr>
    </w:p>
    <w:p w14:paraId="23983B10" w14:textId="77777777" w:rsidR="00761225" w:rsidRPr="00B93A69" w:rsidRDefault="00761225" w:rsidP="00761225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36"/>
          <w:szCs w:val="36"/>
        </w:rPr>
      </w:pPr>
      <w:r w:rsidRPr="00B93A69">
        <w:rPr>
          <w:rFonts w:ascii="Calibri" w:eastAsia="Times New Roman" w:hAnsi="Calibri" w:cs="Calibri"/>
          <w:b/>
          <w:bCs/>
          <w:sz w:val="36"/>
          <w:szCs w:val="36"/>
        </w:rPr>
        <w:t xml:space="preserve">       Opis Przedmiotu Zamówienia</w:t>
      </w:r>
    </w:p>
    <w:p w14:paraId="221EA836" w14:textId="77777777" w:rsidR="00761225" w:rsidRPr="00B93A69" w:rsidRDefault="00761225" w:rsidP="00761225">
      <w:pPr>
        <w:spacing w:line="240" w:lineRule="auto"/>
        <w:ind w:left="567"/>
        <w:jc w:val="center"/>
        <w:rPr>
          <w:rFonts w:ascii="Calibri" w:eastAsia="Calibri" w:hAnsi="Calibri" w:cs="Calibri"/>
          <w:b/>
          <w:color w:val="000000"/>
          <w:lang w:eastAsia="en-US"/>
        </w:rPr>
      </w:pPr>
    </w:p>
    <w:p w14:paraId="69FDBC4D" w14:textId="77777777" w:rsidR="00D520C6" w:rsidRPr="00B93A69" w:rsidRDefault="00D520C6" w:rsidP="00761225">
      <w:pPr>
        <w:tabs>
          <w:tab w:val="right" w:leader="hyphen" w:pos="9530"/>
        </w:tabs>
        <w:spacing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</w:pPr>
    </w:p>
    <w:p w14:paraId="462DCFA8" w14:textId="77777777" w:rsidR="00D520C6" w:rsidRPr="00B93A69" w:rsidRDefault="00D520C6" w:rsidP="00761225">
      <w:pPr>
        <w:tabs>
          <w:tab w:val="right" w:leader="hyphen" w:pos="9530"/>
        </w:tabs>
        <w:spacing w:line="240" w:lineRule="auto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0FECF6E6" w14:textId="139462E3" w:rsidR="00BD088C" w:rsidRPr="00B93A69" w:rsidRDefault="00D520C6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 w:rsidRPr="00B93A69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F26CC1">
        <w:rPr>
          <w:rFonts w:ascii="Calibri" w:eastAsia="Times New Roman" w:hAnsi="Calibri" w:cs="Calibri"/>
          <w:b/>
          <w:bCs/>
          <w:sz w:val="28"/>
          <w:szCs w:val="28"/>
        </w:rPr>
        <w:t>Usługa</w:t>
      </w:r>
      <w:r w:rsidR="00D412DD">
        <w:rPr>
          <w:rFonts w:ascii="Calibri" w:eastAsia="Times New Roman" w:hAnsi="Calibri" w:cs="Calibri"/>
          <w:b/>
          <w:bCs/>
          <w:sz w:val="28"/>
          <w:szCs w:val="28"/>
        </w:rPr>
        <w:t xml:space="preserve"> p</w:t>
      </w:r>
      <w:r w:rsidR="00D412DD" w:rsidRPr="00D412DD">
        <w:rPr>
          <w:rFonts w:ascii="Calibri" w:eastAsia="Times New Roman" w:hAnsi="Calibri" w:cs="Calibri"/>
          <w:b/>
          <w:bCs/>
          <w:sz w:val="28"/>
          <w:szCs w:val="28"/>
        </w:rPr>
        <w:t>rzegląd</w:t>
      </w:r>
      <w:r w:rsidR="00D412DD">
        <w:rPr>
          <w:rFonts w:ascii="Calibri" w:eastAsia="Times New Roman" w:hAnsi="Calibri" w:cs="Calibri"/>
          <w:b/>
          <w:bCs/>
          <w:sz w:val="28"/>
          <w:szCs w:val="28"/>
        </w:rPr>
        <w:t>u</w:t>
      </w:r>
      <w:r w:rsidR="00D412DD" w:rsidRPr="00D412DD">
        <w:rPr>
          <w:rFonts w:ascii="Calibri" w:eastAsia="Times New Roman" w:hAnsi="Calibri" w:cs="Calibri"/>
          <w:b/>
          <w:bCs/>
          <w:sz w:val="28"/>
          <w:szCs w:val="28"/>
        </w:rPr>
        <w:t xml:space="preserve"> 5-letni</w:t>
      </w:r>
      <w:r w:rsidR="00D412DD">
        <w:rPr>
          <w:rFonts w:ascii="Calibri" w:eastAsia="Times New Roman" w:hAnsi="Calibri" w:cs="Calibri"/>
          <w:b/>
          <w:bCs/>
          <w:sz w:val="28"/>
          <w:szCs w:val="28"/>
        </w:rPr>
        <w:t>ego</w:t>
      </w:r>
      <w:r w:rsidR="00D412DD" w:rsidRPr="00D412DD"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  <w:r w:rsidR="00EB5E37">
        <w:rPr>
          <w:rFonts w:ascii="Calibri" w:eastAsia="Times New Roman" w:hAnsi="Calibri" w:cs="Calibri"/>
          <w:b/>
          <w:bCs/>
          <w:sz w:val="28"/>
          <w:szCs w:val="28"/>
        </w:rPr>
        <w:t>transformatora o górnym nap. WN oraz p</w:t>
      </w:r>
      <w:r w:rsidR="00EB5E37" w:rsidRPr="00D412DD">
        <w:rPr>
          <w:rFonts w:ascii="Calibri" w:eastAsia="Times New Roman" w:hAnsi="Calibri" w:cs="Calibri"/>
          <w:b/>
          <w:bCs/>
          <w:sz w:val="28"/>
          <w:szCs w:val="28"/>
        </w:rPr>
        <w:t>rzegląd</w:t>
      </w:r>
      <w:r w:rsidR="00EB5E37">
        <w:rPr>
          <w:rFonts w:ascii="Calibri" w:eastAsia="Times New Roman" w:hAnsi="Calibri" w:cs="Calibri"/>
          <w:b/>
          <w:bCs/>
          <w:sz w:val="28"/>
          <w:szCs w:val="28"/>
        </w:rPr>
        <w:t>u</w:t>
      </w:r>
      <w:r w:rsidR="00EB5E37" w:rsidRPr="00D412DD">
        <w:rPr>
          <w:rFonts w:ascii="Calibri" w:eastAsia="Times New Roman" w:hAnsi="Calibri" w:cs="Calibri"/>
          <w:b/>
          <w:bCs/>
          <w:sz w:val="28"/>
          <w:szCs w:val="28"/>
        </w:rPr>
        <w:t xml:space="preserve"> 5-letni</w:t>
      </w:r>
      <w:r w:rsidR="00EB5E37">
        <w:rPr>
          <w:rFonts w:ascii="Calibri" w:eastAsia="Times New Roman" w:hAnsi="Calibri" w:cs="Calibri"/>
          <w:b/>
          <w:bCs/>
          <w:sz w:val="28"/>
          <w:szCs w:val="28"/>
        </w:rPr>
        <w:t>ego</w:t>
      </w:r>
      <w:r w:rsidR="00EB5E37" w:rsidRPr="00D412DD">
        <w:rPr>
          <w:rFonts w:ascii="Calibri" w:eastAsia="Times New Roman" w:hAnsi="Calibri" w:cs="Calibri"/>
          <w:b/>
          <w:bCs/>
          <w:sz w:val="28"/>
          <w:szCs w:val="28"/>
        </w:rPr>
        <w:t xml:space="preserve"> rozdzielni WN prądu przemiennego z pomiarami</w:t>
      </w:r>
      <w:r w:rsidR="00622E9E" w:rsidRPr="00B93A69">
        <w:rPr>
          <w:rFonts w:ascii="Calibri" w:eastAsia="Times New Roman" w:hAnsi="Calibri" w:cs="Calibri"/>
          <w:b/>
          <w:bCs/>
          <w:sz w:val="28"/>
          <w:szCs w:val="28"/>
        </w:rPr>
        <w:t>”</w:t>
      </w:r>
      <w:r w:rsidR="00DA19F1" w:rsidRPr="00B93A69"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</w:p>
    <w:p w14:paraId="5C5D4E1F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E6435A1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DE2EEBE" w14:textId="77777777" w:rsidR="00BD088C" w:rsidRPr="00B93A69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66843945" w14:textId="0B9568D2" w:rsidR="009F3950" w:rsidRPr="00B93A69" w:rsidRDefault="009F3950" w:rsidP="00256F41">
      <w:pPr>
        <w:tabs>
          <w:tab w:val="right" w:leader="hyphen" w:pos="9530"/>
        </w:tabs>
        <w:spacing w:line="240" w:lineRule="auto"/>
        <w:jc w:val="center"/>
        <w:rPr>
          <w:rFonts w:ascii="Calibri" w:eastAsia="Times New Roman" w:hAnsi="Calibri" w:cs="Calibri"/>
          <w:bCs/>
          <w:sz w:val="28"/>
          <w:szCs w:val="28"/>
        </w:rPr>
      </w:pPr>
      <w:r w:rsidRPr="00B93A69">
        <w:rPr>
          <w:rFonts w:ascii="Calibri" w:eastAsia="Calibri" w:hAnsi="Calibri" w:cs="Calibri"/>
          <w:color w:val="000000"/>
          <w:sz w:val="28"/>
          <w:szCs w:val="28"/>
          <w:lang w:eastAsia="en-US"/>
        </w:rPr>
        <w:br w:type="page"/>
      </w:r>
    </w:p>
    <w:p w14:paraId="7995F2B7" w14:textId="77777777" w:rsidR="005F1C4C" w:rsidRPr="00B93A69" w:rsidRDefault="009F3950" w:rsidP="005F1C4C">
      <w:pPr>
        <w:pStyle w:val="Style3"/>
        <w:widowControl/>
        <w:numPr>
          <w:ilvl w:val="0"/>
          <w:numId w:val="2"/>
        </w:numPr>
        <w:spacing w:before="72" w:line="276" w:lineRule="auto"/>
        <w:ind w:left="284" w:hanging="284"/>
        <w:jc w:val="both"/>
        <w:outlineLvl w:val="0"/>
        <w:rPr>
          <w:rStyle w:val="FontStyle71"/>
          <w:rFonts w:ascii="Calibri" w:hAnsi="Calibri" w:cs="Calibri"/>
          <w:sz w:val="20"/>
          <w:szCs w:val="20"/>
        </w:rPr>
      </w:pPr>
      <w:bookmarkStart w:id="0" w:name="_Toc378855488"/>
      <w:bookmarkStart w:id="1" w:name="_Toc384899385"/>
      <w:bookmarkStart w:id="2" w:name="_Toc386522095"/>
      <w:bookmarkStart w:id="3" w:name="_Toc386522358"/>
      <w:bookmarkStart w:id="4" w:name="_Toc534795543"/>
      <w:r w:rsidRPr="00B93A69">
        <w:rPr>
          <w:rStyle w:val="FontStyle71"/>
          <w:rFonts w:ascii="Calibri" w:hAnsi="Calibri" w:cs="Calibri"/>
          <w:sz w:val="20"/>
          <w:szCs w:val="20"/>
        </w:rPr>
        <w:lastRenderedPageBreak/>
        <w:t>OPIS RZEDMIOTU  ZAMÓWIENIA</w:t>
      </w:r>
      <w:bookmarkStart w:id="5" w:name="_Toc534795544"/>
      <w:bookmarkEnd w:id="0"/>
      <w:bookmarkEnd w:id="1"/>
      <w:bookmarkEnd w:id="2"/>
      <w:bookmarkEnd w:id="3"/>
      <w:bookmarkEnd w:id="4"/>
    </w:p>
    <w:p w14:paraId="088D50D8" w14:textId="77777777" w:rsidR="005F1C4C" w:rsidRPr="00B93A69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Style w:val="FontStyle56"/>
          <w:rFonts w:ascii="Calibri" w:hAnsi="Calibri" w:cs="Calibri"/>
          <w:sz w:val="20"/>
          <w:szCs w:val="20"/>
        </w:rPr>
      </w:pPr>
      <w:r w:rsidRPr="00B93A69">
        <w:rPr>
          <w:rStyle w:val="FontStyle56"/>
          <w:rFonts w:ascii="Calibri" w:hAnsi="Calibri" w:cs="Calibri"/>
          <w:sz w:val="20"/>
          <w:szCs w:val="20"/>
        </w:rPr>
        <w:t>Przedmiot zamówienia</w:t>
      </w:r>
      <w:bookmarkEnd w:id="5"/>
    </w:p>
    <w:p w14:paraId="054E8EA1" w14:textId="62441DC1" w:rsidR="006666C3" w:rsidRPr="006666C3" w:rsidRDefault="009F3950" w:rsidP="006666C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B93A69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Przedmiotem zamówienia jest </w:t>
      </w:r>
      <w:r w:rsidR="003B6FF0">
        <w:rPr>
          <w:rFonts w:ascii="Calibri" w:eastAsia="Calibri" w:hAnsi="Calibri" w:cs="Calibri"/>
          <w:color w:val="000000"/>
          <w:sz w:val="20"/>
          <w:szCs w:val="20"/>
          <w:lang w:eastAsia="en-US"/>
        </w:rPr>
        <w:t>u</w:t>
      </w:r>
      <w:r w:rsidR="003B6FF0" w:rsidRPr="003B6FF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sługa przeglądu 5-letniego </w:t>
      </w:r>
      <w:r w:rsidR="00EB5E37" w:rsidRPr="00EB5E37">
        <w:rPr>
          <w:rFonts w:ascii="Calibri" w:eastAsia="Calibri" w:hAnsi="Calibri" w:cs="Calibri"/>
          <w:color w:val="000000"/>
          <w:sz w:val="20"/>
          <w:szCs w:val="20"/>
          <w:lang w:eastAsia="en-US"/>
        </w:rPr>
        <w:t>transformatora o górnym napięciu WN oraz przeglądu 5-letniego rozdzielni WN prądu przemiennego z pomiarami</w:t>
      </w:r>
      <w:r w:rsidR="0055280E" w:rsidRPr="00B93A69">
        <w:rPr>
          <w:rFonts w:ascii="Calibri" w:eastAsia="Calibri" w:hAnsi="Calibri" w:cs="Calibri"/>
          <w:color w:val="000000"/>
          <w:sz w:val="20"/>
          <w:szCs w:val="20"/>
          <w:lang w:eastAsia="en-US"/>
        </w:rPr>
        <w:t>.</w:t>
      </w:r>
    </w:p>
    <w:p w14:paraId="63EC6BAC" w14:textId="77777777" w:rsidR="005F1C4C" w:rsidRPr="00B93A69" w:rsidRDefault="009F3950" w:rsidP="005F1C4C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B93A69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Lokalizacja przedmiotu zamówienia</w:t>
      </w:r>
    </w:p>
    <w:p w14:paraId="03955A3C" w14:textId="7F592DAE" w:rsidR="004C7F66" w:rsidRPr="00BD6359" w:rsidRDefault="004C7F66" w:rsidP="004C7F66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 </w:t>
      </w:r>
      <w:r w:rsidR="00020F32">
        <w:rPr>
          <w:rFonts w:ascii="Calibri" w:hAnsi="Calibri" w:cs="Calibri"/>
          <w:sz w:val="20"/>
          <w:szCs w:val="20"/>
        </w:rPr>
        <w:t>Gołąbki</w:t>
      </w:r>
      <w:r>
        <w:rPr>
          <w:rFonts w:ascii="Calibri" w:hAnsi="Calibri" w:cs="Calibri"/>
          <w:sz w:val="20"/>
          <w:szCs w:val="20"/>
        </w:rPr>
        <w:t>, Bocznicowa (ul.): Warszawa</w:t>
      </w:r>
    </w:p>
    <w:p w14:paraId="54D9AB6F" w14:textId="77777777" w:rsidR="005D3271" w:rsidRPr="00BD6359" w:rsidRDefault="005D3271" w:rsidP="005D3271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bookmarkStart w:id="6" w:name="_Hlk159839990"/>
      <w:r>
        <w:rPr>
          <w:rFonts w:ascii="Calibri" w:hAnsi="Calibri" w:cs="Calibri"/>
          <w:sz w:val="20"/>
          <w:szCs w:val="20"/>
        </w:rPr>
        <w:t xml:space="preserve">PT Brzeg, </w:t>
      </w:r>
      <w:r w:rsidRPr="00B34E98">
        <w:rPr>
          <w:rFonts w:ascii="Calibri" w:hAnsi="Calibri" w:cs="Calibri"/>
          <w:sz w:val="20"/>
          <w:szCs w:val="20"/>
        </w:rPr>
        <w:t>Wesoła (ul.); Pawłów</w:t>
      </w:r>
    </w:p>
    <w:p w14:paraId="54CCBD85" w14:textId="77777777" w:rsidR="005D3271" w:rsidRPr="00BD6359" w:rsidRDefault="005D3271" w:rsidP="005D3271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PT Rogalice, Rogalice; gm. Lubsza</w:t>
      </w:r>
    </w:p>
    <w:p w14:paraId="1530E378" w14:textId="77777777" w:rsidR="005D3271" w:rsidRPr="00BD6359" w:rsidRDefault="005D3271" w:rsidP="005D3271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 Przecza, </w:t>
      </w:r>
      <w:r w:rsidRPr="00B34E98">
        <w:rPr>
          <w:rFonts w:ascii="Calibri" w:hAnsi="Calibri" w:cs="Calibri"/>
          <w:sz w:val="20"/>
          <w:szCs w:val="20"/>
        </w:rPr>
        <w:t xml:space="preserve">Przecza; </w:t>
      </w:r>
      <w:r>
        <w:rPr>
          <w:rFonts w:ascii="Calibri" w:hAnsi="Calibri" w:cs="Calibri"/>
          <w:sz w:val="20"/>
          <w:szCs w:val="20"/>
        </w:rPr>
        <w:t>gm.</w:t>
      </w:r>
      <w:r w:rsidRPr="00B34E98">
        <w:rPr>
          <w:rFonts w:ascii="Calibri" w:hAnsi="Calibri" w:cs="Calibri"/>
          <w:sz w:val="20"/>
          <w:szCs w:val="20"/>
        </w:rPr>
        <w:t xml:space="preserve"> Lewin Brzeski</w:t>
      </w:r>
    </w:p>
    <w:p w14:paraId="7F21B118" w14:textId="7230C0B1" w:rsidR="00B34E98" w:rsidRPr="00CA306E" w:rsidRDefault="00B34E98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 </w:t>
      </w:r>
      <w:r w:rsidR="00EE21AE">
        <w:rPr>
          <w:rFonts w:ascii="Calibri" w:hAnsi="Calibri" w:cs="Calibri"/>
          <w:sz w:val="20"/>
          <w:szCs w:val="20"/>
        </w:rPr>
        <w:t>Karczowice, Marcinowice, gm. Kozłów</w:t>
      </w:r>
    </w:p>
    <w:p w14:paraId="1DAABC70" w14:textId="77777777" w:rsidR="00CA306E" w:rsidRDefault="00CA306E" w:rsidP="00CA306E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062597">
        <w:rPr>
          <w:rFonts w:ascii="Calibri" w:hAnsi="Calibri" w:cs="Calibri"/>
          <w:sz w:val="20"/>
          <w:szCs w:val="20"/>
        </w:rPr>
        <w:t>PT Podłęże</w:t>
      </w:r>
      <w:r>
        <w:rPr>
          <w:rFonts w:ascii="Calibri" w:hAnsi="Calibri" w:cs="Calibri"/>
          <w:sz w:val="20"/>
          <w:szCs w:val="20"/>
        </w:rPr>
        <w:t xml:space="preserve">, </w:t>
      </w:r>
      <w:r w:rsidRPr="00062597">
        <w:rPr>
          <w:rFonts w:ascii="Calibri" w:hAnsi="Calibri" w:cs="Calibri"/>
          <w:sz w:val="20"/>
          <w:szCs w:val="20"/>
        </w:rPr>
        <w:t>Podłęże</w:t>
      </w:r>
      <w:r>
        <w:rPr>
          <w:rFonts w:ascii="Calibri" w:hAnsi="Calibri" w:cs="Calibri"/>
          <w:sz w:val="20"/>
          <w:szCs w:val="20"/>
        </w:rPr>
        <w:t xml:space="preserve">, gm. </w:t>
      </w:r>
      <w:r w:rsidRPr="00062597">
        <w:rPr>
          <w:rFonts w:ascii="Calibri" w:hAnsi="Calibri" w:cs="Calibri"/>
          <w:sz w:val="20"/>
          <w:szCs w:val="20"/>
        </w:rPr>
        <w:t>Niepołomice</w:t>
      </w:r>
    </w:p>
    <w:p w14:paraId="7DEB872F" w14:textId="0FDF6529" w:rsidR="00B34E98" w:rsidRPr="00BD6359" w:rsidRDefault="00EE21AE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RPZ Niewiadów, Osiedle Niewiadów, gm. Ujazd</w:t>
      </w:r>
    </w:p>
    <w:p w14:paraId="47917658" w14:textId="22564B37" w:rsidR="00B34E98" w:rsidRPr="00BD6359" w:rsidRDefault="00B34E98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 </w:t>
      </w:r>
      <w:r w:rsidR="00EE21AE">
        <w:rPr>
          <w:rFonts w:ascii="Calibri" w:hAnsi="Calibri" w:cs="Calibri"/>
          <w:sz w:val="20"/>
          <w:szCs w:val="20"/>
        </w:rPr>
        <w:t>Lipce Reymontowskie, Targowa(ul.); Lipce Reymontowskie</w:t>
      </w:r>
    </w:p>
    <w:p w14:paraId="52CC3E41" w14:textId="29FB9260" w:rsidR="00B34E98" w:rsidRPr="00BD6359" w:rsidRDefault="006B405E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RPZ Fabryczna, Tramwajowa (ul.); Łódź</w:t>
      </w:r>
    </w:p>
    <w:p w14:paraId="7626E6B7" w14:textId="70EECE60" w:rsidR="00B34E98" w:rsidRPr="00BD6359" w:rsidRDefault="00E54A9A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5-2508E GPZ Veolia ŁódźEC-4, Jadzi Andrzejewskiej (ul.); Łódź</w:t>
      </w:r>
    </w:p>
    <w:p w14:paraId="34236C69" w14:textId="0B8E0C97" w:rsidR="00B34E98" w:rsidRPr="00BD6359" w:rsidRDefault="00E54A9A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5-0502 RPZ Łódź Olechów, Informatyczna (ul.); Łódź</w:t>
      </w:r>
    </w:p>
    <w:p w14:paraId="3F200A4C" w14:textId="677662B2" w:rsidR="00B34E98" w:rsidRPr="00A02949" w:rsidRDefault="00B34E98" w:rsidP="00B34E9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 </w:t>
      </w:r>
      <w:r w:rsidR="00A02949">
        <w:rPr>
          <w:rFonts w:ascii="Calibri" w:hAnsi="Calibri" w:cs="Calibri"/>
          <w:sz w:val="20"/>
          <w:szCs w:val="20"/>
        </w:rPr>
        <w:t>Kietlanka, Kietlanka, gm. Zaręby Kościelne</w:t>
      </w:r>
    </w:p>
    <w:p w14:paraId="19C342F9" w14:textId="262EA3C3" w:rsidR="00A02949" w:rsidRPr="00EF1832" w:rsidRDefault="00A02949" w:rsidP="00B34E9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PT Niedrzwica, Spółdzielcza(ul.); Niedrzwica Duża</w:t>
      </w:r>
    </w:p>
    <w:p w14:paraId="63781D0E" w14:textId="77777777" w:rsidR="00EF1832" w:rsidRPr="00BD6359" w:rsidRDefault="00EF1832" w:rsidP="00EF1832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PT Pułankowice, Pułankowice; gm. Wilkołaz</w:t>
      </w:r>
    </w:p>
    <w:p w14:paraId="3BC9D0D3" w14:textId="0A409F17" w:rsidR="008949DA" w:rsidRPr="00535B44" w:rsidRDefault="00535B44" w:rsidP="00B34E9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 Górka Duchowna, </w:t>
      </w:r>
      <w:r w:rsidRPr="00535B44">
        <w:rPr>
          <w:rFonts w:ascii="Calibri" w:hAnsi="Calibri" w:cs="Calibri"/>
          <w:sz w:val="20"/>
          <w:szCs w:val="20"/>
        </w:rPr>
        <w:t>Górka Duchowna; Gmina Lipno</w:t>
      </w:r>
    </w:p>
    <w:p w14:paraId="3E6D8B78" w14:textId="4BED74D8" w:rsidR="00535B44" w:rsidRDefault="00535B44" w:rsidP="00B34E9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535B44">
        <w:rPr>
          <w:rFonts w:ascii="Calibri" w:hAnsi="Calibri" w:cs="Calibri"/>
          <w:sz w:val="20"/>
          <w:szCs w:val="20"/>
        </w:rPr>
        <w:t>PT Podstolice</w:t>
      </w:r>
      <w:r>
        <w:rPr>
          <w:rFonts w:ascii="Calibri" w:hAnsi="Calibri" w:cs="Calibri"/>
          <w:sz w:val="20"/>
          <w:szCs w:val="20"/>
        </w:rPr>
        <w:t>,</w:t>
      </w:r>
      <w:r w:rsidRPr="00535B44">
        <w:t xml:space="preserve"> </w:t>
      </w:r>
      <w:r w:rsidRPr="00535B44">
        <w:rPr>
          <w:rFonts w:ascii="Calibri" w:hAnsi="Calibri" w:cs="Calibri"/>
          <w:sz w:val="20"/>
          <w:szCs w:val="20"/>
        </w:rPr>
        <w:t xml:space="preserve">Żerniki; </w:t>
      </w:r>
      <w:r w:rsidR="00133543">
        <w:rPr>
          <w:rFonts w:ascii="Calibri" w:hAnsi="Calibri" w:cs="Calibri"/>
          <w:sz w:val="20"/>
          <w:szCs w:val="20"/>
        </w:rPr>
        <w:t>gm.</w:t>
      </w:r>
      <w:r w:rsidRPr="00535B44">
        <w:rPr>
          <w:rFonts w:ascii="Calibri" w:hAnsi="Calibri" w:cs="Calibri"/>
          <w:sz w:val="20"/>
          <w:szCs w:val="20"/>
        </w:rPr>
        <w:t xml:space="preserve"> Września</w:t>
      </w:r>
    </w:p>
    <w:p w14:paraId="0D115E12" w14:textId="033231DB" w:rsidR="00535B44" w:rsidRP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535B44">
        <w:rPr>
          <w:rFonts w:ascii="Calibri" w:hAnsi="Calibri" w:cs="Calibri"/>
          <w:sz w:val="20"/>
          <w:szCs w:val="20"/>
        </w:rPr>
        <w:t>PT Kostrzyn</w:t>
      </w:r>
      <w:r>
        <w:rPr>
          <w:rFonts w:ascii="Calibri" w:hAnsi="Calibri" w:cs="Calibri"/>
          <w:sz w:val="20"/>
          <w:szCs w:val="20"/>
        </w:rPr>
        <w:t>,</w:t>
      </w:r>
      <w:r w:rsidRPr="00535B44">
        <w:t xml:space="preserve"> </w:t>
      </w:r>
      <w:r w:rsidRPr="00535B44">
        <w:rPr>
          <w:rFonts w:ascii="Calibri" w:hAnsi="Calibri" w:cs="Calibri"/>
          <w:sz w:val="20"/>
          <w:szCs w:val="20"/>
        </w:rPr>
        <w:t>Kórnicka (ul.); Kostrzyn</w:t>
      </w:r>
      <w:r>
        <w:rPr>
          <w:rFonts w:ascii="Calibri" w:hAnsi="Calibri" w:cs="Calibri"/>
          <w:sz w:val="20"/>
          <w:szCs w:val="20"/>
        </w:rPr>
        <w:t xml:space="preserve">  </w:t>
      </w:r>
    </w:p>
    <w:p w14:paraId="6E529F7E" w14:textId="164B1AD9" w:rsidR="00535B44" w:rsidRP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535B44">
        <w:rPr>
          <w:rFonts w:ascii="Calibri" w:hAnsi="Calibri" w:cs="Calibri"/>
          <w:sz w:val="20"/>
          <w:szCs w:val="20"/>
        </w:rPr>
        <w:t>PT Kramsk</w:t>
      </w:r>
      <w:r>
        <w:rPr>
          <w:rFonts w:ascii="Calibri" w:hAnsi="Calibri" w:cs="Calibri"/>
          <w:sz w:val="20"/>
          <w:szCs w:val="20"/>
        </w:rPr>
        <w:t xml:space="preserve">, </w:t>
      </w:r>
      <w:r w:rsidRPr="00535B44">
        <w:rPr>
          <w:rFonts w:ascii="Calibri" w:hAnsi="Calibri" w:cs="Calibri"/>
          <w:sz w:val="20"/>
          <w:szCs w:val="20"/>
        </w:rPr>
        <w:t xml:space="preserve">Podgór; </w:t>
      </w:r>
      <w:r w:rsidR="00133543">
        <w:rPr>
          <w:rFonts w:ascii="Calibri" w:hAnsi="Calibri" w:cs="Calibri"/>
          <w:sz w:val="20"/>
          <w:szCs w:val="20"/>
        </w:rPr>
        <w:t>gm.</w:t>
      </w:r>
      <w:r w:rsidRPr="00535B44">
        <w:rPr>
          <w:rFonts w:ascii="Calibri" w:hAnsi="Calibri" w:cs="Calibri"/>
          <w:sz w:val="20"/>
          <w:szCs w:val="20"/>
        </w:rPr>
        <w:t xml:space="preserve"> Kramsk</w:t>
      </w:r>
    </w:p>
    <w:p w14:paraId="72BDA57F" w14:textId="6DEEB1DE" w:rsidR="00535B44" w:rsidRP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535B44">
        <w:rPr>
          <w:rFonts w:ascii="Calibri" w:hAnsi="Calibri" w:cs="Calibri"/>
          <w:sz w:val="20"/>
          <w:szCs w:val="20"/>
        </w:rPr>
        <w:t>PT Rydzyna</w:t>
      </w:r>
      <w:r>
        <w:rPr>
          <w:rFonts w:ascii="Calibri" w:hAnsi="Calibri" w:cs="Calibri"/>
          <w:sz w:val="20"/>
          <w:szCs w:val="20"/>
        </w:rPr>
        <w:t xml:space="preserve">, </w:t>
      </w:r>
      <w:r w:rsidRPr="00535B44">
        <w:rPr>
          <w:rFonts w:ascii="Calibri" w:hAnsi="Calibri" w:cs="Calibri"/>
          <w:sz w:val="20"/>
          <w:szCs w:val="20"/>
        </w:rPr>
        <w:t>Kolejowa (ul.); Kłoda</w:t>
      </w:r>
    </w:p>
    <w:p w14:paraId="6C004C36" w14:textId="19360F15" w:rsidR="00535B44" w:rsidRP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535B44">
        <w:rPr>
          <w:rFonts w:ascii="Calibri" w:hAnsi="Calibri" w:cs="Calibri"/>
          <w:sz w:val="20"/>
          <w:szCs w:val="20"/>
        </w:rPr>
        <w:t>PT Pamiątkowo</w:t>
      </w:r>
      <w:r>
        <w:rPr>
          <w:rFonts w:ascii="Calibri" w:hAnsi="Calibri" w:cs="Calibri"/>
          <w:sz w:val="20"/>
          <w:szCs w:val="20"/>
        </w:rPr>
        <w:t xml:space="preserve">, </w:t>
      </w:r>
      <w:r w:rsidRPr="00535B44">
        <w:rPr>
          <w:rFonts w:ascii="Calibri" w:hAnsi="Calibri" w:cs="Calibri"/>
          <w:sz w:val="20"/>
          <w:szCs w:val="20"/>
        </w:rPr>
        <w:t>ul. Baborowska 20; 64-514 Pamiątkowo</w:t>
      </w:r>
    </w:p>
    <w:p w14:paraId="67EAA50D" w14:textId="54E6E6B3" w:rsidR="00535B44" w:rsidRDefault="009D2A11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PT Stawowice</w:t>
      </w:r>
      <w:r w:rsidR="00133543">
        <w:rPr>
          <w:rFonts w:ascii="Calibri" w:hAnsi="Calibri" w:cs="Calibri"/>
          <w:sz w:val="20"/>
          <w:szCs w:val="20"/>
        </w:rPr>
        <w:t>, Stawowice, gm. Paradyż</w:t>
      </w:r>
    </w:p>
    <w:p w14:paraId="296D0A0C" w14:textId="10409072" w:rsid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A80A22">
        <w:rPr>
          <w:rFonts w:ascii="Calibri" w:hAnsi="Calibri" w:cs="Calibri"/>
          <w:sz w:val="20"/>
          <w:szCs w:val="20"/>
        </w:rPr>
        <w:t>PT Starzyny</w:t>
      </w:r>
      <w:r w:rsidR="00133543">
        <w:rPr>
          <w:rFonts w:ascii="Calibri" w:hAnsi="Calibri" w:cs="Calibri"/>
          <w:sz w:val="20"/>
          <w:szCs w:val="20"/>
        </w:rPr>
        <w:t>, Brzostek, gm. Szczekociny</w:t>
      </w:r>
    </w:p>
    <w:p w14:paraId="306BD886" w14:textId="5D2BED12" w:rsid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A80A22">
        <w:rPr>
          <w:rFonts w:ascii="Calibri" w:hAnsi="Calibri" w:cs="Calibri"/>
          <w:sz w:val="20"/>
          <w:szCs w:val="20"/>
        </w:rPr>
        <w:t>PT Rylsk</w:t>
      </w:r>
      <w:r w:rsidR="00133543">
        <w:rPr>
          <w:rFonts w:ascii="Calibri" w:hAnsi="Calibri" w:cs="Calibri"/>
          <w:sz w:val="20"/>
          <w:szCs w:val="20"/>
        </w:rPr>
        <w:t>,</w:t>
      </w:r>
      <w:r w:rsidR="00E03446">
        <w:rPr>
          <w:rFonts w:ascii="Calibri" w:hAnsi="Calibri" w:cs="Calibri"/>
          <w:sz w:val="20"/>
          <w:szCs w:val="20"/>
        </w:rPr>
        <w:t xml:space="preserve"> Rylsk, gm. Regnów</w:t>
      </w:r>
    </w:p>
    <w:p w14:paraId="6473226F" w14:textId="523A9376" w:rsid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A80A22">
        <w:rPr>
          <w:rFonts w:ascii="Calibri" w:hAnsi="Calibri" w:cs="Calibri"/>
          <w:sz w:val="20"/>
          <w:szCs w:val="20"/>
        </w:rPr>
        <w:t>PT Pląskowice</w:t>
      </w:r>
      <w:r w:rsidR="00133543">
        <w:rPr>
          <w:rFonts w:ascii="Calibri" w:hAnsi="Calibri" w:cs="Calibri"/>
          <w:sz w:val="20"/>
          <w:szCs w:val="20"/>
        </w:rPr>
        <w:t>,</w:t>
      </w:r>
      <w:r w:rsidR="00E03446">
        <w:rPr>
          <w:rFonts w:ascii="Calibri" w:hAnsi="Calibri" w:cs="Calibri"/>
          <w:sz w:val="20"/>
          <w:szCs w:val="20"/>
        </w:rPr>
        <w:t xml:space="preserve"> Pląskowice, gm. Fałków</w:t>
      </w:r>
    </w:p>
    <w:p w14:paraId="32FCF479" w14:textId="7AF8E2E4" w:rsid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A80A22">
        <w:rPr>
          <w:rFonts w:ascii="Calibri" w:hAnsi="Calibri" w:cs="Calibri"/>
          <w:sz w:val="20"/>
          <w:szCs w:val="20"/>
        </w:rPr>
        <w:t>PT Łachów</w:t>
      </w:r>
      <w:r w:rsidR="00133543">
        <w:rPr>
          <w:rFonts w:ascii="Calibri" w:hAnsi="Calibri" w:cs="Calibri"/>
          <w:sz w:val="20"/>
          <w:szCs w:val="20"/>
        </w:rPr>
        <w:t>,</w:t>
      </w:r>
      <w:r w:rsidR="00E03446">
        <w:rPr>
          <w:rFonts w:ascii="Calibri" w:hAnsi="Calibri" w:cs="Calibri"/>
          <w:sz w:val="20"/>
          <w:szCs w:val="20"/>
        </w:rPr>
        <w:t xml:space="preserve"> Łachów, gm. Włoszczowa</w:t>
      </w:r>
    </w:p>
    <w:p w14:paraId="4C538634" w14:textId="5D88FC7D" w:rsidR="00535B44" w:rsidRDefault="00535B44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5A56A0">
        <w:rPr>
          <w:rFonts w:ascii="Calibri" w:hAnsi="Calibri" w:cs="Calibri"/>
          <w:sz w:val="20"/>
          <w:szCs w:val="20"/>
        </w:rPr>
        <w:t>PT Huta Zawadzka</w:t>
      </w:r>
      <w:r w:rsidR="00133543">
        <w:rPr>
          <w:rFonts w:ascii="Calibri" w:hAnsi="Calibri" w:cs="Calibri"/>
          <w:sz w:val="20"/>
          <w:szCs w:val="20"/>
        </w:rPr>
        <w:t>,</w:t>
      </w:r>
      <w:r w:rsidR="00E03446">
        <w:rPr>
          <w:rFonts w:ascii="Calibri" w:hAnsi="Calibri" w:cs="Calibri"/>
          <w:sz w:val="20"/>
          <w:szCs w:val="20"/>
        </w:rPr>
        <w:t xml:space="preserve"> Zawady, gm. Kowiesy</w:t>
      </w:r>
    </w:p>
    <w:p w14:paraId="3935EED5" w14:textId="5B19D119" w:rsidR="00535B44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Świlcza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Świlcza</w:t>
      </w:r>
      <w:r>
        <w:rPr>
          <w:rFonts w:ascii="Calibri" w:hAnsi="Calibri" w:cs="Calibri"/>
          <w:sz w:val="20"/>
          <w:szCs w:val="20"/>
        </w:rPr>
        <w:t>, gm.</w:t>
      </w:r>
      <w:r w:rsidRPr="00392E77">
        <w:rPr>
          <w:rFonts w:ascii="Calibri" w:hAnsi="Calibri" w:cs="Calibri"/>
          <w:sz w:val="20"/>
          <w:szCs w:val="20"/>
        </w:rPr>
        <w:t xml:space="preserve"> Świlcza</w:t>
      </w:r>
    </w:p>
    <w:p w14:paraId="70B1EE5B" w14:textId="1098E08D" w:rsidR="00392E7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Grabiny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Grabiny</w:t>
      </w:r>
      <w:r>
        <w:rPr>
          <w:rFonts w:ascii="Calibri" w:hAnsi="Calibri" w:cs="Calibri"/>
          <w:sz w:val="20"/>
          <w:szCs w:val="20"/>
        </w:rPr>
        <w:t>, gm.</w:t>
      </w:r>
      <w:r w:rsidRPr="00392E77">
        <w:rPr>
          <w:rFonts w:ascii="Calibri" w:hAnsi="Calibri" w:cs="Calibri"/>
          <w:sz w:val="20"/>
          <w:szCs w:val="20"/>
        </w:rPr>
        <w:t xml:space="preserve"> Czarna</w:t>
      </w:r>
    </w:p>
    <w:p w14:paraId="03F50A50" w14:textId="0AF835F8" w:rsidR="00392E7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Wałki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Jodłówka-Wałki</w:t>
      </w:r>
      <w:r>
        <w:rPr>
          <w:rFonts w:ascii="Calibri" w:hAnsi="Calibri" w:cs="Calibri"/>
          <w:sz w:val="20"/>
          <w:szCs w:val="20"/>
        </w:rPr>
        <w:t>, gm.</w:t>
      </w:r>
      <w:r w:rsidRPr="00392E77">
        <w:rPr>
          <w:rFonts w:ascii="Calibri" w:hAnsi="Calibri" w:cs="Calibri"/>
          <w:sz w:val="20"/>
          <w:szCs w:val="20"/>
        </w:rPr>
        <w:t xml:space="preserve"> Tarnów</w:t>
      </w:r>
    </w:p>
    <w:p w14:paraId="4D38545F" w14:textId="0347F29D" w:rsidR="00392E7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Wałki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Jodłówka-Wałki</w:t>
      </w:r>
      <w:r>
        <w:rPr>
          <w:rFonts w:ascii="Calibri" w:hAnsi="Calibri" w:cs="Calibri"/>
          <w:sz w:val="20"/>
          <w:szCs w:val="20"/>
        </w:rPr>
        <w:t>, gm.</w:t>
      </w:r>
      <w:r w:rsidRPr="00392E77">
        <w:rPr>
          <w:rFonts w:ascii="Calibri" w:hAnsi="Calibri" w:cs="Calibri"/>
          <w:sz w:val="20"/>
          <w:szCs w:val="20"/>
        </w:rPr>
        <w:t xml:space="preserve"> Tarnów</w:t>
      </w:r>
    </w:p>
    <w:p w14:paraId="19260F15" w14:textId="004E4FBE" w:rsidR="00392E7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Biadoliny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Bielcza</w:t>
      </w:r>
      <w:r>
        <w:rPr>
          <w:rFonts w:ascii="Calibri" w:hAnsi="Calibri" w:cs="Calibri"/>
          <w:sz w:val="20"/>
          <w:szCs w:val="20"/>
        </w:rPr>
        <w:t>, gm.</w:t>
      </w:r>
      <w:r w:rsidRPr="00392E77">
        <w:rPr>
          <w:rFonts w:ascii="Calibri" w:hAnsi="Calibri" w:cs="Calibri"/>
          <w:sz w:val="20"/>
          <w:szCs w:val="20"/>
        </w:rPr>
        <w:t xml:space="preserve"> Borzęcin</w:t>
      </w:r>
    </w:p>
    <w:p w14:paraId="129A5821" w14:textId="5CF59801" w:rsidR="00392E7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Bochnia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Wodociągowa</w:t>
      </w:r>
      <w:r>
        <w:rPr>
          <w:rFonts w:ascii="Calibri" w:hAnsi="Calibri" w:cs="Calibri"/>
          <w:sz w:val="20"/>
          <w:szCs w:val="20"/>
        </w:rPr>
        <w:t>(ul.), Bochnia</w:t>
      </w:r>
    </w:p>
    <w:p w14:paraId="36259454" w14:textId="77777777" w:rsidR="00392E7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Dębica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św. Brata Alberta</w:t>
      </w:r>
      <w:r>
        <w:rPr>
          <w:rFonts w:ascii="Calibri" w:hAnsi="Calibri" w:cs="Calibri"/>
          <w:sz w:val="20"/>
          <w:szCs w:val="20"/>
        </w:rPr>
        <w:t xml:space="preserve">(ul.), </w:t>
      </w:r>
      <w:r w:rsidRPr="00392E77">
        <w:rPr>
          <w:rFonts w:ascii="Calibri" w:hAnsi="Calibri" w:cs="Calibri"/>
          <w:sz w:val="20"/>
          <w:szCs w:val="20"/>
        </w:rPr>
        <w:t>Dębica</w:t>
      </w:r>
    </w:p>
    <w:p w14:paraId="714D6AC6" w14:textId="77777777" w:rsidR="00062597" w:rsidRDefault="00392E7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392E77">
        <w:rPr>
          <w:rFonts w:ascii="Calibri" w:hAnsi="Calibri" w:cs="Calibri"/>
          <w:sz w:val="20"/>
          <w:szCs w:val="20"/>
        </w:rPr>
        <w:t>PT Jasień Brzeski</w:t>
      </w:r>
      <w:r>
        <w:rPr>
          <w:rFonts w:ascii="Calibri" w:hAnsi="Calibri" w:cs="Calibri"/>
          <w:sz w:val="20"/>
          <w:szCs w:val="20"/>
        </w:rPr>
        <w:t xml:space="preserve">, </w:t>
      </w:r>
      <w:r w:rsidRPr="00392E77">
        <w:rPr>
          <w:rFonts w:ascii="Calibri" w:hAnsi="Calibri" w:cs="Calibri"/>
          <w:sz w:val="20"/>
          <w:szCs w:val="20"/>
        </w:rPr>
        <w:t>Jagodowa</w:t>
      </w:r>
      <w:r>
        <w:rPr>
          <w:rFonts w:ascii="Calibri" w:hAnsi="Calibri" w:cs="Calibri"/>
          <w:sz w:val="20"/>
          <w:szCs w:val="20"/>
        </w:rPr>
        <w:t>(ul.),</w:t>
      </w:r>
      <w:r w:rsidRPr="00392E77">
        <w:rPr>
          <w:rFonts w:ascii="Calibri" w:hAnsi="Calibri" w:cs="Calibri"/>
          <w:sz w:val="20"/>
          <w:szCs w:val="20"/>
        </w:rPr>
        <w:t xml:space="preserve"> Jasień</w:t>
      </w:r>
    </w:p>
    <w:p w14:paraId="4A06BFEE" w14:textId="77777777" w:rsidR="00062597" w:rsidRDefault="0006259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062597">
        <w:rPr>
          <w:rFonts w:ascii="Calibri" w:hAnsi="Calibri" w:cs="Calibri"/>
          <w:sz w:val="20"/>
          <w:szCs w:val="20"/>
        </w:rPr>
        <w:t>PT Bogumiłowice</w:t>
      </w:r>
      <w:r>
        <w:rPr>
          <w:rFonts w:ascii="Calibri" w:hAnsi="Calibri" w:cs="Calibri"/>
          <w:sz w:val="20"/>
          <w:szCs w:val="20"/>
        </w:rPr>
        <w:t xml:space="preserve">, </w:t>
      </w:r>
      <w:r w:rsidRPr="00062597">
        <w:rPr>
          <w:rFonts w:ascii="Calibri" w:hAnsi="Calibri" w:cs="Calibri"/>
          <w:sz w:val="20"/>
          <w:szCs w:val="20"/>
        </w:rPr>
        <w:t>Łętowice</w:t>
      </w:r>
      <w:r>
        <w:rPr>
          <w:rFonts w:ascii="Calibri" w:hAnsi="Calibri" w:cs="Calibri"/>
          <w:sz w:val="20"/>
          <w:szCs w:val="20"/>
        </w:rPr>
        <w:t>, gm.</w:t>
      </w:r>
      <w:r w:rsidRPr="00062597">
        <w:rPr>
          <w:rFonts w:ascii="Calibri" w:hAnsi="Calibri" w:cs="Calibri"/>
          <w:sz w:val="20"/>
          <w:szCs w:val="20"/>
        </w:rPr>
        <w:t xml:space="preserve"> Wierzchosławice</w:t>
      </w:r>
    </w:p>
    <w:p w14:paraId="13780D74" w14:textId="68431EC2" w:rsidR="00392E77" w:rsidRPr="00535B44" w:rsidRDefault="00062597" w:rsidP="00535B44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062597">
        <w:rPr>
          <w:rFonts w:ascii="Calibri" w:hAnsi="Calibri" w:cs="Calibri"/>
          <w:sz w:val="20"/>
          <w:szCs w:val="20"/>
        </w:rPr>
        <w:t>PT Sędziszów Małopolski</w:t>
      </w:r>
      <w:r>
        <w:rPr>
          <w:rFonts w:ascii="Calibri" w:hAnsi="Calibri" w:cs="Calibri"/>
          <w:sz w:val="20"/>
          <w:szCs w:val="20"/>
        </w:rPr>
        <w:t>,</w:t>
      </w:r>
      <w:r w:rsidR="00320A33">
        <w:rPr>
          <w:rFonts w:ascii="Calibri" w:hAnsi="Calibri" w:cs="Calibri"/>
          <w:sz w:val="20"/>
          <w:szCs w:val="20"/>
        </w:rPr>
        <w:t xml:space="preserve"> </w:t>
      </w:r>
      <w:r w:rsidRPr="00062597">
        <w:rPr>
          <w:rFonts w:ascii="Calibri" w:hAnsi="Calibri" w:cs="Calibri"/>
          <w:sz w:val="20"/>
          <w:szCs w:val="20"/>
        </w:rPr>
        <w:t>Rędziny</w:t>
      </w:r>
      <w:r>
        <w:rPr>
          <w:rFonts w:ascii="Calibri" w:hAnsi="Calibri" w:cs="Calibri"/>
          <w:sz w:val="20"/>
          <w:szCs w:val="20"/>
        </w:rPr>
        <w:t xml:space="preserve">(ul.), </w:t>
      </w:r>
      <w:r w:rsidRPr="00062597">
        <w:rPr>
          <w:rFonts w:ascii="Calibri" w:hAnsi="Calibri" w:cs="Calibri"/>
          <w:sz w:val="20"/>
          <w:szCs w:val="20"/>
        </w:rPr>
        <w:t>Sędziszów Małopolski</w:t>
      </w:r>
      <w:r w:rsidR="00392E77" w:rsidRPr="00392E77">
        <w:rPr>
          <w:rFonts w:ascii="Calibri" w:hAnsi="Calibri" w:cs="Calibri"/>
          <w:sz w:val="20"/>
          <w:szCs w:val="20"/>
        </w:rPr>
        <w:tab/>
      </w:r>
    </w:p>
    <w:bookmarkEnd w:id="6"/>
    <w:p w14:paraId="79C039A2" w14:textId="77777777" w:rsidR="00C75A60" w:rsidRPr="00B93A69" w:rsidRDefault="00C75A60" w:rsidP="00A07E27">
      <w:pPr>
        <w:pStyle w:val="Akapitzlist"/>
        <w:spacing w:line="240" w:lineRule="auto"/>
        <w:ind w:left="360"/>
        <w:jc w:val="both"/>
        <w:rPr>
          <w:rStyle w:val="FontStyle57"/>
          <w:rFonts w:ascii="Calibri" w:hAnsi="Calibri" w:cs="Calibri"/>
          <w:sz w:val="20"/>
          <w:szCs w:val="20"/>
        </w:rPr>
      </w:pPr>
    </w:p>
    <w:p w14:paraId="3304D795" w14:textId="77777777" w:rsidR="00ED71E3" w:rsidRPr="00B93A69" w:rsidRDefault="00ED71E3" w:rsidP="00BC27D2">
      <w:pPr>
        <w:pStyle w:val="Style3"/>
        <w:widowControl/>
        <w:numPr>
          <w:ilvl w:val="0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B93A69">
        <w:rPr>
          <w:rFonts w:ascii="Calibri" w:hAnsi="Calibri" w:cs="Calibri"/>
          <w:b/>
          <w:bCs/>
          <w:sz w:val="20"/>
          <w:szCs w:val="20"/>
        </w:rPr>
        <w:lastRenderedPageBreak/>
        <w:t>Opis przedmiotu zamówienia</w:t>
      </w:r>
    </w:p>
    <w:p w14:paraId="5BCF406D" w14:textId="77E4DA65" w:rsidR="00BC27D2" w:rsidRDefault="00BC27D2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B93A69">
        <w:rPr>
          <w:rFonts w:ascii="Calibri" w:hAnsi="Calibri" w:cs="Calibri"/>
          <w:bCs/>
          <w:sz w:val="20"/>
          <w:szCs w:val="20"/>
        </w:rPr>
        <w:t xml:space="preserve">Przedmiotem zamówienia jest </w:t>
      </w:r>
      <w:r w:rsidR="00171593">
        <w:rPr>
          <w:rFonts w:ascii="Calibri" w:hAnsi="Calibri" w:cs="Calibri"/>
          <w:bCs/>
          <w:sz w:val="20"/>
          <w:szCs w:val="20"/>
        </w:rPr>
        <w:t>wykonanie usługi przeglądu</w:t>
      </w:r>
      <w:r w:rsidR="00171593" w:rsidRPr="00171593">
        <w:rPr>
          <w:rFonts w:ascii="Calibri" w:hAnsi="Calibri" w:cs="Calibri"/>
          <w:bCs/>
          <w:sz w:val="20"/>
          <w:szCs w:val="20"/>
        </w:rPr>
        <w:t xml:space="preserve"> 5-letniego </w:t>
      </w:r>
      <w:r w:rsidR="00EB5E37" w:rsidRPr="00EB5E37">
        <w:rPr>
          <w:rFonts w:ascii="Calibri" w:hAnsi="Calibri" w:cs="Calibri"/>
          <w:bCs/>
          <w:sz w:val="20"/>
          <w:szCs w:val="20"/>
        </w:rPr>
        <w:t xml:space="preserve">transformatora o górnym napięciu WN oraz przeglądu 5-letniego rozdzielni WN prądu przemiennego z pomiarami </w:t>
      </w:r>
      <w:r w:rsidR="00171593">
        <w:rPr>
          <w:rFonts w:ascii="Calibri" w:hAnsi="Calibri" w:cs="Calibri"/>
          <w:bCs/>
          <w:sz w:val="20"/>
          <w:szCs w:val="20"/>
        </w:rPr>
        <w:t>w pkt 2</w:t>
      </w:r>
      <w:r w:rsidR="00ED71E3" w:rsidRPr="00B93A69">
        <w:rPr>
          <w:rFonts w:ascii="Calibri" w:hAnsi="Calibri" w:cs="Calibri"/>
          <w:bCs/>
          <w:sz w:val="20"/>
          <w:szCs w:val="20"/>
        </w:rPr>
        <w:t>.</w:t>
      </w:r>
    </w:p>
    <w:p w14:paraId="1ACFB207" w14:textId="77777777" w:rsidR="00C72367" w:rsidRDefault="00C72367" w:rsidP="00C7236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38E77282" w14:textId="43C2948B" w:rsidR="00B84F57" w:rsidRDefault="00B84F57" w:rsidP="00ED71E3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B93A69">
        <w:rPr>
          <w:rFonts w:ascii="Calibri" w:hAnsi="Calibri" w:cs="Calibri"/>
          <w:bCs/>
          <w:sz w:val="20"/>
          <w:szCs w:val="20"/>
        </w:rPr>
        <w:t>Przedmiot zamówienia obejmuje w szczególności:</w:t>
      </w:r>
    </w:p>
    <w:p w14:paraId="1AC969DF" w14:textId="77777777" w:rsidR="001B3FA4" w:rsidRPr="00B93A69" w:rsidRDefault="001B3FA4" w:rsidP="001B3FA4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11CFF642" w14:textId="0829D1D6" w:rsidR="00682B7A" w:rsidRDefault="00682B7A" w:rsidP="00682B7A">
      <w:pPr>
        <w:pStyle w:val="Style3"/>
        <w:widowControl/>
        <w:numPr>
          <w:ilvl w:val="0"/>
          <w:numId w:val="28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Podczas przeglądu 5 letniego transformatora 110 kV WN prądu przemiennego należy wykonać:</w:t>
      </w:r>
    </w:p>
    <w:p w14:paraId="4B483EEA" w14:textId="77777777" w:rsidR="00D81617" w:rsidRPr="00682B7A" w:rsidRDefault="00D81617" w:rsidP="00D81617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5C4CE42F" w14:textId="147FC4FF" w:rsidR="00682B7A" w:rsidRPr="00682B7A" w:rsidRDefault="00682B7A" w:rsidP="00D81617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oczyścić izolatory, szyny i głowice kablowe;</w:t>
      </w:r>
    </w:p>
    <w:p w14:paraId="0CDAC8CD" w14:textId="182B8E2A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połączenia elektryczne i mechaniczne;</w:t>
      </w:r>
    </w:p>
    <w:p w14:paraId="42FA2F6C" w14:textId="57E65C26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poziom oleju oraz szczelność kadzi, radiatorów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682B7A">
        <w:rPr>
          <w:rFonts w:ascii="Calibri" w:hAnsi="Calibri" w:cs="Calibri"/>
          <w:bCs/>
          <w:sz w:val="20"/>
          <w:szCs w:val="20"/>
        </w:rPr>
        <w:t>i konserwatora;</w:t>
      </w:r>
    </w:p>
    <w:p w14:paraId="12FA1329" w14:textId="18E74085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urządzenia zabezpieczające, pomiarowe i sygnalizacyjne transformatora;</w:t>
      </w:r>
    </w:p>
    <w:p w14:paraId="1EBDC5F7" w14:textId="194AABDE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działanie podobciążeniowego przełącznika zaczepów;</w:t>
      </w:r>
    </w:p>
    <w:p w14:paraId="716065CD" w14:textId="505E4E0C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stan odwilżacza;</w:t>
      </w:r>
    </w:p>
    <w:p w14:paraId="1A2E57D8" w14:textId="60D39F57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przekaźnik gazowo-podmuchowy;</w:t>
      </w:r>
    </w:p>
    <w:p w14:paraId="7EECC25F" w14:textId="0101D334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ochronę termiczną;</w:t>
      </w:r>
    </w:p>
    <w:p w14:paraId="5BE9AC99" w14:textId="7CC493E6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stan zaworów bezpieczeństwa;</w:t>
      </w:r>
    </w:p>
    <w:p w14:paraId="2E8F4D9D" w14:textId="04F40432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stan urządzeń wymuszonego chłodzenia;</w:t>
      </w:r>
    </w:p>
    <w:p w14:paraId="4AA14651" w14:textId="13204037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stan i ciągłość przewodów ochronnych;</w:t>
      </w:r>
    </w:p>
    <w:p w14:paraId="281379CD" w14:textId="49F8C1D1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stan i uzupełnić zabezpieczenie antykorozyjne;</w:t>
      </w:r>
    </w:p>
    <w:p w14:paraId="0E34884A" w14:textId="49B5083D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zmierzyć rezystancję izolacji uzwojeń transformatora w układzie doziemnym i międzyuzwojeniowym;</w:t>
      </w:r>
    </w:p>
    <w:p w14:paraId="105D380E" w14:textId="2999552E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zmierzyć rezystancję uzwojeń;</w:t>
      </w:r>
    </w:p>
    <w:p w14:paraId="633C3B43" w14:textId="1E13A8B1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wykonać badanie oleju transformatora i przełącznika zaczepów;</w:t>
      </w:r>
    </w:p>
    <w:p w14:paraId="18BA72CD" w14:textId="5CBB2A75" w:rsidR="00682B7A" w:rsidRPr="00682B7A" w:rsidRDefault="00682B7A" w:rsidP="00682B7A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zmierzyć rezystancję uziemienia i stanu izolacji ograniczników przepięć;</w:t>
      </w:r>
    </w:p>
    <w:p w14:paraId="0DF3D92B" w14:textId="77777777" w:rsidR="00335256" w:rsidRDefault="00682B7A" w:rsidP="00335256">
      <w:pPr>
        <w:pStyle w:val="Style3"/>
        <w:widowControl/>
        <w:numPr>
          <w:ilvl w:val="0"/>
          <w:numId w:val="29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682B7A">
        <w:rPr>
          <w:rFonts w:ascii="Calibri" w:hAnsi="Calibri" w:cs="Calibri"/>
          <w:bCs/>
          <w:sz w:val="20"/>
          <w:szCs w:val="20"/>
        </w:rPr>
        <w:t>sprawdzić odłącznik punktu neutralnego oraz ograniczniki przepięć.</w:t>
      </w:r>
    </w:p>
    <w:p w14:paraId="2DE22396" w14:textId="77777777" w:rsidR="00335256" w:rsidRDefault="00335256" w:rsidP="00335256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3AB5DEF8" w14:textId="77777777" w:rsidR="00D81617" w:rsidRDefault="00335256" w:rsidP="00335256">
      <w:pPr>
        <w:pStyle w:val="Style3"/>
        <w:widowControl/>
        <w:numPr>
          <w:ilvl w:val="0"/>
          <w:numId w:val="28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335256">
        <w:rPr>
          <w:rFonts w:ascii="Calibri" w:hAnsi="Calibri" w:cs="Calibri"/>
          <w:bCs/>
          <w:sz w:val="20"/>
          <w:szCs w:val="20"/>
        </w:rPr>
        <w:t>Podczas przeglądu 5 letniego rozdzielni WN prądu przemiennego należy wykonać:</w:t>
      </w:r>
    </w:p>
    <w:p w14:paraId="4CEFAB01" w14:textId="77777777" w:rsidR="00D81617" w:rsidRDefault="00D81617" w:rsidP="00D81617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3BECBD2A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dokonać oględzin torów głównych prądowych</w:t>
      </w:r>
    </w:p>
    <w:p w14:paraId="4288A98C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sprawdzić prawidłowość ciśnienia gazu SF6;</w:t>
      </w:r>
    </w:p>
    <w:p w14:paraId="20E56773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zmierzyć rezystancję izolacji głównej;</w:t>
      </w:r>
    </w:p>
    <w:p w14:paraId="7C5B3A6A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wykonać pomiary ochrony przeciwporażeniowej;</w:t>
      </w:r>
    </w:p>
    <w:p w14:paraId="1812756B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sprawdzić działanie  i współpracę łączników oraz ich stan techniczny;</w:t>
      </w:r>
    </w:p>
    <w:p w14:paraId="0DA0EA84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zmierzyć rezystancję uziemienia;</w:t>
      </w:r>
    </w:p>
    <w:p w14:paraId="4D087F1A" w14:textId="77777777" w:rsidR="00D81617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sprawdzić stan i ciągłość połączeń oraz dokonać pomiaru rezystancji torów głównych</w:t>
      </w:r>
      <w:r w:rsidR="00D81617">
        <w:rPr>
          <w:rFonts w:ascii="Calibri" w:hAnsi="Calibri" w:cs="Calibri"/>
          <w:bCs/>
          <w:sz w:val="20"/>
          <w:szCs w:val="20"/>
        </w:rPr>
        <w:t xml:space="preserve"> </w:t>
      </w:r>
      <w:r w:rsidRPr="00D81617">
        <w:rPr>
          <w:rFonts w:ascii="Calibri" w:hAnsi="Calibri" w:cs="Calibri"/>
          <w:bCs/>
          <w:sz w:val="20"/>
          <w:szCs w:val="20"/>
        </w:rPr>
        <w:t>prądowych;</w:t>
      </w:r>
    </w:p>
    <w:p w14:paraId="4FEB0076" w14:textId="1EBCD372" w:rsidR="00E97868" w:rsidRDefault="00335256" w:rsidP="00335256">
      <w:pPr>
        <w:pStyle w:val="Style3"/>
        <w:widowControl/>
        <w:numPr>
          <w:ilvl w:val="0"/>
          <w:numId w:val="31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sprawdzić stan osłon, blokad, elementów ostrzegawczych i innych zapewniających bezpieczeństwo pracy.</w:t>
      </w:r>
    </w:p>
    <w:p w14:paraId="7911A31F" w14:textId="77777777" w:rsidR="00D81617" w:rsidRDefault="00D81617" w:rsidP="00D81617">
      <w:pPr>
        <w:pStyle w:val="Style3"/>
        <w:widowControl/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38FE43D3" w14:textId="77777777" w:rsidR="00D81617" w:rsidRDefault="00D81617" w:rsidP="00D81617">
      <w:pPr>
        <w:pStyle w:val="Style3"/>
        <w:widowControl/>
        <w:numPr>
          <w:ilvl w:val="0"/>
          <w:numId w:val="28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Wykaz łączników</w:t>
      </w:r>
      <w:r>
        <w:rPr>
          <w:rFonts w:ascii="Calibri" w:hAnsi="Calibri" w:cs="Calibri"/>
          <w:bCs/>
          <w:sz w:val="20"/>
          <w:szCs w:val="20"/>
        </w:rPr>
        <w:t xml:space="preserve"> rozdzielni</w:t>
      </w:r>
      <w:r w:rsidRPr="00D81617">
        <w:rPr>
          <w:rFonts w:ascii="Calibri" w:hAnsi="Calibri" w:cs="Calibri"/>
          <w:bCs/>
          <w:sz w:val="20"/>
          <w:szCs w:val="20"/>
        </w:rPr>
        <w:t xml:space="preserve"> WN </w:t>
      </w:r>
      <w:r>
        <w:rPr>
          <w:rFonts w:ascii="Calibri" w:hAnsi="Calibri" w:cs="Calibri"/>
          <w:bCs/>
          <w:sz w:val="20"/>
          <w:szCs w:val="20"/>
        </w:rPr>
        <w:t xml:space="preserve">prądu przemiennego </w:t>
      </w:r>
      <w:r w:rsidRPr="00D81617">
        <w:rPr>
          <w:rFonts w:ascii="Calibri" w:hAnsi="Calibri" w:cs="Calibri"/>
          <w:bCs/>
          <w:sz w:val="20"/>
          <w:szCs w:val="20"/>
        </w:rPr>
        <w:t>objętych przeglądem 5 letnim:</w:t>
      </w:r>
    </w:p>
    <w:p w14:paraId="07287259" w14:textId="77777777" w:rsidR="00D81617" w:rsidRDefault="00D81617" w:rsidP="00D81617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162189BD" w14:textId="77777777" w:rsidR="00084B74" w:rsidRDefault="00D81617" w:rsidP="00084B74">
      <w:pPr>
        <w:pStyle w:val="Style3"/>
        <w:widowControl/>
        <w:numPr>
          <w:ilvl w:val="0"/>
          <w:numId w:val="33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Pole wyłącznika 110 kV</w:t>
      </w:r>
    </w:p>
    <w:p w14:paraId="45D4966B" w14:textId="77777777" w:rsidR="00ED751F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78599532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084B74">
        <w:rPr>
          <w:rFonts w:ascii="Calibri" w:hAnsi="Calibri" w:cs="Calibri"/>
          <w:bCs/>
          <w:sz w:val="20"/>
          <w:szCs w:val="20"/>
        </w:rPr>
        <w:lastRenderedPageBreak/>
        <w:t>- oczyścić izolacyjne części wyłącznika, izolatory oraz aparaty</w:t>
      </w:r>
    </w:p>
    <w:p w14:paraId="667ACBFD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w szafce przekaźnikowej;</w:t>
      </w:r>
    </w:p>
    <w:p w14:paraId="22D1A80B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połączenia elektryczne i mechaniczne;</w:t>
      </w:r>
    </w:p>
    <w:p w14:paraId="6BDB8B14" w14:textId="695D95F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- </w:t>
      </w:r>
      <w:r w:rsidRPr="00D81617">
        <w:rPr>
          <w:rFonts w:ascii="Calibri" w:hAnsi="Calibri" w:cs="Calibri"/>
          <w:bCs/>
          <w:sz w:val="20"/>
          <w:szCs w:val="20"/>
        </w:rPr>
        <w:t>sprawdzić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napęd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szczelność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obudowy,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stan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elementów,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funkcjonowanie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ogrzewania,</w:t>
      </w:r>
      <w:r>
        <w:rPr>
          <w:rFonts w:ascii="Calibri" w:hAnsi="Calibri" w:cs="Calibri"/>
          <w:bCs/>
          <w:sz w:val="20"/>
          <w:szCs w:val="20"/>
        </w:rPr>
        <w:t> </w:t>
      </w:r>
      <w:r w:rsidRPr="00D81617">
        <w:rPr>
          <w:rFonts w:ascii="Calibri" w:hAnsi="Calibri" w:cs="Calibri"/>
          <w:bCs/>
          <w:sz w:val="20"/>
          <w:szCs w:val="20"/>
        </w:rPr>
        <w:t>działanie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D81617">
        <w:rPr>
          <w:rFonts w:ascii="Calibri" w:hAnsi="Calibri" w:cs="Calibri"/>
          <w:bCs/>
          <w:sz w:val="20"/>
          <w:szCs w:val="20"/>
        </w:rPr>
        <w:t>łączników;</w:t>
      </w:r>
    </w:p>
    <w:p w14:paraId="3061CA1B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stan styków pomocniczych;</w:t>
      </w:r>
    </w:p>
    <w:p w14:paraId="6307541F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poziom gasiwa w wyłączniku;</w:t>
      </w:r>
    </w:p>
    <w:p w14:paraId="2A7B40DC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prawidłowość ciśnienia gazu SF6;</w:t>
      </w:r>
    </w:p>
    <w:p w14:paraId="75D425BC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działanie wyłącznika przez załączenie i wyłączenie;</w:t>
      </w:r>
    </w:p>
    <w:p w14:paraId="04EA7806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poprawność sygnalizacji odwzorowania stanu położenia styków wyłącznika;</w:t>
      </w:r>
    </w:p>
    <w:p w14:paraId="7B3BADA9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funkcjonowanie układów sterowania, sygnalizacji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D81617">
        <w:rPr>
          <w:rFonts w:ascii="Calibri" w:hAnsi="Calibri" w:cs="Calibri"/>
          <w:bCs/>
          <w:sz w:val="20"/>
          <w:szCs w:val="20"/>
        </w:rPr>
        <w:t>i automatyki zabezpieczeniowej;</w:t>
      </w:r>
    </w:p>
    <w:p w14:paraId="3C08382A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stan i ciągłość przewodów ochronnych;</w:t>
      </w:r>
    </w:p>
    <w:p w14:paraId="14BF4E3F" w14:textId="77777777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zmierzyć rezystancję izolacji obwodu głównego;</w:t>
      </w:r>
    </w:p>
    <w:p w14:paraId="6548F512" w14:textId="462F0428" w:rsidR="0081561C" w:rsidRDefault="0081561C" w:rsidP="0081561C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zmierzyć rezystancję izolacji obwodów napędu.</w:t>
      </w:r>
    </w:p>
    <w:p w14:paraId="397DEC2B" w14:textId="77777777" w:rsidR="0081561C" w:rsidRDefault="0081561C" w:rsidP="0081561C">
      <w:pPr>
        <w:pStyle w:val="Style3"/>
        <w:widowControl/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0D37887E" w14:textId="079B7312" w:rsidR="00ED751F" w:rsidRDefault="00ED751F">
      <w:pPr>
        <w:widowControl/>
        <w:suppressAutoHyphens w:val="0"/>
        <w:spacing w:after="160" w:line="259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br w:type="page"/>
      </w:r>
    </w:p>
    <w:p w14:paraId="5EEEC852" w14:textId="509B90BF" w:rsidR="00DF22AF" w:rsidRDefault="0081561C" w:rsidP="00DF22AF">
      <w:pPr>
        <w:pStyle w:val="Style3"/>
        <w:widowControl/>
        <w:numPr>
          <w:ilvl w:val="0"/>
          <w:numId w:val="33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lastRenderedPageBreak/>
        <w:t>Odłącznik i uziemnik 110 kV</w:t>
      </w:r>
    </w:p>
    <w:p w14:paraId="197BAF72" w14:textId="77777777" w:rsidR="00ED751F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01324F91" w14:textId="77777777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81561C">
        <w:rPr>
          <w:rFonts w:ascii="Calibri" w:hAnsi="Calibri" w:cs="Calibri"/>
          <w:bCs/>
          <w:sz w:val="20"/>
          <w:szCs w:val="20"/>
        </w:rPr>
        <w:t>oczyścić i sprawdzić izolatory wsporcze;</w:t>
      </w:r>
    </w:p>
    <w:p w14:paraId="022313D2" w14:textId="77777777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połączenia elektryczne i mechaniczne;</w:t>
      </w:r>
    </w:p>
    <w:p w14:paraId="38744F64" w14:textId="77777777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dokonać sprawdzenia przegubów i miejsc podparcia we wszystkich cięgłach i dźwigniach sprzęgających;</w:t>
      </w:r>
    </w:p>
    <w:p w14:paraId="61168365" w14:textId="77777777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oczyścić i zakonserwować elementy stykowe;</w:t>
      </w:r>
    </w:p>
    <w:p w14:paraId="37BBB240" w14:textId="77777777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wykonać próbne manipulacje;</w:t>
      </w:r>
    </w:p>
    <w:p w14:paraId="36B2250E" w14:textId="77777777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dokonać konserwacji i regulacji napędu;</w:t>
      </w:r>
    </w:p>
    <w:p w14:paraId="623C2725" w14:textId="77777777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stan i ciągłość przewodów ochronnych;</w:t>
      </w:r>
    </w:p>
    <w:p w14:paraId="35CA501E" w14:textId="507BF84D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zmierzyć rezystancję izolacji obwodu głównego.</w:t>
      </w:r>
    </w:p>
    <w:p w14:paraId="580F42A5" w14:textId="2D70539C" w:rsidR="00DF22AF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6E64D945" w14:textId="34532995" w:rsidR="00D81617" w:rsidRDefault="00DF22AF" w:rsidP="00D81617">
      <w:pPr>
        <w:pStyle w:val="Style3"/>
        <w:widowControl/>
        <w:numPr>
          <w:ilvl w:val="0"/>
          <w:numId w:val="33"/>
        </w:numPr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  <w:r w:rsidRPr="00D81617">
        <w:rPr>
          <w:rFonts w:ascii="Calibri" w:hAnsi="Calibri" w:cs="Calibri"/>
          <w:bCs/>
          <w:sz w:val="20"/>
          <w:szCs w:val="20"/>
        </w:rPr>
        <w:t>Przekładniki i ograniczniki przepięć WN</w:t>
      </w:r>
    </w:p>
    <w:p w14:paraId="7016CA78" w14:textId="77777777" w:rsidR="00ED751F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46849F0F" w14:textId="77A3A225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oczyścić i sprawdzić stan izolatora przekładnika;</w:t>
      </w:r>
    </w:p>
    <w:p w14:paraId="68D6DFCF" w14:textId="17C207AB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poziom i barwę oleju w olejowskazie przekładnika;</w:t>
      </w:r>
    </w:p>
    <w:p w14:paraId="1654EE7B" w14:textId="285CEF18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położenie mieszka kompensacyjnego przekładnika;</w:t>
      </w:r>
    </w:p>
    <w:p w14:paraId="534D95D6" w14:textId="42F8BF47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porównać ciśnienie SF6 z dokumentacją fabryczną przekładnika;</w:t>
      </w:r>
    </w:p>
    <w:p w14:paraId="627A1293" w14:textId="48896B4A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połączenia elektryczne i mechaniczne;</w:t>
      </w:r>
    </w:p>
    <w:p w14:paraId="00277775" w14:textId="7395805A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oczyścić i zakonserwować elementy stykowe;</w:t>
      </w:r>
    </w:p>
    <w:p w14:paraId="051E861E" w14:textId="25D000A6" w:rsidR="00DF22AF" w:rsidRPr="00D81617" w:rsidRDefault="00DF22AF" w:rsidP="00DF22A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D81617">
        <w:rPr>
          <w:rFonts w:ascii="Calibri" w:hAnsi="Calibri" w:cs="Calibri"/>
          <w:bCs/>
          <w:sz w:val="20"/>
          <w:szCs w:val="20"/>
        </w:rPr>
        <w:t>sprawdzić stan licznika zadziałań ogranicznika przepięć i porównać z poprzednimi odczytami;</w:t>
      </w:r>
    </w:p>
    <w:p w14:paraId="7F0BF2BB" w14:textId="124DE01A" w:rsidR="00DF22AF" w:rsidRPr="00D81617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="00DF22AF" w:rsidRPr="00D81617">
        <w:rPr>
          <w:rFonts w:ascii="Calibri" w:hAnsi="Calibri" w:cs="Calibri"/>
          <w:bCs/>
          <w:sz w:val="20"/>
          <w:szCs w:val="20"/>
        </w:rPr>
        <w:t>sprawdzić stan i ciągłość przewodów uziemiających;</w:t>
      </w:r>
    </w:p>
    <w:p w14:paraId="086BE33D" w14:textId="565AA7BE" w:rsidR="00DF22AF" w:rsidRPr="00D81617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="00DF22AF" w:rsidRPr="00D81617">
        <w:rPr>
          <w:rFonts w:ascii="Calibri" w:hAnsi="Calibri" w:cs="Calibri"/>
          <w:bCs/>
          <w:sz w:val="20"/>
          <w:szCs w:val="20"/>
        </w:rPr>
        <w:t>sprawdzić stan i uzupełnić zabezpieczenie antykorozyjne;</w:t>
      </w:r>
    </w:p>
    <w:p w14:paraId="2DF94CB0" w14:textId="4095E044" w:rsidR="00DF22AF" w:rsidRPr="00D81617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="00DF22AF" w:rsidRPr="00D81617">
        <w:rPr>
          <w:rFonts w:ascii="Calibri" w:hAnsi="Calibri" w:cs="Calibri"/>
          <w:bCs/>
          <w:sz w:val="20"/>
          <w:szCs w:val="20"/>
        </w:rPr>
        <w:t>sprawdzić odstępy iskierników ochronnych;</w:t>
      </w:r>
    </w:p>
    <w:p w14:paraId="2287AD0D" w14:textId="77777777" w:rsidR="00ED751F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="00DF22AF" w:rsidRPr="00D81617">
        <w:rPr>
          <w:rFonts w:ascii="Calibri" w:hAnsi="Calibri" w:cs="Calibri"/>
          <w:bCs/>
          <w:sz w:val="20"/>
          <w:szCs w:val="20"/>
        </w:rPr>
        <w:t>wykonać pomiary i próby eksploatacyjne;</w:t>
      </w:r>
    </w:p>
    <w:p w14:paraId="79472BD1" w14:textId="07BDED88" w:rsidR="00D81617" w:rsidRDefault="00ED751F" w:rsidP="00ED751F">
      <w:pPr>
        <w:pStyle w:val="Style3"/>
        <w:widowControl/>
        <w:spacing w:before="72" w:line="276" w:lineRule="auto"/>
        <w:ind w:left="720"/>
        <w:jc w:val="both"/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="00D81617" w:rsidRPr="00D81617">
        <w:rPr>
          <w:rFonts w:ascii="Calibri" w:hAnsi="Calibri" w:cs="Calibri"/>
          <w:bCs/>
          <w:sz w:val="20"/>
          <w:szCs w:val="20"/>
        </w:rPr>
        <w:t>odczytać wartość prądu upływu ograniczników przepięć (podczas pracy linii), porównać z poprzednimi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="00D81617" w:rsidRPr="00D81617">
        <w:rPr>
          <w:rFonts w:ascii="Calibri" w:hAnsi="Calibri" w:cs="Calibri"/>
          <w:bCs/>
          <w:sz w:val="20"/>
          <w:szCs w:val="20"/>
        </w:rPr>
        <w:t>odczytami (dotyczy ograniczników wyposażonych w miernik prądu upływu).</w:t>
      </w:r>
    </w:p>
    <w:p w14:paraId="65C0DEB3" w14:textId="77777777" w:rsidR="00D81617" w:rsidRPr="00D81617" w:rsidRDefault="00D81617" w:rsidP="00D81617">
      <w:pPr>
        <w:pStyle w:val="Style3"/>
        <w:widowControl/>
        <w:spacing w:before="72" w:line="276" w:lineRule="auto"/>
        <w:jc w:val="both"/>
        <w:outlineLvl w:val="0"/>
        <w:rPr>
          <w:rFonts w:ascii="Calibri" w:hAnsi="Calibri" w:cs="Calibri"/>
          <w:bCs/>
          <w:sz w:val="20"/>
          <w:szCs w:val="20"/>
        </w:rPr>
      </w:pPr>
    </w:p>
    <w:p w14:paraId="262C2789" w14:textId="06F58B0A" w:rsidR="004550E8" w:rsidRDefault="00CB2555" w:rsidP="004550E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7"/>
          <w:rFonts w:ascii="Calibri" w:hAnsi="Calibri" w:cs="Calibri"/>
          <w:sz w:val="20"/>
          <w:szCs w:val="20"/>
        </w:rPr>
      </w:pPr>
      <w:r w:rsidRPr="00B93A69">
        <w:rPr>
          <w:rStyle w:val="FontStyle57"/>
          <w:rFonts w:ascii="Calibri" w:hAnsi="Calibri" w:cs="Calibri"/>
          <w:sz w:val="20"/>
          <w:szCs w:val="20"/>
        </w:rPr>
        <w:t xml:space="preserve">Realizacja przedmiotu </w:t>
      </w:r>
      <w:r w:rsidR="000F1ADF" w:rsidRPr="00B93A69">
        <w:rPr>
          <w:rStyle w:val="FontStyle57"/>
          <w:rFonts w:ascii="Calibri" w:hAnsi="Calibri" w:cs="Calibri"/>
          <w:sz w:val="20"/>
          <w:szCs w:val="20"/>
        </w:rPr>
        <w:t>zamówienia</w:t>
      </w:r>
      <w:r w:rsidRPr="00B93A69">
        <w:rPr>
          <w:rStyle w:val="FontStyle57"/>
          <w:rFonts w:ascii="Calibri" w:hAnsi="Calibri" w:cs="Calibri"/>
          <w:sz w:val="20"/>
          <w:szCs w:val="20"/>
        </w:rPr>
        <w:t xml:space="preserve"> będzie następowała sukcesywnie</w:t>
      </w:r>
      <w:r w:rsidR="00617B4D" w:rsidRPr="00B93A69">
        <w:rPr>
          <w:rStyle w:val="FontStyle57"/>
          <w:rFonts w:ascii="Calibri" w:hAnsi="Calibri" w:cs="Calibri"/>
          <w:sz w:val="20"/>
          <w:szCs w:val="20"/>
        </w:rPr>
        <w:t xml:space="preserve">, </w:t>
      </w:r>
      <w:r w:rsidRPr="00B93A69">
        <w:rPr>
          <w:rStyle w:val="FontStyle57"/>
          <w:rFonts w:ascii="Calibri" w:hAnsi="Calibri" w:cs="Calibri"/>
          <w:sz w:val="20"/>
          <w:szCs w:val="20"/>
        </w:rPr>
        <w:t>na podstawie zamówień składanych przez osoby uprawnione, w zależności od potrzeb Zamawiającego.</w:t>
      </w:r>
      <w:r w:rsidR="002132B3" w:rsidRPr="00B93A69">
        <w:rPr>
          <w:rStyle w:val="FontStyle57"/>
          <w:rFonts w:ascii="Calibri" w:hAnsi="Calibri" w:cs="Calibri"/>
          <w:sz w:val="20"/>
          <w:szCs w:val="20"/>
        </w:rPr>
        <w:t xml:space="preserve"> </w:t>
      </w:r>
      <w:r w:rsidR="006C2300" w:rsidRPr="00B93A69">
        <w:rPr>
          <w:rStyle w:val="FontStyle57"/>
          <w:rFonts w:ascii="Calibri" w:hAnsi="Calibri" w:cs="Calibri"/>
          <w:sz w:val="20"/>
          <w:szCs w:val="20"/>
        </w:rPr>
        <w:t>Zamawiający, zastrzega sobie prawo do ograniczenia zakresu zamówienia,  wynikającego ze względów techniczno-organizacyjnych oraz aktualnych potrzeb Zamawiającego w całym okresie trwania Umowy.</w:t>
      </w:r>
    </w:p>
    <w:p w14:paraId="10507DDA" w14:textId="77777777" w:rsidR="004550E8" w:rsidRDefault="006C2300" w:rsidP="004550E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7"/>
          <w:rFonts w:ascii="Calibri" w:hAnsi="Calibri" w:cs="Calibri"/>
          <w:sz w:val="20"/>
          <w:szCs w:val="20"/>
        </w:rPr>
      </w:pPr>
      <w:r w:rsidRPr="00B93A69">
        <w:rPr>
          <w:rStyle w:val="FontStyle57"/>
          <w:rFonts w:ascii="Calibri" w:hAnsi="Calibri" w:cs="Calibri"/>
          <w:sz w:val="20"/>
          <w:szCs w:val="20"/>
        </w:rPr>
        <w:t>Wykonawca zobowiązany jest do dokonania wszystkich czynności związanych z przygotowaniem i wykonaniem przedmiotu zamówienia na własny koszt i ryzyko, zapewnienia niezbędnych materiałów i sprzętu na własny koszt i ryzyko oraz do współpracy z przedstawicielem Zamawiającego w tym stosowanie się do jego zaleceń i opinii.</w:t>
      </w:r>
    </w:p>
    <w:p w14:paraId="7668EAFD" w14:textId="77777777" w:rsidR="004550E8" w:rsidRDefault="00BD6359" w:rsidP="004550E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7"/>
          <w:rFonts w:ascii="Calibri" w:hAnsi="Calibri" w:cs="Calibri"/>
          <w:sz w:val="20"/>
          <w:szCs w:val="20"/>
        </w:rPr>
      </w:pPr>
      <w:r w:rsidRPr="004550E8">
        <w:rPr>
          <w:rStyle w:val="FontStyle57"/>
          <w:rFonts w:ascii="Calibri" w:hAnsi="Calibri" w:cs="Calibri"/>
          <w:sz w:val="20"/>
          <w:szCs w:val="20"/>
        </w:rPr>
        <w:t>Po zakończeniu prac Wykonawca zawiadomi pisemnie Zamawiającego o gotowości do odbioru poszczególnego przedmiotu Umowy, dołączając wszystkie dokumenty pozwalające na ocenę prawidłowości wykonania przedmiotu Umowy, a w szczególności: dokumentacje pomiarową powykonawczą.</w:t>
      </w:r>
    </w:p>
    <w:p w14:paraId="1AC6D469" w14:textId="65E75306" w:rsidR="00BD6359" w:rsidRPr="004550E8" w:rsidRDefault="00BD6359" w:rsidP="004550E8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7"/>
          <w:rFonts w:ascii="Calibri" w:hAnsi="Calibri" w:cs="Calibri"/>
          <w:sz w:val="20"/>
          <w:szCs w:val="20"/>
        </w:rPr>
      </w:pPr>
      <w:r w:rsidRPr="004550E8">
        <w:rPr>
          <w:rStyle w:val="FontStyle57"/>
          <w:rFonts w:ascii="Calibri" w:hAnsi="Calibri" w:cs="Calibri"/>
          <w:sz w:val="20"/>
          <w:szCs w:val="20"/>
        </w:rPr>
        <w:t>Zamawiający odmówi odbioru, jeżeli w toku czynności odbioru zostanie stwierdzone, że przedmiot Umowy nie osiągnął gotowości do odbioru z powodu nie zakończenia usługi lub jego wadliwego wykonania.</w:t>
      </w:r>
    </w:p>
    <w:p w14:paraId="480EA2AF" w14:textId="77777777" w:rsidR="00CE749F" w:rsidRPr="00B93A69" w:rsidRDefault="00CE749F" w:rsidP="007E2D46">
      <w:pPr>
        <w:pStyle w:val="Style18"/>
        <w:widowControl/>
        <w:numPr>
          <w:ilvl w:val="0"/>
          <w:numId w:val="25"/>
        </w:numPr>
        <w:tabs>
          <w:tab w:val="left" w:pos="691"/>
        </w:tabs>
        <w:spacing w:before="120" w:line="276" w:lineRule="auto"/>
        <w:jc w:val="both"/>
        <w:outlineLvl w:val="1"/>
        <w:rPr>
          <w:rStyle w:val="FontStyle57"/>
          <w:rFonts w:ascii="Calibri" w:hAnsi="Calibri" w:cs="Calibri"/>
          <w:sz w:val="20"/>
          <w:szCs w:val="20"/>
        </w:rPr>
      </w:pPr>
      <w:bookmarkStart w:id="7" w:name="_Toc378855500"/>
      <w:bookmarkStart w:id="8" w:name="_Toc384899394"/>
      <w:bookmarkStart w:id="9" w:name="_Toc386522368"/>
      <w:bookmarkStart w:id="10" w:name="_Toc534795552"/>
      <w:r w:rsidRPr="00B93A69">
        <w:rPr>
          <w:rStyle w:val="FontStyle56"/>
          <w:rFonts w:ascii="Calibri" w:hAnsi="Calibri" w:cs="Calibri"/>
          <w:sz w:val="20"/>
          <w:szCs w:val="20"/>
        </w:rPr>
        <w:t>Środki dostarczane przez Zamawiającego</w:t>
      </w:r>
      <w:bookmarkEnd w:id="7"/>
      <w:bookmarkEnd w:id="8"/>
      <w:bookmarkEnd w:id="9"/>
      <w:bookmarkEnd w:id="10"/>
    </w:p>
    <w:p w14:paraId="12CE4E7B" w14:textId="65B49259" w:rsidR="007E2D46" w:rsidRDefault="00CE749F" w:rsidP="00276507">
      <w:pPr>
        <w:pStyle w:val="Style5"/>
        <w:widowControl/>
        <w:spacing w:before="120" w:line="276" w:lineRule="auto"/>
        <w:ind w:left="360"/>
        <w:rPr>
          <w:rStyle w:val="FontStyle57"/>
          <w:rFonts w:ascii="Calibri" w:hAnsi="Calibri" w:cs="Calibri"/>
          <w:sz w:val="20"/>
          <w:szCs w:val="20"/>
        </w:rPr>
      </w:pPr>
      <w:r w:rsidRPr="00B93A69">
        <w:rPr>
          <w:rStyle w:val="FontStyle57"/>
          <w:rFonts w:ascii="Calibri" w:hAnsi="Calibri" w:cs="Calibri"/>
          <w:sz w:val="20"/>
          <w:szCs w:val="20"/>
        </w:rPr>
        <w:lastRenderedPageBreak/>
        <w:t xml:space="preserve"> Zamawiający nie dostarcza żadnych materiałów, sprzętu i narzędzi do realizacji zamówienia.</w:t>
      </w:r>
      <w:bookmarkStart w:id="11" w:name="_Toc349560466"/>
      <w:bookmarkStart w:id="12" w:name="_Toc378855504"/>
      <w:bookmarkStart w:id="13" w:name="_Toc384899397"/>
      <w:bookmarkStart w:id="14" w:name="_Toc386522018"/>
      <w:bookmarkStart w:id="15" w:name="_Toc386522096"/>
      <w:bookmarkStart w:id="16" w:name="_Toc534795554"/>
    </w:p>
    <w:p w14:paraId="5B7AFD7E" w14:textId="77777777" w:rsidR="007E2D46" w:rsidRPr="00B93A69" w:rsidRDefault="007E2D46" w:rsidP="00276507">
      <w:pPr>
        <w:pStyle w:val="Style5"/>
        <w:widowControl/>
        <w:spacing w:before="120" w:line="276" w:lineRule="auto"/>
        <w:ind w:left="360"/>
        <w:rPr>
          <w:rFonts w:ascii="Calibri" w:hAnsi="Calibri" w:cs="Calibri"/>
        </w:rPr>
      </w:pPr>
    </w:p>
    <w:p w14:paraId="4E97194C" w14:textId="77777777" w:rsidR="00C75A60" w:rsidRPr="00B93A69" w:rsidRDefault="00C75A60" w:rsidP="005E2166">
      <w:pPr>
        <w:pStyle w:val="Nagwek1"/>
        <w:spacing w:before="0" w:line="276" w:lineRule="auto"/>
        <w:rPr>
          <w:rFonts w:ascii="Calibri" w:hAnsi="Calibri" w:cs="Calibri"/>
          <w:bCs w:val="0"/>
          <w:color w:val="00000A"/>
          <w:sz w:val="20"/>
          <w:szCs w:val="20"/>
        </w:rPr>
      </w:pPr>
    </w:p>
    <w:p w14:paraId="701173CE" w14:textId="14CE6F78" w:rsidR="005E2166" w:rsidRPr="00B93A69" w:rsidRDefault="005E2166" w:rsidP="005E2166">
      <w:pPr>
        <w:pStyle w:val="Nagwek1"/>
        <w:spacing w:before="0" w:line="276" w:lineRule="auto"/>
        <w:rPr>
          <w:rFonts w:ascii="Calibri" w:hAnsi="Calibri" w:cs="Calibri"/>
          <w:color w:val="00000A"/>
          <w:sz w:val="20"/>
          <w:szCs w:val="20"/>
        </w:rPr>
      </w:pPr>
      <w:r w:rsidRPr="00B93A69">
        <w:rPr>
          <w:rFonts w:ascii="Calibri" w:hAnsi="Calibri" w:cs="Calibri"/>
          <w:bCs w:val="0"/>
          <w:color w:val="00000A"/>
          <w:sz w:val="20"/>
          <w:szCs w:val="20"/>
        </w:rPr>
        <w:t>II.</w:t>
      </w:r>
      <w:r w:rsidRPr="00B93A69">
        <w:rPr>
          <w:rFonts w:ascii="Calibri" w:hAnsi="Calibri" w:cs="Calibri"/>
          <w:color w:val="00000A"/>
          <w:sz w:val="20"/>
          <w:szCs w:val="20"/>
        </w:rPr>
        <w:t xml:space="preserve">  WYMAGANIA DOTYCZĄCE REALIZACJI </w:t>
      </w:r>
      <w:bookmarkStart w:id="17" w:name="_Toc349560467"/>
      <w:bookmarkStart w:id="18" w:name="_Toc378855505"/>
      <w:bookmarkStart w:id="19" w:name="_Toc384899398"/>
      <w:bookmarkStart w:id="20" w:name="_Toc386522019"/>
      <w:bookmarkStart w:id="21" w:name="_Toc386522097"/>
      <w:bookmarkEnd w:id="11"/>
      <w:bookmarkEnd w:id="12"/>
      <w:bookmarkEnd w:id="13"/>
      <w:bookmarkEnd w:id="14"/>
      <w:bookmarkEnd w:id="15"/>
      <w:r w:rsidRPr="00B93A69">
        <w:rPr>
          <w:rFonts w:ascii="Calibri" w:hAnsi="Calibri" w:cs="Calibri"/>
          <w:color w:val="00000A"/>
          <w:sz w:val="20"/>
          <w:szCs w:val="20"/>
        </w:rPr>
        <w:t>PRAC</w:t>
      </w:r>
      <w:bookmarkEnd w:id="16"/>
    </w:p>
    <w:p w14:paraId="6894884B" w14:textId="77777777" w:rsidR="005E2166" w:rsidRPr="00B93A69" w:rsidRDefault="005E2166" w:rsidP="005E2166">
      <w:pPr>
        <w:pStyle w:val="Tekstpodstawowy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253D89BA" w14:textId="77777777" w:rsidR="005E2166" w:rsidRPr="00B93A69" w:rsidRDefault="005E2166" w:rsidP="005E2166">
      <w:pPr>
        <w:pStyle w:val="Tekstpodstawowy"/>
        <w:numPr>
          <w:ilvl w:val="0"/>
          <w:numId w:val="11"/>
        </w:numPr>
        <w:spacing w:line="240" w:lineRule="auto"/>
        <w:ind w:hanging="720"/>
        <w:outlineLvl w:val="1"/>
        <w:rPr>
          <w:rFonts w:ascii="Calibri" w:hAnsi="Calibri" w:cs="Calibri"/>
          <w:b/>
          <w:sz w:val="20"/>
          <w:szCs w:val="20"/>
        </w:rPr>
      </w:pPr>
      <w:bookmarkStart w:id="22" w:name="_Toc534795555"/>
      <w:r w:rsidRPr="00B93A69">
        <w:rPr>
          <w:rFonts w:ascii="Calibri" w:hAnsi="Calibri" w:cs="Calibri"/>
          <w:b/>
          <w:sz w:val="20"/>
          <w:szCs w:val="20"/>
        </w:rPr>
        <w:t>WYMAGANIA OGÓLNE</w:t>
      </w:r>
      <w:bookmarkEnd w:id="22"/>
    </w:p>
    <w:p w14:paraId="44D96E4D" w14:textId="77777777" w:rsidR="005E2166" w:rsidRPr="00B93A69" w:rsidRDefault="005E2166" w:rsidP="005E2166">
      <w:pPr>
        <w:pStyle w:val="Tekstpodstawowy"/>
        <w:numPr>
          <w:ilvl w:val="1"/>
          <w:numId w:val="11"/>
        </w:numPr>
        <w:spacing w:line="276" w:lineRule="auto"/>
        <w:ind w:hanging="1080"/>
        <w:outlineLvl w:val="2"/>
        <w:rPr>
          <w:rFonts w:ascii="Calibri" w:hAnsi="Calibri" w:cs="Calibri"/>
          <w:b/>
          <w:sz w:val="20"/>
          <w:szCs w:val="20"/>
        </w:rPr>
      </w:pPr>
      <w:bookmarkStart w:id="23" w:name="_Toc349560468"/>
      <w:bookmarkStart w:id="24" w:name="_Toc378855506"/>
      <w:bookmarkStart w:id="25" w:name="_Toc384899399"/>
      <w:bookmarkEnd w:id="17"/>
      <w:bookmarkEnd w:id="18"/>
      <w:bookmarkEnd w:id="19"/>
      <w:bookmarkEnd w:id="20"/>
      <w:bookmarkEnd w:id="21"/>
      <w:r w:rsidRPr="00B93A69">
        <w:rPr>
          <w:rFonts w:ascii="Calibri" w:hAnsi="Calibri" w:cs="Calibri"/>
          <w:b/>
          <w:sz w:val="20"/>
          <w:szCs w:val="20"/>
        </w:rPr>
        <w:t xml:space="preserve"> </w:t>
      </w:r>
      <w:bookmarkStart w:id="26" w:name="_Toc534795556"/>
      <w:r w:rsidRPr="00B93A69">
        <w:rPr>
          <w:rFonts w:ascii="Calibri" w:hAnsi="Calibri" w:cs="Calibri"/>
          <w:b/>
          <w:sz w:val="20"/>
          <w:szCs w:val="20"/>
        </w:rPr>
        <w:t>Wymagania realizacyjne</w:t>
      </w:r>
      <w:bookmarkEnd w:id="23"/>
      <w:bookmarkEnd w:id="24"/>
      <w:bookmarkEnd w:id="25"/>
      <w:bookmarkEnd w:id="26"/>
    </w:p>
    <w:p w14:paraId="64694F9F" w14:textId="77777777" w:rsidR="005E2166" w:rsidRPr="00B93A69" w:rsidRDefault="005E2166" w:rsidP="005E2166">
      <w:pPr>
        <w:pStyle w:val="Akapitzlist1"/>
        <w:numPr>
          <w:ilvl w:val="2"/>
          <w:numId w:val="8"/>
        </w:numPr>
        <w:tabs>
          <w:tab w:val="clear" w:pos="3957"/>
          <w:tab w:val="num" w:pos="1134"/>
        </w:tabs>
        <w:spacing w:line="276" w:lineRule="auto"/>
        <w:ind w:left="1134" w:hanging="850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Wykonawca zrealizuje wszystkie prace zgodnie z:</w:t>
      </w:r>
    </w:p>
    <w:p w14:paraId="372063D3" w14:textId="77777777" w:rsidR="005E2166" w:rsidRPr="00B93A69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założeniami nin</w:t>
      </w:r>
      <w:r w:rsidR="002132B3" w:rsidRPr="00B93A69">
        <w:rPr>
          <w:rFonts w:ascii="Calibri" w:hAnsi="Calibri" w:cs="Calibri"/>
        </w:rPr>
        <w:t>iejszego Opisu przedmiotu zamówienia</w:t>
      </w:r>
      <w:r w:rsidRPr="00B93A69">
        <w:rPr>
          <w:rFonts w:ascii="Calibri" w:hAnsi="Calibri" w:cs="Calibri"/>
        </w:rPr>
        <w:t xml:space="preserve"> oraz Umową,</w:t>
      </w:r>
    </w:p>
    <w:p w14:paraId="70A2600E" w14:textId="77777777" w:rsidR="005E2166" w:rsidRPr="00B93A69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profesjonalną starannością,</w:t>
      </w:r>
    </w:p>
    <w:p w14:paraId="204BE117" w14:textId="77777777" w:rsidR="005E2166" w:rsidRPr="00B93A69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 xml:space="preserve">aktualnie obowiązującymi przepisami: BHP, przeciwpożarowymi, ochrony środowiska i innymi mającymi wpływ na realizację zamówienia, </w:t>
      </w:r>
    </w:p>
    <w:p w14:paraId="1A06E754" w14:textId="77777777" w:rsidR="005E2166" w:rsidRPr="00B93A69" w:rsidRDefault="005E2166" w:rsidP="005E2166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innymi przepisami obowiązującymi u Zamawiającego.</w:t>
      </w:r>
    </w:p>
    <w:p w14:paraId="15E54F4B" w14:textId="77777777" w:rsidR="005E2166" w:rsidRPr="00B93A69" w:rsidRDefault="005E2166" w:rsidP="005E2166">
      <w:pPr>
        <w:pStyle w:val="Akapitzlist1"/>
        <w:numPr>
          <w:ilvl w:val="2"/>
          <w:numId w:val="8"/>
        </w:numPr>
        <w:tabs>
          <w:tab w:val="clear" w:pos="3957"/>
          <w:tab w:val="num" w:pos="1134"/>
        </w:tabs>
        <w:spacing w:line="276" w:lineRule="auto"/>
        <w:ind w:left="1134" w:hanging="850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Wykonawca w swoim zakresie uwzględni wszystkie koszty towarzyszące, które należy ponieść realizując prace.</w:t>
      </w:r>
    </w:p>
    <w:p w14:paraId="191FB88E" w14:textId="77777777" w:rsidR="005E2166" w:rsidRPr="00B93A69" w:rsidRDefault="005E2166" w:rsidP="00596BF4">
      <w:pPr>
        <w:pStyle w:val="Akapitzlist1"/>
        <w:numPr>
          <w:ilvl w:val="2"/>
          <w:numId w:val="8"/>
        </w:numPr>
        <w:tabs>
          <w:tab w:val="clear" w:pos="3957"/>
          <w:tab w:val="num" w:pos="1134"/>
        </w:tabs>
        <w:spacing w:line="276" w:lineRule="auto"/>
        <w:ind w:left="1134" w:hanging="850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Wykonawca zobowiązany będzie do prowadzenia swoich prac w sposób nieutrudniający prawidłowego funkcjonowania zakładu.</w:t>
      </w:r>
    </w:p>
    <w:p w14:paraId="70F7DDEC" w14:textId="0BA6AE18" w:rsidR="005E2166" w:rsidRPr="00B93A69" w:rsidRDefault="005E2166" w:rsidP="005E2166">
      <w:pPr>
        <w:pStyle w:val="Akapitzlist1"/>
        <w:numPr>
          <w:ilvl w:val="2"/>
          <w:numId w:val="8"/>
        </w:numPr>
        <w:tabs>
          <w:tab w:val="clear" w:pos="3957"/>
          <w:tab w:val="num" w:pos="-1419"/>
          <w:tab w:val="num" w:pos="1134"/>
        </w:tabs>
        <w:spacing w:line="276" w:lineRule="auto"/>
        <w:ind w:left="1134" w:hanging="850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 xml:space="preserve">W przypadku stwierdzenia nieprawidłowości w sposobie </w:t>
      </w:r>
      <w:r w:rsidR="00BD6359" w:rsidRPr="00B93A69">
        <w:rPr>
          <w:rFonts w:ascii="Calibri" w:hAnsi="Calibri" w:cs="Calibri"/>
        </w:rPr>
        <w:t>realizacji usługi</w:t>
      </w:r>
      <w:r w:rsidRPr="00B93A69">
        <w:rPr>
          <w:rFonts w:ascii="Calibri" w:hAnsi="Calibri" w:cs="Calibri"/>
        </w:rPr>
        <w:t xml:space="preserve">, Zamawiający poinformuje osobę upoważnioną do kontaktu po stronie Wykonawcy - Koordynatora. Wykonawca zobowiązany jest niezwłocznie podjąć działania w celu usunięcia nieprawidłowości. </w:t>
      </w:r>
    </w:p>
    <w:p w14:paraId="3E0E0EA8" w14:textId="0BD07A96" w:rsidR="005E2166" w:rsidRPr="00B93A69" w:rsidRDefault="005E2166" w:rsidP="00B35A9F">
      <w:pPr>
        <w:pStyle w:val="Akapitzlist1"/>
        <w:numPr>
          <w:ilvl w:val="2"/>
          <w:numId w:val="8"/>
        </w:numPr>
        <w:tabs>
          <w:tab w:val="clear" w:pos="3957"/>
          <w:tab w:val="num" w:pos="-1419"/>
          <w:tab w:val="num" w:pos="1134"/>
        </w:tabs>
        <w:spacing w:line="276" w:lineRule="auto"/>
        <w:ind w:left="1134" w:hanging="850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 xml:space="preserve">W celu zapewnienia właściwej realizacji </w:t>
      </w:r>
      <w:r w:rsidR="00BD6359">
        <w:rPr>
          <w:rFonts w:ascii="Calibri" w:hAnsi="Calibri" w:cs="Calibri"/>
        </w:rPr>
        <w:t xml:space="preserve">usług będących, </w:t>
      </w:r>
      <w:r w:rsidRPr="00B93A69">
        <w:rPr>
          <w:rFonts w:ascii="Calibri" w:hAnsi="Calibri" w:cs="Calibri"/>
        </w:rPr>
        <w:t>przedmiotem zamówienia, Wykonawca zobowiązany jest do</w:t>
      </w:r>
      <w:r w:rsidR="00B35A9F" w:rsidRPr="00B93A69">
        <w:rPr>
          <w:rFonts w:ascii="Calibri" w:hAnsi="Calibri" w:cs="Calibri"/>
        </w:rPr>
        <w:t xml:space="preserve"> w</w:t>
      </w:r>
      <w:r w:rsidRPr="00B93A69">
        <w:rPr>
          <w:rFonts w:ascii="Calibri" w:hAnsi="Calibri" w:cs="Calibri"/>
        </w:rPr>
        <w:t xml:space="preserve">yposażenia pracowników we właściwy sprzęt do wykonywania przedmiotu </w:t>
      </w:r>
      <w:r w:rsidR="00B35A9F" w:rsidRPr="00B93A69">
        <w:rPr>
          <w:rFonts w:ascii="Calibri" w:hAnsi="Calibri" w:cs="Calibri"/>
        </w:rPr>
        <w:t>zamówienia</w:t>
      </w:r>
      <w:r w:rsidRPr="00B93A69">
        <w:rPr>
          <w:rFonts w:ascii="Calibri" w:hAnsi="Calibri" w:cs="Calibri"/>
        </w:rPr>
        <w:t xml:space="preserve">. </w:t>
      </w:r>
    </w:p>
    <w:p w14:paraId="04898F7B" w14:textId="4CEE67DE" w:rsidR="005E2166" w:rsidRPr="00B93A69" w:rsidRDefault="005E2166" w:rsidP="0080240E">
      <w:pPr>
        <w:pStyle w:val="Akapitzlist1"/>
        <w:spacing w:line="276" w:lineRule="auto"/>
        <w:ind w:left="1134"/>
        <w:jc w:val="both"/>
        <w:rPr>
          <w:rFonts w:ascii="Calibri" w:hAnsi="Calibri" w:cs="Calibri"/>
        </w:rPr>
      </w:pPr>
      <w:bookmarkStart w:id="27" w:name="_Toc378855508"/>
      <w:bookmarkEnd w:id="27"/>
    </w:p>
    <w:p w14:paraId="710637CA" w14:textId="77777777" w:rsidR="004D5D42" w:rsidRPr="00B93A69" w:rsidRDefault="004D5D42" w:rsidP="0080240E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="Calibri" w:hAnsi="Calibri" w:cs="Calibri"/>
          <w:b/>
        </w:rPr>
      </w:pPr>
      <w:r w:rsidRPr="00B93A69">
        <w:rPr>
          <w:rFonts w:ascii="Calibri" w:hAnsi="Calibri" w:cs="Calibri"/>
          <w:b/>
        </w:rPr>
        <w:t xml:space="preserve">Komunikacja na miejscu pracy </w:t>
      </w:r>
    </w:p>
    <w:p w14:paraId="16974037" w14:textId="77777777" w:rsidR="004D5D42" w:rsidRPr="00B93A69" w:rsidRDefault="004D5D42" w:rsidP="004D5D42">
      <w:pPr>
        <w:pStyle w:val="Akapitzlist1"/>
        <w:numPr>
          <w:ilvl w:val="2"/>
          <w:numId w:val="12"/>
        </w:numPr>
        <w:spacing w:before="120"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 xml:space="preserve">W celu zapewnienia sprawnej łączności na miejscu pracy, Zamawiający wymaga, aby Wykonawca wyposażył personel kluczowy w telefony komórkowe. </w:t>
      </w:r>
    </w:p>
    <w:p w14:paraId="43872CF6" w14:textId="77777777" w:rsidR="004D5D42" w:rsidRPr="00B93A69" w:rsidRDefault="004D5D42" w:rsidP="004D5D42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Przed przystąpieniem do prac Wykonawca przedstawi Zamawiającemu listę osób z wykazem numerów telefonów.</w:t>
      </w:r>
    </w:p>
    <w:p w14:paraId="33D4AEF0" w14:textId="77777777" w:rsidR="001A6B1B" w:rsidRPr="00B93A69" w:rsidRDefault="001A6B1B" w:rsidP="001A6B1B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="Calibri" w:hAnsi="Calibri" w:cs="Calibri"/>
          <w:b/>
        </w:rPr>
      </w:pPr>
      <w:r w:rsidRPr="00B93A69">
        <w:rPr>
          <w:rFonts w:ascii="Calibri" w:hAnsi="Calibri" w:cs="Calibri"/>
          <w:b/>
        </w:rPr>
        <w:t>Zależność służbowa</w:t>
      </w:r>
    </w:p>
    <w:p w14:paraId="0147F14D" w14:textId="77777777" w:rsidR="00482B13" w:rsidRPr="00B93A69" w:rsidRDefault="00482B13" w:rsidP="00482B1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Administracyjnie kierujący zespołem pracowników Wykonawcy, a także członkowie jego zespołu podlegają Przedstawicielowi ze strony Wykonawcy.</w:t>
      </w:r>
    </w:p>
    <w:p w14:paraId="4000CEB8" w14:textId="77777777" w:rsidR="00482B13" w:rsidRPr="00B93A69" w:rsidRDefault="00482B13" w:rsidP="00482B1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Operatywnie kierujący zespołem pracowników Wykonawcy (Koordynatorzy), a także członkowie jego zespołu podlegają Przedstawicielowi Zamawiającego – Kierownikowi Administracji Lokalnej.</w:t>
      </w:r>
    </w:p>
    <w:p w14:paraId="7A074813" w14:textId="24A8C830" w:rsidR="00482B13" w:rsidRPr="00B93A69" w:rsidRDefault="00482B13" w:rsidP="00482B13">
      <w:pPr>
        <w:pStyle w:val="Akapitzlist1"/>
        <w:numPr>
          <w:ilvl w:val="2"/>
          <w:numId w:val="12"/>
        </w:numPr>
        <w:spacing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 xml:space="preserve">W szczególnych przypadkach np. podczas pożaru lub awarii, pracownicy Wykonawcy zobowiązani są postępować zgodnie z procedurami obowiązującymi na terenie danej lokalizacji oraz wykonywać polecenia osoby kierującej akcją, np.: </w:t>
      </w:r>
      <w:r w:rsidR="00B650F4">
        <w:rPr>
          <w:rFonts w:ascii="Calibri" w:hAnsi="Calibri" w:cs="Calibri"/>
        </w:rPr>
        <w:t>Kierownika rejonu serwisowego</w:t>
      </w:r>
      <w:r w:rsidRPr="00B93A69">
        <w:rPr>
          <w:rFonts w:ascii="Calibri" w:hAnsi="Calibri" w:cs="Calibri"/>
        </w:rPr>
        <w:t>, Komendanta Straży Pożarnej, itp.</w:t>
      </w:r>
    </w:p>
    <w:p w14:paraId="04650767" w14:textId="75956E16" w:rsidR="00482B13" w:rsidRPr="00B93A69" w:rsidRDefault="00482B13" w:rsidP="00482B13">
      <w:pPr>
        <w:pStyle w:val="Akapitzlist1"/>
        <w:numPr>
          <w:ilvl w:val="1"/>
          <w:numId w:val="12"/>
        </w:numPr>
        <w:spacing w:before="120" w:line="276" w:lineRule="auto"/>
        <w:jc w:val="both"/>
        <w:outlineLvl w:val="2"/>
        <w:rPr>
          <w:rFonts w:ascii="Calibri" w:hAnsi="Calibri" w:cs="Calibri"/>
          <w:b/>
        </w:rPr>
      </w:pPr>
      <w:bookmarkStart w:id="28" w:name="_Toc349560482"/>
      <w:bookmarkStart w:id="29" w:name="_Toc378855515"/>
      <w:bookmarkStart w:id="30" w:name="_Toc384899407"/>
      <w:bookmarkStart w:id="31" w:name="_Toc386522023"/>
      <w:bookmarkStart w:id="32" w:name="_Toc386522101"/>
      <w:bookmarkStart w:id="33" w:name="_Toc386522376"/>
      <w:bookmarkStart w:id="34" w:name="_Toc534795565"/>
      <w:r w:rsidRPr="00B93A69">
        <w:rPr>
          <w:rFonts w:ascii="Calibri" w:hAnsi="Calibri" w:cs="Calibri"/>
          <w:b/>
          <w:color w:val="00000A"/>
        </w:rPr>
        <w:t>Prace  wymagające szczególnych kwalifikacji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32D9AFB1" w14:textId="5B078D69" w:rsidR="00D83CF3" w:rsidRDefault="00482B13" w:rsidP="00482B13">
      <w:pPr>
        <w:pStyle w:val="Akapitzlist1"/>
        <w:numPr>
          <w:ilvl w:val="2"/>
          <w:numId w:val="12"/>
        </w:numPr>
        <w:spacing w:before="120"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t>Jeżeli czynności wykonywane w</w:t>
      </w:r>
      <w:r w:rsidR="006B4504" w:rsidRPr="00B93A69">
        <w:rPr>
          <w:rFonts w:ascii="Calibri" w:hAnsi="Calibri" w:cs="Calibri"/>
        </w:rPr>
        <w:t xml:space="preserve"> ramach niniejsze</w:t>
      </w:r>
      <w:r w:rsidR="00B35A9F" w:rsidRPr="00B93A69">
        <w:rPr>
          <w:rFonts w:ascii="Calibri" w:hAnsi="Calibri" w:cs="Calibri"/>
        </w:rPr>
        <w:t>go</w:t>
      </w:r>
      <w:r w:rsidR="00D327CF" w:rsidRPr="00B93A69">
        <w:rPr>
          <w:rFonts w:ascii="Calibri" w:hAnsi="Calibri" w:cs="Calibri"/>
        </w:rPr>
        <w:t xml:space="preserve"> </w:t>
      </w:r>
      <w:r w:rsidR="00B35A9F" w:rsidRPr="00B93A69">
        <w:rPr>
          <w:rFonts w:ascii="Calibri" w:hAnsi="Calibri" w:cs="Calibri"/>
        </w:rPr>
        <w:t>zamówienia</w:t>
      </w:r>
      <w:r w:rsidR="006B4504" w:rsidRPr="00B93A69">
        <w:rPr>
          <w:rFonts w:ascii="Calibri" w:hAnsi="Calibri" w:cs="Calibri"/>
        </w:rPr>
        <w:t xml:space="preserve"> </w:t>
      </w:r>
      <w:r w:rsidRPr="00B93A69">
        <w:rPr>
          <w:rFonts w:ascii="Calibri" w:hAnsi="Calibri" w:cs="Calibri"/>
        </w:rPr>
        <w:t>będą nosiły cechy prac</w:t>
      </w:r>
      <w:r w:rsidR="00B35A9F" w:rsidRPr="00B93A69">
        <w:rPr>
          <w:rFonts w:ascii="Calibri" w:hAnsi="Calibri" w:cs="Calibri"/>
        </w:rPr>
        <w:t>,</w:t>
      </w:r>
      <w:r w:rsidRPr="00B93A69">
        <w:rPr>
          <w:rFonts w:ascii="Calibri" w:hAnsi="Calibri" w:cs="Calibri"/>
        </w:rPr>
        <w:t xml:space="preserve"> dla których wymagane są szczególne kwalifikacje lub zezwolenia</w:t>
      </w:r>
      <w:r w:rsidR="00622E9E" w:rsidRPr="00B93A69">
        <w:rPr>
          <w:rFonts w:ascii="Calibri" w:hAnsi="Calibri" w:cs="Calibri"/>
        </w:rPr>
        <w:t xml:space="preserve"> </w:t>
      </w:r>
      <w:r w:rsidRPr="00B93A69">
        <w:rPr>
          <w:rFonts w:ascii="Calibri" w:hAnsi="Calibri" w:cs="Calibri"/>
        </w:rPr>
        <w:t>Wykonawca zobowiązany jest kierować do ich realizacji tylko pracowników uprawnionych do wykonywania takich prac, posiadających właściwe kwalifikacje oraz stosowne badania lekarskie, certyfikaty, zezwolenia itp.</w:t>
      </w:r>
    </w:p>
    <w:p w14:paraId="4BC8D14E" w14:textId="77777777" w:rsidR="00D83CF3" w:rsidRDefault="00D83CF3">
      <w:pPr>
        <w:widowControl/>
        <w:suppressAutoHyphens w:val="0"/>
        <w:spacing w:after="160" w:line="259" w:lineRule="auto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 w:cs="Calibri"/>
        </w:rPr>
        <w:br w:type="page"/>
      </w:r>
    </w:p>
    <w:p w14:paraId="6435F8C2" w14:textId="2C4E91B6" w:rsidR="00482B13" w:rsidRDefault="00482B13" w:rsidP="00482B13">
      <w:pPr>
        <w:pStyle w:val="Akapitzlist1"/>
        <w:numPr>
          <w:ilvl w:val="2"/>
          <w:numId w:val="12"/>
        </w:numPr>
        <w:spacing w:before="120" w:line="276" w:lineRule="auto"/>
        <w:jc w:val="both"/>
        <w:rPr>
          <w:rFonts w:ascii="Calibri" w:hAnsi="Calibri" w:cs="Calibri"/>
        </w:rPr>
      </w:pPr>
      <w:r w:rsidRPr="00B93A69">
        <w:rPr>
          <w:rFonts w:ascii="Calibri" w:hAnsi="Calibri" w:cs="Calibri"/>
        </w:rPr>
        <w:lastRenderedPageBreak/>
        <w:t>Jeżeli regulacje wewnętrzne Zamawiającego wymagają do wykonania danych czynności „Zezwolenia na pracę” lub innego podobnego dokumentu, Wykonawca zobowiązany jest dostarczyć wszystkie wymagane do jego uzyskania informacje, zaświadczenia lub inne przewidziane w tych regulacjach dokumenty. Zamawiający jest zobowiązany ściśle współdziałać z Wykonawcą celem uzyskania „Zezwoleń na pracę”.</w:t>
      </w:r>
    </w:p>
    <w:p w14:paraId="6DEEBE67" w14:textId="77777777" w:rsidR="00D83CF3" w:rsidRPr="00B93A69" w:rsidRDefault="00D83CF3" w:rsidP="00D83CF3">
      <w:pPr>
        <w:pStyle w:val="Akapitzlist1"/>
        <w:spacing w:before="120" w:line="276" w:lineRule="auto"/>
        <w:ind w:left="1063"/>
        <w:jc w:val="both"/>
        <w:rPr>
          <w:rStyle w:val="FontStyle52"/>
          <w:sz w:val="20"/>
          <w:szCs w:val="20"/>
        </w:rPr>
      </w:pPr>
    </w:p>
    <w:p w14:paraId="77591BC7" w14:textId="77777777" w:rsidR="00736E7C" w:rsidRDefault="00736E7C" w:rsidP="00736E7C">
      <w:pPr>
        <w:pStyle w:val="Akapitzlist1"/>
        <w:numPr>
          <w:ilvl w:val="1"/>
          <w:numId w:val="12"/>
        </w:numPr>
        <w:spacing w:line="276" w:lineRule="auto"/>
        <w:jc w:val="both"/>
        <w:rPr>
          <w:rFonts w:ascii="Calibri" w:hAnsi="Calibri" w:cs="Calibri"/>
          <w:b/>
          <w:color w:val="000000" w:themeColor="text1"/>
        </w:rPr>
      </w:pPr>
      <w:r w:rsidRPr="002F2CFA">
        <w:rPr>
          <w:rFonts w:ascii="Calibri" w:hAnsi="Calibri" w:cs="Calibri"/>
          <w:b/>
          <w:color w:val="000000" w:themeColor="text1"/>
        </w:rPr>
        <w:t>Gwarancja</w:t>
      </w:r>
    </w:p>
    <w:p w14:paraId="7DA15510" w14:textId="77777777" w:rsidR="00D83CF3" w:rsidRPr="002F2CFA" w:rsidRDefault="00D83CF3" w:rsidP="00D83CF3">
      <w:pPr>
        <w:pStyle w:val="Akapitzlist1"/>
        <w:spacing w:line="276" w:lineRule="auto"/>
        <w:ind w:left="780"/>
        <w:jc w:val="both"/>
        <w:rPr>
          <w:rFonts w:ascii="Calibri" w:hAnsi="Calibri" w:cs="Calibri"/>
          <w:b/>
          <w:color w:val="000000" w:themeColor="text1"/>
        </w:rPr>
      </w:pPr>
    </w:p>
    <w:p w14:paraId="308B9CB3" w14:textId="348E6E25" w:rsidR="00736E7C" w:rsidRPr="002F2CFA" w:rsidRDefault="00736E7C" w:rsidP="00276507">
      <w:pPr>
        <w:pStyle w:val="Akapitzlist1"/>
        <w:spacing w:line="276" w:lineRule="auto"/>
        <w:ind w:left="1063"/>
        <w:jc w:val="both"/>
        <w:rPr>
          <w:rFonts w:ascii="Calibri" w:hAnsi="Calibri" w:cs="Calibri"/>
          <w:color w:val="000000" w:themeColor="text1"/>
        </w:rPr>
      </w:pPr>
      <w:r w:rsidRPr="002F2CFA">
        <w:rPr>
          <w:rFonts w:ascii="Calibri" w:hAnsi="Calibri" w:cs="Calibri"/>
          <w:color w:val="000000" w:themeColor="text1"/>
        </w:rPr>
        <w:t xml:space="preserve">Okres gwarancji </w:t>
      </w:r>
      <w:r w:rsidR="002F2CFA" w:rsidRPr="002F2CFA">
        <w:rPr>
          <w:rFonts w:ascii="Calibri" w:hAnsi="Calibri" w:cs="Calibri"/>
          <w:color w:val="000000" w:themeColor="text1"/>
        </w:rPr>
        <w:t>1</w:t>
      </w:r>
      <w:r w:rsidRPr="002F2CFA">
        <w:rPr>
          <w:rFonts w:ascii="Calibri" w:hAnsi="Calibri" w:cs="Calibri"/>
          <w:color w:val="000000" w:themeColor="text1"/>
        </w:rPr>
        <w:t xml:space="preserve"> </w:t>
      </w:r>
      <w:r w:rsidR="002F2CFA" w:rsidRPr="002F2CFA">
        <w:rPr>
          <w:rFonts w:ascii="Calibri" w:hAnsi="Calibri" w:cs="Calibri"/>
          <w:color w:val="000000" w:themeColor="text1"/>
        </w:rPr>
        <w:t>rok</w:t>
      </w:r>
      <w:r w:rsidRPr="002F2CFA">
        <w:rPr>
          <w:rFonts w:ascii="Calibri" w:hAnsi="Calibri" w:cs="Calibri"/>
          <w:color w:val="000000" w:themeColor="text1"/>
        </w:rPr>
        <w:t xml:space="preserve"> od daty podpisania protokołu odbioru</w:t>
      </w:r>
      <w:r w:rsidR="002F2CFA" w:rsidRPr="002F2CFA">
        <w:rPr>
          <w:rFonts w:ascii="Calibri" w:hAnsi="Calibri" w:cs="Calibri"/>
          <w:color w:val="000000" w:themeColor="text1"/>
        </w:rPr>
        <w:t xml:space="preserve"> robót</w:t>
      </w:r>
      <w:r w:rsidRPr="002F2CFA">
        <w:rPr>
          <w:rFonts w:ascii="Calibri" w:hAnsi="Calibri" w:cs="Calibri"/>
          <w:color w:val="000000" w:themeColor="text1"/>
        </w:rPr>
        <w:t xml:space="preserve">. </w:t>
      </w:r>
    </w:p>
    <w:p w14:paraId="346089BF" w14:textId="76912798" w:rsidR="00343921" w:rsidRDefault="00343921" w:rsidP="00276507">
      <w:pPr>
        <w:pStyle w:val="Akapitzlist1"/>
        <w:spacing w:line="276" w:lineRule="auto"/>
        <w:ind w:left="1063"/>
        <w:jc w:val="both"/>
        <w:rPr>
          <w:rFonts w:ascii="Calibri" w:hAnsi="Calibri" w:cs="Calibri"/>
          <w:color w:val="FF0000"/>
        </w:rPr>
      </w:pPr>
    </w:p>
    <w:p w14:paraId="39A8EFCD" w14:textId="77777777" w:rsidR="00343921" w:rsidRPr="007E2D46" w:rsidRDefault="00343921" w:rsidP="00276507">
      <w:pPr>
        <w:pStyle w:val="Akapitzlist1"/>
        <w:spacing w:line="276" w:lineRule="auto"/>
        <w:ind w:left="1063"/>
        <w:jc w:val="both"/>
        <w:rPr>
          <w:rFonts w:ascii="Calibri" w:hAnsi="Calibri" w:cs="Calibri"/>
          <w:color w:val="FF0000"/>
        </w:rPr>
      </w:pPr>
    </w:p>
    <w:p w14:paraId="268095C2" w14:textId="2DFE05AD" w:rsidR="00343921" w:rsidRDefault="00343921" w:rsidP="00343921">
      <w:pPr>
        <w:pStyle w:val="Akapitzlist1"/>
        <w:spacing w:before="120" w:line="276" w:lineRule="auto"/>
        <w:jc w:val="both"/>
        <w:rPr>
          <w:rFonts w:ascii="Calibri" w:hAnsi="Calibri" w:cs="Calibri"/>
        </w:rPr>
      </w:pPr>
    </w:p>
    <w:p w14:paraId="0B84D19E" w14:textId="77777777" w:rsidR="0099599D" w:rsidRPr="007B69B8" w:rsidRDefault="0099599D" w:rsidP="0099599D">
      <w:pPr>
        <w:widowControl/>
        <w:tabs>
          <w:tab w:val="left" w:pos="3686"/>
        </w:tabs>
        <w:suppressAutoHyphens w:val="0"/>
        <w:spacing w:line="360" w:lineRule="auto"/>
        <w:rPr>
          <w:rFonts w:asciiTheme="minorHAnsi" w:eastAsiaTheme="minorHAnsi" w:hAnsiTheme="minorHAnsi" w:cstheme="minorHAnsi"/>
          <w:color w:val="0070C0"/>
          <w:sz w:val="20"/>
          <w:szCs w:val="20"/>
          <w:lang w:eastAsia="en-US"/>
        </w:rPr>
      </w:pPr>
      <w:bookmarkStart w:id="35" w:name="_Hlk160528800"/>
      <w:r>
        <w:rPr>
          <w:rFonts w:asciiTheme="minorHAnsi" w:hAnsiTheme="minorHAnsi" w:cstheme="minorHAnsi"/>
          <w:b/>
          <w:sz w:val="20"/>
          <w:szCs w:val="20"/>
        </w:rPr>
        <w:t>2.</w:t>
      </w:r>
      <w:r w:rsidRPr="007B69B8">
        <w:rPr>
          <w:rFonts w:asciiTheme="minorHAnsi" w:hAnsiTheme="minorHAnsi" w:cstheme="minorHAnsi"/>
          <w:b/>
          <w:sz w:val="20"/>
          <w:szCs w:val="20"/>
        </w:rPr>
        <w:t xml:space="preserve"> Kontakt w sprawie przedmiotu zamówienia:</w:t>
      </w:r>
    </w:p>
    <w:bookmarkEnd w:id="35"/>
    <w:p w14:paraId="016A62DC" w14:textId="77777777" w:rsidR="0099599D" w:rsidRPr="00343921" w:rsidRDefault="0099599D" w:rsidP="0099599D">
      <w:pPr>
        <w:pStyle w:val="Akapitzlist"/>
        <w:widowControl/>
        <w:tabs>
          <w:tab w:val="left" w:pos="3686"/>
        </w:tabs>
        <w:suppressAutoHyphens w:val="0"/>
        <w:spacing w:line="360" w:lineRule="auto"/>
        <w:ind w:left="780"/>
        <w:rPr>
          <w:rFonts w:asciiTheme="minorHAnsi" w:eastAsiaTheme="minorHAnsi" w:hAnsiTheme="minorHAnsi" w:cstheme="minorHAnsi"/>
          <w:color w:val="0070C0"/>
          <w:sz w:val="20"/>
          <w:szCs w:val="20"/>
          <w:lang w:eastAsia="en-US"/>
        </w:rPr>
      </w:pPr>
    </w:p>
    <w:p w14:paraId="695F37D5" w14:textId="77777777" w:rsidR="0099599D" w:rsidRDefault="0099599D" w:rsidP="002C2059">
      <w:pPr>
        <w:pStyle w:val="Tekstpodstawowy2"/>
        <w:spacing w:after="0" w:line="360" w:lineRule="auto"/>
        <w:ind w:left="709" w:hanging="709"/>
        <w:jc w:val="both"/>
        <w:rPr>
          <w:rStyle w:val="Hipercze"/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Tomasz Lewkowicz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697-04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9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577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</w:t>
      </w:r>
      <w:hyperlink r:id="rId12" w:history="1">
        <w:r w:rsidRPr="002C2059">
          <w:rPr>
            <w:rStyle w:val="Hipercze"/>
            <w:rFonts w:asciiTheme="minorHAnsi" w:eastAsiaTheme="minorHAnsi" w:hAnsiTheme="minorHAnsi" w:cstheme="minorHAnsi"/>
            <w:color w:val="000000" w:themeColor="text1"/>
            <w:sz w:val="20"/>
            <w:szCs w:val="20"/>
            <w:u w:val="none"/>
            <w:lang w:eastAsia="en-US"/>
          </w:rPr>
          <w:t>t.lewkowicz@pkpenergetyka.pl</w:t>
        </w:r>
      </w:hyperlink>
    </w:p>
    <w:p w14:paraId="04EDE324" w14:textId="77777777" w:rsidR="0099599D" w:rsidRPr="00343921" w:rsidRDefault="0099599D" w:rsidP="002C2059">
      <w:pPr>
        <w:pStyle w:val="Tekstpodstawowy2"/>
        <w:spacing w:after="0" w:line="360" w:lineRule="auto"/>
        <w:ind w:left="709" w:hanging="709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Marek Stateczny 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>697-04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2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554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m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>.s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tateczny</w:t>
      </w:r>
      <w:r w:rsidRPr="00343921">
        <w:rPr>
          <w:rFonts w:asciiTheme="minorHAnsi" w:eastAsiaTheme="minorHAnsi" w:hAnsiTheme="minorHAnsi" w:cstheme="minorHAnsi"/>
          <w:sz w:val="20"/>
          <w:szCs w:val="20"/>
          <w:lang w:eastAsia="en-US"/>
        </w:rPr>
        <w:t>@pkpenergetyka.pl</w:t>
      </w:r>
    </w:p>
    <w:p w14:paraId="352F8537" w14:textId="77777777" w:rsidR="0099599D" w:rsidRPr="00343921" w:rsidRDefault="0099599D" w:rsidP="0099599D">
      <w:pPr>
        <w:pStyle w:val="Tekstpodstawowy2"/>
        <w:spacing w:after="0" w:line="360" w:lineRule="auto"/>
        <w:jc w:val="both"/>
        <w:rPr>
          <w:rStyle w:val="Hipercze"/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3B28BD78" w14:textId="36E1A94C" w:rsidR="0099599D" w:rsidRPr="007B69B8" w:rsidRDefault="0099599D" w:rsidP="0099599D">
      <w:pPr>
        <w:pStyle w:val="Akapitzlist"/>
        <w:widowControl/>
        <w:numPr>
          <w:ilvl w:val="1"/>
          <w:numId w:val="27"/>
        </w:numPr>
        <w:tabs>
          <w:tab w:val="left" w:pos="3686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B69B8">
        <w:rPr>
          <w:rFonts w:asciiTheme="minorHAnsi" w:hAnsiTheme="minorHAnsi" w:cstheme="minorHAnsi"/>
          <w:sz w:val="20"/>
          <w:szCs w:val="20"/>
        </w:rPr>
        <w:t>Zamawiający zastrzega, że w przypadku nieprzewidzianych okoliczności istnieje możliwość, za zgod</w:t>
      </w:r>
      <w:r w:rsidR="006666C3">
        <w:rPr>
          <w:rFonts w:asciiTheme="minorHAnsi" w:hAnsiTheme="minorHAnsi" w:cstheme="minorHAnsi"/>
          <w:sz w:val="20"/>
          <w:szCs w:val="20"/>
        </w:rPr>
        <w:t>ą</w:t>
      </w:r>
      <w:r w:rsidRPr="007B69B8">
        <w:rPr>
          <w:rFonts w:asciiTheme="minorHAnsi" w:hAnsiTheme="minorHAnsi" w:cstheme="minorHAnsi"/>
          <w:sz w:val="20"/>
          <w:szCs w:val="20"/>
        </w:rPr>
        <w:t xml:space="preserve"> Zamawiającego, przesunięcia terminów wykonania-etapowanie prac.</w:t>
      </w:r>
    </w:p>
    <w:p w14:paraId="24F96A94" w14:textId="77777777" w:rsidR="0099599D" w:rsidRPr="007B69B8" w:rsidRDefault="0099599D" w:rsidP="0099599D">
      <w:pPr>
        <w:pStyle w:val="Akapitzlist"/>
        <w:widowControl/>
        <w:numPr>
          <w:ilvl w:val="1"/>
          <w:numId w:val="27"/>
        </w:numPr>
        <w:tabs>
          <w:tab w:val="left" w:pos="3686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B69B8">
        <w:rPr>
          <w:rFonts w:asciiTheme="minorHAnsi" w:hAnsiTheme="minorHAnsi" w:cstheme="minorHAnsi"/>
          <w:sz w:val="20"/>
          <w:szCs w:val="20"/>
        </w:rPr>
        <w:t>Prace na obiektach PGE Energetyka Kolejowa będą się odbywały tylko i wyłącznie pod nadzorem i we współudziale służb PGE Energetyka Kolejowa.</w:t>
      </w:r>
    </w:p>
    <w:p w14:paraId="0F7A7C45" w14:textId="77777777" w:rsidR="0099599D" w:rsidRPr="002C2059" w:rsidRDefault="0099599D" w:rsidP="0099599D">
      <w:pPr>
        <w:pStyle w:val="Akapitzlist"/>
        <w:widowControl/>
        <w:numPr>
          <w:ilvl w:val="1"/>
          <w:numId w:val="27"/>
        </w:numPr>
        <w:tabs>
          <w:tab w:val="left" w:pos="3686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C2059">
        <w:rPr>
          <w:rFonts w:asciiTheme="minorHAnsi" w:hAnsiTheme="minorHAnsi" w:cstheme="minorHAnsi"/>
          <w:sz w:val="20"/>
          <w:szCs w:val="20"/>
        </w:rPr>
        <w:t>Zamawiający zastrzega sobie prawo unieważnienia postępowania na każdym jego etapie bez podania przyczyn.</w:t>
      </w:r>
    </w:p>
    <w:p w14:paraId="39EE067C" w14:textId="77777777" w:rsidR="006666C3" w:rsidRPr="007B69B8" w:rsidRDefault="006666C3" w:rsidP="002C2059">
      <w:pPr>
        <w:pStyle w:val="Akapitzlist"/>
        <w:widowControl/>
        <w:tabs>
          <w:tab w:val="left" w:pos="3686"/>
        </w:tabs>
        <w:suppressAutoHyphens w:val="0"/>
        <w:spacing w:line="360" w:lineRule="auto"/>
        <w:ind w:left="501"/>
        <w:jc w:val="both"/>
        <w:rPr>
          <w:rFonts w:asciiTheme="minorHAnsi" w:hAnsiTheme="minorHAnsi" w:cstheme="minorHAnsi"/>
          <w:sz w:val="20"/>
          <w:szCs w:val="20"/>
        </w:rPr>
      </w:pPr>
    </w:p>
    <w:p w14:paraId="79516608" w14:textId="77777777" w:rsidR="0099599D" w:rsidRDefault="0099599D" w:rsidP="0099599D">
      <w:pPr>
        <w:widowControl/>
        <w:tabs>
          <w:tab w:val="left" w:pos="3686"/>
        </w:tabs>
        <w:suppressAutoHyphens w:val="0"/>
        <w:spacing w:line="360" w:lineRule="auto"/>
        <w:ind w:left="141"/>
        <w:rPr>
          <w:rFonts w:asciiTheme="minorHAnsi" w:hAnsiTheme="minorHAnsi" w:cstheme="minorHAnsi"/>
          <w:b/>
          <w:sz w:val="20"/>
          <w:szCs w:val="20"/>
        </w:rPr>
      </w:pPr>
    </w:p>
    <w:p w14:paraId="42C43F89" w14:textId="77777777" w:rsidR="0099599D" w:rsidRDefault="0099599D" w:rsidP="0099599D">
      <w:pPr>
        <w:widowControl/>
        <w:tabs>
          <w:tab w:val="left" w:pos="3686"/>
        </w:tabs>
        <w:suppressAutoHyphens w:val="0"/>
        <w:spacing w:line="360" w:lineRule="auto"/>
        <w:ind w:left="141"/>
        <w:rPr>
          <w:rFonts w:asciiTheme="minorHAnsi" w:hAnsiTheme="minorHAnsi" w:cstheme="minorHAnsi"/>
          <w:b/>
          <w:sz w:val="20"/>
          <w:szCs w:val="20"/>
        </w:rPr>
      </w:pPr>
    </w:p>
    <w:p w14:paraId="7DC643B5" w14:textId="77777777" w:rsidR="0099599D" w:rsidRPr="000E24CC" w:rsidRDefault="0099599D" w:rsidP="0099599D">
      <w:pPr>
        <w:widowControl/>
        <w:tabs>
          <w:tab w:val="left" w:pos="3686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3.</w:t>
      </w:r>
      <w:r w:rsidRPr="000E24CC">
        <w:rPr>
          <w:rFonts w:asciiTheme="minorHAnsi" w:hAnsiTheme="minorHAnsi" w:cstheme="minorHAnsi"/>
          <w:b/>
          <w:sz w:val="20"/>
          <w:szCs w:val="20"/>
        </w:rPr>
        <w:t>Podstawa prawna wykonywanych przeglądów eksploatacyjnych</w:t>
      </w:r>
    </w:p>
    <w:p w14:paraId="3A2067E5" w14:textId="77777777" w:rsidR="0099599D" w:rsidRPr="00056307" w:rsidRDefault="0099599D" w:rsidP="0099599D">
      <w:pPr>
        <w:pStyle w:val="Akapitzlist"/>
        <w:widowControl/>
        <w:tabs>
          <w:tab w:val="left" w:pos="3686"/>
        </w:tabs>
        <w:suppressAutoHyphens w:val="0"/>
        <w:spacing w:line="360" w:lineRule="auto"/>
        <w:ind w:left="921"/>
        <w:rPr>
          <w:rFonts w:asciiTheme="minorHAnsi" w:eastAsiaTheme="minorHAnsi" w:hAnsiTheme="minorHAnsi" w:cstheme="minorHAnsi"/>
          <w:color w:val="0070C0"/>
          <w:sz w:val="20"/>
          <w:szCs w:val="20"/>
          <w:lang w:eastAsia="en-US"/>
        </w:rPr>
      </w:pPr>
    </w:p>
    <w:p w14:paraId="083EA0D3" w14:textId="77777777" w:rsidR="0099599D" w:rsidRDefault="0099599D" w:rsidP="0099599D">
      <w:pPr>
        <w:widowControl/>
        <w:tabs>
          <w:tab w:val="left" w:pos="3686"/>
        </w:tabs>
        <w:suppressAutoHyphens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3555E3">
        <w:rPr>
          <w:rFonts w:asciiTheme="minorHAnsi" w:hAnsiTheme="minorHAnsi" w:cstheme="minorHAnsi"/>
          <w:bCs/>
          <w:sz w:val="20"/>
          <w:szCs w:val="20"/>
        </w:rPr>
        <w:t>3.1</w:t>
      </w:r>
      <w:r>
        <w:rPr>
          <w:rFonts w:asciiTheme="minorHAnsi" w:hAnsiTheme="minorHAnsi" w:cstheme="minorHAnsi"/>
          <w:bCs/>
          <w:sz w:val="20"/>
          <w:szCs w:val="20"/>
        </w:rPr>
        <w:t xml:space="preserve"> Wykonawca będzie wykonywał prace zgodnie z wewnętrznymi instrukcjami.</w:t>
      </w:r>
    </w:p>
    <w:p w14:paraId="65AC6FF4" w14:textId="77777777" w:rsidR="0099599D" w:rsidRDefault="0099599D" w:rsidP="0099599D">
      <w:pPr>
        <w:widowControl/>
        <w:tabs>
          <w:tab w:val="left" w:pos="3686"/>
        </w:tabs>
        <w:suppressAutoHyphens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3.1.1  Standardy techniczne PGE Energetyka Kolejowa S.A.</w:t>
      </w:r>
    </w:p>
    <w:p w14:paraId="234FD16A" w14:textId="77777777" w:rsidR="0099599D" w:rsidRPr="00B93A69" w:rsidRDefault="0099599D" w:rsidP="0099599D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  <w:bCs/>
        </w:rPr>
        <w:t xml:space="preserve"> </w:t>
      </w:r>
      <w:r>
        <w:rPr>
          <w:rFonts w:ascii="Calibri" w:hAnsi="Calibri" w:cs="Calibri"/>
        </w:rPr>
        <w:t>Zeszyt 13 Uziemienia punktu neutralnego sieci SN,</w:t>
      </w:r>
    </w:p>
    <w:p w14:paraId="482186F4" w14:textId="77777777" w:rsidR="0099599D" w:rsidRPr="00B93A69" w:rsidRDefault="0099599D" w:rsidP="0099599D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Zeszyt 16 Automatyka lokalna – zabezpieczenia, sterowanie, sygnalizacja,</w:t>
      </w:r>
    </w:p>
    <w:p w14:paraId="4943285D" w14:textId="77777777" w:rsidR="0099599D" w:rsidRPr="00B93A69" w:rsidRDefault="0099599D" w:rsidP="0099599D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Zeszyt 27 Wymagania i parametry – transformator dwuuzwojeniowy 110/15kV AC.</w:t>
      </w:r>
    </w:p>
    <w:p w14:paraId="30705CF1" w14:textId="77777777" w:rsidR="0099599D" w:rsidRPr="003555E3" w:rsidRDefault="0099599D" w:rsidP="0099599D">
      <w:pPr>
        <w:widowControl/>
        <w:tabs>
          <w:tab w:val="left" w:pos="3686"/>
        </w:tabs>
        <w:suppressAutoHyphens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</w:p>
    <w:p w14:paraId="61AA4544" w14:textId="77777777" w:rsidR="0099599D" w:rsidRDefault="0099599D" w:rsidP="0099599D">
      <w:pPr>
        <w:widowControl/>
        <w:tabs>
          <w:tab w:val="left" w:pos="3686"/>
        </w:tabs>
        <w:suppressAutoHyphens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3.1.2  ET-3 Instrukcja technicznego utrzymania urządzeń elektroenergetycznych</w:t>
      </w:r>
    </w:p>
    <w:p w14:paraId="5C3038FD" w14:textId="77777777" w:rsidR="0099599D" w:rsidRPr="00B93A69" w:rsidRDefault="0099599D" w:rsidP="0099599D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  <w:bCs/>
        </w:rPr>
        <w:t xml:space="preserve"> </w:t>
      </w:r>
      <w:bookmarkStart w:id="36" w:name="_Hlk160536409"/>
      <w:r>
        <w:rPr>
          <w:rFonts w:ascii="Calibri" w:hAnsi="Calibri" w:cs="Calibri"/>
        </w:rPr>
        <w:t>Załącznik nr 2 Przeglądy urządzeń elektroenergetycznych</w:t>
      </w:r>
      <w:bookmarkEnd w:id="36"/>
      <w:r>
        <w:rPr>
          <w:rFonts w:ascii="Calibri" w:hAnsi="Calibri" w:cs="Calibri"/>
        </w:rPr>
        <w:t>,</w:t>
      </w:r>
    </w:p>
    <w:p w14:paraId="41072258" w14:textId="77777777" w:rsidR="0099599D" w:rsidRDefault="0099599D" w:rsidP="0099599D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Załącznik nr 3 Zakres prób i pomiarów eksploatacyjnych oraz wymagania techniczne</w:t>
      </w:r>
    </w:p>
    <w:p w14:paraId="49BD5B0A" w14:textId="06261755" w:rsidR="0099599D" w:rsidRDefault="00BF665C" w:rsidP="002C2059">
      <w:pPr>
        <w:pStyle w:val="Akapitzlist1"/>
        <w:spacing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3.1.3.  Wykonawca przedstawi ofertę cenową na wykonanie przedmiotu zamówienia na poszczególne obiekty wskazane w pkt 2 niniejszego OPZ co </w:t>
      </w:r>
      <w:r w:rsidR="002C2059">
        <w:rPr>
          <w:rFonts w:ascii="Calibri" w:hAnsi="Calibri" w:cs="Calibri"/>
        </w:rPr>
        <w:t>zostanie</w:t>
      </w:r>
      <w:r>
        <w:rPr>
          <w:rFonts w:ascii="Calibri" w:hAnsi="Calibri" w:cs="Calibri"/>
        </w:rPr>
        <w:t xml:space="preserve"> odzwierciedlone w formularzu ofertowym.</w:t>
      </w:r>
    </w:p>
    <w:p w14:paraId="005A7D02" w14:textId="77777777" w:rsidR="0099599D" w:rsidRDefault="0099599D" w:rsidP="0099599D">
      <w:pPr>
        <w:pStyle w:val="Akapitzlist1"/>
        <w:spacing w:line="276" w:lineRule="auto"/>
        <w:jc w:val="both"/>
        <w:rPr>
          <w:rFonts w:ascii="Calibri" w:hAnsi="Calibri" w:cs="Calibri"/>
        </w:rPr>
      </w:pPr>
    </w:p>
    <w:p w14:paraId="2A7A5832" w14:textId="77777777" w:rsidR="0099599D" w:rsidRDefault="0099599D" w:rsidP="0099599D">
      <w:pPr>
        <w:pStyle w:val="Akapitzlist1"/>
        <w:spacing w:line="276" w:lineRule="auto"/>
        <w:jc w:val="both"/>
        <w:rPr>
          <w:rFonts w:ascii="Calibri" w:hAnsi="Calibri" w:cs="Calibri"/>
        </w:rPr>
      </w:pPr>
    </w:p>
    <w:p w14:paraId="32963EEC" w14:textId="77777777" w:rsidR="0099599D" w:rsidRPr="00B93A69" w:rsidRDefault="0099599D" w:rsidP="0099599D">
      <w:pPr>
        <w:pStyle w:val="Akapitzlist1"/>
        <w:spacing w:line="276" w:lineRule="auto"/>
        <w:jc w:val="both"/>
        <w:rPr>
          <w:rFonts w:ascii="Calibri" w:hAnsi="Calibri" w:cs="Calibri"/>
        </w:rPr>
      </w:pPr>
    </w:p>
    <w:p w14:paraId="48F8B3E8" w14:textId="77777777" w:rsidR="0099599D" w:rsidRDefault="0099599D" w:rsidP="0099599D">
      <w:pPr>
        <w:pStyle w:val="Akapitzlist1"/>
        <w:spacing w:before="120" w:line="276" w:lineRule="auto"/>
        <w:ind w:left="0"/>
        <w:jc w:val="both"/>
        <w:rPr>
          <w:rFonts w:asciiTheme="minorHAnsi" w:hAnsiTheme="minorHAnsi" w:cstheme="minorHAnsi"/>
        </w:rPr>
      </w:pPr>
    </w:p>
    <w:p w14:paraId="081AB2C3" w14:textId="77777777" w:rsidR="0099599D" w:rsidRDefault="0099599D" w:rsidP="0099599D">
      <w:pPr>
        <w:pStyle w:val="Akapitzlist1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</w:rPr>
      </w:pPr>
      <w:bookmarkStart w:id="37" w:name="_Hlk160541243"/>
      <w:r>
        <w:rPr>
          <w:rFonts w:ascii="Calibri" w:hAnsi="Calibri" w:cs="Calibri"/>
          <w:b/>
        </w:rPr>
        <w:t>Prace dodatkowe</w:t>
      </w:r>
    </w:p>
    <w:p w14:paraId="03489066" w14:textId="77777777" w:rsidR="0099599D" w:rsidRDefault="0099599D" w:rsidP="0099599D">
      <w:pPr>
        <w:pStyle w:val="Akapitzlist1"/>
        <w:spacing w:line="276" w:lineRule="auto"/>
        <w:ind w:left="360"/>
        <w:jc w:val="both"/>
        <w:rPr>
          <w:rFonts w:ascii="Calibri" w:hAnsi="Calibri" w:cs="Calibri"/>
          <w:b/>
        </w:rPr>
      </w:pPr>
    </w:p>
    <w:bookmarkEnd w:id="37"/>
    <w:p w14:paraId="11D85D51" w14:textId="77777777" w:rsidR="0099599D" w:rsidRDefault="0099599D" w:rsidP="0099599D">
      <w:pPr>
        <w:pStyle w:val="Akapitzlist1"/>
        <w:spacing w:before="120" w:line="276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4.1 Wykonawca ma obowiązek zgłaszać  na piśmie w postaci protokołów z wykonania przeglądów wszelkich usterek i awarii urządzeń elektroenergetycznych, które mogą być usunięte na podstawie odrębnego zlecenia na roboty dodatkowe wystawione przez Zamawiającego.</w:t>
      </w:r>
    </w:p>
    <w:p w14:paraId="052C7B4B" w14:textId="16829DA0" w:rsidR="00343921" w:rsidRPr="00343921" w:rsidRDefault="00343921" w:rsidP="00343921">
      <w:pPr>
        <w:pStyle w:val="Akapitzlist1"/>
        <w:spacing w:before="120" w:line="276" w:lineRule="auto"/>
        <w:jc w:val="both"/>
        <w:rPr>
          <w:rFonts w:asciiTheme="minorHAnsi" w:hAnsiTheme="minorHAnsi" w:cstheme="minorHAnsi"/>
        </w:rPr>
      </w:pPr>
    </w:p>
    <w:p w14:paraId="2BE5D180" w14:textId="77777777" w:rsidR="00343921" w:rsidRPr="00343921" w:rsidRDefault="00343921" w:rsidP="00343921">
      <w:pPr>
        <w:pStyle w:val="Akapitzlist1"/>
        <w:spacing w:before="120" w:line="276" w:lineRule="auto"/>
        <w:jc w:val="both"/>
        <w:rPr>
          <w:rFonts w:asciiTheme="minorHAnsi" w:hAnsiTheme="minorHAnsi" w:cstheme="minorHAnsi"/>
        </w:rPr>
      </w:pPr>
    </w:p>
    <w:p w14:paraId="64D5BB02" w14:textId="59FA179A" w:rsidR="00C56660" w:rsidRPr="00343921" w:rsidRDefault="00A902C2" w:rsidP="00C56660">
      <w:pPr>
        <w:pStyle w:val="Akapitzlist1"/>
        <w:spacing w:before="12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Wzory protokołów</w:t>
      </w:r>
      <w:r w:rsidR="00FB4BFF" w:rsidRPr="00343921">
        <w:rPr>
          <w:rFonts w:asciiTheme="minorHAnsi" w:hAnsiTheme="minorHAnsi" w:cstheme="minorHAnsi"/>
        </w:rPr>
        <w:t xml:space="preserve"> zawarte zostały w Z</w:t>
      </w:r>
      <w:r w:rsidR="00C56660" w:rsidRPr="00343921">
        <w:rPr>
          <w:rFonts w:asciiTheme="minorHAnsi" w:hAnsiTheme="minorHAnsi" w:cstheme="minorHAnsi"/>
        </w:rPr>
        <w:t>ałąc</w:t>
      </w:r>
      <w:r w:rsidR="008B59AF" w:rsidRPr="00343921">
        <w:rPr>
          <w:rFonts w:asciiTheme="minorHAnsi" w:hAnsiTheme="minorHAnsi" w:cstheme="minorHAnsi"/>
        </w:rPr>
        <w:t>zniku</w:t>
      </w:r>
      <w:r w:rsidR="00C56660" w:rsidRPr="00343921">
        <w:rPr>
          <w:rFonts w:asciiTheme="minorHAnsi" w:hAnsiTheme="minorHAnsi" w:cstheme="minorHAnsi"/>
        </w:rPr>
        <w:t xml:space="preserve"> nr 1.</w:t>
      </w:r>
    </w:p>
    <w:p w14:paraId="6213C839" w14:textId="542031FF" w:rsidR="00C90381" w:rsidRPr="00343921" w:rsidRDefault="00C90381" w:rsidP="00622E9E">
      <w:pPr>
        <w:pStyle w:val="Akapitzlist1"/>
        <w:spacing w:before="120" w:line="276" w:lineRule="auto"/>
        <w:ind w:left="0"/>
        <w:jc w:val="both"/>
        <w:rPr>
          <w:rFonts w:asciiTheme="minorHAnsi" w:hAnsiTheme="minorHAnsi" w:cstheme="minorHAnsi"/>
        </w:rPr>
      </w:pPr>
    </w:p>
    <w:p w14:paraId="2030E3CA" w14:textId="121D48D0" w:rsidR="008702B4" w:rsidRPr="00343921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</w:p>
    <w:p w14:paraId="087F0E76" w14:textId="6C340062" w:rsidR="008702B4" w:rsidRPr="00343921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  <w:r w:rsidRPr="00343921">
        <w:rPr>
          <w:rFonts w:asciiTheme="minorHAnsi" w:hAnsiTheme="minorHAnsi" w:cstheme="minorHAnsi"/>
        </w:rPr>
        <w:t>Załączniki:</w:t>
      </w:r>
    </w:p>
    <w:p w14:paraId="21FFA4F1" w14:textId="016F38DC" w:rsidR="008702B4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  <w:r w:rsidRPr="00343921">
        <w:rPr>
          <w:rFonts w:asciiTheme="minorHAnsi" w:hAnsiTheme="minorHAnsi" w:cstheme="minorHAnsi"/>
        </w:rPr>
        <w:t xml:space="preserve">Zał. </w:t>
      </w:r>
      <w:r w:rsidR="008D11C2">
        <w:rPr>
          <w:rFonts w:asciiTheme="minorHAnsi" w:hAnsiTheme="minorHAnsi" w:cstheme="minorHAnsi"/>
        </w:rPr>
        <w:t>n</w:t>
      </w:r>
      <w:r w:rsidRPr="00343921">
        <w:rPr>
          <w:rFonts w:asciiTheme="minorHAnsi" w:hAnsiTheme="minorHAnsi" w:cstheme="minorHAnsi"/>
        </w:rPr>
        <w:t>r 1 do OPZ</w:t>
      </w:r>
      <w:r w:rsidR="006666C3">
        <w:rPr>
          <w:rFonts w:asciiTheme="minorHAnsi" w:hAnsiTheme="minorHAnsi" w:cstheme="minorHAnsi"/>
        </w:rPr>
        <w:t>-</w:t>
      </w:r>
      <w:r w:rsidR="00A902C2">
        <w:rPr>
          <w:rFonts w:asciiTheme="minorHAnsi" w:hAnsiTheme="minorHAnsi" w:cstheme="minorHAnsi"/>
        </w:rPr>
        <w:t>Wzory protokołów</w:t>
      </w:r>
    </w:p>
    <w:p w14:paraId="4BCB8CF8" w14:textId="7FFA85F4" w:rsidR="00F442B1" w:rsidRPr="00343921" w:rsidRDefault="00F442B1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Zał. nr 2 </w:t>
      </w:r>
      <w:r w:rsidR="00A75B06">
        <w:rPr>
          <w:rFonts w:asciiTheme="minorHAnsi" w:hAnsiTheme="minorHAnsi" w:cstheme="minorHAnsi"/>
        </w:rPr>
        <w:t xml:space="preserve">do OPZ – Instrukcja </w:t>
      </w:r>
      <w:r w:rsidR="008D11C2">
        <w:rPr>
          <w:rFonts w:asciiTheme="minorHAnsi" w:hAnsiTheme="minorHAnsi" w:cstheme="minorHAnsi"/>
        </w:rPr>
        <w:t>ET-3</w:t>
      </w:r>
    </w:p>
    <w:sectPr w:rsidR="00F442B1" w:rsidRPr="00343921" w:rsidSect="00320A33">
      <w:footerReference w:type="defaul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A5869" w14:textId="77777777" w:rsidR="0014616D" w:rsidRDefault="0014616D" w:rsidP="009C6CAB">
      <w:pPr>
        <w:spacing w:line="240" w:lineRule="auto"/>
      </w:pPr>
      <w:r>
        <w:separator/>
      </w:r>
    </w:p>
  </w:endnote>
  <w:endnote w:type="continuationSeparator" w:id="0">
    <w:p w14:paraId="4297FBE9" w14:textId="77777777" w:rsidR="0014616D" w:rsidRDefault="0014616D" w:rsidP="009C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360586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CC529A6" w14:textId="0FCB144F" w:rsidR="00F86670" w:rsidRPr="00EA6833" w:rsidRDefault="00F86670">
        <w:pPr>
          <w:pStyle w:val="Stopka"/>
          <w:jc w:val="center"/>
          <w:rPr>
            <w:sz w:val="16"/>
            <w:szCs w:val="16"/>
          </w:rPr>
        </w:pPr>
        <w:r w:rsidRPr="00EA6833">
          <w:rPr>
            <w:sz w:val="16"/>
            <w:szCs w:val="16"/>
          </w:rPr>
          <w:fldChar w:fldCharType="begin"/>
        </w:r>
        <w:r w:rsidRPr="00EA6833">
          <w:rPr>
            <w:sz w:val="16"/>
            <w:szCs w:val="16"/>
          </w:rPr>
          <w:instrText>PAGE   \* MERGEFORMAT</w:instrText>
        </w:r>
        <w:r w:rsidRPr="00EA6833">
          <w:rPr>
            <w:sz w:val="16"/>
            <w:szCs w:val="16"/>
          </w:rPr>
          <w:fldChar w:fldCharType="separate"/>
        </w:r>
        <w:r w:rsidR="00520B46">
          <w:rPr>
            <w:noProof/>
            <w:sz w:val="16"/>
            <w:szCs w:val="16"/>
          </w:rPr>
          <w:t>5</w:t>
        </w:r>
        <w:r w:rsidRPr="00EA6833">
          <w:rPr>
            <w:sz w:val="16"/>
            <w:szCs w:val="16"/>
          </w:rPr>
          <w:fldChar w:fldCharType="end"/>
        </w:r>
      </w:p>
    </w:sdtContent>
  </w:sdt>
  <w:p w14:paraId="52DB7CD3" w14:textId="77777777" w:rsidR="00F86670" w:rsidRDefault="00F86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F29DC" w14:textId="77777777" w:rsidR="0014616D" w:rsidRDefault="0014616D" w:rsidP="009C6CAB">
      <w:pPr>
        <w:spacing w:line="240" w:lineRule="auto"/>
      </w:pPr>
      <w:r>
        <w:separator/>
      </w:r>
    </w:p>
  </w:footnote>
  <w:footnote w:type="continuationSeparator" w:id="0">
    <w:p w14:paraId="46F61B01" w14:textId="77777777" w:rsidR="0014616D" w:rsidRDefault="0014616D" w:rsidP="009C6C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55E8272"/>
    <w:name w:val="WW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003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1" w15:restartNumberingAfterBreak="0">
    <w:nsid w:val="00000007"/>
    <w:multiLevelType w:val="multilevel"/>
    <w:tmpl w:val="76B6C93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2.%2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48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9"/>
    <w:multiLevelType w:val="multilevel"/>
    <w:tmpl w:val="351E24E6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3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multilevel"/>
    <w:tmpl w:val="52FAC9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</w:lvl>
  </w:abstractNum>
  <w:abstractNum w:abstractNumId="5" w15:restartNumberingAfterBreak="0">
    <w:nsid w:val="0000000D"/>
    <w:multiLevelType w:val="multilevel"/>
    <w:tmpl w:val="FB629C4C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decimal"/>
      <w:pStyle w:val="IVpoziom"/>
      <w:lvlText w:val="%1.%2.%3."/>
      <w:lvlJc w:val="left"/>
      <w:pPr>
        <w:tabs>
          <w:tab w:val="num" w:pos="-661"/>
        </w:tabs>
        <w:ind w:left="1063" w:hanging="780"/>
      </w:pPr>
      <w:rPr>
        <w:rFonts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  <w:rPr>
        <w:rFonts w:hint="default"/>
      </w:rPr>
    </w:lvl>
  </w:abstractNum>
  <w:abstractNum w:abstractNumId="6" w15:restartNumberingAfterBreak="0">
    <w:nsid w:val="0000000E"/>
    <w:multiLevelType w:val="multilevel"/>
    <w:tmpl w:val="63BEE06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7" w15:restartNumberingAfterBreak="0">
    <w:nsid w:val="00486A79"/>
    <w:multiLevelType w:val="multilevel"/>
    <w:tmpl w:val="8578E2B6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737" w:hanging="453"/>
      </w:pPr>
      <w:rPr>
        <w:rFonts w:ascii="Arial" w:eastAsiaTheme="majorEastAsia" w:hAnsi="Arial" w:cstheme="majorBidi"/>
      </w:rPr>
    </w:lvl>
    <w:lvl w:ilvl="2">
      <w:start w:val="1"/>
      <w:numFmt w:val="decimal"/>
      <w:suff w:val="space"/>
      <w:lvlText w:val="%1.%2.%3."/>
      <w:lvlJc w:val="left"/>
      <w:pPr>
        <w:ind w:left="1049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4A42AF0"/>
    <w:multiLevelType w:val="hybridMultilevel"/>
    <w:tmpl w:val="4552E61E"/>
    <w:lvl w:ilvl="0" w:tplc="C6F4F1A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09937B4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7C5747"/>
    <w:multiLevelType w:val="multilevel"/>
    <w:tmpl w:val="3176D5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11" w15:restartNumberingAfterBreak="0">
    <w:nsid w:val="18691F40"/>
    <w:multiLevelType w:val="multilevel"/>
    <w:tmpl w:val="DC5679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18BA481B"/>
    <w:multiLevelType w:val="multilevel"/>
    <w:tmpl w:val="6BE49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3093F6B"/>
    <w:multiLevelType w:val="hybridMultilevel"/>
    <w:tmpl w:val="4F085ED0"/>
    <w:lvl w:ilvl="0" w:tplc="831E8C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DF623B"/>
    <w:multiLevelType w:val="hybridMultilevel"/>
    <w:tmpl w:val="84DEA4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83753"/>
    <w:multiLevelType w:val="multilevel"/>
    <w:tmpl w:val="5D1A1628"/>
    <w:lvl w:ilvl="0">
      <w:start w:val="1"/>
      <w:numFmt w:val="decimal"/>
      <w:pStyle w:val="Ustpy"/>
      <w:lvlText w:val="%1."/>
      <w:lvlJc w:val="left"/>
      <w:pPr>
        <w:ind w:left="425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unkty"/>
      <w:lvlText w:val="%2)"/>
      <w:lvlJc w:val="left"/>
      <w:pPr>
        <w:ind w:left="850" w:hanging="425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Podpunkty"/>
      <w:lvlText w:val="%3)"/>
      <w:lvlJc w:val="left"/>
      <w:pPr>
        <w:ind w:left="1275" w:hanging="425"/>
      </w:pPr>
      <w:rPr>
        <w:rFonts w:ascii="Arial" w:eastAsia="Times New Roman" w:hAnsi="Arial" w:cs="Times New Roman" w:hint="default"/>
        <w:b w:val="0"/>
        <w:i w:val="0"/>
        <w:strike w:val="0"/>
        <w:color w:val="auto"/>
        <w:vertAlign w:val="baseline"/>
      </w:rPr>
    </w:lvl>
    <w:lvl w:ilvl="3">
      <w:start w:val="1"/>
      <w:numFmt w:val="lowerRoman"/>
      <w:lvlText w:val="(%4)"/>
      <w:lvlJc w:val="right"/>
      <w:pPr>
        <w:ind w:left="1700" w:hanging="425"/>
      </w:pPr>
      <w:rPr>
        <w:rFonts w:hint="default"/>
        <w:strike w:val="0"/>
        <w:color w:val="FF0000"/>
      </w:rPr>
    </w:lvl>
    <w:lvl w:ilvl="4">
      <w:start w:val="1"/>
      <w:numFmt w:val="decimal"/>
      <w:pStyle w:val="Nagwek5"/>
      <w:lvlText w:val="%5)"/>
      <w:lvlJc w:val="left"/>
      <w:pPr>
        <w:ind w:left="2125" w:hanging="425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2550" w:hanging="425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2975" w:hanging="425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3825" w:hanging="425"/>
      </w:pPr>
      <w:rPr>
        <w:rFonts w:hint="default"/>
      </w:rPr>
    </w:lvl>
  </w:abstractNum>
  <w:abstractNum w:abstractNumId="16" w15:restartNumberingAfterBreak="0">
    <w:nsid w:val="2EDD1270"/>
    <w:multiLevelType w:val="hybridMultilevel"/>
    <w:tmpl w:val="265C16D8"/>
    <w:lvl w:ilvl="0" w:tplc="246CB7E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DDFA785E">
      <w:start w:val="3"/>
      <w:numFmt w:val="decimal"/>
      <w:lvlText w:val="%3)"/>
      <w:lvlJc w:val="left"/>
      <w:pPr>
        <w:ind w:left="2685" w:hanging="360"/>
      </w:pPr>
      <w:rPr>
        <w:rFonts w:ascii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0FE4257"/>
    <w:multiLevelType w:val="multilevel"/>
    <w:tmpl w:val="70FC13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8" w15:restartNumberingAfterBreak="0">
    <w:nsid w:val="34247DA5"/>
    <w:multiLevelType w:val="hybridMultilevel"/>
    <w:tmpl w:val="5270F5D8"/>
    <w:lvl w:ilvl="0" w:tplc="E5C2C9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3F5E55"/>
    <w:multiLevelType w:val="multilevel"/>
    <w:tmpl w:val="21C02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2F1648C"/>
    <w:multiLevelType w:val="multilevel"/>
    <w:tmpl w:val="2CF63180"/>
    <w:lvl w:ilvl="0">
      <w:start w:val="1"/>
      <w:numFmt w:val="upperRoman"/>
      <w:lvlRestart w:val="0"/>
      <w:pStyle w:val="I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39F7ACB"/>
    <w:multiLevelType w:val="hybridMultilevel"/>
    <w:tmpl w:val="B8D2C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B47A8"/>
    <w:multiLevelType w:val="multilevel"/>
    <w:tmpl w:val="980A5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4B1D5B7D"/>
    <w:multiLevelType w:val="multilevel"/>
    <w:tmpl w:val="1FF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C9E1861"/>
    <w:multiLevelType w:val="hybridMultilevel"/>
    <w:tmpl w:val="EF927B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031D5"/>
    <w:multiLevelType w:val="hybridMultilevel"/>
    <w:tmpl w:val="073A9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6D29EA"/>
    <w:multiLevelType w:val="hybridMultilevel"/>
    <w:tmpl w:val="60F2C3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16353"/>
    <w:multiLevelType w:val="hybridMultilevel"/>
    <w:tmpl w:val="9EDA9B9C"/>
    <w:lvl w:ilvl="0" w:tplc="4ACCD264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83C95"/>
    <w:multiLevelType w:val="hybridMultilevel"/>
    <w:tmpl w:val="99F6F84E"/>
    <w:lvl w:ilvl="0" w:tplc="0E902E88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72562A3C"/>
    <w:multiLevelType w:val="hybridMultilevel"/>
    <w:tmpl w:val="F904A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21648"/>
    <w:multiLevelType w:val="multilevel"/>
    <w:tmpl w:val="E26E5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726904960">
    <w:abstractNumId w:val="1"/>
  </w:num>
  <w:num w:numId="2" w16cid:durableId="570426586">
    <w:abstractNumId w:val="4"/>
  </w:num>
  <w:num w:numId="3" w16cid:durableId="1708138793">
    <w:abstractNumId w:val="31"/>
  </w:num>
  <w:num w:numId="4" w16cid:durableId="630786464">
    <w:abstractNumId w:val="23"/>
  </w:num>
  <w:num w:numId="5" w16cid:durableId="593174688">
    <w:abstractNumId w:val="9"/>
  </w:num>
  <w:num w:numId="6" w16cid:durableId="1499929084">
    <w:abstractNumId w:val="12"/>
  </w:num>
  <w:num w:numId="7" w16cid:durableId="154221991">
    <w:abstractNumId w:val="0"/>
  </w:num>
  <w:num w:numId="8" w16cid:durableId="1273125814">
    <w:abstractNumId w:val="2"/>
  </w:num>
  <w:num w:numId="9" w16cid:durableId="1657952881">
    <w:abstractNumId w:val="3"/>
  </w:num>
  <w:num w:numId="10" w16cid:durableId="1374884414">
    <w:abstractNumId w:val="6"/>
  </w:num>
  <w:num w:numId="11" w16cid:durableId="323096132">
    <w:abstractNumId w:val="19"/>
  </w:num>
  <w:num w:numId="12" w16cid:durableId="43608214">
    <w:abstractNumId w:val="5"/>
  </w:num>
  <w:num w:numId="13" w16cid:durableId="759987769">
    <w:abstractNumId w:val="24"/>
  </w:num>
  <w:num w:numId="14" w16cid:durableId="1427924428">
    <w:abstractNumId w:val="26"/>
  </w:num>
  <w:num w:numId="15" w16cid:durableId="2016957214">
    <w:abstractNumId w:val="22"/>
  </w:num>
  <w:num w:numId="16" w16cid:durableId="386802504">
    <w:abstractNumId w:val="20"/>
  </w:num>
  <w:num w:numId="17" w16cid:durableId="9078884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5808142">
    <w:abstractNumId w:val="30"/>
  </w:num>
  <w:num w:numId="19" w16cid:durableId="538904920">
    <w:abstractNumId w:val="7"/>
  </w:num>
  <w:num w:numId="20" w16cid:durableId="1907258086">
    <w:abstractNumId w:val="27"/>
  </w:num>
  <w:num w:numId="21" w16cid:durableId="953638954">
    <w:abstractNumId w:val="8"/>
  </w:num>
  <w:num w:numId="22" w16cid:durableId="1265456193">
    <w:abstractNumId w:val="29"/>
  </w:num>
  <w:num w:numId="23" w16cid:durableId="203450808">
    <w:abstractNumId w:val="16"/>
  </w:num>
  <w:num w:numId="24" w16cid:durableId="385841103">
    <w:abstractNumId w:val="15"/>
  </w:num>
  <w:num w:numId="25" w16cid:durableId="1107502074">
    <w:abstractNumId w:val="17"/>
  </w:num>
  <w:num w:numId="26" w16cid:durableId="697850376">
    <w:abstractNumId w:val="11"/>
  </w:num>
  <w:num w:numId="27" w16cid:durableId="2023123791">
    <w:abstractNumId w:val="10"/>
  </w:num>
  <w:num w:numId="28" w16cid:durableId="2067534404">
    <w:abstractNumId w:val="25"/>
  </w:num>
  <w:num w:numId="29" w16cid:durableId="109979029">
    <w:abstractNumId w:val="28"/>
  </w:num>
  <w:num w:numId="30" w16cid:durableId="102071462">
    <w:abstractNumId w:val="13"/>
  </w:num>
  <w:num w:numId="31" w16cid:durableId="2074574257">
    <w:abstractNumId w:val="14"/>
  </w:num>
  <w:num w:numId="32" w16cid:durableId="243801179">
    <w:abstractNumId w:val="18"/>
  </w:num>
  <w:num w:numId="33" w16cid:durableId="13959324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50"/>
    <w:rsid w:val="00016B59"/>
    <w:rsid w:val="00020F32"/>
    <w:rsid w:val="0002168B"/>
    <w:rsid w:val="0004465D"/>
    <w:rsid w:val="0005219B"/>
    <w:rsid w:val="00062597"/>
    <w:rsid w:val="000647A7"/>
    <w:rsid w:val="00070A0E"/>
    <w:rsid w:val="000745B4"/>
    <w:rsid w:val="00077496"/>
    <w:rsid w:val="000805A6"/>
    <w:rsid w:val="00083484"/>
    <w:rsid w:val="00084B74"/>
    <w:rsid w:val="000A23FD"/>
    <w:rsid w:val="000A258D"/>
    <w:rsid w:val="000A74C2"/>
    <w:rsid w:val="000C746D"/>
    <w:rsid w:val="000E07A6"/>
    <w:rsid w:val="000F1ADF"/>
    <w:rsid w:val="00133543"/>
    <w:rsid w:val="0013472B"/>
    <w:rsid w:val="0014467F"/>
    <w:rsid w:val="0014616D"/>
    <w:rsid w:val="001629F1"/>
    <w:rsid w:val="00167EE8"/>
    <w:rsid w:val="00171593"/>
    <w:rsid w:val="00181881"/>
    <w:rsid w:val="00182FC7"/>
    <w:rsid w:val="00183F67"/>
    <w:rsid w:val="00190203"/>
    <w:rsid w:val="001970E5"/>
    <w:rsid w:val="001A4492"/>
    <w:rsid w:val="001A6B1B"/>
    <w:rsid w:val="001A7480"/>
    <w:rsid w:val="001B3FA4"/>
    <w:rsid w:val="001D4F31"/>
    <w:rsid w:val="001F3FB5"/>
    <w:rsid w:val="00207D73"/>
    <w:rsid w:val="002132B3"/>
    <w:rsid w:val="0021476F"/>
    <w:rsid w:val="00215337"/>
    <w:rsid w:val="00220AFD"/>
    <w:rsid w:val="00222298"/>
    <w:rsid w:val="00242A49"/>
    <w:rsid w:val="00246C19"/>
    <w:rsid w:val="00256F41"/>
    <w:rsid w:val="00275675"/>
    <w:rsid w:val="0027589E"/>
    <w:rsid w:val="00276507"/>
    <w:rsid w:val="00276695"/>
    <w:rsid w:val="00283A14"/>
    <w:rsid w:val="00294D4E"/>
    <w:rsid w:val="002971DA"/>
    <w:rsid w:val="002A3F58"/>
    <w:rsid w:val="002A510C"/>
    <w:rsid w:val="002A70EA"/>
    <w:rsid w:val="002B5AEF"/>
    <w:rsid w:val="002C2059"/>
    <w:rsid w:val="002C7880"/>
    <w:rsid w:val="002F2CFA"/>
    <w:rsid w:val="002F5BE7"/>
    <w:rsid w:val="00305582"/>
    <w:rsid w:val="00320A33"/>
    <w:rsid w:val="00331BC3"/>
    <w:rsid w:val="00331F63"/>
    <w:rsid w:val="00335256"/>
    <w:rsid w:val="00335C5B"/>
    <w:rsid w:val="00343921"/>
    <w:rsid w:val="00344F06"/>
    <w:rsid w:val="00351477"/>
    <w:rsid w:val="00361D13"/>
    <w:rsid w:val="0036523A"/>
    <w:rsid w:val="00365F20"/>
    <w:rsid w:val="00373957"/>
    <w:rsid w:val="00392E77"/>
    <w:rsid w:val="00397F95"/>
    <w:rsid w:val="003A3F2B"/>
    <w:rsid w:val="003A542C"/>
    <w:rsid w:val="003B2272"/>
    <w:rsid w:val="003B6FF0"/>
    <w:rsid w:val="003B70E7"/>
    <w:rsid w:val="003C029C"/>
    <w:rsid w:val="003C3947"/>
    <w:rsid w:val="003E210B"/>
    <w:rsid w:val="004004E1"/>
    <w:rsid w:val="00400A7B"/>
    <w:rsid w:val="00412E5D"/>
    <w:rsid w:val="004315B4"/>
    <w:rsid w:val="00441D32"/>
    <w:rsid w:val="00446D7C"/>
    <w:rsid w:val="00454731"/>
    <w:rsid w:val="004550E8"/>
    <w:rsid w:val="00482B13"/>
    <w:rsid w:val="004842F2"/>
    <w:rsid w:val="00485056"/>
    <w:rsid w:val="00490A99"/>
    <w:rsid w:val="00491FDA"/>
    <w:rsid w:val="004C7F66"/>
    <w:rsid w:val="004D1CF4"/>
    <w:rsid w:val="004D5D42"/>
    <w:rsid w:val="004D5DBA"/>
    <w:rsid w:val="004E012B"/>
    <w:rsid w:val="004E2FED"/>
    <w:rsid w:val="004E3097"/>
    <w:rsid w:val="004F2C68"/>
    <w:rsid w:val="004F5488"/>
    <w:rsid w:val="00512427"/>
    <w:rsid w:val="00520B46"/>
    <w:rsid w:val="00532AFB"/>
    <w:rsid w:val="00535B44"/>
    <w:rsid w:val="00536127"/>
    <w:rsid w:val="00536E81"/>
    <w:rsid w:val="00546603"/>
    <w:rsid w:val="00547078"/>
    <w:rsid w:val="0055280E"/>
    <w:rsid w:val="005878C1"/>
    <w:rsid w:val="00592DFA"/>
    <w:rsid w:val="00596BF4"/>
    <w:rsid w:val="005A1AD6"/>
    <w:rsid w:val="005A2474"/>
    <w:rsid w:val="005A56A0"/>
    <w:rsid w:val="005C420A"/>
    <w:rsid w:val="005C4C79"/>
    <w:rsid w:val="005C5740"/>
    <w:rsid w:val="005C7B06"/>
    <w:rsid w:val="005D1254"/>
    <w:rsid w:val="005D1DA4"/>
    <w:rsid w:val="005D3271"/>
    <w:rsid w:val="005E2166"/>
    <w:rsid w:val="005F1C4C"/>
    <w:rsid w:val="005F210C"/>
    <w:rsid w:val="006006AE"/>
    <w:rsid w:val="00602B02"/>
    <w:rsid w:val="00606BD8"/>
    <w:rsid w:val="00615059"/>
    <w:rsid w:val="00617B4D"/>
    <w:rsid w:val="00622E9E"/>
    <w:rsid w:val="00625F55"/>
    <w:rsid w:val="006400B8"/>
    <w:rsid w:val="00657B0C"/>
    <w:rsid w:val="006666C3"/>
    <w:rsid w:val="00673028"/>
    <w:rsid w:val="00682B7A"/>
    <w:rsid w:val="006863C7"/>
    <w:rsid w:val="00687D09"/>
    <w:rsid w:val="006916D1"/>
    <w:rsid w:val="006954B7"/>
    <w:rsid w:val="006A38F9"/>
    <w:rsid w:val="006A72B4"/>
    <w:rsid w:val="006B29DB"/>
    <w:rsid w:val="006B405E"/>
    <w:rsid w:val="006B4504"/>
    <w:rsid w:val="006B5DFD"/>
    <w:rsid w:val="006C2300"/>
    <w:rsid w:val="006D1F27"/>
    <w:rsid w:val="006E4AC4"/>
    <w:rsid w:val="006E6C33"/>
    <w:rsid w:val="006F2D82"/>
    <w:rsid w:val="006F6804"/>
    <w:rsid w:val="00701DCA"/>
    <w:rsid w:val="007308B0"/>
    <w:rsid w:val="00736E7C"/>
    <w:rsid w:val="00747E6F"/>
    <w:rsid w:val="00753626"/>
    <w:rsid w:val="00761225"/>
    <w:rsid w:val="00762ED1"/>
    <w:rsid w:val="007A57C8"/>
    <w:rsid w:val="007D1465"/>
    <w:rsid w:val="007D18FD"/>
    <w:rsid w:val="007D3E03"/>
    <w:rsid w:val="007E2D46"/>
    <w:rsid w:val="007E53F7"/>
    <w:rsid w:val="007F0215"/>
    <w:rsid w:val="007F1A95"/>
    <w:rsid w:val="0080240E"/>
    <w:rsid w:val="008109E5"/>
    <w:rsid w:val="00812073"/>
    <w:rsid w:val="008123E2"/>
    <w:rsid w:val="0081561C"/>
    <w:rsid w:val="0082358E"/>
    <w:rsid w:val="008261BE"/>
    <w:rsid w:val="008407BE"/>
    <w:rsid w:val="00840B22"/>
    <w:rsid w:val="008446BC"/>
    <w:rsid w:val="00845032"/>
    <w:rsid w:val="00851A65"/>
    <w:rsid w:val="00853FC5"/>
    <w:rsid w:val="008560C3"/>
    <w:rsid w:val="0085724B"/>
    <w:rsid w:val="008669A3"/>
    <w:rsid w:val="008702B4"/>
    <w:rsid w:val="008724E5"/>
    <w:rsid w:val="0087351F"/>
    <w:rsid w:val="00887ABE"/>
    <w:rsid w:val="008949DA"/>
    <w:rsid w:val="00894E3F"/>
    <w:rsid w:val="0089730C"/>
    <w:rsid w:val="00897F88"/>
    <w:rsid w:val="008A7D0E"/>
    <w:rsid w:val="008B0EBC"/>
    <w:rsid w:val="008B59AF"/>
    <w:rsid w:val="008C011B"/>
    <w:rsid w:val="008C70E5"/>
    <w:rsid w:val="008D11C2"/>
    <w:rsid w:val="008D746C"/>
    <w:rsid w:val="008F3C07"/>
    <w:rsid w:val="009027A5"/>
    <w:rsid w:val="00902FD2"/>
    <w:rsid w:val="00903414"/>
    <w:rsid w:val="009064FA"/>
    <w:rsid w:val="00916EC2"/>
    <w:rsid w:val="00920F15"/>
    <w:rsid w:val="009449AB"/>
    <w:rsid w:val="009466AF"/>
    <w:rsid w:val="00955FF8"/>
    <w:rsid w:val="00960D58"/>
    <w:rsid w:val="00962CDA"/>
    <w:rsid w:val="009658D0"/>
    <w:rsid w:val="00975F34"/>
    <w:rsid w:val="0098603A"/>
    <w:rsid w:val="0099599D"/>
    <w:rsid w:val="0099749C"/>
    <w:rsid w:val="00997D2E"/>
    <w:rsid w:val="009A00DD"/>
    <w:rsid w:val="009A6208"/>
    <w:rsid w:val="009C39E9"/>
    <w:rsid w:val="009C6CAB"/>
    <w:rsid w:val="009D0B2A"/>
    <w:rsid w:val="009D1F2D"/>
    <w:rsid w:val="009D2A11"/>
    <w:rsid w:val="009D39F8"/>
    <w:rsid w:val="009E3BDF"/>
    <w:rsid w:val="009E7849"/>
    <w:rsid w:val="009F3950"/>
    <w:rsid w:val="00A02414"/>
    <w:rsid w:val="00A02949"/>
    <w:rsid w:val="00A04591"/>
    <w:rsid w:val="00A078E2"/>
    <w:rsid w:val="00A07E27"/>
    <w:rsid w:val="00A14C2B"/>
    <w:rsid w:val="00A250C9"/>
    <w:rsid w:val="00A326B4"/>
    <w:rsid w:val="00A37AD2"/>
    <w:rsid w:val="00A4545B"/>
    <w:rsid w:val="00A47A74"/>
    <w:rsid w:val="00A64414"/>
    <w:rsid w:val="00A724D8"/>
    <w:rsid w:val="00A736A3"/>
    <w:rsid w:val="00A75B06"/>
    <w:rsid w:val="00A80A22"/>
    <w:rsid w:val="00A81F07"/>
    <w:rsid w:val="00A902C2"/>
    <w:rsid w:val="00A94D2B"/>
    <w:rsid w:val="00AA15B9"/>
    <w:rsid w:val="00AB3B21"/>
    <w:rsid w:val="00AB4EB0"/>
    <w:rsid w:val="00AB4FDA"/>
    <w:rsid w:val="00AC1BD8"/>
    <w:rsid w:val="00AD0637"/>
    <w:rsid w:val="00AD0D2C"/>
    <w:rsid w:val="00AD49F5"/>
    <w:rsid w:val="00AD6E6A"/>
    <w:rsid w:val="00AE18AA"/>
    <w:rsid w:val="00AE1EC8"/>
    <w:rsid w:val="00B34E98"/>
    <w:rsid w:val="00B35A9F"/>
    <w:rsid w:val="00B35F04"/>
    <w:rsid w:val="00B4013B"/>
    <w:rsid w:val="00B47913"/>
    <w:rsid w:val="00B61273"/>
    <w:rsid w:val="00B650F4"/>
    <w:rsid w:val="00B65DEB"/>
    <w:rsid w:val="00B77DAD"/>
    <w:rsid w:val="00B84F57"/>
    <w:rsid w:val="00B923D8"/>
    <w:rsid w:val="00B93A69"/>
    <w:rsid w:val="00BC27D2"/>
    <w:rsid w:val="00BC5BCE"/>
    <w:rsid w:val="00BD088C"/>
    <w:rsid w:val="00BD6359"/>
    <w:rsid w:val="00BF665C"/>
    <w:rsid w:val="00C16DF0"/>
    <w:rsid w:val="00C16E19"/>
    <w:rsid w:val="00C26419"/>
    <w:rsid w:val="00C34E1E"/>
    <w:rsid w:val="00C366B9"/>
    <w:rsid w:val="00C459D5"/>
    <w:rsid w:val="00C50D4C"/>
    <w:rsid w:val="00C53892"/>
    <w:rsid w:val="00C56660"/>
    <w:rsid w:val="00C613E1"/>
    <w:rsid w:val="00C62033"/>
    <w:rsid w:val="00C659B9"/>
    <w:rsid w:val="00C65E64"/>
    <w:rsid w:val="00C72367"/>
    <w:rsid w:val="00C72950"/>
    <w:rsid w:val="00C72AE4"/>
    <w:rsid w:val="00C733F2"/>
    <w:rsid w:val="00C74040"/>
    <w:rsid w:val="00C75A60"/>
    <w:rsid w:val="00C77A31"/>
    <w:rsid w:val="00C82B39"/>
    <w:rsid w:val="00C90381"/>
    <w:rsid w:val="00C96B18"/>
    <w:rsid w:val="00CA306E"/>
    <w:rsid w:val="00CA30F6"/>
    <w:rsid w:val="00CA413E"/>
    <w:rsid w:val="00CB211C"/>
    <w:rsid w:val="00CB2555"/>
    <w:rsid w:val="00CE749F"/>
    <w:rsid w:val="00D00E90"/>
    <w:rsid w:val="00D05A79"/>
    <w:rsid w:val="00D065A4"/>
    <w:rsid w:val="00D168CD"/>
    <w:rsid w:val="00D256F1"/>
    <w:rsid w:val="00D327CF"/>
    <w:rsid w:val="00D412DD"/>
    <w:rsid w:val="00D47B8C"/>
    <w:rsid w:val="00D51893"/>
    <w:rsid w:val="00D520C6"/>
    <w:rsid w:val="00D73984"/>
    <w:rsid w:val="00D7619A"/>
    <w:rsid w:val="00D81617"/>
    <w:rsid w:val="00D83CF3"/>
    <w:rsid w:val="00D95C3A"/>
    <w:rsid w:val="00DA19F1"/>
    <w:rsid w:val="00DA368C"/>
    <w:rsid w:val="00DA5B4C"/>
    <w:rsid w:val="00DB0676"/>
    <w:rsid w:val="00DB4DAE"/>
    <w:rsid w:val="00DC3AA2"/>
    <w:rsid w:val="00DC62F4"/>
    <w:rsid w:val="00DC6D1E"/>
    <w:rsid w:val="00DC7ACA"/>
    <w:rsid w:val="00DC7E8C"/>
    <w:rsid w:val="00DD6169"/>
    <w:rsid w:val="00DD645C"/>
    <w:rsid w:val="00DD7B0D"/>
    <w:rsid w:val="00DF22AF"/>
    <w:rsid w:val="00DF38F6"/>
    <w:rsid w:val="00DF76F5"/>
    <w:rsid w:val="00E01B20"/>
    <w:rsid w:val="00E03446"/>
    <w:rsid w:val="00E06BBC"/>
    <w:rsid w:val="00E32608"/>
    <w:rsid w:val="00E51171"/>
    <w:rsid w:val="00E54A9A"/>
    <w:rsid w:val="00E64111"/>
    <w:rsid w:val="00E74921"/>
    <w:rsid w:val="00E96BB1"/>
    <w:rsid w:val="00E97868"/>
    <w:rsid w:val="00EA6833"/>
    <w:rsid w:val="00EB30D2"/>
    <w:rsid w:val="00EB5E37"/>
    <w:rsid w:val="00ED19DE"/>
    <w:rsid w:val="00ED52F1"/>
    <w:rsid w:val="00ED71E3"/>
    <w:rsid w:val="00ED751F"/>
    <w:rsid w:val="00ED77DE"/>
    <w:rsid w:val="00EE21AE"/>
    <w:rsid w:val="00EE246E"/>
    <w:rsid w:val="00EE445A"/>
    <w:rsid w:val="00EF1832"/>
    <w:rsid w:val="00EF752A"/>
    <w:rsid w:val="00EF78F3"/>
    <w:rsid w:val="00EF7E9C"/>
    <w:rsid w:val="00F0247C"/>
    <w:rsid w:val="00F1698A"/>
    <w:rsid w:val="00F225BF"/>
    <w:rsid w:val="00F228F1"/>
    <w:rsid w:val="00F25B95"/>
    <w:rsid w:val="00F25DFD"/>
    <w:rsid w:val="00F26059"/>
    <w:rsid w:val="00F26CC1"/>
    <w:rsid w:val="00F30BDA"/>
    <w:rsid w:val="00F318A8"/>
    <w:rsid w:val="00F36EE6"/>
    <w:rsid w:val="00F442B1"/>
    <w:rsid w:val="00F44D04"/>
    <w:rsid w:val="00F51901"/>
    <w:rsid w:val="00F53F66"/>
    <w:rsid w:val="00F55851"/>
    <w:rsid w:val="00F64D1A"/>
    <w:rsid w:val="00F66086"/>
    <w:rsid w:val="00F74E84"/>
    <w:rsid w:val="00F83433"/>
    <w:rsid w:val="00F83F4C"/>
    <w:rsid w:val="00F85ACD"/>
    <w:rsid w:val="00F86670"/>
    <w:rsid w:val="00F9703D"/>
    <w:rsid w:val="00FA50B2"/>
    <w:rsid w:val="00FA7D01"/>
    <w:rsid w:val="00FB4BFF"/>
    <w:rsid w:val="00FB5B5E"/>
    <w:rsid w:val="00FC76E9"/>
    <w:rsid w:val="00FD06AA"/>
    <w:rsid w:val="00FD6639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547A9"/>
  <w15:chartTrackingRefBased/>
  <w15:docId w15:val="{F8C08573-FB35-4D07-83DC-6E0F9427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950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uiPriority w:val="1"/>
    <w:qFormat/>
    <w:rsid w:val="005E216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9D1F2D"/>
    <w:pPr>
      <w:keepNext/>
      <w:keepLines/>
      <w:widowControl/>
      <w:suppressAutoHyphens w:val="0"/>
      <w:spacing w:before="180" w:after="120" w:line="240" w:lineRule="auto"/>
      <w:ind w:left="737" w:hanging="453"/>
      <w:jc w:val="both"/>
      <w:outlineLvl w:val="1"/>
    </w:pPr>
    <w:rPr>
      <w:rFonts w:eastAsiaTheme="majorEastAsia" w:cstheme="majorBidi"/>
      <w:b/>
      <w:bCs/>
      <w:kern w:val="0"/>
      <w:sz w:val="20"/>
      <w:szCs w:val="26"/>
      <w:lang w:eastAsia="pl-PL" w:bidi="ar-SA"/>
    </w:rPr>
  </w:style>
  <w:style w:type="paragraph" w:styleId="Nagwek5">
    <w:name w:val="heading 5"/>
    <w:basedOn w:val="Normalny"/>
    <w:next w:val="Normalny"/>
    <w:link w:val="Nagwek5Znak"/>
    <w:unhideWhenUsed/>
    <w:rsid w:val="008407BE"/>
    <w:pPr>
      <w:keepNext/>
      <w:keepLines/>
      <w:widowControl/>
      <w:numPr>
        <w:ilvl w:val="4"/>
        <w:numId w:val="24"/>
      </w:numPr>
      <w:suppressAutoHyphens w:val="0"/>
      <w:spacing w:before="200" w:line="240" w:lineRule="auto"/>
      <w:outlineLvl w:val="4"/>
    </w:pPr>
    <w:rPr>
      <w:rFonts w:ascii="Cambria" w:eastAsia="Times New Roman" w:hAnsi="Cambria" w:cs="Times New Roman"/>
      <w:color w:val="243F60"/>
      <w:kern w:val="0"/>
      <w:sz w:val="22"/>
      <w:szCs w:val="20"/>
      <w:lang w:eastAsia="pl-PL" w:bidi="ar-SA"/>
    </w:rPr>
  </w:style>
  <w:style w:type="paragraph" w:styleId="Nagwek6">
    <w:name w:val="heading 6"/>
    <w:aliases w:val="Litery"/>
    <w:basedOn w:val="Normalny"/>
    <w:next w:val="Normalny"/>
    <w:link w:val="Nagwek6Znak"/>
    <w:unhideWhenUsed/>
    <w:rsid w:val="008407BE"/>
    <w:pPr>
      <w:keepNext/>
      <w:keepLines/>
      <w:widowControl/>
      <w:numPr>
        <w:ilvl w:val="5"/>
        <w:numId w:val="24"/>
      </w:numPr>
      <w:suppressAutoHyphens w:val="0"/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sz w:val="22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407BE"/>
    <w:pPr>
      <w:keepNext/>
      <w:keepLines/>
      <w:widowControl/>
      <w:numPr>
        <w:ilvl w:val="6"/>
        <w:numId w:val="24"/>
      </w:numPr>
      <w:suppressAutoHyphens w:val="0"/>
      <w:spacing w:before="200" w:line="240" w:lineRule="auto"/>
      <w:outlineLvl w:val="6"/>
    </w:pPr>
    <w:rPr>
      <w:rFonts w:ascii="Cambria" w:eastAsia="Times New Roman" w:hAnsi="Cambria" w:cs="Times New Roman"/>
      <w:i/>
      <w:iCs/>
      <w:color w:val="404040"/>
      <w:kern w:val="0"/>
      <w:sz w:val="22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407BE"/>
    <w:pPr>
      <w:keepNext/>
      <w:keepLines/>
      <w:widowControl/>
      <w:numPr>
        <w:ilvl w:val="7"/>
        <w:numId w:val="24"/>
      </w:numPr>
      <w:suppressAutoHyphens w:val="0"/>
      <w:spacing w:before="200" w:line="240" w:lineRule="auto"/>
      <w:outlineLvl w:val="7"/>
    </w:pPr>
    <w:rPr>
      <w:rFonts w:ascii="Cambria" w:eastAsia="Times New Roman" w:hAnsi="Cambria" w:cs="Times New Roman"/>
      <w:color w:val="404040"/>
      <w:kern w:val="0"/>
      <w:sz w:val="20"/>
      <w:szCs w:val="20"/>
      <w:lang w:eastAsia="pl-PL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407BE"/>
    <w:pPr>
      <w:keepNext/>
      <w:keepLines/>
      <w:widowControl/>
      <w:numPr>
        <w:ilvl w:val="8"/>
        <w:numId w:val="24"/>
      </w:numPr>
      <w:suppressAutoHyphens w:val="0"/>
      <w:spacing w:before="200" w:line="240" w:lineRule="auto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9F3950"/>
    <w:rPr>
      <w:rFonts w:ascii="Arial" w:hAnsi="Arial" w:cs="Arial"/>
      <w:b/>
      <w:bCs/>
      <w:sz w:val="24"/>
      <w:szCs w:val="24"/>
    </w:rPr>
  </w:style>
  <w:style w:type="character" w:customStyle="1" w:styleId="FontStyle71">
    <w:name w:val="Font Style71"/>
    <w:rsid w:val="009F3950"/>
    <w:rPr>
      <w:rFonts w:ascii="Arial" w:hAnsi="Arial" w:cs="Arial"/>
      <w:b/>
      <w:bCs/>
      <w:sz w:val="28"/>
      <w:szCs w:val="28"/>
    </w:rPr>
  </w:style>
  <w:style w:type="paragraph" w:customStyle="1" w:styleId="Style3">
    <w:name w:val="Style3"/>
    <w:basedOn w:val="Normalny"/>
    <w:rsid w:val="009F3950"/>
  </w:style>
  <w:style w:type="paragraph" w:customStyle="1" w:styleId="Style18">
    <w:name w:val="Style18"/>
    <w:basedOn w:val="Normalny"/>
    <w:rsid w:val="009F3950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9F3950"/>
    <w:pPr>
      <w:ind w:left="720"/>
      <w:contextualSpacing/>
    </w:pPr>
    <w:rPr>
      <w:szCs w:val="21"/>
    </w:rPr>
  </w:style>
  <w:style w:type="character" w:customStyle="1" w:styleId="FontStyle57">
    <w:name w:val="Font Style57"/>
    <w:uiPriority w:val="99"/>
    <w:rsid w:val="006C2300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C2300"/>
    <w:pPr>
      <w:spacing w:line="247" w:lineRule="exact"/>
      <w:jc w:val="both"/>
    </w:pPr>
  </w:style>
  <w:style w:type="character" w:customStyle="1" w:styleId="FontStyle77">
    <w:name w:val="Font Style77"/>
    <w:rsid w:val="00CE749F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CE749F"/>
    <w:pPr>
      <w:widowControl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2166"/>
    <w:rPr>
      <w:rFonts w:ascii="Cambria" w:eastAsia="SimSun" w:hAnsi="Cambria" w:cs="Mangal"/>
      <w:b/>
      <w:bCs/>
      <w:color w:val="365F91"/>
      <w:kern w:val="1"/>
      <w:sz w:val="28"/>
      <w:szCs w:val="28"/>
      <w:lang w:eastAsia="hi-IN" w:bidi="hi-IN"/>
    </w:rPr>
  </w:style>
  <w:style w:type="character" w:customStyle="1" w:styleId="AkapitzlistZnak">
    <w:name w:val="Akapit z listą Znak"/>
    <w:aliases w:val="Standard Znak"/>
    <w:link w:val="Akapitzlist"/>
    <w:uiPriority w:val="34"/>
    <w:rsid w:val="005E2166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5E21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216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TekstkomentarzaZnak">
    <w:name w:val="Tekst komentarza Znak"/>
    <w:link w:val="Tekstkomentarza"/>
    <w:uiPriority w:val="99"/>
    <w:rsid w:val="005E2166"/>
    <w:rPr>
      <w:rFonts w:ascii="Arial" w:hAnsi="Arial"/>
      <w:sz w:val="20"/>
      <w:szCs w:val="20"/>
    </w:rPr>
  </w:style>
  <w:style w:type="character" w:styleId="Hipercze">
    <w:name w:val="Hyperlink"/>
    <w:uiPriority w:val="99"/>
    <w:rsid w:val="005E2166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E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166"/>
    <w:pPr>
      <w:widowControl/>
      <w:suppressAutoHyphens w:val="0"/>
      <w:autoSpaceDE w:val="0"/>
      <w:autoSpaceDN w:val="0"/>
      <w:spacing w:line="240" w:lineRule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E2166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166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rsid w:val="005E216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Style52">
    <w:name w:val="Font Style52"/>
    <w:rsid w:val="00482B13"/>
    <w:rPr>
      <w:rFonts w:ascii="Calibri" w:hAnsi="Calibri" w:cs="Calibri"/>
      <w:sz w:val="22"/>
      <w:szCs w:val="22"/>
    </w:rPr>
  </w:style>
  <w:style w:type="paragraph" w:customStyle="1" w:styleId="IIpoziom">
    <w:name w:val="*II poziom"/>
    <w:basedOn w:val="Akapitzlist"/>
    <w:autoRedefine/>
    <w:qFormat/>
    <w:rsid w:val="0098603A"/>
    <w:pPr>
      <w:widowControl/>
      <w:numPr>
        <w:ilvl w:val="1"/>
        <w:numId w:val="16"/>
      </w:numPr>
      <w:suppressAutoHyphens w:val="0"/>
      <w:spacing w:before="240" w:line="260" w:lineRule="exact"/>
      <w:jc w:val="both"/>
    </w:pPr>
    <w:rPr>
      <w:rFonts w:eastAsia="Times New Roman" w:cs="Times New Roman"/>
      <w:kern w:val="0"/>
      <w:sz w:val="18"/>
      <w:szCs w:val="24"/>
      <w:lang w:eastAsia="pl-PL" w:bidi="ar-SA"/>
    </w:rPr>
  </w:style>
  <w:style w:type="paragraph" w:customStyle="1" w:styleId="IVpoziom">
    <w:name w:val="*IV poziom"/>
    <w:basedOn w:val="Akapitzlist"/>
    <w:link w:val="IVpoziomZnak"/>
    <w:autoRedefine/>
    <w:qFormat/>
    <w:rsid w:val="0098603A"/>
    <w:pPr>
      <w:widowControl/>
      <w:numPr>
        <w:ilvl w:val="2"/>
        <w:numId w:val="12"/>
      </w:numPr>
      <w:suppressAutoHyphens w:val="0"/>
      <w:spacing w:line="260" w:lineRule="exact"/>
      <w:contextualSpacing w:val="0"/>
      <w:jc w:val="both"/>
    </w:pPr>
    <w:rPr>
      <w:rFonts w:eastAsia="Times New Roman" w:cs="Arial"/>
      <w:sz w:val="18"/>
      <w:szCs w:val="20"/>
      <w:lang w:eastAsia="pl-PL"/>
    </w:rPr>
  </w:style>
  <w:style w:type="paragraph" w:customStyle="1" w:styleId="Vpoziom">
    <w:name w:val="*V poziom"/>
    <w:basedOn w:val="Akapitzlist"/>
    <w:autoRedefine/>
    <w:qFormat/>
    <w:rsid w:val="0098603A"/>
    <w:pPr>
      <w:widowControl/>
      <w:numPr>
        <w:ilvl w:val="4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character" w:customStyle="1" w:styleId="IVpoziomZnak">
    <w:name w:val="*IV poziom Znak"/>
    <w:basedOn w:val="AkapitzlistZnak"/>
    <w:link w:val="IVpoziom"/>
    <w:rsid w:val="0098603A"/>
    <w:rPr>
      <w:rFonts w:ascii="Arial" w:eastAsia="Times New Roman" w:hAnsi="Arial" w:cs="Arial"/>
      <w:kern w:val="1"/>
      <w:sz w:val="18"/>
      <w:szCs w:val="20"/>
      <w:lang w:eastAsia="pl-PL" w:bidi="hi-IN"/>
    </w:rPr>
  </w:style>
  <w:style w:type="paragraph" w:customStyle="1" w:styleId="VIpoziom">
    <w:name w:val="*VI poziom"/>
    <w:basedOn w:val="Akapitzlist"/>
    <w:autoRedefine/>
    <w:qFormat/>
    <w:rsid w:val="0098603A"/>
    <w:pPr>
      <w:widowControl/>
      <w:numPr>
        <w:ilvl w:val="5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paragraph" w:customStyle="1" w:styleId="Ipoziom">
    <w:name w:val="**I poziom"/>
    <w:basedOn w:val="Akapitzlist"/>
    <w:autoRedefine/>
    <w:qFormat/>
    <w:rsid w:val="0098603A"/>
    <w:pPr>
      <w:widowControl/>
      <w:numPr>
        <w:numId w:val="16"/>
      </w:numPr>
      <w:suppressAutoHyphens w:val="0"/>
      <w:spacing w:before="120" w:after="60" w:line="260" w:lineRule="exact"/>
      <w:contextualSpacing w:val="0"/>
      <w:jc w:val="both"/>
    </w:pPr>
    <w:rPr>
      <w:rFonts w:eastAsia="Times New Roman" w:cs="Arial"/>
      <w:b/>
      <w:color w:val="44546A" w:themeColor="text2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Pogrubienie">
    <w:name w:val="Strong"/>
    <w:uiPriority w:val="22"/>
    <w:qFormat/>
    <w:rsid w:val="009C6CAB"/>
    <w:rPr>
      <w:b/>
      <w:bCs/>
    </w:rPr>
  </w:style>
  <w:style w:type="paragraph" w:styleId="Legenda">
    <w:name w:val="caption"/>
    <w:basedOn w:val="Normalny"/>
    <w:next w:val="Normalny"/>
    <w:link w:val="LegendaZnak"/>
    <w:qFormat/>
    <w:rsid w:val="009C6CAB"/>
    <w:pPr>
      <w:widowControl/>
      <w:suppressAutoHyphens w:val="0"/>
      <w:spacing w:before="240" w:line="276" w:lineRule="auto"/>
      <w:ind w:left="1134"/>
      <w:jc w:val="both"/>
    </w:pPr>
    <w:rPr>
      <w:rFonts w:eastAsia="Times New Roman" w:cs="Times New Roman"/>
      <w:i/>
      <w:kern w:val="0"/>
      <w:sz w:val="18"/>
      <w:szCs w:val="20"/>
      <w:lang w:eastAsia="pl-PL" w:bidi="ar-SA"/>
    </w:rPr>
  </w:style>
  <w:style w:type="character" w:customStyle="1" w:styleId="LegendaZnak">
    <w:name w:val="Legenda Znak"/>
    <w:basedOn w:val="Domylnaczcionkaakapitu"/>
    <w:link w:val="Legenda"/>
    <w:rsid w:val="009C6CAB"/>
    <w:rPr>
      <w:rFonts w:ascii="Arial" w:eastAsia="Times New Roman" w:hAnsi="Arial" w:cs="Times New Roman"/>
      <w:i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E96BB1"/>
    <w:pPr>
      <w:widowControl/>
      <w:spacing w:before="120"/>
      <w:ind w:firstLine="284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F57"/>
    <w:pPr>
      <w:widowControl w:val="0"/>
      <w:suppressAutoHyphens/>
      <w:autoSpaceDE/>
      <w:autoSpaceDN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F57"/>
    <w:rPr>
      <w:rFonts w:ascii="Arial" w:eastAsia="SimSun" w:hAnsi="Arial" w:cs="Mangal"/>
      <w:b/>
      <w:bCs/>
      <w:kern w:val="1"/>
      <w:sz w:val="20"/>
      <w:szCs w:val="18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1"/>
    <w:rsid w:val="009D1F2D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paragraph" w:customStyle="1" w:styleId="Normalny1">
    <w:name w:val="Normalny 1"/>
    <w:basedOn w:val="Normalny"/>
    <w:uiPriority w:val="2"/>
    <w:qFormat/>
    <w:rsid w:val="009D1F2D"/>
    <w:pPr>
      <w:widowControl/>
      <w:suppressAutoHyphens w:val="0"/>
      <w:spacing w:before="120" w:after="60" w:line="240" w:lineRule="auto"/>
      <w:ind w:left="1049" w:hanging="623"/>
      <w:jc w:val="both"/>
    </w:pPr>
    <w:rPr>
      <w:rFonts w:eastAsia="Times New Roman" w:cs="Arial"/>
      <w:b/>
      <w:kern w:val="0"/>
      <w:sz w:val="20"/>
      <w:lang w:eastAsia="pl-PL" w:bidi="ar-SA"/>
    </w:rPr>
  </w:style>
  <w:style w:type="paragraph" w:customStyle="1" w:styleId="Normalny2">
    <w:name w:val="Normalny 2"/>
    <w:basedOn w:val="Normalny1"/>
    <w:uiPriority w:val="2"/>
    <w:qFormat/>
    <w:rsid w:val="009D1F2D"/>
    <w:pPr>
      <w:ind w:left="907" w:hanging="340"/>
    </w:pPr>
    <w:rPr>
      <w:b w:val="0"/>
    </w:rPr>
  </w:style>
  <w:style w:type="paragraph" w:styleId="Poprawka">
    <w:name w:val="Revision"/>
    <w:hidden/>
    <w:uiPriority w:val="99"/>
    <w:semiHidden/>
    <w:rsid w:val="00344F06"/>
    <w:pPr>
      <w:spacing w:after="0" w:line="240" w:lineRule="auto"/>
    </w:pPr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868"/>
    <w:pPr>
      <w:spacing w:line="240" w:lineRule="auto"/>
    </w:pPr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868"/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868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8407BE"/>
    <w:rPr>
      <w:rFonts w:ascii="Cambria" w:eastAsia="Times New Roman" w:hAnsi="Cambria" w:cs="Times New Roman"/>
      <w:color w:val="243F60"/>
      <w:szCs w:val="20"/>
      <w:lang w:eastAsia="pl-PL"/>
    </w:rPr>
  </w:style>
  <w:style w:type="character" w:customStyle="1" w:styleId="Nagwek6Znak">
    <w:name w:val="Nagłówek 6 Znak"/>
    <w:aliases w:val="Litery Znak"/>
    <w:basedOn w:val="Domylnaczcionkaakapitu"/>
    <w:link w:val="Nagwek6"/>
    <w:rsid w:val="008407BE"/>
    <w:rPr>
      <w:rFonts w:ascii="Cambria" w:eastAsia="Times New Roman" w:hAnsi="Cambria" w:cs="Times New Roman"/>
      <w:i/>
      <w:iCs/>
      <w:color w:val="243F6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8407BE"/>
    <w:rPr>
      <w:rFonts w:ascii="Cambria" w:eastAsia="Times New Roman" w:hAnsi="Cambria" w:cs="Times New Roman"/>
      <w:i/>
      <w:iCs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8407BE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8407BE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customStyle="1" w:styleId="Ustpy">
    <w:name w:val="Ustępy"/>
    <w:basedOn w:val="Nagwek"/>
    <w:qFormat/>
    <w:rsid w:val="008407BE"/>
    <w:pPr>
      <w:widowControl/>
      <w:numPr>
        <w:numId w:val="24"/>
      </w:numPr>
      <w:tabs>
        <w:tab w:val="clear" w:pos="4536"/>
        <w:tab w:val="clear" w:pos="9072"/>
      </w:tabs>
      <w:suppressAutoHyphens w:val="0"/>
      <w:spacing w:after="120"/>
      <w:jc w:val="both"/>
    </w:pPr>
    <w:rPr>
      <w:rFonts w:eastAsiaTheme="minorHAnsi" w:cstheme="minorBidi"/>
      <w:kern w:val="0"/>
      <w:sz w:val="26"/>
      <w:szCs w:val="22"/>
      <w:lang w:eastAsia="en-US" w:bidi="ar-SA"/>
    </w:rPr>
  </w:style>
  <w:style w:type="paragraph" w:customStyle="1" w:styleId="Paragrafy">
    <w:name w:val="Paragrafy"/>
    <w:basedOn w:val="Nagwek"/>
    <w:link w:val="ParagrafyZnak"/>
    <w:qFormat/>
    <w:rsid w:val="008407BE"/>
    <w:pPr>
      <w:widowControl/>
      <w:tabs>
        <w:tab w:val="clear" w:pos="4536"/>
        <w:tab w:val="clear" w:pos="9072"/>
        <w:tab w:val="left" w:pos="709"/>
      </w:tabs>
      <w:suppressAutoHyphens w:val="0"/>
      <w:spacing w:after="240"/>
      <w:ind w:left="709" w:hanging="709"/>
      <w:jc w:val="both"/>
    </w:pPr>
    <w:rPr>
      <w:rFonts w:eastAsia="Times New Roman" w:cs="Times New Roman"/>
      <w:b/>
      <w:kern w:val="0"/>
      <w:sz w:val="26"/>
      <w:szCs w:val="26"/>
      <w:lang w:eastAsia="pl-PL" w:bidi="ar-SA"/>
    </w:rPr>
  </w:style>
  <w:style w:type="character" w:customStyle="1" w:styleId="ParagrafyZnak">
    <w:name w:val="Paragrafy Znak"/>
    <w:link w:val="Paragrafy"/>
    <w:rsid w:val="008407BE"/>
    <w:rPr>
      <w:rFonts w:ascii="Arial" w:eastAsia="Times New Roman" w:hAnsi="Arial" w:cs="Times New Roman"/>
      <w:b/>
      <w:sz w:val="26"/>
      <w:szCs w:val="26"/>
      <w:lang w:eastAsia="pl-PL"/>
    </w:rPr>
  </w:style>
  <w:style w:type="paragraph" w:customStyle="1" w:styleId="Punkty">
    <w:name w:val="Punkty"/>
    <w:basedOn w:val="Lista"/>
    <w:link w:val="PunktyZnak"/>
    <w:qFormat/>
    <w:rsid w:val="008407BE"/>
    <w:pPr>
      <w:widowControl/>
      <w:numPr>
        <w:ilvl w:val="1"/>
        <w:numId w:val="24"/>
      </w:numPr>
      <w:suppressAutoHyphens w:val="0"/>
      <w:spacing w:after="120" w:line="240" w:lineRule="auto"/>
      <w:contextualSpacing w:val="0"/>
      <w:jc w:val="both"/>
    </w:pPr>
    <w:rPr>
      <w:rFonts w:eastAsia="Times New Roman" w:cs="Times New Roman"/>
      <w:kern w:val="0"/>
      <w:sz w:val="26"/>
      <w:szCs w:val="20"/>
      <w:lang w:eastAsia="pl-PL" w:bidi="ar-SA"/>
    </w:rPr>
  </w:style>
  <w:style w:type="character" w:customStyle="1" w:styleId="PunktyZnak">
    <w:name w:val="Punkty Znak"/>
    <w:link w:val="Punkty"/>
    <w:rsid w:val="008407BE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Podpunkty">
    <w:name w:val="Podpunkty"/>
    <w:basedOn w:val="Normalny"/>
    <w:qFormat/>
    <w:rsid w:val="008407BE"/>
    <w:pPr>
      <w:widowControl/>
      <w:numPr>
        <w:ilvl w:val="2"/>
        <w:numId w:val="24"/>
      </w:numPr>
      <w:suppressAutoHyphens w:val="0"/>
      <w:spacing w:after="120" w:line="240" w:lineRule="auto"/>
      <w:jc w:val="both"/>
    </w:pPr>
    <w:rPr>
      <w:rFonts w:eastAsia="Times New Roman" w:cs="Times New Roman"/>
      <w:kern w:val="0"/>
      <w:sz w:val="26"/>
      <w:szCs w:val="26"/>
      <w:lang w:eastAsia="pl-PL" w:bidi="ar-SA"/>
    </w:rPr>
  </w:style>
  <w:style w:type="paragraph" w:styleId="Lista">
    <w:name w:val="List"/>
    <w:basedOn w:val="Normalny"/>
    <w:uiPriority w:val="99"/>
    <w:semiHidden/>
    <w:unhideWhenUsed/>
    <w:rsid w:val="008407BE"/>
    <w:pPr>
      <w:ind w:left="283" w:hanging="283"/>
      <w:contextualSpacing/>
    </w:pPr>
    <w:rPr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3921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3921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0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.lewkowicz@pkpenergetyk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OPZ.docx</dmsv2BaseFileName>
    <dmsv2BaseDisplayName xmlns="http://schemas.microsoft.com/sharepoint/v3">Załącznik nr 1 - OPZ</dmsv2BaseDisplayName>
    <dmsv2SWPP2ObjectNumber xmlns="http://schemas.microsoft.com/sharepoint/v3">POST/HZ/EOS/HZL/00665/2024                        </dmsv2SWPP2ObjectNumber>
    <dmsv2SWPP2SumMD5 xmlns="http://schemas.microsoft.com/sharepoint/v3">15fe76cdfc299debd2a0d048b96cc353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21023829</dmsv2BaseClientSystemDocumentID>
    <dmsv2BaseModifiedByID xmlns="http://schemas.microsoft.com/sharepoint/v3">r.wilk@pkpeholding.pl</dmsv2BaseModifiedByID>
    <dmsv2BaseCreatedByID xmlns="http://schemas.microsoft.com/sharepoint/v3">r.wilk@pkpeholding.pl</dmsv2BaseCreatedByID>
    <dmsv2SWPP2ObjectDepartment xmlns="http://schemas.microsoft.com/sharepoint/v3">00000001001600060000</dmsv2SWPP2ObjectDepartment>
    <dmsv2SWPP2ObjectName xmlns="http://schemas.microsoft.com/sharepoint/v3">Postępowanie</dmsv2SWPP2ObjectName>
    <_dlc_DocId xmlns="a19cb1c7-c5c7-46d4-85ae-d83685407bba">AEASQFSYQUA4-848585078-1848</_dlc_DocId>
    <_dlc_DocIdUrl xmlns="a19cb1c7-c5c7-46d4-85ae-d83685407bba">
      <Url>https://swpp2.dms.gkpge.pl/sites/32/_layouts/15/DocIdRedir.aspx?ID=AEASQFSYQUA4-848585078-1848</Url>
      <Description>AEASQFSYQUA4-848585078-1848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29D89-169C-4C79-83DA-BFD0486F3A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F916B-85F6-48DF-8336-80CBC5B52A5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CD10D32-1046-4E17-A37D-2F34C2BF1A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78311B4-66E0-4996-8460-5030AAA76E38}"/>
</file>

<file path=customXml/itemProps5.xml><?xml version="1.0" encoding="utf-8"?>
<ds:datastoreItem xmlns:ds="http://schemas.openxmlformats.org/officeDocument/2006/customXml" ds:itemID="{C90FBAEE-05F2-420A-BE74-B343D6D16E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1690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Opis_Przedmiotu_Zamówienia.docx</vt:lpstr>
    </vt:vector>
  </TitlesOfParts>
  <Company>Serwis IT</Company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Opis_Przedmiotu_Zamówienia.docx</dc:title>
  <dc:subject/>
  <dc:creator>Metzlaff Mateusz [PGE EC CUW]</dc:creator>
  <cp:keywords/>
  <dc:description/>
  <cp:lastModifiedBy>Robert Wilk-Gałązka</cp:lastModifiedBy>
  <cp:revision>7</cp:revision>
  <dcterms:created xsi:type="dcterms:W3CDTF">2024-10-28T11:43:00Z</dcterms:created>
  <dcterms:modified xsi:type="dcterms:W3CDTF">2024-10-30T09:43:00Z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ec7c7d68-c5ba-487d-ae9d-63a643d13e4b</vt:lpwstr>
  </property>
  <property fmtid="{D5CDD505-2E9C-101B-9397-08002B2CF9AE}" pid="4" name="PKPECATEGORY">
    <vt:lpwstr>PODSTAWOWY</vt:lpwstr>
  </property>
  <property fmtid="{D5CDD505-2E9C-101B-9397-08002B2CF9AE}" pid="5" name="PKPEClassifiedBy">
    <vt:lpwstr>PKPENERGETYKA\u.zaloga;Urszula Załoga</vt:lpwstr>
  </property>
  <property fmtid="{D5CDD505-2E9C-101B-9397-08002B2CF9AE}" pid="6" name="PKPEClassificationDate">
    <vt:lpwstr>2023-08-21T09:52:28.7571447+02:00</vt:lpwstr>
  </property>
  <property fmtid="{D5CDD505-2E9C-101B-9397-08002B2CF9AE}" pid="7" name="PKPEClassifiedBySID">
    <vt:lpwstr>PKPENERGETYKA\S-1-5-21-3871890766-2155079996-2380071410-82052</vt:lpwstr>
  </property>
  <property fmtid="{D5CDD505-2E9C-101B-9397-08002B2CF9AE}" pid="8" name="PKPEGRNItemId">
    <vt:lpwstr>GRN-c89bffa2-8db0-4f85-9388-afa5b0ea8702</vt:lpwstr>
  </property>
  <property fmtid="{D5CDD505-2E9C-101B-9397-08002B2CF9AE}" pid="9" name="PKPEHash">
    <vt:lpwstr>OxyvntsFwWuk4x8Zg66ly14RVDfZz5DYp5AfCeSaIes=</vt:lpwstr>
  </property>
  <property fmtid="{D5CDD505-2E9C-101B-9397-08002B2CF9AE}" pid="10" name="PKPERefresh">
    <vt:lpwstr>False</vt:lpwstr>
  </property>
  <property fmtid="{D5CDD505-2E9C-101B-9397-08002B2CF9AE}" pid="11" name="PGEEKCATEGORY">
    <vt:lpwstr>PUB</vt:lpwstr>
  </property>
  <property fmtid="{D5CDD505-2E9C-101B-9397-08002B2CF9AE}" pid="12" name="PGEEKClassifiedBy">
    <vt:lpwstr>PKPENERGETYKA\r.galecki;Robert Gałecki</vt:lpwstr>
  </property>
  <property fmtid="{D5CDD505-2E9C-101B-9397-08002B2CF9AE}" pid="13" name="PGEEKClassificationDate">
    <vt:lpwstr>2024-02-26T11:32:42.7811676+01:00</vt:lpwstr>
  </property>
  <property fmtid="{D5CDD505-2E9C-101B-9397-08002B2CF9AE}" pid="14" name="PGEEKClassifiedBySID">
    <vt:lpwstr>PKPENERGETYKA\S-1-5-21-3871890766-2155079996-2380071410-82158</vt:lpwstr>
  </property>
  <property fmtid="{D5CDD505-2E9C-101B-9397-08002B2CF9AE}" pid="15" name="PGEEKGRNItemId">
    <vt:lpwstr>GRN-9f179cb7-041a-4e9f-8ccd-e9a92a9d4379</vt:lpwstr>
  </property>
  <property fmtid="{D5CDD505-2E9C-101B-9397-08002B2CF9AE}" pid="16" name="PGEEKHash">
    <vt:lpwstr>W/0VeS8zTD9Bvfz4gcYNv/UKVZyJRZhkrYVXO4rdFAk=</vt:lpwstr>
  </property>
  <property fmtid="{D5CDD505-2E9C-101B-9397-08002B2CF9AE}" pid="17" name="DLPManualFileClassification">
    <vt:lpwstr>{b1ba84fe-90d9-40dd-ba64-214a5793dae5}</vt:lpwstr>
  </property>
  <property fmtid="{D5CDD505-2E9C-101B-9397-08002B2CF9AE}" pid="18" name="PGEEKRefresh">
    <vt:lpwstr>False</vt:lpwstr>
  </property>
</Properties>
</file>