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09727" w14:textId="734939B4" w:rsidR="00ED3A3D" w:rsidRPr="00D06CF6" w:rsidRDefault="00ED3A3D" w:rsidP="00ED3A3D">
      <w:pPr>
        <w:tabs>
          <w:tab w:val="right" w:pos="9000"/>
        </w:tabs>
        <w:spacing w:after="120"/>
        <w:jc w:val="center"/>
        <w:rPr>
          <w:rFonts w:asciiTheme="minorHAnsi" w:hAnsiTheme="minorHAnsi" w:cstheme="minorHAnsi"/>
          <w:b/>
        </w:rPr>
      </w:pPr>
      <w:r w:rsidRPr="00D06CF6">
        <w:rPr>
          <w:rFonts w:asciiTheme="minorHAnsi" w:hAnsiTheme="minorHAnsi" w:cstheme="minorHAnsi"/>
          <w:noProof/>
          <w:highlight w:val="yellow"/>
        </w:rPr>
        <w:drawing>
          <wp:anchor distT="0" distB="0" distL="114300" distR="114300" simplePos="0" relativeHeight="251661312" behindDoc="1" locked="0" layoutInCell="1" allowOverlap="1" wp14:anchorId="141016FA" wp14:editId="34982E79">
            <wp:simplePos x="0" y="0"/>
            <wp:positionH relativeFrom="margin">
              <wp:posOffset>1835150</wp:posOffset>
            </wp:positionH>
            <wp:positionV relativeFrom="page">
              <wp:posOffset>906145</wp:posOffset>
            </wp:positionV>
            <wp:extent cx="2133600" cy="1291603"/>
            <wp:effectExtent l="0" t="0" r="0" b="381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33600" cy="1291603"/>
                    </a:xfrm>
                    <a:prstGeom prst="rect">
                      <a:avLst/>
                    </a:prstGeom>
                    <a:noFill/>
                  </pic:spPr>
                </pic:pic>
              </a:graphicData>
            </a:graphic>
            <wp14:sizeRelH relativeFrom="margin">
              <wp14:pctWidth>0</wp14:pctWidth>
            </wp14:sizeRelH>
            <wp14:sizeRelV relativeFrom="margin">
              <wp14:pctHeight>0</wp14:pctHeight>
            </wp14:sizeRelV>
          </wp:anchor>
        </w:drawing>
      </w:r>
    </w:p>
    <w:p w14:paraId="629B42A6" w14:textId="77777777" w:rsidR="00ED3A3D" w:rsidRPr="00D06CF6" w:rsidRDefault="00ED3A3D" w:rsidP="00ED3A3D">
      <w:pPr>
        <w:tabs>
          <w:tab w:val="right" w:pos="9000"/>
        </w:tabs>
        <w:spacing w:after="120"/>
        <w:jc w:val="center"/>
        <w:rPr>
          <w:rFonts w:asciiTheme="minorHAnsi" w:hAnsiTheme="minorHAnsi" w:cstheme="minorHAnsi"/>
          <w:b/>
        </w:rPr>
      </w:pPr>
    </w:p>
    <w:p w14:paraId="5CEF4AFF" w14:textId="77777777" w:rsidR="00ED3A3D" w:rsidRPr="00D06CF6" w:rsidRDefault="00ED3A3D" w:rsidP="00ED3A3D">
      <w:pPr>
        <w:tabs>
          <w:tab w:val="right" w:pos="9000"/>
        </w:tabs>
        <w:spacing w:after="120"/>
        <w:jc w:val="center"/>
        <w:rPr>
          <w:rFonts w:asciiTheme="minorHAnsi" w:hAnsiTheme="minorHAnsi" w:cstheme="minorHAnsi"/>
          <w:b/>
        </w:rPr>
      </w:pPr>
    </w:p>
    <w:tbl>
      <w:tblPr>
        <w:tblStyle w:val="Tabela-Siatka"/>
        <w:tblpPr w:leftFromText="141" w:rightFromText="141" w:vertAnchor="page" w:horzAnchor="margin" w:tblpY="4761"/>
        <w:tblW w:w="0" w:type="auto"/>
        <w:shd w:val="clear" w:color="auto" w:fill="BDD6EE" w:themeFill="accent1" w:themeFillTint="66"/>
        <w:tblLook w:val="04A0" w:firstRow="1" w:lastRow="0" w:firstColumn="1" w:lastColumn="0" w:noHBand="0" w:noVBand="1"/>
      </w:tblPr>
      <w:tblGrid>
        <w:gridCol w:w="8921"/>
      </w:tblGrid>
      <w:tr w:rsidR="00D06CF6" w:rsidRPr="00D06CF6" w14:paraId="6D39944C" w14:textId="77777777" w:rsidTr="00ED3A3D">
        <w:tc>
          <w:tcPr>
            <w:tcW w:w="9062" w:type="dxa"/>
            <w:shd w:val="clear" w:color="auto" w:fill="BDD6EE" w:themeFill="accent1" w:themeFillTint="66"/>
          </w:tcPr>
          <w:p w14:paraId="7FD4CE5D" w14:textId="77777777" w:rsidR="00ED3A3D" w:rsidRPr="00D06CF6" w:rsidRDefault="00ED3A3D" w:rsidP="00ED3A3D">
            <w:pPr>
              <w:tabs>
                <w:tab w:val="right" w:pos="9000"/>
              </w:tabs>
              <w:spacing w:after="120"/>
              <w:jc w:val="center"/>
              <w:rPr>
                <w:rFonts w:asciiTheme="minorHAnsi" w:hAnsiTheme="minorHAnsi" w:cstheme="minorHAnsi"/>
                <w:b/>
                <w:sz w:val="28"/>
                <w:szCs w:val="28"/>
              </w:rPr>
            </w:pPr>
            <w:r w:rsidRPr="00D06CF6">
              <w:rPr>
                <w:rFonts w:asciiTheme="minorHAnsi" w:hAnsiTheme="minorHAnsi" w:cstheme="minorHAnsi"/>
                <w:b/>
                <w:sz w:val="28"/>
                <w:szCs w:val="28"/>
              </w:rPr>
              <w:t>SPECYFIKACJA WARUNKÓW ZAMÓWIENIA</w:t>
            </w:r>
          </w:p>
          <w:p w14:paraId="21FDD460" w14:textId="77777777" w:rsidR="00ED3A3D" w:rsidRPr="00D06CF6" w:rsidRDefault="00ED3A3D" w:rsidP="00ED3A3D">
            <w:pPr>
              <w:tabs>
                <w:tab w:val="right" w:pos="9000"/>
              </w:tabs>
              <w:spacing w:after="120"/>
              <w:jc w:val="center"/>
              <w:rPr>
                <w:rFonts w:asciiTheme="minorHAnsi" w:hAnsiTheme="minorHAnsi" w:cstheme="minorHAnsi"/>
                <w:b/>
                <w:sz w:val="28"/>
                <w:szCs w:val="28"/>
              </w:rPr>
            </w:pPr>
            <w:r w:rsidRPr="00D06CF6">
              <w:rPr>
                <w:rFonts w:asciiTheme="minorHAnsi" w:hAnsiTheme="minorHAnsi" w:cstheme="minorHAnsi"/>
                <w:b/>
                <w:sz w:val="28"/>
                <w:szCs w:val="28"/>
              </w:rPr>
              <w:t>(SWZ)</w:t>
            </w:r>
          </w:p>
          <w:p w14:paraId="21C933D4" w14:textId="77777777" w:rsidR="00ED3A3D" w:rsidRPr="00D06CF6" w:rsidRDefault="00ED3A3D" w:rsidP="00ED3A3D">
            <w:pPr>
              <w:spacing w:after="120"/>
              <w:jc w:val="center"/>
              <w:rPr>
                <w:rFonts w:asciiTheme="minorHAnsi" w:hAnsiTheme="minorHAnsi" w:cstheme="minorHAnsi"/>
                <w:b/>
                <w:sz w:val="28"/>
                <w:szCs w:val="28"/>
              </w:rPr>
            </w:pPr>
            <w:r w:rsidRPr="00D06CF6">
              <w:rPr>
                <w:rFonts w:asciiTheme="minorHAnsi" w:hAnsiTheme="minorHAnsi" w:cstheme="minorHAnsi"/>
                <w:b/>
                <w:sz w:val="28"/>
                <w:szCs w:val="28"/>
              </w:rPr>
              <w:t>PRZETARG NIEOGRANICZONY</w:t>
            </w:r>
          </w:p>
          <w:p w14:paraId="35D9525D" w14:textId="54FB11A2" w:rsidR="00ED3A3D" w:rsidRPr="00D06CF6" w:rsidRDefault="00ED3A3D" w:rsidP="00ED3A3D">
            <w:pPr>
              <w:spacing w:after="120"/>
              <w:jc w:val="center"/>
              <w:rPr>
                <w:rFonts w:asciiTheme="minorHAnsi" w:hAnsiTheme="minorHAnsi" w:cstheme="minorHAnsi"/>
                <w:b/>
                <w:sz w:val="22"/>
                <w:szCs w:val="22"/>
              </w:rPr>
            </w:pPr>
            <w:r w:rsidRPr="00D06CF6">
              <w:rPr>
                <w:rFonts w:asciiTheme="minorHAnsi" w:hAnsiTheme="minorHAnsi" w:cstheme="minorHAnsi"/>
                <w:sz w:val="22"/>
                <w:szCs w:val="22"/>
              </w:rPr>
              <w:t xml:space="preserve">prowadzony na podstawie ustawy z dnia 11 września 2019 r. – Prawo zamówień publicznych </w:t>
            </w:r>
          </w:p>
        </w:tc>
      </w:tr>
    </w:tbl>
    <w:p w14:paraId="6C211ADD" w14:textId="77777777" w:rsidR="00ED3A3D" w:rsidRPr="00D06CF6" w:rsidRDefault="00ED3A3D" w:rsidP="00ED3A3D">
      <w:pPr>
        <w:tabs>
          <w:tab w:val="right" w:pos="9000"/>
        </w:tabs>
        <w:spacing w:after="120"/>
        <w:jc w:val="center"/>
        <w:rPr>
          <w:rFonts w:asciiTheme="minorHAnsi" w:hAnsiTheme="minorHAnsi" w:cstheme="minorHAnsi"/>
          <w:b/>
        </w:rPr>
      </w:pPr>
    </w:p>
    <w:p w14:paraId="0E86E88A" w14:textId="77777777" w:rsidR="00ED3A3D" w:rsidRPr="00D06CF6" w:rsidRDefault="00ED3A3D" w:rsidP="00ED3A3D">
      <w:pPr>
        <w:tabs>
          <w:tab w:val="right" w:pos="9000"/>
        </w:tabs>
        <w:spacing w:after="120"/>
        <w:jc w:val="center"/>
        <w:rPr>
          <w:rFonts w:asciiTheme="minorHAnsi" w:hAnsiTheme="minorHAnsi" w:cstheme="minorHAnsi"/>
          <w:b/>
        </w:rPr>
      </w:pPr>
    </w:p>
    <w:p w14:paraId="07738E18" w14:textId="77777777" w:rsidR="00ED3A3D" w:rsidRPr="00D06CF6" w:rsidRDefault="00ED3A3D" w:rsidP="00ED3A3D">
      <w:pPr>
        <w:tabs>
          <w:tab w:val="right" w:pos="9000"/>
        </w:tabs>
        <w:spacing w:after="120"/>
        <w:jc w:val="center"/>
        <w:rPr>
          <w:rFonts w:asciiTheme="minorHAnsi" w:hAnsiTheme="minorHAnsi" w:cstheme="minorHAnsi"/>
          <w:b/>
        </w:rPr>
      </w:pPr>
    </w:p>
    <w:p w14:paraId="753D5C54" w14:textId="77777777" w:rsidR="00ED3A3D" w:rsidRPr="00D06CF6" w:rsidRDefault="00ED3A3D" w:rsidP="00ED3A3D">
      <w:pPr>
        <w:tabs>
          <w:tab w:val="right" w:pos="9000"/>
        </w:tabs>
        <w:spacing w:after="120"/>
        <w:jc w:val="center"/>
        <w:rPr>
          <w:rFonts w:asciiTheme="minorHAnsi" w:hAnsiTheme="minorHAnsi" w:cstheme="minorHAnsi"/>
          <w:b/>
        </w:rPr>
      </w:pPr>
    </w:p>
    <w:p w14:paraId="3A16C987" w14:textId="77777777" w:rsidR="00ED3A3D" w:rsidRPr="00D06CF6" w:rsidRDefault="00ED3A3D" w:rsidP="00ED3A3D">
      <w:pPr>
        <w:tabs>
          <w:tab w:val="right" w:pos="9000"/>
        </w:tabs>
        <w:spacing w:after="120"/>
        <w:jc w:val="center"/>
        <w:rPr>
          <w:rFonts w:asciiTheme="minorHAnsi" w:hAnsiTheme="minorHAnsi" w:cstheme="minorHAnsi"/>
          <w:b/>
        </w:rPr>
      </w:pPr>
    </w:p>
    <w:p w14:paraId="20750620" w14:textId="3D84B8D1" w:rsidR="00AB1608" w:rsidRPr="00D06CF6" w:rsidRDefault="00AB1608" w:rsidP="00AB1608">
      <w:pPr>
        <w:jc w:val="center"/>
        <w:rPr>
          <w:rFonts w:asciiTheme="minorHAnsi" w:hAnsiTheme="minorHAnsi" w:cstheme="minorHAnsi"/>
          <w:b/>
        </w:rPr>
      </w:pPr>
    </w:p>
    <w:p w14:paraId="4478C334" w14:textId="77777777" w:rsidR="00AB1608" w:rsidRPr="00D06CF6" w:rsidRDefault="00AB1608" w:rsidP="00AB1608">
      <w:pPr>
        <w:spacing w:after="120" w:line="360" w:lineRule="auto"/>
        <w:rPr>
          <w:rFonts w:asciiTheme="minorHAnsi" w:hAnsiTheme="minorHAnsi" w:cstheme="minorHAnsi"/>
          <w:b/>
        </w:rPr>
      </w:pPr>
    </w:p>
    <w:p w14:paraId="3E33CF6C" w14:textId="081EB7F9" w:rsidR="00ED3A3D" w:rsidRPr="00D06CF6" w:rsidRDefault="00ED3A3D" w:rsidP="00ED3A3D">
      <w:pPr>
        <w:spacing w:after="120" w:line="288" w:lineRule="auto"/>
        <w:ind w:left="-567" w:right="-284"/>
        <w:jc w:val="center"/>
        <w:rPr>
          <w:rFonts w:asciiTheme="minorHAnsi" w:hAnsiTheme="minorHAnsi" w:cstheme="minorHAnsi"/>
          <w:b/>
          <w:sz w:val="28"/>
          <w:szCs w:val="28"/>
        </w:rPr>
      </w:pPr>
      <w:r w:rsidRPr="00D06CF6">
        <w:rPr>
          <w:rFonts w:asciiTheme="minorHAnsi" w:hAnsiTheme="minorHAnsi" w:cstheme="minorHAnsi"/>
          <w:b/>
          <w:sz w:val="28"/>
          <w:szCs w:val="28"/>
        </w:rPr>
        <w:t>NAZWA POSTĘPOWANIA:</w:t>
      </w:r>
    </w:p>
    <w:tbl>
      <w:tblPr>
        <w:tblStyle w:val="Tabela-Siatka"/>
        <w:tblW w:w="0" w:type="auto"/>
        <w:shd w:val="clear" w:color="auto" w:fill="F4B083" w:themeFill="accent2" w:themeFillTint="99"/>
        <w:tblLook w:val="04A0" w:firstRow="1" w:lastRow="0" w:firstColumn="1" w:lastColumn="0" w:noHBand="0" w:noVBand="1"/>
      </w:tblPr>
      <w:tblGrid>
        <w:gridCol w:w="8921"/>
      </w:tblGrid>
      <w:tr w:rsidR="00D06CF6" w:rsidRPr="00D06CF6" w14:paraId="22F6D269" w14:textId="77777777" w:rsidTr="00D26ED1">
        <w:trPr>
          <w:trHeight w:val="844"/>
        </w:trPr>
        <w:tc>
          <w:tcPr>
            <w:tcW w:w="9062" w:type="dxa"/>
            <w:shd w:val="clear" w:color="auto" w:fill="F4B083" w:themeFill="accent2" w:themeFillTint="99"/>
            <w:vAlign w:val="center"/>
          </w:tcPr>
          <w:p w14:paraId="4ED02A62" w14:textId="20F75587" w:rsidR="00ED3A3D" w:rsidRPr="00D06CF6" w:rsidRDefault="006756B1" w:rsidP="00ED3A3D">
            <w:pPr>
              <w:jc w:val="center"/>
              <w:rPr>
                <w:rFonts w:asciiTheme="minorHAnsi" w:hAnsiTheme="minorHAnsi" w:cstheme="minorHAnsi"/>
                <w:b/>
                <w:sz w:val="22"/>
                <w:szCs w:val="22"/>
              </w:rPr>
            </w:pPr>
            <w:r w:rsidRPr="00D06CF6">
              <w:rPr>
                <w:rFonts w:asciiTheme="minorHAnsi" w:hAnsiTheme="minorHAnsi" w:cstheme="minorHAnsi"/>
                <w:b/>
                <w:sz w:val="22"/>
                <w:szCs w:val="22"/>
              </w:rPr>
              <w:t>Dostawa liczników energii elektrycznej w 2025-2026r.</w:t>
            </w:r>
          </w:p>
        </w:tc>
      </w:tr>
    </w:tbl>
    <w:p w14:paraId="581744DA" w14:textId="77777777" w:rsidR="00D85655" w:rsidRPr="00D06CF6" w:rsidRDefault="00D85655" w:rsidP="00AB1608">
      <w:pPr>
        <w:jc w:val="center"/>
        <w:rPr>
          <w:rFonts w:asciiTheme="minorHAnsi" w:hAnsiTheme="minorHAnsi" w:cstheme="minorHAnsi"/>
          <w:b/>
        </w:rPr>
      </w:pPr>
    </w:p>
    <w:p w14:paraId="1154FE17" w14:textId="414E17A9" w:rsidR="00ED3A3D" w:rsidRPr="00D06CF6" w:rsidRDefault="00ED3A3D" w:rsidP="006756B1">
      <w:pPr>
        <w:spacing w:before="120" w:after="120" w:line="288" w:lineRule="auto"/>
        <w:ind w:right="141"/>
        <w:jc w:val="center"/>
        <w:rPr>
          <w:rFonts w:asciiTheme="minorHAnsi" w:hAnsiTheme="minorHAnsi" w:cstheme="minorHAnsi"/>
          <w:sz w:val="28"/>
          <w:szCs w:val="28"/>
        </w:rPr>
      </w:pPr>
      <w:r w:rsidRPr="00D06CF6">
        <w:rPr>
          <w:rFonts w:asciiTheme="minorHAnsi" w:hAnsiTheme="minorHAnsi" w:cstheme="minorHAnsi"/>
          <w:sz w:val="28"/>
          <w:szCs w:val="28"/>
        </w:rPr>
        <w:t xml:space="preserve">Numer postępowania: </w:t>
      </w:r>
      <w:r w:rsidR="006756B1" w:rsidRPr="00D06CF6">
        <w:rPr>
          <w:rFonts w:asciiTheme="minorHAnsi" w:hAnsiTheme="minorHAnsi" w:cstheme="minorHAnsi"/>
          <w:sz w:val="28"/>
          <w:szCs w:val="28"/>
        </w:rPr>
        <w:t>POST/HZ/EK/HZL/00647/2024</w:t>
      </w:r>
    </w:p>
    <w:p w14:paraId="3DB53781" w14:textId="77777777" w:rsidR="00AB1608" w:rsidRPr="00D06CF6" w:rsidRDefault="00AB1608" w:rsidP="00AB1608">
      <w:pPr>
        <w:jc w:val="center"/>
        <w:rPr>
          <w:rFonts w:asciiTheme="minorHAnsi" w:hAnsiTheme="minorHAnsi" w:cstheme="minorHAnsi"/>
          <w:b/>
        </w:rPr>
      </w:pPr>
    </w:p>
    <w:p w14:paraId="6C1F2D99" w14:textId="77777777" w:rsidR="00AB1608" w:rsidRPr="00D06CF6" w:rsidRDefault="00AB1608" w:rsidP="00AB1608">
      <w:pPr>
        <w:jc w:val="center"/>
        <w:rPr>
          <w:rFonts w:asciiTheme="minorHAnsi" w:hAnsiTheme="minorHAnsi" w:cstheme="minorHAnsi"/>
          <w:b/>
          <w:lang w:eastAsia="pl-PL"/>
        </w:rPr>
      </w:pPr>
    </w:p>
    <w:p w14:paraId="03252957" w14:textId="77777777" w:rsidR="00AB1608" w:rsidRPr="00D06CF6" w:rsidRDefault="00AB1608" w:rsidP="00AB1608">
      <w:pPr>
        <w:tabs>
          <w:tab w:val="right" w:pos="9070"/>
        </w:tabs>
        <w:spacing w:after="120" w:line="360" w:lineRule="auto"/>
        <w:ind w:right="-99"/>
        <w:rPr>
          <w:rFonts w:asciiTheme="minorHAnsi" w:hAnsiTheme="minorHAnsi" w:cstheme="minorHAnsi"/>
        </w:rPr>
      </w:pPr>
    </w:p>
    <w:p w14:paraId="43AFB1AB" w14:textId="77777777" w:rsidR="00AB1608" w:rsidRPr="00D06CF6" w:rsidRDefault="00AB1608" w:rsidP="00AB1608">
      <w:pPr>
        <w:tabs>
          <w:tab w:val="right" w:pos="9070"/>
        </w:tabs>
        <w:spacing w:line="360" w:lineRule="auto"/>
        <w:ind w:right="-99"/>
        <w:rPr>
          <w:rFonts w:asciiTheme="minorHAnsi" w:hAnsiTheme="minorHAnsi" w:cstheme="minorHAnsi"/>
        </w:rPr>
      </w:pPr>
    </w:p>
    <w:p w14:paraId="463FB667"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154570A0"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732E0E06" w14:textId="77777777" w:rsidR="00D85655" w:rsidRPr="00D06CF6" w:rsidRDefault="00D85655" w:rsidP="00AB1608">
      <w:pPr>
        <w:tabs>
          <w:tab w:val="right" w:pos="9070"/>
        </w:tabs>
        <w:spacing w:line="360" w:lineRule="auto"/>
        <w:ind w:right="-99"/>
        <w:rPr>
          <w:rFonts w:asciiTheme="minorHAnsi" w:hAnsiTheme="minorHAnsi" w:cstheme="minorHAnsi"/>
          <w:sz w:val="20"/>
          <w:szCs w:val="20"/>
        </w:rPr>
      </w:pPr>
    </w:p>
    <w:p w14:paraId="48DCF93C" w14:textId="77777777" w:rsidR="001E7A4C" w:rsidRPr="00D06CF6" w:rsidRDefault="001E7A4C" w:rsidP="00AB1608">
      <w:pPr>
        <w:tabs>
          <w:tab w:val="right" w:pos="9070"/>
        </w:tabs>
        <w:spacing w:line="360" w:lineRule="auto"/>
        <w:ind w:right="-99"/>
        <w:rPr>
          <w:rFonts w:asciiTheme="minorHAnsi" w:hAnsiTheme="minorHAnsi" w:cstheme="minorHAnsi"/>
          <w:sz w:val="20"/>
          <w:szCs w:val="20"/>
        </w:rPr>
      </w:pPr>
    </w:p>
    <w:p w14:paraId="605252C7" w14:textId="77777777" w:rsidR="001E7A4C" w:rsidRPr="00D06CF6" w:rsidRDefault="001E7A4C" w:rsidP="00AB1608">
      <w:pPr>
        <w:tabs>
          <w:tab w:val="right" w:pos="9070"/>
        </w:tabs>
        <w:spacing w:line="360" w:lineRule="auto"/>
        <w:ind w:right="-99"/>
        <w:rPr>
          <w:rFonts w:asciiTheme="minorHAnsi" w:hAnsiTheme="minorHAnsi" w:cstheme="minorHAnsi"/>
          <w:sz w:val="20"/>
          <w:szCs w:val="20"/>
        </w:rPr>
      </w:pPr>
    </w:p>
    <w:p w14:paraId="513E9048" w14:textId="77777777" w:rsidR="001E7A4C" w:rsidRPr="00D06CF6" w:rsidRDefault="001E7A4C" w:rsidP="00AB1608">
      <w:pPr>
        <w:tabs>
          <w:tab w:val="right" w:pos="9070"/>
        </w:tabs>
        <w:spacing w:line="360" w:lineRule="auto"/>
        <w:ind w:right="-99"/>
        <w:rPr>
          <w:rFonts w:asciiTheme="minorHAnsi" w:hAnsiTheme="minorHAnsi" w:cstheme="minorHAnsi"/>
          <w:sz w:val="20"/>
          <w:szCs w:val="20"/>
        </w:rPr>
      </w:pPr>
    </w:p>
    <w:p w14:paraId="6831FAE3"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6072C369"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2DBF7108"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24600A3D" w14:textId="77777777" w:rsidR="00AB1608" w:rsidRPr="00D06CF6" w:rsidRDefault="00AB1608" w:rsidP="00AB1608">
      <w:pPr>
        <w:tabs>
          <w:tab w:val="right" w:pos="9070"/>
        </w:tabs>
        <w:spacing w:line="360" w:lineRule="auto"/>
        <w:ind w:right="-99"/>
        <w:rPr>
          <w:rFonts w:asciiTheme="minorHAnsi" w:hAnsiTheme="minorHAnsi" w:cstheme="minorHAnsi"/>
          <w:sz w:val="20"/>
          <w:szCs w:val="20"/>
        </w:rPr>
      </w:pPr>
    </w:p>
    <w:p w14:paraId="137580D5" w14:textId="775DA42B" w:rsidR="00AB1608" w:rsidRPr="00D06CF6" w:rsidRDefault="00AB1608" w:rsidP="00AB1608">
      <w:pPr>
        <w:tabs>
          <w:tab w:val="right" w:pos="9070"/>
        </w:tabs>
        <w:spacing w:line="360" w:lineRule="auto"/>
        <w:ind w:right="-99"/>
        <w:jc w:val="center"/>
        <w:rPr>
          <w:rFonts w:asciiTheme="minorHAnsi" w:hAnsiTheme="minorHAnsi" w:cstheme="minorHAnsi"/>
          <w:b/>
          <w:sz w:val="22"/>
          <w:szCs w:val="22"/>
        </w:rPr>
      </w:pPr>
      <w:r w:rsidRPr="00D06CF6">
        <w:rPr>
          <w:rFonts w:asciiTheme="minorHAnsi" w:hAnsiTheme="minorHAnsi" w:cstheme="minorHAnsi"/>
          <w:b/>
          <w:sz w:val="22"/>
          <w:szCs w:val="22"/>
        </w:rPr>
        <w:t>Warszawa</w:t>
      </w:r>
      <w:r w:rsidR="00763F8D" w:rsidRPr="00D06CF6">
        <w:rPr>
          <w:rFonts w:asciiTheme="minorHAnsi" w:hAnsiTheme="minorHAnsi" w:cstheme="minorHAnsi"/>
          <w:b/>
          <w:sz w:val="22"/>
          <w:szCs w:val="22"/>
        </w:rPr>
        <w:t>,</w:t>
      </w:r>
      <w:r w:rsidRPr="00D06CF6">
        <w:rPr>
          <w:rFonts w:asciiTheme="minorHAnsi" w:hAnsiTheme="minorHAnsi" w:cstheme="minorHAnsi"/>
          <w:b/>
          <w:sz w:val="22"/>
          <w:szCs w:val="22"/>
        </w:rPr>
        <w:t xml:space="preserve"> </w:t>
      </w:r>
      <w:r w:rsidR="00353040" w:rsidRPr="00D06CF6">
        <w:rPr>
          <w:rFonts w:asciiTheme="minorHAnsi" w:hAnsiTheme="minorHAnsi" w:cstheme="minorHAnsi"/>
          <w:b/>
          <w:sz w:val="22"/>
          <w:szCs w:val="22"/>
        </w:rPr>
        <w:t>listopad</w:t>
      </w:r>
      <w:r w:rsidRPr="00D06CF6">
        <w:rPr>
          <w:rFonts w:asciiTheme="minorHAnsi" w:hAnsiTheme="minorHAnsi" w:cstheme="minorHAnsi"/>
          <w:b/>
          <w:sz w:val="22"/>
          <w:szCs w:val="22"/>
        </w:rPr>
        <w:t xml:space="preserve"> </w:t>
      </w:r>
      <w:r w:rsidR="00520CD7" w:rsidRPr="00D06CF6">
        <w:rPr>
          <w:rFonts w:asciiTheme="minorHAnsi" w:hAnsiTheme="minorHAnsi" w:cstheme="minorHAnsi"/>
          <w:b/>
          <w:sz w:val="22"/>
          <w:szCs w:val="22"/>
        </w:rPr>
        <w:t>20</w:t>
      </w:r>
      <w:r w:rsidR="006756B1" w:rsidRPr="00D06CF6">
        <w:rPr>
          <w:rFonts w:asciiTheme="minorHAnsi" w:hAnsiTheme="minorHAnsi" w:cstheme="minorHAnsi"/>
          <w:b/>
          <w:sz w:val="22"/>
          <w:szCs w:val="22"/>
        </w:rPr>
        <w:t>24</w:t>
      </w:r>
      <w:r w:rsidRPr="00D06CF6">
        <w:rPr>
          <w:rFonts w:asciiTheme="minorHAnsi" w:hAnsiTheme="minorHAnsi" w:cstheme="minorHAnsi"/>
          <w:b/>
          <w:sz w:val="22"/>
          <w:szCs w:val="22"/>
        </w:rPr>
        <w:t xml:space="preserve"> roku</w:t>
      </w:r>
    </w:p>
    <w:p w14:paraId="1DDC2779" w14:textId="77777777" w:rsidR="00AB1608" w:rsidRPr="00D06CF6" w:rsidRDefault="00AB1608" w:rsidP="00AB1608">
      <w:pPr>
        <w:tabs>
          <w:tab w:val="right" w:pos="9000"/>
        </w:tabs>
        <w:spacing w:after="120" w:line="360" w:lineRule="auto"/>
        <w:ind w:right="70"/>
        <w:rPr>
          <w:rFonts w:asciiTheme="minorHAnsi" w:hAnsiTheme="minorHAnsi" w:cstheme="minorHAnsi"/>
          <w:sz w:val="20"/>
          <w:szCs w:val="20"/>
        </w:rPr>
      </w:pPr>
      <w:r w:rsidRPr="00D06CF6">
        <w:rPr>
          <w:rFonts w:asciiTheme="minorHAnsi" w:hAnsiTheme="minorHAnsi" w:cstheme="minorHAnsi"/>
          <w:noProof/>
          <w:sz w:val="20"/>
          <w:szCs w:val="20"/>
          <w:lang w:eastAsia="pl-PL"/>
        </w:rPr>
        <w:lastRenderedPageBreak/>
        <mc:AlternateContent>
          <mc:Choice Requires="wps">
            <w:drawing>
              <wp:anchor distT="4294967295" distB="4294967295" distL="114300" distR="114300" simplePos="0" relativeHeight="251659264" behindDoc="0" locked="0" layoutInCell="0" allowOverlap="1" wp14:anchorId="2456E96F" wp14:editId="35460B83">
                <wp:simplePos x="0" y="0"/>
                <wp:positionH relativeFrom="page">
                  <wp:align>center</wp:align>
                </wp:positionH>
                <wp:positionV relativeFrom="paragraph">
                  <wp:posOffset>106404</wp:posOffset>
                </wp:positionV>
                <wp:extent cx="3771900" cy="0"/>
                <wp:effectExtent l="0" t="19050" r="38100" b="381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57150" cmpd="thinThick">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709D6" id="Line 2" o:spid="_x0000_s1026" style="position:absolute;z-index:251659264;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8.4pt" to="29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" o:allowincell="f" strokeweight="4.5pt">
                <v:stroke linestyle="thinThick"/>
                <w10:wrap anchorx="page"/>
              </v:line>
            </w:pict>
          </mc:Fallback>
        </mc:AlternateContent>
      </w:r>
    </w:p>
    <w:p w14:paraId="21E31A5C" w14:textId="6E3A1A64" w:rsidR="00D85655" w:rsidRPr="00D06CF6" w:rsidRDefault="00D85655" w:rsidP="00A66A5B">
      <w:pPr>
        <w:spacing w:after="160" w:line="259" w:lineRule="auto"/>
        <w:rPr>
          <w:rFonts w:asciiTheme="minorHAnsi" w:hAnsiTheme="minorHAnsi" w:cstheme="minorHAnsi"/>
          <w:sz w:val="20"/>
          <w:szCs w:val="20"/>
        </w:rPr>
      </w:pPr>
    </w:p>
    <w:p w14:paraId="20770740" w14:textId="77777777" w:rsidR="00A66A5B" w:rsidRPr="00D06CF6" w:rsidRDefault="00A66A5B" w:rsidP="00AB1608">
      <w:pPr>
        <w:tabs>
          <w:tab w:val="right" w:pos="9070"/>
        </w:tabs>
        <w:spacing w:after="120" w:line="360" w:lineRule="auto"/>
        <w:ind w:right="-99"/>
        <w:jc w:val="center"/>
        <w:rPr>
          <w:rFonts w:asciiTheme="minorHAnsi" w:hAnsiTheme="minorHAnsi" w:cstheme="minorHAnsi"/>
          <w:b/>
          <w:sz w:val="22"/>
          <w:szCs w:val="22"/>
          <w:u w:val="single"/>
        </w:rPr>
      </w:pPr>
    </w:p>
    <w:p w14:paraId="115DF533" w14:textId="77777777" w:rsidR="00AB1608" w:rsidRPr="00D06CF6" w:rsidRDefault="00AB1608" w:rsidP="00AB1608">
      <w:pPr>
        <w:tabs>
          <w:tab w:val="right" w:pos="9070"/>
        </w:tabs>
        <w:spacing w:after="120" w:line="360" w:lineRule="auto"/>
        <w:ind w:right="-99"/>
        <w:jc w:val="center"/>
        <w:rPr>
          <w:rFonts w:asciiTheme="minorHAnsi" w:hAnsiTheme="minorHAnsi" w:cstheme="minorHAnsi"/>
          <w:b/>
          <w:sz w:val="22"/>
          <w:szCs w:val="22"/>
          <w:u w:val="single"/>
        </w:rPr>
      </w:pPr>
      <w:r w:rsidRPr="00D06CF6">
        <w:rPr>
          <w:rFonts w:asciiTheme="minorHAnsi" w:hAnsiTheme="minorHAnsi" w:cstheme="minorHAnsi"/>
          <w:b/>
          <w:sz w:val="22"/>
          <w:szCs w:val="22"/>
          <w:u w:val="single"/>
        </w:rPr>
        <w:t>ZATWIERDZAM:</w:t>
      </w:r>
    </w:p>
    <w:p w14:paraId="5C945BED" w14:textId="77777777" w:rsidR="00AB1608" w:rsidRPr="00D06CF6" w:rsidRDefault="00D85655" w:rsidP="00D85655">
      <w:pPr>
        <w:spacing w:after="120"/>
        <w:jc w:val="center"/>
        <w:rPr>
          <w:rFonts w:asciiTheme="minorHAnsi" w:hAnsiTheme="minorHAnsi" w:cstheme="minorHAnsi"/>
          <w:i/>
          <w:sz w:val="22"/>
          <w:szCs w:val="22"/>
        </w:rPr>
      </w:pPr>
      <w:r w:rsidRPr="00D06CF6">
        <w:rPr>
          <w:rFonts w:asciiTheme="minorHAnsi" w:hAnsiTheme="minorHAnsi" w:cstheme="minorHAnsi"/>
          <w:i/>
          <w:sz w:val="22"/>
          <w:szCs w:val="22"/>
        </w:rPr>
        <w:t>/złożono podpisy elektroniczne /</w:t>
      </w:r>
    </w:p>
    <w:p w14:paraId="429767FE" w14:textId="77777777" w:rsidR="00AB1608" w:rsidRPr="00D06CF6" w:rsidRDefault="00AB1608" w:rsidP="00AB1608">
      <w:pPr>
        <w:spacing w:after="120"/>
        <w:jc w:val="center"/>
        <w:rPr>
          <w:rFonts w:asciiTheme="minorHAnsi" w:hAnsiTheme="minorHAnsi" w:cstheme="minorHAnsi"/>
          <w:sz w:val="22"/>
          <w:szCs w:val="22"/>
        </w:rPr>
      </w:pPr>
    </w:p>
    <w:p w14:paraId="457D4D65" w14:textId="77777777" w:rsidR="00AB1608" w:rsidRPr="00D06CF6" w:rsidRDefault="00AB1608" w:rsidP="00AB1608">
      <w:pPr>
        <w:spacing w:after="120"/>
        <w:jc w:val="center"/>
        <w:rPr>
          <w:rFonts w:asciiTheme="minorHAnsi" w:hAnsiTheme="minorHAnsi" w:cstheme="minorHAnsi"/>
          <w:sz w:val="22"/>
          <w:szCs w:val="22"/>
        </w:rPr>
      </w:pPr>
    </w:p>
    <w:p w14:paraId="730EF886" w14:textId="77777777" w:rsidR="00AB1608" w:rsidRPr="00D06CF6" w:rsidRDefault="00AB1608" w:rsidP="00AB1608">
      <w:pPr>
        <w:spacing w:after="120"/>
        <w:jc w:val="center"/>
        <w:rPr>
          <w:rFonts w:asciiTheme="minorHAnsi" w:hAnsiTheme="minorHAnsi" w:cstheme="minorHAnsi"/>
          <w:sz w:val="22"/>
          <w:szCs w:val="22"/>
        </w:rPr>
      </w:pPr>
    </w:p>
    <w:p w14:paraId="20612EE8" w14:textId="77777777" w:rsidR="00AB1608" w:rsidRPr="00D06CF6" w:rsidRDefault="00AB1608" w:rsidP="00AB1608">
      <w:pPr>
        <w:spacing w:after="120"/>
        <w:jc w:val="center"/>
        <w:rPr>
          <w:rFonts w:asciiTheme="minorHAnsi" w:hAnsiTheme="minorHAnsi" w:cstheme="minorHAnsi"/>
          <w:sz w:val="22"/>
          <w:szCs w:val="22"/>
        </w:rPr>
      </w:pPr>
      <w:r w:rsidRPr="00D06CF6">
        <w:rPr>
          <w:rFonts w:asciiTheme="minorHAnsi" w:hAnsiTheme="minorHAnsi" w:cstheme="minorHAnsi"/>
          <w:sz w:val="22"/>
          <w:szCs w:val="22"/>
        </w:rPr>
        <w:t>Niniejsza Specyfikacja Warunków Zamówienia (dalej jako „SWZ”) zawiera:</w:t>
      </w:r>
    </w:p>
    <w:p w14:paraId="4B51486E" w14:textId="77777777" w:rsidR="00AB1608" w:rsidRPr="00D06CF6" w:rsidRDefault="00AB1608" w:rsidP="00AB1608">
      <w:pPr>
        <w:spacing w:after="12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800"/>
        <w:gridCol w:w="6802"/>
      </w:tblGrid>
      <w:tr w:rsidR="00D06CF6" w:rsidRPr="00D06CF6" w14:paraId="47EF3771" w14:textId="77777777" w:rsidTr="009913CA">
        <w:tc>
          <w:tcPr>
            <w:tcW w:w="610" w:type="dxa"/>
          </w:tcPr>
          <w:p w14:paraId="08548F1D" w14:textId="77777777" w:rsidR="00AB1608" w:rsidRPr="00D06CF6" w:rsidRDefault="00AB1608" w:rsidP="009913CA">
            <w:pPr>
              <w:spacing w:after="120"/>
              <w:jc w:val="center"/>
              <w:rPr>
                <w:rFonts w:asciiTheme="minorHAnsi" w:hAnsiTheme="minorHAnsi" w:cstheme="minorHAnsi"/>
                <w:b/>
                <w:sz w:val="22"/>
                <w:szCs w:val="22"/>
              </w:rPr>
            </w:pPr>
            <w:r w:rsidRPr="00D06CF6">
              <w:rPr>
                <w:rFonts w:asciiTheme="minorHAnsi" w:hAnsiTheme="minorHAnsi" w:cstheme="minorHAnsi"/>
                <w:b/>
                <w:sz w:val="22"/>
                <w:szCs w:val="22"/>
              </w:rPr>
              <w:t>l.p.</w:t>
            </w:r>
          </w:p>
        </w:tc>
        <w:tc>
          <w:tcPr>
            <w:tcW w:w="1800" w:type="dxa"/>
          </w:tcPr>
          <w:p w14:paraId="2F02F546" w14:textId="77777777" w:rsidR="00AB1608" w:rsidRPr="00D06CF6" w:rsidRDefault="00AB1608" w:rsidP="009913CA">
            <w:pPr>
              <w:spacing w:after="120"/>
              <w:jc w:val="center"/>
              <w:rPr>
                <w:rFonts w:asciiTheme="minorHAnsi" w:hAnsiTheme="minorHAnsi" w:cstheme="minorHAnsi"/>
                <w:b/>
                <w:sz w:val="22"/>
                <w:szCs w:val="22"/>
              </w:rPr>
            </w:pPr>
            <w:r w:rsidRPr="00D06CF6">
              <w:rPr>
                <w:rFonts w:asciiTheme="minorHAnsi" w:hAnsiTheme="minorHAnsi" w:cstheme="minorHAnsi"/>
                <w:b/>
                <w:sz w:val="22"/>
                <w:szCs w:val="22"/>
              </w:rPr>
              <w:t>Oznaczenie Części</w:t>
            </w:r>
          </w:p>
        </w:tc>
        <w:tc>
          <w:tcPr>
            <w:tcW w:w="6802" w:type="dxa"/>
          </w:tcPr>
          <w:p w14:paraId="1F883894" w14:textId="77777777" w:rsidR="00AB1608" w:rsidRPr="00D06CF6" w:rsidRDefault="00AB1608" w:rsidP="009913CA">
            <w:pPr>
              <w:spacing w:after="120"/>
              <w:jc w:val="center"/>
              <w:rPr>
                <w:rFonts w:asciiTheme="minorHAnsi" w:hAnsiTheme="minorHAnsi" w:cstheme="minorHAnsi"/>
                <w:b/>
                <w:sz w:val="22"/>
                <w:szCs w:val="22"/>
              </w:rPr>
            </w:pPr>
            <w:r w:rsidRPr="00D06CF6">
              <w:rPr>
                <w:rFonts w:asciiTheme="minorHAnsi" w:hAnsiTheme="minorHAnsi" w:cstheme="minorHAnsi"/>
                <w:b/>
                <w:sz w:val="22"/>
                <w:szCs w:val="22"/>
              </w:rPr>
              <w:t>Nazwa Części</w:t>
            </w:r>
          </w:p>
        </w:tc>
      </w:tr>
      <w:tr w:rsidR="00D06CF6" w:rsidRPr="00D06CF6" w14:paraId="006B4CA8" w14:textId="77777777" w:rsidTr="009913CA">
        <w:tc>
          <w:tcPr>
            <w:tcW w:w="610" w:type="dxa"/>
          </w:tcPr>
          <w:p w14:paraId="3F2ED44D" w14:textId="77777777" w:rsidR="00AB1608" w:rsidRPr="00D06CF6" w:rsidRDefault="00AB1608" w:rsidP="00AB1608">
            <w:pPr>
              <w:pStyle w:val="Stopka"/>
              <w:widowControl/>
              <w:numPr>
                <w:ilvl w:val="0"/>
                <w:numId w:val="1"/>
              </w:numPr>
              <w:tabs>
                <w:tab w:val="clear" w:pos="4536"/>
                <w:tab w:val="clear" w:pos="9072"/>
              </w:tabs>
              <w:spacing w:after="120"/>
              <w:rPr>
                <w:rFonts w:asciiTheme="minorHAnsi" w:hAnsiTheme="minorHAnsi" w:cstheme="minorHAnsi"/>
                <w:sz w:val="22"/>
                <w:szCs w:val="22"/>
              </w:rPr>
            </w:pPr>
          </w:p>
        </w:tc>
        <w:tc>
          <w:tcPr>
            <w:tcW w:w="1800" w:type="dxa"/>
          </w:tcPr>
          <w:p w14:paraId="0293572F" w14:textId="77777777" w:rsidR="00AB1608" w:rsidRPr="00D06CF6" w:rsidRDefault="00AB1608" w:rsidP="009913CA">
            <w:pPr>
              <w:spacing w:after="120"/>
              <w:rPr>
                <w:rFonts w:asciiTheme="minorHAnsi" w:hAnsiTheme="minorHAnsi" w:cstheme="minorHAnsi"/>
                <w:sz w:val="22"/>
                <w:szCs w:val="22"/>
              </w:rPr>
            </w:pPr>
            <w:r w:rsidRPr="00D06CF6">
              <w:rPr>
                <w:rFonts w:asciiTheme="minorHAnsi" w:hAnsiTheme="minorHAnsi" w:cstheme="minorHAnsi"/>
                <w:sz w:val="22"/>
                <w:szCs w:val="22"/>
              </w:rPr>
              <w:t>Część I</w:t>
            </w:r>
          </w:p>
        </w:tc>
        <w:tc>
          <w:tcPr>
            <w:tcW w:w="6802" w:type="dxa"/>
          </w:tcPr>
          <w:p w14:paraId="698444F1" w14:textId="77777777" w:rsidR="00AB1608" w:rsidRPr="00D06CF6" w:rsidRDefault="00AB1608" w:rsidP="009913CA">
            <w:pPr>
              <w:spacing w:after="120"/>
              <w:rPr>
                <w:rFonts w:asciiTheme="minorHAnsi" w:hAnsiTheme="minorHAnsi" w:cstheme="minorHAnsi"/>
                <w:sz w:val="22"/>
                <w:szCs w:val="22"/>
              </w:rPr>
            </w:pPr>
            <w:r w:rsidRPr="00D06CF6">
              <w:rPr>
                <w:rFonts w:asciiTheme="minorHAnsi" w:hAnsiTheme="minorHAnsi" w:cstheme="minorHAnsi"/>
                <w:sz w:val="22"/>
                <w:szCs w:val="22"/>
              </w:rPr>
              <w:t xml:space="preserve">Instrukcja dla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ykonawców (IDW)</w:t>
            </w:r>
          </w:p>
          <w:p w14:paraId="1255CB77" w14:textId="77777777" w:rsidR="00AB1608" w:rsidRPr="00D06CF6" w:rsidRDefault="00AB1608" w:rsidP="009913CA">
            <w:pPr>
              <w:spacing w:after="120"/>
              <w:rPr>
                <w:rFonts w:asciiTheme="minorHAnsi" w:hAnsiTheme="minorHAnsi" w:cstheme="minorHAnsi"/>
                <w:sz w:val="22"/>
                <w:szCs w:val="22"/>
              </w:rPr>
            </w:pPr>
          </w:p>
        </w:tc>
      </w:tr>
      <w:tr w:rsidR="00D06CF6" w:rsidRPr="00D06CF6" w14:paraId="04F091AE" w14:textId="77777777" w:rsidTr="009913CA">
        <w:tc>
          <w:tcPr>
            <w:tcW w:w="610" w:type="dxa"/>
          </w:tcPr>
          <w:p w14:paraId="2F6873E4" w14:textId="77777777" w:rsidR="00AB1608" w:rsidRPr="00D06CF6" w:rsidRDefault="00AB1608" w:rsidP="00AB1608">
            <w:pPr>
              <w:numPr>
                <w:ilvl w:val="0"/>
                <w:numId w:val="1"/>
              </w:numPr>
              <w:spacing w:after="120"/>
              <w:rPr>
                <w:rFonts w:asciiTheme="minorHAnsi" w:hAnsiTheme="minorHAnsi" w:cstheme="minorHAnsi"/>
                <w:sz w:val="22"/>
                <w:szCs w:val="22"/>
              </w:rPr>
            </w:pPr>
          </w:p>
        </w:tc>
        <w:tc>
          <w:tcPr>
            <w:tcW w:w="1800" w:type="dxa"/>
          </w:tcPr>
          <w:p w14:paraId="5532C7C5" w14:textId="77777777" w:rsidR="00AB1608" w:rsidRPr="00D06CF6" w:rsidRDefault="00AB1608" w:rsidP="009913CA">
            <w:pPr>
              <w:spacing w:after="120"/>
              <w:rPr>
                <w:rFonts w:asciiTheme="minorHAnsi" w:hAnsiTheme="minorHAnsi" w:cstheme="minorHAnsi"/>
                <w:sz w:val="22"/>
                <w:szCs w:val="22"/>
              </w:rPr>
            </w:pPr>
            <w:r w:rsidRPr="00D06CF6">
              <w:rPr>
                <w:rFonts w:asciiTheme="minorHAnsi" w:hAnsiTheme="minorHAnsi" w:cstheme="minorHAnsi"/>
                <w:sz w:val="22"/>
                <w:szCs w:val="22"/>
              </w:rPr>
              <w:t>Część II</w:t>
            </w:r>
          </w:p>
        </w:tc>
        <w:tc>
          <w:tcPr>
            <w:tcW w:w="6802" w:type="dxa"/>
          </w:tcPr>
          <w:p w14:paraId="1826C306" w14:textId="77777777" w:rsidR="00AB1608" w:rsidRPr="00D06CF6" w:rsidRDefault="00AB1608" w:rsidP="009913CA">
            <w:pPr>
              <w:spacing w:after="120"/>
              <w:jc w:val="both"/>
              <w:rPr>
                <w:rFonts w:asciiTheme="minorHAnsi" w:hAnsiTheme="minorHAnsi" w:cstheme="minorHAnsi"/>
                <w:sz w:val="22"/>
                <w:szCs w:val="22"/>
              </w:rPr>
            </w:pPr>
            <w:r w:rsidRPr="00D06CF6">
              <w:rPr>
                <w:rFonts w:asciiTheme="minorHAnsi" w:hAnsiTheme="minorHAnsi" w:cstheme="minorHAnsi"/>
                <w:sz w:val="22"/>
                <w:szCs w:val="22"/>
              </w:rPr>
              <w:t>Projekt umowy</w:t>
            </w:r>
          </w:p>
          <w:p w14:paraId="22146EEF" w14:textId="77777777" w:rsidR="00AB1608" w:rsidRPr="00D06CF6" w:rsidRDefault="00AB1608" w:rsidP="009913CA">
            <w:pPr>
              <w:spacing w:after="120"/>
              <w:jc w:val="both"/>
              <w:rPr>
                <w:rFonts w:asciiTheme="minorHAnsi" w:hAnsiTheme="minorHAnsi" w:cstheme="minorHAnsi"/>
                <w:sz w:val="22"/>
                <w:szCs w:val="22"/>
              </w:rPr>
            </w:pPr>
          </w:p>
        </w:tc>
      </w:tr>
      <w:tr w:rsidR="00AB1608" w:rsidRPr="00D06CF6" w14:paraId="73C54519" w14:textId="77777777" w:rsidTr="009913CA">
        <w:tc>
          <w:tcPr>
            <w:tcW w:w="610" w:type="dxa"/>
          </w:tcPr>
          <w:p w14:paraId="1C11854C" w14:textId="77777777" w:rsidR="00AB1608" w:rsidRPr="00D06CF6" w:rsidRDefault="00AB1608" w:rsidP="00AB1608">
            <w:pPr>
              <w:numPr>
                <w:ilvl w:val="0"/>
                <w:numId w:val="1"/>
              </w:numPr>
              <w:spacing w:after="120"/>
              <w:rPr>
                <w:rFonts w:asciiTheme="minorHAnsi" w:hAnsiTheme="minorHAnsi" w:cstheme="minorHAnsi"/>
                <w:sz w:val="22"/>
                <w:szCs w:val="22"/>
              </w:rPr>
            </w:pPr>
          </w:p>
        </w:tc>
        <w:tc>
          <w:tcPr>
            <w:tcW w:w="1800" w:type="dxa"/>
          </w:tcPr>
          <w:p w14:paraId="67337A37" w14:textId="77777777" w:rsidR="00AB1608" w:rsidRPr="00D06CF6" w:rsidRDefault="00AB1608" w:rsidP="009913CA">
            <w:pPr>
              <w:spacing w:after="120"/>
              <w:rPr>
                <w:rFonts w:asciiTheme="minorHAnsi" w:hAnsiTheme="minorHAnsi" w:cstheme="minorHAnsi"/>
                <w:sz w:val="22"/>
                <w:szCs w:val="22"/>
              </w:rPr>
            </w:pPr>
            <w:r w:rsidRPr="00D06CF6">
              <w:rPr>
                <w:rFonts w:asciiTheme="minorHAnsi" w:hAnsiTheme="minorHAnsi" w:cstheme="minorHAnsi"/>
                <w:sz w:val="22"/>
                <w:szCs w:val="22"/>
              </w:rPr>
              <w:t>Część III</w:t>
            </w:r>
          </w:p>
        </w:tc>
        <w:tc>
          <w:tcPr>
            <w:tcW w:w="6802" w:type="dxa"/>
          </w:tcPr>
          <w:p w14:paraId="3CE4865E" w14:textId="77777777" w:rsidR="00AB1608" w:rsidRPr="00D06CF6" w:rsidRDefault="00AB1608" w:rsidP="009913CA">
            <w:pPr>
              <w:spacing w:after="120"/>
              <w:rPr>
                <w:rFonts w:asciiTheme="minorHAnsi" w:hAnsiTheme="minorHAnsi" w:cstheme="minorHAnsi"/>
                <w:sz w:val="22"/>
                <w:szCs w:val="22"/>
              </w:rPr>
            </w:pPr>
            <w:r w:rsidRPr="00D06CF6">
              <w:rPr>
                <w:rFonts w:asciiTheme="minorHAnsi" w:hAnsiTheme="minorHAnsi" w:cstheme="minorHAnsi"/>
                <w:sz w:val="22"/>
                <w:szCs w:val="22"/>
              </w:rPr>
              <w:t>Opis przedmiotu zamówienia (OPZ)</w:t>
            </w:r>
          </w:p>
          <w:p w14:paraId="26039DB1" w14:textId="77777777" w:rsidR="00AB1608" w:rsidRPr="00D06CF6" w:rsidRDefault="00AB1608" w:rsidP="009913CA">
            <w:pPr>
              <w:spacing w:after="120"/>
              <w:rPr>
                <w:rFonts w:asciiTheme="minorHAnsi" w:hAnsiTheme="minorHAnsi" w:cstheme="minorHAnsi"/>
                <w:sz w:val="22"/>
                <w:szCs w:val="22"/>
              </w:rPr>
            </w:pPr>
          </w:p>
        </w:tc>
      </w:tr>
    </w:tbl>
    <w:p w14:paraId="71F8B9F4" w14:textId="77777777" w:rsidR="00AB1608" w:rsidRPr="00D06CF6" w:rsidRDefault="00AB1608" w:rsidP="00AB1608">
      <w:pPr>
        <w:spacing w:after="120"/>
        <w:rPr>
          <w:rFonts w:asciiTheme="minorHAnsi" w:hAnsiTheme="minorHAnsi" w:cstheme="minorHAnsi"/>
          <w:sz w:val="20"/>
          <w:szCs w:val="20"/>
        </w:rPr>
      </w:pPr>
    </w:p>
    <w:p w14:paraId="6E02B8CE" w14:textId="77777777" w:rsidR="00AB1608" w:rsidRPr="00D06CF6" w:rsidRDefault="00AB1608" w:rsidP="00AB1608">
      <w:pPr>
        <w:spacing w:after="120"/>
        <w:jc w:val="center"/>
        <w:rPr>
          <w:rFonts w:asciiTheme="minorHAnsi" w:hAnsiTheme="minorHAnsi" w:cstheme="minorHAnsi"/>
          <w:sz w:val="20"/>
          <w:szCs w:val="20"/>
        </w:rPr>
      </w:pPr>
    </w:p>
    <w:p w14:paraId="797897B7" w14:textId="77777777" w:rsidR="00AB1608" w:rsidRPr="00D06CF6" w:rsidRDefault="00AB1608">
      <w:pPr>
        <w:spacing w:after="160" w:line="259" w:lineRule="auto"/>
        <w:rPr>
          <w:rFonts w:asciiTheme="minorHAnsi" w:hAnsiTheme="minorHAnsi" w:cstheme="minorHAnsi"/>
          <w:sz w:val="20"/>
          <w:szCs w:val="20"/>
        </w:rPr>
      </w:pPr>
      <w:r w:rsidRPr="00D06CF6">
        <w:rPr>
          <w:rFonts w:asciiTheme="minorHAnsi" w:hAnsiTheme="minorHAnsi" w:cstheme="minorHAnsi"/>
          <w:sz w:val="20"/>
          <w:szCs w:val="20"/>
        </w:rPr>
        <w:br w:type="page"/>
      </w:r>
    </w:p>
    <w:p w14:paraId="22614271" w14:textId="77777777" w:rsidR="00AB1608" w:rsidRPr="00D06CF6" w:rsidRDefault="00AB1608" w:rsidP="0012226E">
      <w:pPr>
        <w:spacing w:after="120"/>
        <w:jc w:val="center"/>
        <w:rPr>
          <w:rFonts w:asciiTheme="minorHAnsi" w:hAnsiTheme="minorHAnsi" w:cstheme="minorHAnsi"/>
          <w:b/>
          <w:sz w:val="22"/>
          <w:szCs w:val="22"/>
        </w:rPr>
      </w:pPr>
      <w:r w:rsidRPr="00D06CF6">
        <w:rPr>
          <w:rFonts w:asciiTheme="minorHAnsi" w:hAnsiTheme="minorHAnsi" w:cstheme="minorHAnsi"/>
          <w:b/>
          <w:sz w:val="22"/>
          <w:szCs w:val="22"/>
        </w:rPr>
        <w:lastRenderedPageBreak/>
        <w:t>CZĘŚĆ I</w:t>
      </w:r>
    </w:p>
    <w:p w14:paraId="083E9F61" w14:textId="77777777" w:rsidR="00AB1608" w:rsidRPr="00D06CF6" w:rsidRDefault="00AB1608" w:rsidP="0012226E">
      <w:pPr>
        <w:spacing w:after="120"/>
        <w:jc w:val="center"/>
        <w:rPr>
          <w:rFonts w:asciiTheme="minorHAnsi" w:hAnsiTheme="minorHAnsi" w:cstheme="minorHAnsi"/>
          <w:b/>
          <w:sz w:val="22"/>
          <w:szCs w:val="22"/>
        </w:rPr>
      </w:pPr>
      <w:r w:rsidRPr="00D06CF6">
        <w:rPr>
          <w:rFonts w:asciiTheme="minorHAnsi" w:hAnsiTheme="minorHAnsi" w:cstheme="minorHAnsi"/>
          <w:b/>
          <w:sz w:val="22"/>
          <w:szCs w:val="22"/>
        </w:rPr>
        <w:t>INSTRUKCJA DLA WYKONAWCÓW (IDW)</w:t>
      </w:r>
    </w:p>
    <w:p w14:paraId="6574F3CC" w14:textId="77777777" w:rsidR="00AB1608" w:rsidRPr="00D06CF6" w:rsidRDefault="00AB1608" w:rsidP="0012226E">
      <w:pPr>
        <w:spacing w:after="120"/>
        <w:jc w:val="center"/>
        <w:rPr>
          <w:rFonts w:asciiTheme="minorHAnsi" w:hAnsiTheme="minorHAnsi" w:cstheme="minorHAnsi"/>
          <w:b/>
          <w:sz w:val="22"/>
          <w:szCs w:val="22"/>
        </w:rPr>
      </w:pPr>
    </w:p>
    <w:p w14:paraId="52B9D5B7" w14:textId="77777777" w:rsidR="00AB1608" w:rsidRPr="00D06CF6" w:rsidRDefault="00AB1608" w:rsidP="0012226E">
      <w:pPr>
        <w:pStyle w:val="Nagwek1"/>
        <w:keepNext w:val="0"/>
        <w:spacing w:before="0" w:after="120"/>
        <w:jc w:val="left"/>
        <w:rPr>
          <w:rFonts w:asciiTheme="minorHAnsi" w:hAnsiTheme="minorHAnsi" w:cstheme="minorHAnsi"/>
          <w:spacing w:val="0"/>
          <w:sz w:val="22"/>
          <w:szCs w:val="22"/>
          <w:u w:val="single"/>
        </w:rPr>
      </w:pPr>
      <w:r w:rsidRPr="00D06CF6">
        <w:rPr>
          <w:rFonts w:asciiTheme="minorHAnsi" w:hAnsiTheme="minorHAnsi" w:cstheme="minorHAnsi"/>
          <w:spacing w:val="0"/>
          <w:sz w:val="22"/>
          <w:szCs w:val="22"/>
          <w:u w:val="single"/>
        </w:rPr>
        <w:t>NAZWA I ADRES ZAMAWIAJĄCEGO</w:t>
      </w:r>
    </w:p>
    <w:p w14:paraId="3E48A9F1" w14:textId="37BBFC46" w:rsidR="00AB1608" w:rsidRPr="00D06CF6" w:rsidRDefault="00B015C7" w:rsidP="00B015C7">
      <w:pPr>
        <w:widowControl w:val="0"/>
        <w:spacing w:after="120"/>
        <w:jc w:val="both"/>
        <w:rPr>
          <w:rFonts w:asciiTheme="minorHAnsi" w:hAnsiTheme="minorHAnsi" w:cstheme="minorHAnsi"/>
          <w:b/>
          <w:sz w:val="22"/>
          <w:szCs w:val="22"/>
        </w:rPr>
      </w:pPr>
      <w:r w:rsidRPr="00D06CF6">
        <w:rPr>
          <w:rFonts w:asciiTheme="minorHAnsi" w:hAnsiTheme="minorHAnsi" w:cstheme="minorHAnsi"/>
          <w:b/>
          <w:sz w:val="22"/>
          <w:szCs w:val="22"/>
        </w:rPr>
        <w:t>PGE Energetyka Kolejowa S.</w:t>
      </w:r>
      <w:r w:rsidR="00812C50" w:rsidRPr="00D06CF6">
        <w:rPr>
          <w:rFonts w:asciiTheme="minorHAnsi" w:hAnsiTheme="minorHAnsi" w:cstheme="minorHAnsi"/>
          <w:b/>
          <w:sz w:val="22"/>
          <w:szCs w:val="22"/>
        </w:rPr>
        <w:t>A</w:t>
      </w:r>
      <w:r w:rsidRPr="00D06CF6">
        <w:rPr>
          <w:rFonts w:asciiTheme="minorHAnsi" w:hAnsiTheme="minorHAnsi" w:cstheme="minorHAnsi"/>
          <w:b/>
          <w:sz w:val="22"/>
          <w:szCs w:val="22"/>
        </w:rPr>
        <w:t>., ul. Hoża 63/67, 00-681 Warszawa</w:t>
      </w:r>
      <w:r w:rsidR="00AB1608" w:rsidRPr="00D06CF6">
        <w:rPr>
          <w:rFonts w:asciiTheme="minorHAnsi" w:hAnsiTheme="minorHAnsi" w:cstheme="minorHAnsi"/>
          <w:b/>
          <w:sz w:val="22"/>
          <w:szCs w:val="22"/>
        </w:rPr>
        <w:t xml:space="preserve"> </w:t>
      </w:r>
    </w:p>
    <w:p w14:paraId="04AC61F0" w14:textId="2F1F0CA0" w:rsidR="00AB1608" w:rsidRPr="00D06CF6" w:rsidRDefault="00AB1608" w:rsidP="0012226E">
      <w:pPr>
        <w:pStyle w:val="Tekstpodstawowy"/>
        <w:spacing w:after="120" w:line="240" w:lineRule="auto"/>
        <w:rPr>
          <w:rFonts w:asciiTheme="minorHAnsi" w:hAnsiTheme="minorHAnsi" w:cstheme="minorHAnsi"/>
          <w:sz w:val="22"/>
          <w:szCs w:val="22"/>
        </w:rPr>
      </w:pPr>
      <w:r w:rsidRPr="00D06CF6">
        <w:rPr>
          <w:rFonts w:asciiTheme="minorHAnsi" w:hAnsiTheme="minorHAnsi" w:cstheme="minorHAnsi"/>
          <w:sz w:val="22"/>
          <w:szCs w:val="22"/>
        </w:rPr>
        <w:t>zarejestrowana w Krajowym Rejestrze Sądowym w Sądzie Rejonowym dla m.st. Warszawy w</w:t>
      </w:r>
      <w:r w:rsidR="00F32B97" w:rsidRPr="00D06CF6">
        <w:rPr>
          <w:rFonts w:asciiTheme="minorHAnsi" w:hAnsiTheme="minorHAnsi" w:cstheme="minorHAnsi"/>
          <w:sz w:val="22"/>
          <w:szCs w:val="22"/>
        </w:rPr>
        <w:t> </w:t>
      </w:r>
      <w:r w:rsidRPr="00D06CF6">
        <w:rPr>
          <w:rFonts w:asciiTheme="minorHAnsi" w:hAnsiTheme="minorHAnsi" w:cstheme="minorHAnsi"/>
          <w:sz w:val="22"/>
          <w:szCs w:val="22"/>
        </w:rPr>
        <w:t xml:space="preserve">Warszawie, XII Wydział Gospodarczy Krajowego Rejestru Sądowego pod numerem </w:t>
      </w:r>
      <w:r w:rsidRPr="00D06CF6">
        <w:rPr>
          <w:rFonts w:asciiTheme="minorHAnsi" w:hAnsiTheme="minorHAnsi" w:cstheme="minorHAnsi"/>
          <w:b/>
          <w:bCs/>
          <w:sz w:val="22"/>
          <w:szCs w:val="22"/>
        </w:rPr>
        <w:t>KRS</w:t>
      </w:r>
      <w:r w:rsidR="00F6719F" w:rsidRPr="00D06CF6">
        <w:rPr>
          <w:rFonts w:asciiTheme="minorHAnsi" w:hAnsiTheme="minorHAnsi" w:cstheme="minorHAnsi"/>
          <w:b/>
          <w:bCs/>
          <w:sz w:val="22"/>
          <w:szCs w:val="22"/>
        </w:rPr>
        <w:t> </w:t>
      </w:r>
      <w:r w:rsidR="00C65B73" w:rsidRPr="00D06CF6">
        <w:rPr>
          <w:rFonts w:asciiTheme="minorHAnsi" w:hAnsiTheme="minorHAnsi" w:cstheme="minorHAnsi"/>
          <w:b/>
          <w:bCs/>
          <w:sz w:val="22"/>
          <w:szCs w:val="22"/>
        </w:rPr>
        <w:t>0000322634</w:t>
      </w:r>
      <w:r w:rsidRPr="00D06CF6">
        <w:rPr>
          <w:rFonts w:asciiTheme="minorHAnsi" w:hAnsiTheme="minorHAnsi" w:cstheme="minorHAnsi"/>
          <w:b/>
          <w:bCs/>
          <w:sz w:val="22"/>
          <w:szCs w:val="22"/>
        </w:rPr>
        <w:t xml:space="preserve">, </w:t>
      </w:r>
      <w:r w:rsidRPr="00D06CF6">
        <w:rPr>
          <w:rFonts w:asciiTheme="minorHAnsi" w:hAnsiTheme="minorHAnsi" w:cstheme="minorHAnsi"/>
          <w:bCs/>
          <w:sz w:val="22"/>
          <w:szCs w:val="22"/>
        </w:rPr>
        <w:t xml:space="preserve">NIP: </w:t>
      </w:r>
      <w:r w:rsidR="00C65B73" w:rsidRPr="00D06CF6">
        <w:rPr>
          <w:rFonts w:asciiTheme="minorHAnsi" w:hAnsiTheme="minorHAnsi" w:cstheme="minorHAnsi"/>
          <w:b/>
          <w:bCs/>
          <w:sz w:val="22"/>
          <w:szCs w:val="22"/>
        </w:rPr>
        <w:t>526-254-27-04</w:t>
      </w:r>
      <w:r w:rsidRPr="00D06CF6">
        <w:rPr>
          <w:rFonts w:asciiTheme="minorHAnsi" w:hAnsiTheme="minorHAnsi" w:cstheme="minorHAnsi"/>
          <w:b/>
          <w:bCs/>
          <w:sz w:val="22"/>
          <w:szCs w:val="22"/>
        </w:rPr>
        <w:t xml:space="preserve">, </w:t>
      </w:r>
      <w:r w:rsidRPr="00D06CF6">
        <w:rPr>
          <w:rFonts w:asciiTheme="minorHAnsi" w:hAnsiTheme="minorHAnsi" w:cstheme="minorHAnsi"/>
          <w:sz w:val="22"/>
          <w:szCs w:val="22"/>
        </w:rPr>
        <w:t xml:space="preserve">Regon: </w:t>
      </w:r>
      <w:r w:rsidR="00C65B73" w:rsidRPr="00D06CF6">
        <w:rPr>
          <w:rFonts w:asciiTheme="minorHAnsi" w:hAnsiTheme="minorHAnsi" w:cstheme="minorHAnsi"/>
          <w:b/>
          <w:bCs/>
          <w:sz w:val="22"/>
          <w:szCs w:val="22"/>
        </w:rPr>
        <w:t>017301607</w:t>
      </w:r>
      <w:r w:rsidRPr="00D06CF6">
        <w:rPr>
          <w:rFonts w:asciiTheme="minorHAnsi" w:hAnsiTheme="minorHAnsi" w:cstheme="minorHAnsi"/>
          <w:b/>
          <w:bCs/>
          <w:sz w:val="22"/>
          <w:szCs w:val="22"/>
        </w:rPr>
        <w:t>,</w:t>
      </w:r>
      <w:r w:rsidR="007255ED" w:rsidRPr="00D06CF6">
        <w:rPr>
          <w:rFonts w:asciiTheme="minorHAnsi" w:hAnsiTheme="minorHAnsi" w:cstheme="minorHAnsi"/>
          <w:b/>
          <w:bCs/>
          <w:sz w:val="22"/>
          <w:szCs w:val="22"/>
        </w:rPr>
        <w:t xml:space="preserve"> </w:t>
      </w:r>
      <w:r w:rsidR="007255ED" w:rsidRPr="00D06CF6">
        <w:rPr>
          <w:rFonts w:asciiTheme="minorHAnsi" w:hAnsiTheme="minorHAnsi" w:cstheme="minorHAnsi"/>
          <w:bCs/>
          <w:sz w:val="22"/>
          <w:szCs w:val="22"/>
        </w:rPr>
        <w:t>BDO:</w:t>
      </w:r>
      <w:r w:rsidR="007255ED" w:rsidRPr="00D06CF6">
        <w:rPr>
          <w:rFonts w:asciiTheme="minorHAnsi" w:hAnsiTheme="minorHAnsi" w:cstheme="minorHAnsi"/>
          <w:b/>
          <w:bCs/>
          <w:sz w:val="22"/>
          <w:szCs w:val="22"/>
        </w:rPr>
        <w:t xml:space="preserve"> </w:t>
      </w:r>
      <w:r w:rsidR="00F71BC1" w:rsidRPr="00D06CF6">
        <w:rPr>
          <w:rFonts w:asciiTheme="minorHAnsi" w:hAnsiTheme="minorHAnsi" w:cstheme="minorHAnsi"/>
          <w:b/>
          <w:bCs/>
          <w:sz w:val="22"/>
          <w:szCs w:val="22"/>
        </w:rPr>
        <w:t>000000478</w:t>
      </w:r>
      <w:r w:rsidR="007255ED" w:rsidRPr="00D06CF6">
        <w:rPr>
          <w:rFonts w:asciiTheme="minorHAnsi" w:hAnsiTheme="minorHAnsi" w:cstheme="minorHAnsi"/>
          <w:b/>
          <w:bCs/>
          <w:sz w:val="22"/>
          <w:szCs w:val="22"/>
        </w:rPr>
        <w:t>,</w:t>
      </w:r>
      <w:r w:rsidRPr="00D06CF6">
        <w:rPr>
          <w:rFonts w:asciiTheme="minorHAnsi" w:hAnsiTheme="minorHAnsi" w:cstheme="minorHAnsi"/>
          <w:b/>
          <w:bCs/>
          <w:sz w:val="22"/>
          <w:szCs w:val="22"/>
        </w:rPr>
        <w:t xml:space="preserve"> </w:t>
      </w:r>
      <w:r w:rsidRPr="00D06CF6">
        <w:rPr>
          <w:rFonts w:asciiTheme="minorHAnsi" w:hAnsiTheme="minorHAnsi" w:cstheme="minorHAnsi"/>
          <w:sz w:val="22"/>
          <w:szCs w:val="22"/>
        </w:rPr>
        <w:t xml:space="preserve">Kapitał zakładowy Spółki: </w:t>
      </w:r>
      <w:r w:rsidR="00C65B73" w:rsidRPr="00D06CF6">
        <w:rPr>
          <w:rFonts w:asciiTheme="minorHAnsi" w:hAnsiTheme="minorHAnsi" w:cstheme="minorHAnsi"/>
          <w:sz w:val="22"/>
          <w:szCs w:val="22"/>
        </w:rPr>
        <w:t xml:space="preserve">844 885 320,00 </w:t>
      </w:r>
      <w:r w:rsidRPr="00D06CF6">
        <w:rPr>
          <w:rFonts w:asciiTheme="minorHAnsi" w:hAnsiTheme="minorHAnsi" w:cstheme="minorHAnsi"/>
          <w:noProof/>
          <w:sz w:val="22"/>
          <w:szCs w:val="22"/>
        </w:rPr>
        <w:t>zł</w:t>
      </w:r>
      <w:r w:rsidRPr="00D06CF6">
        <w:rPr>
          <w:rFonts w:asciiTheme="minorHAnsi" w:hAnsiTheme="minorHAnsi" w:cstheme="minorHAnsi"/>
          <w:sz w:val="22"/>
          <w:szCs w:val="22"/>
        </w:rPr>
        <w:t xml:space="preserve"> (kapitał wpłacony w całości).</w:t>
      </w:r>
    </w:p>
    <w:p w14:paraId="6435F06E" w14:textId="77777777" w:rsidR="00AB1608" w:rsidRPr="00D06CF6" w:rsidRDefault="00AB1608" w:rsidP="0012226E">
      <w:pPr>
        <w:pStyle w:val="Tekstpodstawowy"/>
        <w:spacing w:after="120" w:line="240" w:lineRule="auto"/>
        <w:rPr>
          <w:rFonts w:asciiTheme="minorHAnsi" w:hAnsiTheme="minorHAnsi" w:cstheme="minorHAnsi"/>
          <w:b/>
          <w:sz w:val="22"/>
          <w:szCs w:val="22"/>
          <w:u w:val="single"/>
        </w:rPr>
      </w:pPr>
      <w:r w:rsidRPr="00D06CF6">
        <w:rPr>
          <w:rFonts w:asciiTheme="minorHAnsi" w:hAnsiTheme="minorHAnsi" w:cstheme="minorHAnsi"/>
          <w:b/>
          <w:sz w:val="22"/>
          <w:szCs w:val="22"/>
          <w:u w:val="single"/>
        </w:rPr>
        <w:t>Postępowanie organizuje:</w:t>
      </w:r>
    </w:p>
    <w:p w14:paraId="43E58F77" w14:textId="6E8F0FCB" w:rsidR="00FB3639" w:rsidRPr="00D06CF6" w:rsidRDefault="00FB3639" w:rsidP="00FB3639">
      <w:p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Zamawiający powierzył przygotowanie i przeprowadzenie postępowania o udzielenie zamówienia </w:t>
      </w:r>
      <w:r w:rsidR="00CC3283" w:rsidRPr="00D06CF6">
        <w:rPr>
          <w:rFonts w:asciiTheme="minorHAnsi" w:hAnsiTheme="minorHAnsi" w:cstheme="minorHAnsi"/>
          <w:sz w:val="22"/>
          <w:szCs w:val="22"/>
        </w:rPr>
        <w:br/>
      </w:r>
      <w:r w:rsidRPr="00D06CF6">
        <w:rPr>
          <w:rFonts w:asciiTheme="minorHAnsi" w:hAnsiTheme="minorHAnsi" w:cstheme="minorHAnsi"/>
          <w:sz w:val="22"/>
          <w:szCs w:val="22"/>
        </w:rPr>
        <w:t>PGE Energetyka Kolejowa Holding Sp. z o.o. Komórką organizacyjną prowadzącą postępowanie jest Departament Zakupów i Logistyki</w:t>
      </w:r>
      <w:r w:rsidR="00CC3283" w:rsidRPr="00D06CF6">
        <w:rPr>
          <w:rFonts w:asciiTheme="minorHAnsi" w:hAnsiTheme="minorHAnsi" w:cstheme="minorHAnsi"/>
          <w:sz w:val="22"/>
          <w:szCs w:val="22"/>
        </w:rPr>
        <w:t>.</w:t>
      </w:r>
    </w:p>
    <w:p w14:paraId="33A9A20E" w14:textId="58BDA19E" w:rsidR="00FB3639" w:rsidRPr="00D06CF6" w:rsidRDefault="00FB3639" w:rsidP="00FB3639">
      <w:pPr>
        <w:rPr>
          <w:rFonts w:asciiTheme="minorHAnsi" w:hAnsiTheme="minorHAnsi" w:cstheme="minorHAnsi"/>
          <w:sz w:val="22"/>
          <w:szCs w:val="22"/>
          <w:lang w:eastAsia="pl-PL"/>
        </w:rPr>
      </w:pPr>
    </w:p>
    <w:p w14:paraId="6034588E" w14:textId="77777777" w:rsidR="00AB1608" w:rsidRPr="00D06CF6" w:rsidRDefault="00AB1608" w:rsidP="0012226E">
      <w:pPr>
        <w:spacing w:after="120"/>
        <w:jc w:val="center"/>
        <w:rPr>
          <w:rFonts w:asciiTheme="minorHAnsi" w:hAnsiTheme="minorHAnsi" w:cstheme="minorHAnsi"/>
          <w:b/>
          <w:sz w:val="22"/>
          <w:szCs w:val="22"/>
        </w:rPr>
      </w:pPr>
    </w:p>
    <w:p w14:paraId="533639A5" w14:textId="77777777" w:rsidR="00AB1608" w:rsidRPr="00D06CF6"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r w:rsidRPr="00D06CF6">
        <w:rPr>
          <w:rFonts w:asciiTheme="minorHAnsi" w:hAnsiTheme="minorHAnsi" w:cstheme="minorHAnsi"/>
          <w:spacing w:val="0"/>
          <w:sz w:val="22"/>
          <w:szCs w:val="22"/>
          <w:u w:val="single"/>
        </w:rPr>
        <w:t>OKREŚLENIA UŻYWANE W SWZ</w:t>
      </w:r>
    </w:p>
    <w:p w14:paraId="624E44A8" w14:textId="77777777" w:rsidR="00AB1608" w:rsidRPr="00D06CF6" w:rsidRDefault="00AB1608" w:rsidP="005B0F83">
      <w:pPr>
        <w:spacing w:after="120"/>
        <w:jc w:val="both"/>
        <w:rPr>
          <w:rFonts w:asciiTheme="minorHAnsi" w:hAnsiTheme="minorHAnsi" w:cstheme="minorHAnsi"/>
          <w:sz w:val="22"/>
          <w:szCs w:val="22"/>
        </w:rPr>
      </w:pPr>
      <w:r w:rsidRPr="00D06CF6">
        <w:rPr>
          <w:rFonts w:asciiTheme="minorHAnsi" w:hAnsiTheme="minorHAnsi" w:cstheme="minorHAnsi"/>
          <w:sz w:val="22"/>
          <w:szCs w:val="22"/>
        </w:rPr>
        <w:t>Pojęcia stosowane w SWZ mają znaczenie tożsame z pojęciami używanymi w:</w:t>
      </w:r>
    </w:p>
    <w:p w14:paraId="6FACD970"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ustawie z dnia 11 września 2019 r. Prawo zamówień publicznych, </w:t>
      </w:r>
      <w:r w:rsidRPr="00D06CF6">
        <w:rPr>
          <w:rFonts w:asciiTheme="minorHAnsi" w:hAnsiTheme="minorHAnsi" w:cstheme="minorHAnsi"/>
          <w:sz w:val="22"/>
          <w:szCs w:val="22"/>
        </w:rPr>
        <w:t>zwanej dalej: „ustawą Pzp”</w:t>
      </w:r>
      <w:r w:rsidR="00F6719F" w:rsidRPr="00D06CF6">
        <w:rPr>
          <w:rFonts w:asciiTheme="minorHAnsi" w:hAnsiTheme="minorHAnsi" w:cstheme="minorHAnsi"/>
          <w:sz w:val="22"/>
          <w:szCs w:val="22"/>
        </w:rPr>
        <w:t>;</w:t>
      </w:r>
    </w:p>
    <w:p w14:paraId="551E99EB"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aktach wykonawczych do</w:t>
      </w:r>
      <w:r w:rsidRPr="00D06CF6">
        <w:rPr>
          <w:rFonts w:asciiTheme="minorHAnsi" w:hAnsiTheme="minorHAnsi" w:cstheme="minorHAnsi"/>
          <w:sz w:val="22"/>
          <w:szCs w:val="22"/>
          <w:shd w:val="clear" w:color="auto" w:fill="FFFFFF"/>
        </w:rPr>
        <w:t xml:space="preserve"> ustawy Pzp</w:t>
      </w:r>
      <w:r w:rsidR="006D0BDF" w:rsidRPr="00D06CF6">
        <w:rPr>
          <w:rFonts w:asciiTheme="minorHAnsi" w:hAnsiTheme="minorHAnsi" w:cstheme="minorHAnsi"/>
          <w:sz w:val="22"/>
          <w:szCs w:val="22"/>
          <w:shd w:val="clear" w:color="auto" w:fill="FFFFFF"/>
        </w:rPr>
        <w:t>,</w:t>
      </w:r>
      <w:r w:rsidRPr="00D06CF6">
        <w:rPr>
          <w:rFonts w:asciiTheme="minorHAnsi" w:hAnsiTheme="minorHAnsi" w:cstheme="minorHAnsi"/>
          <w:sz w:val="22"/>
          <w:szCs w:val="22"/>
          <w:shd w:val="clear" w:color="auto" w:fill="FFFFFF"/>
        </w:rPr>
        <w:t xml:space="preserve"> w szczególności:</w:t>
      </w:r>
    </w:p>
    <w:p w14:paraId="1203AC82" w14:textId="77777777" w:rsidR="00AB1608" w:rsidRPr="00D06CF6" w:rsidRDefault="00AB1608">
      <w:pPr>
        <w:pStyle w:val="Akapitzlist"/>
        <w:numPr>
          <w:ilvl w:val="2"/>
          <w:numId w:val="2"/>
        </w:numPr>
        <w:spacing w:after="120"/>
        <w:ind w:left="709"/>
        <w:jc w:val="both"/>
        <w:rPr>
          <w:rFonts w:asciiTheme="minorHAnsi" w:hAnsiTheme="minorHAnsi" w:cstheme="minorHAnsi"/>
          <w:sz w:val="22"/>
          <w:szCs w:val="22"/>
          <w:shd w:val="clear" w:color="auto" w:fill="FFFFFF"/>
        </w:rPr>
      </w:pPr>
      <w:r w:rsidRPr="00D06CF6">
        <w:rPr>
          <w:rFonts w:asciiTheme="minorHAnsi" w:hAnsiTheme="minorHAnsi" w:cstheme="minorHAnsi"/>
          <w:sz w:val="22"/>
          <w:szCs w:val="22"/>
          <w:shd w:val="clear" w:color="auto" w:fill="FFFFFF"/>
        </w:rPr>
        <w:t>rozporządzeniu Prezesa Rady Ministrów z dnia 30 grudnia 2020 r. w sprawie sposobu sporządzania i przekazywania informacji oraz wymagań technicznych dla dokumentów elektronicznych oraz środków komunikacji elektronicznej w postę</w:t>
      </w:r>
      <w:r w:rsidR="0012226E" w:rsidRPr="00D06CF6">
        <w:rPr>
          <w:rFonts w:asciiTheme="minorHAnsi" w:hAnsiTheme="minorHAnsi" w:cstheme="minorHAnsi"/>
          <w:sz w:val="22"/>
          <w:szCs w:val="22"/>
          <w:shd w:val="clear" w:color="auto" w:fill="FFFFFF"/>
        </w:rPr>
        <w:t>p</w:t>
      </w:r>
      <w:r w:rsidRPr="00D06CF6">
        <w:rPr>
          <w:rFonts w:asciiTheme="minorHAnsi" w:hAnsiTheme="minorHAnsi" w:cstheme="minorHAnsi"/>
          <w:sz w:val="22"/>
          <w:szCs w:val="22"/>
          <w:shd w:val="clear" w:color="auto" w:fill="FFFFFF"/>
        </w:rPr>
        <w:t>owaniu o udzielenie zamówienia publicznego lub konkursie</w:t>
      </w:r>
      <w:r w:rsidR="006D0BDF" w:rsidRPr="00D06CF6">
        <w:rPr>
          <w:rFonts w:asciiTheme="minorHAnsi" w:hAnsiTheme="minorHAnsi" w:cstheme="minorHAnsi"/>
          <w:sz w:val="22"/>
          <w:szCs w:val="22"/>
          <w:shd w:val="clear" w:color="auto" w:fill="FFFFFF"/>
        </w:rPr>
        <w:t>,</w:t>
      </w:r>
      <w:r w:rsidRPr="00D06CF6">
        <w:rPr>
          <w:rFonts w:asciiTheme="minorHAnsi" w:hAnsiTheme="minorHAnsi" w:cstheme="minorHAnsi"/>
          <w:sz w:val="22"/>
          <w:szCs w:val="22"/>
          <w:shd w:val="clear" w:color="auto" w:fill="FFFFFF"/>
        </w:rPr>
        <w:t xml:space="preserve"> zwanego dalej </w:t>
      </w:r>
      <w:r w:rsidR="00F6719F" w:rsidRPr="00D06CF6">
        <w:rPr>
          <w:rFonts w:asciiTheme="minorHAnsi" w:hAnsiTheme="minorHAnsi" w:cstheme="minorHAnsi"/>
          <w:sz w:val="22"/>
          <w:szCs w:val="22"/>
          <w:shd w:val="clear" w:color="auto" w:fill="FFFFFF"/>
        </w:rPr>
        <w:t>„</w:t>
      </w:r>
      <w:r w:rsidRPr="00D06CF6">
        <w:rPr>
          <w:rFonts w:asciiTheme="minorHAnsi" w:hAnsiTheme="minorHAnsi" w:cstheme="minorHAnsi"/>
          <w:sz w:val="22"/>
          <w:szCs w:val="22"/>
          <w:shd w:val="clear" w:color="auto" w:fill="FFFFFF"/>
        </w:rPr>
        <w:t>rozporządzenie</w:t>
      </w:r>
      <w:r w:rsidR="00F6719F" w:rsidRPr="00D06CF6">
        <w:rPr>
          <w:rFonts w:asciiTheme="minorHAnsi" w:hAnsiTheme="minorHAnsi" w:cstheme="minorHAnsi"/>
          <w:sz w:val="22"/>
          <w:szCs w:val="22"/>
          <w:shd w:val="clear" w:color="auto" w:fill="FFFFFF"/>
        </w:rPr>
        <w:t>m</w:t>
      </w:r>
      <w:r w:rsidRPr="00D06CF6">
        <w:rPr>
          <w:rFonts w:asciiTheme="minorHAnsi" w:hAnsiTheme="minorHAnsi" w:cstheme="minorHAnsi"/>
          <w:sz w:val="22"/>
          <w:szCs w:val="22"/>
          <w:shd w:val="clear" w:color="auto" w:fill="FFFFFF"/>
        </w:rPr>
        <w:t xml:space="preserve"> w sprawie sposobu sporządzania i przekazywania informacji</w:t>
      </w:r>
      <w:r w:rsidR="00F6719F" w:rsidRPr="00D06CF6">
        <w:rPr>
          <w:rFonts w:asciiTheme="minorHAnsi" w:hAnsiTheme="minorHAnsi" w:cstheme="minorHAnsi"/>
          <w:sz w:val="22"/>
          <w:szCs w:val="22"/>
          <w:shd w:val="clear" w:color="auto" w:fill="FFFFFF"/>
        </w:rPr>
        <w:t>”;</w:t>
      </w:r>
    </w:p>
    <w:p w14:paraId="31FDAC6D" w14:textId="77777777" w:rsidR="00AB1608" w:rsidRPr="00D06CF6" w:rsidRDefault="00AB1608">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shd w:val="clear" w:color="auto" w:fill="FFFFFF"/>
        </w:rPr>
        <w:t>rozporządzeniu Ministra Rozwoju</w:t>
      </w:r>
      <w:r w:rsidR="00F6719F" w:rsidRPr="00D06CF6">
        <w:rPr>
          <w:rFonts w:asciiTheme="minorHAnsi" w:hAnsiTheme="minorHAnsi" w:cstheme="minorHAnsi"/>
          <w:sz w:val="22"/>
          <w:szCs w:val="22"/>
          <w:shd w:val="clear" w:color="auto" w:fill="FFFFFF"/>
        </w:rPr>
        <w:t>,</w:t>
      </w:r>
      <w:r w:rsidRPr="00D06CF6">
        <w:rPr>
          <w:rFonts w:asciiTheme="minorHAnsi" w:hAnsiTheme="minorHAnsi" w:cstheme="minorHAnsi"/>
          <w:sz w:val="22"/>
          <w:szCs w:val="22"/>
          <w:shd w:val="clear" w:color="auto" w:fill="FFFFFF"/>
        </w:rPr>
        <w:t xml:space="preserve"> Pracy i Technologii z dnia </w:t>
      </w:r>
      <w:r w:rsidR="00133227" w:rsidRPr="00D06CF6">
        <w:rPr>
          <w:rFonts w:asciiTheme="minorHAnsi" w:hAnsiTheme="minorHAnsi" w:cstheme="minorHAnsi"/>
          <w:sz w:val="22"/>
          <w:szCs w:val="22"/>
          <w:shd w:val="clear" w:color="auto" w:fill="FFFFFF"/>
        </w:rPr>
        <w:t>23</w:t>
      </w:r>
      <w:r w:rsidRPr="00D06CF6">
        <w:rPr>
          <w:rFonts w:asciiTheme="minorHAnsi" w:hAnsiTheme="minorHAnsi" w:cstheme="minorHAnsi"/>
          <w:sz w:val="22"/>
          <w:szCs w:val="22"/>
          <w:shd w:val="clear" w:color="auto" w:fill="FFFFFF"/>
        </w:rPr>
        <w:t xml:space="preserve"> grudnia 2020 r. </w:t>
      </w:r>
      <w:r w:rsidRPr="00D06CF6">
        <w:rPr>
          <w:rFonts w:asciiTheme="minorHAnsi" w:hAnsiTheme="minorHAnsi" w:cstheme="minorHAnsi"/>
          <w:sz w:val="22"/>
          <w:szCs w:val="22"/>
        </w:rPr>
        <w:t>w sprawie podmiotowych środków dowodowych oraz innych dokumentów lub oświadczeń, jakich może żądać zamawiający od wykonawcy</w:t>
      </w:r>
      <w:r w:rsidR="006D0BDF"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r w:rsidRPr="00D06CF6">
        <w:rPr>
          <w:rFonts w:asciiTheme="minorHAnsi" w:hAnsiTheme="minorHAnsi" w:cstheme="minorHAnsi"/>
          <w:sz w:val="22"/>
          <w:szCs w:val="22"/>
          <w:shd w:val="clear" w:color="auto" w:fill="FFFFFF"/>
        </w:rPr>
        <w:t xml:space="preserve">zwanego dalej </w:t>
      </w:r>
      <w:r w:rsidR="00F6719F" w:rsidRPr="00D06CF6">
        <w:rPr>
          <w:rFonts w:asciiTheme="minorHAnsi" w:hAnsiTheme="minorHAnsi" w:cstheme="minorHAnsi"/>
          <w:sz w:val="22"/>
          <w:szCs w:val="22"/>
          <w:shd w:val="clear" w:color="auto" w:fill="FFFFFF"/>
        </w:rPr>
        <w:t>„</w:t>
      </w:r>
      <w:r w:rsidRPr="00D06CF6">
        <w:rPr>
          <w:rFonts w:asciiTheme="minorHAnsi" w:hAnsiTheme="minorHAnsi" w:cstheme="minorHAnsi"/>
          <w:sz w:val="22"/>
          <w:szCs w:val="22"/>
        </w:rPr>
        <w:t>rozporządzenie</w:t>
      </w:r>
      <w:r w:rsidR="00F6719F" w:rsidRPr="00D06CF6">
        <w:rPr>
          <w:rFonts w:asciiTheme="minorHAnsi" w:hAnsiTheme="minorHAnsi" w:cstheme="minorHAnsi"/>
          <w:sz w:val="22"/>
          <w:szCs w:val="22"/>
        </w:rPr>
        <w:t>m</w:t>
      </w:r>
      <w:r w:rsidRPr="00D06CF6">
        <w:rPr>
          <w:rFonts w:asciiTheme="minorHAnsi" w:hAnsiTheme="minorHAnsi" w:cstheme="minorHAnsi"/>
          <w:sz w:val="22"/>
          <w:szCs w:val="22"/>
        </w:rPr>
        <w:t xml:space="preserve"> w sprawie podmiotowych środków dowodowych</w:t>
      </w:r>
      <w:r w:rsidR="00F6719F" w:rsidRPr="00D06CF6">
        <w:rPr>
          <w:rFonts w:asciiTheme="minorHAnsi" w:hAnsiTheme="minorHAnsi" w:cstheme="minorHAnsi"/>
          <w:sz w:val="22"/>
          <w:szCs w:val="22"/>
        </w:rPr>
        <w:t>”;</w:t>
      </w:r>
    </w:p>
    <w:p w14:paraId="6BCCAA16"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ustawie z dnia 23 kwietnia 1964 r. Kodeks cywilny – zwanej dalej jako: Kodeks cywilny lub K</w:t>
      </w:r>
      <w:r w:rsidR="00F6719F" w:rsidRPr="00D06CF6">
        <w:rPr>
          <w:rFonts w:asciiTheme="minorHAnsi" w:hAnsiTheme="minorHAnsi" w:cstheme="minorHAnsi"/>
          <w:sz w:val="22"/>
          <w:szCs w:val="22"/>
        </w:rPr>
        <w:t>C;</w:t>
      </w:r>
    </w:p>
    <w:p w14:paraId="25A5FBB0"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innych aktach prawa polskiego lub prawa UE stosowanego bezpośrednio</w:t>
      </w:r>
      <w:r w:rsidR="00F6719F" w:rsidRPr="00D06CF6">
        <w:rPr>
          <w:rFonts w:asciiTheme="minorHAnsi" w:hAnsiTheme="minorHAnsi" w:cstheme="minorHAnsi"/>
          <w:sz w:val="22"/>
          <w:szCs w:val="22"/>
        </w:rPr>
        <w:t>;</w:t>
      </w:r>
    </w:p>
    <w:p w14:paraId="6BB565C7"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wdrażanych przepisach prawa UE, w szczególności:</w:t>
      </w:r>
    </w:p>
    <w:p w14:paraId="290E7124" w14:textId="77777777" w:rsidR="00AB1608" w:rsidRPr="00D06CF6" w:rsidRDefault="00F6719F">
      <w:pPr>
        <w:pStyle w:val="Akapitzlist"/>
        <w:numPr>
          <w:ilvl w:val="2"/>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d</w:t>
      </w:r>
      <w:r w:rsidR="00AB1608" w:rsidRPr="00D06CF6">
        <w:rPr>
          <w:rFonts w:asciiTheme="minorHAnsi" w:hAnsiTheme="minorHAnsi" w:cstheme="minorHAnsi"/>
          <w:sz w:val="22"/>
          <w:szCs w:val="22"/>
        </w:rPr>
        <w:t>yrektywie Parlamentu Europejskiego i Rady 2014/24/UE z dnia 26 lutego 2014 r. w sprawie zamówień publicznych, uchylająca dyrektywę 2004/18/WE</w:t>
      </w:r>
      <w:r w:rsidRPr="00D06CF6">
        <w:rPr>
          <w:rFonts w:asciiTheme="minorHAnsi" w:hAnsiTheme="minorHAnsi" w:cstheme="minorHAnsi"/>
          <w:sz w:val="22"/>
          <w:szCs w:val="22"/>
        </w:rPr>
        <w:t>;</w:t>
      </w:r>
    </w:p>
    <w:p w14:paraId="07C351BC" w14:textId="6AC8898E" w:rsidR="00D87D9B" w:rsidRPr="00D06CF6" w:rsidRDefault="00F6719F">
      <w:pPr>
        <w:pStyle w:val="Akapitzlist"/>
        <w:numPr>
          <w:ilvl w:val="2"/>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d</w:t>
      </w:r>
      <w:r w:rsidR="00AB1608" w:rsidRPr="00D06CF6">
        <w:rPr>
          <w:rFonts w:asciiTheme="minorHAnsi" w:hAnsiTheme="minorHAnsi" w:cstheme="minorHAnsi"/>
          <w:sz w:val="22"/>
          <w:szCs w:val="22"/>
        </w:rPr>
        <w:t>yrektywie Parlamentu Europejskiego i Rady 2014/25/UE z dnia 26 lutego 2014 r. w sprawie udzielania zamówień przez podmioty działające w sektorach gospodarki wodnej, energetyki, transportu i usług pocztowych, uchylającej dyrektywę 2004/17/WE</w:t>
      </w:r>
      <w:r w:rsidR="00D87D9B" w:rsidRPr="00D06CF6">
        <w:rPr>
          <w:rFonts w:asciiTheme="minorHAnsi" w:hAnsiTheme="minorHAnsi" w:cstheme="minorHAnsi"/>
          <w:sz w:val="22"/>
          <w:szCs w:val="22"/>
        </w:rPr>
        <w:t>.</w:t>
      </w:r>
    </w:p>
    <w:p w14:paraId="56B1F71E" w14:textId="77777777" w:rsidR="00AB1608" w:rsidRPr="00D06CF6" w:rsidRDefault="00AB1608" w:rsidP="0012226E">
      <w:pPr>
        <w:pStyle w:val="Tekstpodstawowy"/>
        <w:spacing w:after="120" w:line="240" w:lineRule="auto"/>
        <w:ind w:left="426"/>
        <w:jc w:val="left"/>
        <w:rPr>
          <w:rFonts w:asciiTheme="minorHAnsi" w:hAnsiTheme="minorHAnsi" w:cstheme="minorHAnsi"/>
          <w:sz w:val="22"/>
          <w:szCs w:val="22"/>
        </w:rPr>
      </w:pPr>
    </w:p>
    <w:p w14:paraId="04621730" w14:textId="77777777" w:rsidR="00AB1608" w:rsidRPr="00D06CF6"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bookmarkStart w:id="0" w:name="_Toc70389014"/>
      <w:r w:rsidRPr="00D06CF6">
        <w:rPr>
          <w:rFonts w:asciiTheme="minorHAnsi" w:hAnsiTheme="minorHAnsi" w:cstheme="minorHAnsi"/>
          <w:spacing w:val="0"/>
          <w:sz w:val="22"/>
          <w:szCs w:val="22"/>
          <w:u w:val="single"/>
        </w:rPr>
        <w:t>TRYB UDZIELANIA ZAMÓWIENIA</w:t>
      </w:r>
      <w:bookmarkEnd w:id="0"/>
    </w:p>
    <w:p w14:paraId="42204562" w14:textId="511DEB98" w:rsidR="00AB1608" w:rsidRPr="00D06CF6" w:rsidRDefault="00AB1608" w:rsidP="00CC3283">
      <w:pPr>
        <w:pStyle w:val="Akapitzlist"/>
        <w:numPr>
          <w:ilvl w:val="0"/>
          <w:numId w:val="21"/>
        </w:num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Niniejsze postępowanie prowadzone jest w trybie przetargu nieograniczonego na podstawie </w:t>
      </w:r>
      <w:r w:rsidR="002E0028" w:rsidRPr="00D06CF6">
        <w:rPr>
          <w:rFonts w:asciiTheme="minorHAnsi" w:hAnsiTheme="minorHAnsi" w:cstheme="minorHAnsi"/>
          <w:sz w:val="22"/>
          <w:szCs w:val="22"/>
        </w:rPr>
        <w:br/>
      </w:r>
      <w:r w:rsidRPr="00D06CF6">
        <w:rPr>
          <w:rFonts w:asciiTheme="minorHAnsi" w:hAnsiTheme="minorHAnsi" w:cstheme="minorHAnsi"/>
          <w:sz w:val="22"/>
          <w:szCs w:val="22"/>
        </w:rPr>
        <w:t>art. 376 ust. 1</w:t>
      </w:r>
      <w:r w:rsidRPr="00D06CF6">
        <w:rPr>
          <w:rFonts w:asciiTheme="minorHAnsi" w:hAnsiTheme="minorHAnsi" w:cstheme="minorHAnsi"/>
          <w:b/>
          <w:sz w:val="22"/>
          <w:szCs w:val="22"/>
        </w:rPr>
        <w:t xml:space="preserve"> </w:t>
      </w:r>
      <w:r w:rsidRPr="00D06CF6">
        <w:rPr>
          <w:rFonts w:asciiTheme="minorHAnsi" w:hAnsiTheme="minorHAnsi" w:cstheme="minorHAnsi"/>
          <w:bCs/>
          <w:sz w:val="22"/>
          <w:szCs w:val="22"/>
        </w:rPr>
        <w:t>pkt 1</w:t>
      </w:r>
      <w:r w:rsidRPr="00D06CF6">
        <w:rPr>
          <w:rFonts w:asciiTheme="minorHAnsi" w:hAnsiTheme="minorHAnsi" w:cstheme="minorHAnsi"/>
          <w:b/>
          <w:sz w:val="22"/>
          <w:szCs w:val="22"/>
        </w:rPr>
        <w:t xml:space="preserve"> </w:t>
      </w:r>
      <w:r w:rsidR="00682959" w:rsidRPr="00D06CF6">
        <w:rPr>
          <w:rFonts w:asciiTheme="minorHAnsi" w:hAnsiTheme="minorHAnsi" w:cstheme="minorHAnsi"/>
          <w:sz w:val="22"/>
          <w:szCs w:val="22"/>
        </w:rPr>
        <w:t>oraz 378</w:t>
      </w:r>
      <w:r w:rsidR="00682959" w:rsidRPr="00D06CF6">
        <w:rPr>
          <w:rFonts w:asciiTheme="minorHAnsi" w:hAnsiTheme="minorHAnsi" w:cstheme="minorHAnsi"/>
          <w:b/>
          <w:sz w:val="22"/>
          <w:szCs w:val="22"/>
        </w:rPr>
        <w:t xml:space="preserve"> </w:t>
      </w:r>
      <w:r w:rsidRPr="00D06CF6">
        <w:rPr>
          <w:rFonts w:asciiTheme="minorHAnsi" w:hAnsiTheme="minorHAnsi" w:cstheme="minorHAnsi"/>
          <w:sz w:val="22"/>
          <w:szCs w:val="22"/>
        </w:rPr>
        <w:t>ustawy Pzp</w:t>
      </w:r>
      <w:r w:rsidR="00A47D7F" w:rsidRPr="00D06CF6">
        <w:rPr>
          <w:rFonts w:asciiTheme="minorHAnsi" w:hAnsiTheme="minorHAnsi" w:cstheme="minorHAnsi"/>
          <w:sz w:val="22"/>
          <w:szCs w:val="22"/>
        </w:rPr>
        <w:t xml:space="preserve">, z zachowaniem zasad określonych w niniejszym dokumencie, zaś w zakresie w nim nieuregulowanym stosuje się zapisy PROG 00096 Procedury Ogólnej Zakupów Grupy Kapitałowej PGE, zwanej dalej „Procedurą” oraz </w:t>
      </w:r>
      <w:r w:rsidR="00CC3283" w:rsidRPr="00D06CF6">
        <w:rPr>
          <w:rFonts w:asciiTheme="minorHAnsi" w:hAnsiTheme="minorHAnsi" w:cstheme="minorHAnsi"/>
          <w:sz w:val="22"/>
          <w:szCs w:val="22"/>
        </w:rPr>
        <w:br/>
      </w:r>
      <w:r w:rsidR="00A47D7F" w:rsidRPr="00D06CF6">
        <w:rPr>
          <w:rFonts w:asciiTheme="minorHAnsi" w:hAnsiTheme="minorHAnsi" w:cstheme="minorHAnsi"/>
          <w:sz w:val="22"/>
          <w:szCs w:val="22"/>
        </w:rPr>
        <w:lastRenderedPageBreak/>
        <w:t xml:space="preserve">w Dobrych Praktykach Zakupowych (oba dokumenty dostępne na stronie </w:t>
      </w:r>
      <w:hyperlink r:id="rId9" w:history="1">
        <w:r w:rsidR="00A47D7F" w:rsidRPr="00D06CF6">
          <w:rPr>
            <w:rStyle w:val="Hipercze"/>
            <w:rFonts w:asciiTheme="minorHAnsi" w:hAnsiTheme="minorHAnsi" w:cstheme="minorHAnsi"/>
            <w:color w:val="auto"/>
            <w:sz w:val="22"/>
            <w:szCs w:val="22"/>
          </w:rPr>
          <w:t>https://www.gkpge.pl/grupa-pge/przetargi/zakupy/dokumenty</w:t>
        </w:r>
      </w:hyperlink>
      <w:r w:rsidR="00A47D7F" w:rsidRPr="00D06CF6">
        <w:rPr>
          <w:rFonts w:asciiTheme="minorHAnsi" w:hAnsiTheme="minorHAnsi" w:cstheme="minorHAnsi"/>
          <w:sz w:val="22"/>
          <w:szCs w:val="22"/>
        </w:rPr>
        <w:t xml:space="preserve">), z uwzględnieniem Kodeksu Postępowania dla Partnerów Biznesowych Spółek GK PGE, dostępnego na stronie </w:t>
      </w:r>
      <w:hyperlink r:id="rId10" w:history="1">
        <w:r w:rsidR="00A47D7F" w:rsidRPr="00D06CF6">
          <w:rPr>
            <w:rStyle w:val="Hipercze"/>
            <w:rFonts w:asciiTheme="minorHAnsi" w:hAnsiTheme="minorHAnsi" w:cstheme="minorHAnsi"/>
            <w:color w:val="auto"/>
            <w:sz w:val="22"/>
            <w:szCs w:val="22"/>
          </w:rPr>
          <w:t>http://www.gkpge.pl/compliance</w:t>
        </w:r>
      </w:hyperlink>
      <w:r w:rsidRPr="00D06CF6">
        <w:rPr>
          <w:rFonts w:asciiTheme="minorHAnsi" w:hAnsiTheme="minorHAnsi" w:cstheme="minorHAnsi"/>
          <w:sz w:val="22"/>
          <w:szCs w:val="22"/>
        </w:rPr>
        <w:t>.</w:t>
      </w:r>
    </w:p>
    <w:p w14:paraId="03E419E9" w14:textId="123A64CC" w:rsidR="00CC3283" w:rsidRPr="00D06CF6" w:rsidRDefault="003A2A4D" w:rsidP="00CC3283">
      <w:pPr>
        <w:pStyle w:val="Akapitzlist"/>
        <w:numPr>
          <w:ilvl w:val="0"/>
          <w:numId w:val="21"/>
        </w:numPr>
        <w:spacing w:after="120"/>
        <w:jc w:val="both"/>
        <w:rPr>
          <w:rFonts w:asciiTheme="minorHAnsi" w:hAnsiTheme="minorHAnsi" w:cstheme="minorHAnsi"/>
          <w:sz w:val="22"/>
          <w:szCs w:val="22"/>
        </w:rPr>
      </w:pPr>
      <w:r w:rsidRPr="00D06CF6">
        <w:rPr>
          <w:rFonts w:asciiTheme="minorHAnsi" w:hAnsiTheme="minorHAnsi" w:cstheme="minorHAnsi"/>
          <w:sz w:val="22"/>
          <w:szCs w:val="22"/>
        </w:rPr>
        <w:t>Strona internetowa prowadzonego postępowania (na tej stronie internetowej udostępniane będą również zmiany i wyjaśnienia treści SWZ oraz inne dokumenty zamówienia bezpośrednio związane z postępowaniem o udzielenie zamówienia):</w:t>
      </w:r>
      <w:r w:rsidR="00CC3283" w:rsidRPr="00D06CF6">
        <w:rPr>
          <w:rFonts w:asciiTheme="minorHAnsi" w:hAnsiTheme="minorHAnsi" w:cstheme="minorHAnsi"/>
          <w:sz w:val="22"/>
          <w:szCs w:val="22"/>
        </w:rPr>
        <w:t xml:space="preserve"> </w:t>
      </w:r>
      <w:hyperlink r:id="rId11" w:history="1">
        <w:r w:rsidR="006756B1" w:rsidRPr="00D06CF6">
          <w:rPr>
            <w:rStyle w:val="Hipercze"/>
            <w:rFonts w:asciiTheme="minorHAnsi" w:hAnsiTheme="minorHAnsi" w:cstheme="minorHAnsi"/>
            <w:color w:val="auto"/>
            <w:sz w:val="22"/>
            <w:szCs w:val="22"/>
          </w:rPr>
          <w:t>https://swpp2.gkpge.pl/servlet/HomeServlet?MP_module=demand&amp;MP_action=dealing_tab&amp;demandIdentity=659135</w:t>
        </w:r>
      </w:hyperlink>
      <w:r w:rsidR="006756B1" w:rsidRPr="00D06CF6">
        <w:rPr>
          <w:rFonts w:asciiTheme="minorHAnsi" w:hAnsiTheme="minorHAnsi" w:cstheme="minorHAnsi"/>
          <w:sz w:val="22"/>
          <w:szCs w:val="22"/>
        </w:rPr>
        <w:t xml:space="preserve"> </w:t>
      </w:r>
    </w:p>
    <w:p w14:paraId="6B129C3D" w14:textId="77777777" w:rsidR="00AB1608" w:rsidRPr="00D06CF6" w:rsidRDefault="00AB1608" w:rsidP="0012226E">
      <w:pPr>
        <w:spacing w:after="120"/>
        <w:ind w:left="567"/>
        <w:jc w:val="both"/>
        <w:rPr>
          <w:rFonts w:asciiTheme="minorHAnsi" w:hAnsiTheme="minorHAnsi" w:cstheme="minorHAnsi"/>
          <w:sz w:val="22"/>
          <w:szCs w:val="22"/>
        </w:rPr>
      </w:pPr>
    </w:p>
    <w:p w14:paraId="4400AF9E" w14:textId="5A0132A0" w:rsidR="00AB1608" w:rsidRPr="00D06CF6"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bookmarkStart w:id="1" w:name="_Toc70389015"/>
      <w:r w:rsidRPr="00D06CF6">
        <w:rPr>
          <w:rFonts w:asciiTheme="minorHAnsi" w:hAnsiTheme="minorHAnsi" w:cstheme="minorHAnsi"/>
          <w:spacing w:val="0"/>
          <w:sz w:val="22"/>
          <w:szCs w:val="22"/>
          <w:u w:val="single"/>
        </w:rPr>
        <w:t>OPIS PRZEDMIOTU ZAMÓWIENI</w:t>
      </w:r>
      <w:bookmarkEnd w:id="1"/>
      <w:r w:rsidRPr="00D06CF6">
        <w:rPr>
          <w:rFonts w:asciiTheme="minorHAnsi" w:hAnsiTheme="minorHAnsi" w:cstheme="minorHAnsi"/>
          <w:spacing w:val="0"/>
          <w:sz w:val="22"/>
          <w:szCs w:val="22"/>
          <w:u w:val="single"/>
        </w:rPr>
        <w:t>A</w:t>
      </w:r>
    </w:p>
    <w:p w14:paraId="695E2A1F" w14:textId="30B386D8"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Przedmiotem zamówienia jest </w:t>
      </w:r>
      <w:r w:rsidR="006756B1" w:rsidRPr="00D06CF6">
        <w:rPr>
          <w:rFonts w:asciiTheme="minorHAnsi" w:hAnsiTheme="minorHAnsi" w:cstheme="minorHAnsi"/>
          <w:b/>
          <w:sz w:val="22"/>
          <w:szCs w:val="22"/>
        </w:rPr>
        <w:t>Dostawa liczników energii elektrycznej w 2025-2026r.</w:t>
      </w:r>
    </w:p>
    <w:p w14:paraId="5C82CC6A" w14:textId="4D6BCF21"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Oznaczenie wg Wspólnego Słownika Zamówień (CPV):</w:t>
      </w:r>
      <w:r w:rsidRPr="00D06CF6">
        <w:rPr>
          <w:rFonts w:asciiTheme="minorHAnsi" w:hAnsiTheme="minorHAnsi" w:cstheme="minorHAnsi"/>
          <w:b/>
          <w:sz w:val="22"/>
          <w:szCs w:val="22"/>
        </w:rPr>
        <w:t xml:space="preserve"> </w:t>
      </w:r>
      <w:r w:rsidR="006756B1" w:rsidRPr="00D06CF6">
        <w:rPr>
          <w:rFonts w:asciiTheme="minorHAnsi" w:hAnsiTheme="minorHAnsi" w:cstheme="minorHAnsi"/>
          <w:b/>
          <w:sz w:val="22"/>
          <w:szCs w:val="22"/>
        </w:rPr>
        <w:t>38550000-5</w:t>
      </w:r>
    </w:p>
    <w:p w14:paraId="20E8E097" w14:textId="5132777C"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Opis przedmiotu zamówienia przedstawiony został w Części III niniejszej SWZ</w:t>
      </w:r>
      <w:r w:rsidR="00C53B67" w:rsidRPr="00D06CF6">
        <w:rPr>
          <w:rFonts w:asciiTheme="minorHAnsi" w:hAnsiTheme="minorHAnsi" w:cstheme="minorHAnsi"/>
          <w:sz w:val="22"/>
          <w:szCs w:val="22"/>
        </w:rPr>
        <w:t>.</w:t>
      </w:r>
    </w:p>
    <w:p w14:paraId="6D68263E" w14:textId="4F7681B1" w:rsidR="00D86472" w:rsidRPr="00D06CF6" w:rsidRDefault="00D86472">
      <w:pPr>
        <w:pStyle w:val="Akapitzlist"/>
        <w:numPr>
          <w:ilvl w:val="1"/>
          <w:numId w:val="2"/>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Zamawiający dopuszcza składania ofert częściowych.</w:t>
      </w:r>
    </w:p>
    <w:p w14:paraId="2363C13D" w14:textId="711E17F5" w:rsidR="00D86472" w:rsidRPr="00D06CF6" w:rsidRDefault="00D86472"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Przedmiot zamówienia został podzielony na </w:t>
      </w:r>
      <w:r w:rsidR="003953C4" w:rsidRPr="00D06CF6">
        <w:rPr>
          <w:rFonts w:asciiTheme="minorHAnsi" w:hAnsiTheme="minorHAnsi" w:cstheme="minorHAnsi"/>
          <w:bCs/>
          <w:sz w:val="22"/>
          <w:szCs w:val="22"/>
        </w:rPr>
        <w:t>cztery</w:t>
      </w:r>
      <w:r w:rsidRPr="00D06CF6">
        <w:rPr>
          <w:rFonts w:asciiTheme="minorHAnsi" w:hAnsiTheme="minorHAnsi" w:cstheme="minorHAnsi"/>
          <w:bCs/>
          <w:sz w:val="22"/>
          <w:szCs w:val="22"/>
        </w:rPr>
        <w:t xml:space="preserve"> niezależne części w sposób opisany </w:t>
      </w:r>
      <w:r w:rsidR="00580487" w:rsidRPr="00D06CF6">
        <w:rPr>
          <w:rFonts w:asciiTheme="minorHAnsi" w:hAnsiTheme="minorHAnsi" w:cstheme="minorHAnsi"/>
          <w:bCs/>
          <w:sz w:val="22"/>
          <w:szCs w:val="22"/>
        </w:rPr>
        <w:br/>
      </w:r>
      <w:r w:rsidRPr="00D06CF6">
        <w:rPr>
          <w:rFonts w:asciiTheme="minorHAnsi" w:hAnsiTheme="minorHAnsi" w:cstheme="minorHAnsi"/>
          <w:bCs/>
          <w:sz w:val="22"/>
          <w:szCs w:val="22"/>
        </w:rPr>
        <w:t>w Części III SWZ, tj.:</w:t>
      </w:r>
    </w:p>
    <w:p w14:paraId="3529A2C7" w14:textId="0D1F2BC6" w:rsidR="00D86472" w:rsidRPr="00D06CF6" w:rsidRDefault="00D86472"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Część </w:t>
      </w:r>
      <w:r w:rsidR="00C83A84" w:rsidRPr="00D06CF6">
        <w:rPr>
          <w:rFonts w:asciiTheme="minorHAnsi" w:hAnsiTheme="minorHAnsi" w:cstheme="minorHAnsi"/>
          <w:bCs/>
          <w:sz w:val="22"/>
          <w:szCs w:val="22"/>
        </w:rPr>
        <w:t>I</w:t>
      </w:r>
      <w:r w:rsidRPr="00D06CF6">
        <w:rPr>
          <w:rFonts w:asciiTheme="minorHAnsi" w:hAnsiTheme="minorHAnsi" w:cstheme="minorHAnsi"/>
          <w:bCs/>
          <w:sz w:val="22"/>
          <w:szCs w:val="22"/>
        </w:rPr>
        <w:t xml:space="preserve">: </w:t>
      </w:r>
      <w:bookmarkStart w:id="2" w:name="_Hlk179789611"/>
      <w:r w:rsidR="003953C4" w:rsidRPr="00D06CF6">
        <w:rPr>
          <w:rFonts w:asciiTheme="minorHAnsi" w:hAnsiTheme="minorHAnsi" w:cstheme="minorHAnsi"/>
          <w:bCs/>
          <w:sz w:val="22"/>
          <w:szCs w:val="22"/>
        </w:rPr>
        <w:t>Liczniki bezpośrednie 3-fazowy z modemem i z anteną</w:t>
      </w:r>
      <w:bookmarkEnd w:id="2"/>
    </w:p>
    <w:p w14:paraId="45AE5A98" w14:textId="4E879E4D" w:rsidR="00D86472" w:rsidRPr="00D06CF6" w:rsidRDefault="00D86472"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Część </w:t>
      </w:r>
      <w:r w:rsidR="00C83A84" w:rsidRPr="00D06CF6">
        <w:rPr>
          <w:rFonts w:asciiTheme="minorHAnsi" w:hAnsiTheme="minorHAnsi" w:cstheme="minorHAnsi"/>
          <w:bCs/>
          <w:sz w:val="22"/>
          <w:szCs w:val="22"/>
        </w:rPr>
        <w:t>II</w:t>
      </w:r>
      <w:r w:rsidRPr="00D06CF6">
        <w:rPr>
          <w:rFonts w:asciiTheme="minorHAnsi" w:hAnsiTheme="minorHAnsi" w:cstheme="minorHAnsi"/>
          <w:bCs/>
          <w:sz w:val="22"/>
          <w:szCs w:val="22"/>
        </w:rPr>
        <w:t xml:space="preserve">: </w:t>
      </w:r>
      <w:bookmarkStart w:id="3" w:name="_Hlk179794021"/>
      <w:r w:rsidR="003953C4" w:rsidRPr="00D06CF6">
        <w:rPr>
          <w:rFonts w:asciiTheme="minorHAnsi" w:hAnsiTheme="minorHAnsi" w:cstheme="minorHAnsi"/>
          <w:bCs/>
          <w:sz w:val="22"/>
          <w:szCs w:val="22"/>
        </w:rPr>
        <w:t>Liczniki półpośrednie</w:t>
      </w:r>
      <w:bookmarkEnd w:id="3"/>
    </w:p>
    <w:p w14:paraId="365F358E" w14:textId="6894BF14" w:rsidR="003953C4" w:rsidRPr="00D06CF6" w:rsidRDefault="003953C4"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Część </w:t>
      </w:r>
      <w:r w:rsidR="00C83A84" w:rsidRPr="00D06CF6">
        <w:rPr>
          <w:rFonts w:asciiTheme="minorHAnsi" w:hAnsiTheme="minorHAnsi" w:cstheme="minorHAnsi"/>
          <w:bCs/>
          <w:sz w:val="22"/>
          <w:szCs w:val="22"/>
        </w:rPr>
        <w:t>III</w:t>
      </w:r>
      <w:r w:rsidRPr="00D06CF6">
        <w:rPr>
          <w:rFonts w:asciiTheme="minorHAnsi" w:hAnsiTheme="minorHAnsi" w:cstheme="minorHAnsi"/>
          <w:bCs/>
          <w:sz w:val="22"/>
          <w:szCs w:val="22"/>
        </w:rPr>
        <w:t xml:space="preserve">: </w:t>
      </w:r>
      <w:bookmarkStart w:id="4" w:name="_Hlk179794144"/>
      <w:r w:rsidRPr="00D06CF6">
        <w:rPr>
          <w:rFonts w:asciiTheme="minorHAnsi" w:hAnsiTheme="minorHAnsi" w:cstheme="minorHAnsi"/>
          <w:bCs/>
          <w:sz w:val="22"/>
          <w:szCs w:val="22"/>
        </w:rPr>
        <w:t>Liczniki pośrednie</w:t>
      </w:r>
      <w:bookmarkEnd w:id="4"/>
    </w:p>
    <w:p w14:paraId="22FF2665" w14:textId="1643E3F5" w:rsidR="003953C4" w:rsidRPr="00D06CF6" w:rsidRDefault="003953C4"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Część </w:t>
      </w:r>
      <w:r w:rsidR="00C83A84" w:rsidRPr="00D06CF6">
        <w:rPr>
          <w:rFonts w:asciiTheme="minorHAnsi" w:hAnsiTheme="minorHAnsi" w:cstheme="minorHAnsi"/>
          <w:bCs/>
          <w:sz w:val="22"/>
          <w:szCs w:val="22"/>
        </w:rPr>
        <w:t>IV</w:t>
      </w:r>
      <w:r w:rsidRPr="00D06CF6">
        <w:rPr>
          <w:rFonts w:asciiTheme="minorHAnsi" w:hAnsiTheme="minorHAnsi" w:cstheme="minorHAnsi"/>
          <w:bCs/>
          <w:sz w:val="22"/>
          <w:szCs w:val="22"/>
        </w:rPr>
        <w:t>: Liczniki w technologii PLC</w:t>
      </w:r>
    </w:p>
    <w:p w14:paraId="6E79005E" w14:textId="4FB742AD" w:rsidR="00D86472" w:rsidRPr="00D06CF6" w:rsidRDefault="00D86472" w:rsidP="00D86472">
      <w:pPr>
        <w:pStyle w:val="Akapitzlist"/>
        <w:spacing w:after="120"/>
        <w:ind w:left="709" w:right="70"/>
        <w:jc w:val="both"/>
        <w:rPr>
          <w:rFonts w:asciiTheme="minorHAnsi" w:hAnsiTheme="minorHAnsi" w:cstheme="minorHAnsi"/>
          <w:bCs/>
          <w:sz w:val="22"/>
          <w:szCs w:val="22"/>
        </w:rPr>
      </w:pPr>
      <w:r w:rsidRPr="00D06CF6">
        <w:rPr>
          <w:rFonts w:asciiTheme="minorHAnsi" w:hAnsiTheme="minorHAnsi" w:cstheme="minorHAnsi"/>
          <w:bCs/>
          <w:sz w:val="22"/>
          <w:szCs w:val="22"/>
        </w:rPr>
        <w:t xml:space="preserve">Zamawiający nie ogranicza liczby części zamówienia, którą można udzielić jednemu Wykonawcy tym samym Wykonawca może złożyć Ofertę na jedną, kilka lub wszystkie części. </w:t>
      </w:r>
    </w:p>
    <w:p w14:paraId="4F900731" w14:textId="071D7670" w:rsidR="00D86472" w:rsidRPr="00D06CF6" w:rsidRDefault="00D86472">
      <w:pPr>
        <w:pStyle w:val="Akapitzlist"/>
        <w:numPr>
          <w:ilvl w:val="1"/>
          <w:numId w:val="2"/>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Zamawiający nie dopuszcza składania ofert wariantowych.</w:t>
      </w:r>
    </w:p>
    <w:p w14:paraId="20FCD1C8" w14:textId="44D091E0"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Zamawiający nie korzysta z przewidzianej w art. 58 ust. 4 ustawy Pzp możliwości określenia warunków realizacji zamówienia przez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ubiegających się wspólnie o jego udzielenie w inny sposób niż w przypadku pojedynczych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Zamawiający nie żąda wykonania kluczowych zadań przez konkretnego z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ykonawców</w:t>
      </w:r>
      <w:r w:rsidR="00763F8D" w:rsidRPr="00D06CF6">
        <w:rPr>
          <w:rFonts w:asciiTheme="minorHAnsi" w:hAnsiTheme="minorHAnsi" w:cstheme="minorHAnsi"/>
          <w:sz w:val="22"/>
          <w:szCs w:val="22"/>
        </w:rPr>
        <w:t>.</w:t>
      </w:r>
    </w:p>
    <w:p w14:paraId="1E089FBA" w14:textId="653E888E"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Udział podwykonawców w realizacji zamówienia: zgodnie z </w:t>
      </w:r>
      <w:r w:rsidR="00B90E22" w:rsidRPr="00D06CF6">
        <w:rPr>
          <w:rFonts w:asciiTheme="minorHAnsi" w:hAnsiTheme="minorHAnsi" w:cstheme="minorHAnsi"/>
          <w:sz w:val="22"/>
          <w:szCs w:val="22"/>
        </w:rPr>
        <w:t>P</w:t>
      </w:r>
      <w:r w:rsidRPr="00D06CF6">
        <w:rPr>
          <w:rFonts w:asciiTheme="minorHAnsi" w:hAnsiTheme="minorHAnsi" w:cstheme="minorHAnsi"/>
          <w:sz w:val="22"/>
          <w:szCs w:val="22"/>
        </w:rPr>
        <w:t xml:space="preserve">rojektem </w:t>
      </w:r>
      <w:r w:rsidR="00B90E22" w:rsidRPr="00D06CF6">
        <w:rPr>
          <w:rFonts w:asciiTheme="minorHAnsi" w:hAnsiTheme="minorHAnsi" w:cstheme="minorHAnsi"/>
          <w:sz w:val="22"/>
          <w:szCs w:val="22"/>
        </w:rPr>
        <w:t>U</w:t>
      </w:r>
      <w:r w:rsidRPr="00D06CF6">
        <w:rPr>
          <w:rFonts w:asciiTheme="minorHAnsi" w:hAnsiTheme="minorHAnsi" w:cstheme="minorHAnsi"/>
          <w:sz w:val="22"/>
          <w:szCs w:val="22"/>
        </w:rPr>
        <w:t>mowy (stanowiącym część II SWZ).</w:t>
      </w:r>
    </w:p>
    <w:p w14:paraId="10F74700" w14:textId="3A70B4AC" w:rsidR="005D3096" w:rsidRPr="00D06CF6" w:rsidRDefault="005D3096">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Zamawiający informuje, że zakazane jest powierzanie wykonania części zamówienia podwykonawcom</w:t>
      </w:r>
      <w:r w:rsidR="000D4C6E" w:rsidRPr="00D06CF6">
        <w:rPr>
          <w:rFonts w:asciiTheme="minorHAnsi" w:hAnsiTheme="minorHAnsi" w:cstheme="minorHAnsi"/>
          <w:sz w:val="22"/>
          <w:szCs w:val="22"/>
        </w:rPr>
        <w:t xml:space="preserve"> oraz korzystani</w:t>
      </w:r>
      <w:r w:rsidR="00AE0C2F" w:rsidRPr="00D06CF6">
        <w:rPr>
          <w:rFonts w:asciiTheme="minorHAnsi" w:hAnsiTheme="minorHAnsi" w:cstheme="minorHAnsi"/>
          <w:sz w:val="22"/>
          <w:szCs w:val="22"/>
        </w:rPr>
        <w:t>e</w:t>
      </w:r>
      <w:r w:rsidR="000D4C6E" w:rsidRPr="00D06CF6">
        <w:rPr>
          <w:rFonts w:asciiTheme="minorHAnsi" w:hAnsiTheme="minorHAnsi" w:cstheme="minorHAnsi"/>
          <w:sz w:val="22"/>
          <w:szCs w:val="22"/>
        </w:rPr>
        <w:t xml:space="preserve"> z dostawców</w:t>
      </w:r>
      <w:r w:rsidRPr="00D06CF6">
        <w:rPr>
          <w:rFonts w:asciiTheme="minorHAnsi" w:hAnsiTheme="minorHAnsi" w:cstheme="minorHAnsi"/>
          <w:sz w:val="22"/>
          <w:szCs w:val="22"/>
        </w:rPr>
        <w:t>, o których mowa w art. 5k ust. 1 lit. a) – c) rozporządzenia</w:t>
      </w:r>
      <w:r w:rsidR="000D4C6E" w:rsidRPr="00D06CF6">
        <w:rPr>
          <w:rFonts w:asciiTheme="minorHAnsi" w:hAnsiTheme="minorHAnsi" w:cstheme="minorHAnsi"/>
          <w:sz w:val="22"/>
          <w:szCs w:val="22"/>
        </w:rPr>
        <w:t xml:space="preserve"> (UE) nr 833/2014 dotyczącego środków ograniczających w związku z</w:t>
      </w:r>
      <w:r w:rsidR="00C049B6" w:rsidRPr="00D06CF6">
        <w:rPr>
          <w:rFonts w:asciiTheme="minorHAnsi" w:hAnsiTheme="minorHAnsi" w:cstheme="minorHAnsi"/>
          <w:sz w:val="22"/>
          <w:szCs w:val="22"/>
        </w:rPr>
        <w:t> </w:t>
      </w:r>
      <w:r w:rsidR="000D4C6E" w:rsidRPr="00D06CF6">
        <w:rPr>
          <w:rFonts w:asciiTheme="minorHAnsi" w:hAnsiTheme="minorHAnsi" w:cstheme="minorHAnsi"/>
          <w:sz w:val="22"/>
          <w:szCs w:val="22"/>
        </w:rPr>
        <w:t>działaniami Rosji destabilizującymi sytuację na Ukrainie w brzmieniu nadanym rozporządzeniem Rady (UE) 2022/576 w sprawie zmiany rozporządzenia (UE) nr 833/2014 dotyczącego środków ograniczających w związku z</w:t>
      </w:r>
      <w:r w:rsidR="00C049B6" w:rsidRPr="00D06CF6">
        <w:rPr>
          <w:rFonts w:asciiTheme="minorHAnsi" w:hAnsiTheme="minorHAnsi" w:cstheme="minorHAnsi"/>
          <w:sz w:val="22"/>
          <w:szCs w:val="22"/>
        </w:rPr>
        <w:t> </w:t>
      </w:r>
      <w:r w:rsidR="000D4C6E" w:rsidRPr="00D06CF6">
        <w:rPr>
          <w:rFonts w:asciiTheme="minorHAnsi" w:hAnsiTheme="minorHAnsi" w:cstheme="minorHAnsi"/>
          <w:sz w:val="22"/>
          <w:szCs w:val="22"/>
        </w:rPr>
        <w:t>działaniami Rosji destabilizującymi sytuację na Ukrainie</w:t>
      </w:r>
      <w:r w:rsidRPr="00D06CF6">
        <w:rPr>
          <w:rFonts w:asciiTheme="minorHAnsi" w:hAnsiTheme="minorHAnsi" w:cstheme="minorHAnsi"/>
          <w:sz w:val="22"/>
          <w:szCs w:val="22"/>
        </w:rPr>
        <w:t>, w przypadku gdy przypada na nich ponad 10% wartości zamówienia.</w:t>
      </w:r>
    </w:p>
    <w:p w14:paraId="163548F3" w14:textId="2A89F955"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Zamawiający, zgodnie z art. 462 ust. 2 ustawy</w:t>
      </w:r>
      <w:r w:rsidR="00763F8D" w:rsidRPr="00D06CF6">
        <w:rPr>
          <w:rFonts w:asciiTheme="minorHAnsi" w:hAnsiTheme="minorHAnsi" w:cstheme="minorHAnsi"/>
          <w:sz w:val="22"/>
          <w:szCs w:val="22"/>
        </w:rPr>
        <w:t xml:space="preserve"> Pzp</w:t>
      </w:r>
      <w:r w:rsidRPr="00D06CF6">
        <w:rPr>
          <w:rFonts w:asciiTheme="minorHAnsi" w:hAnsiTheme="minorHAnsi" w:cstheme="minorHAnsi"/>
          <w:sz w:val="22"/>
          <w:szCs w:val="22"/>
        </w:rPr>
        <w:t xml:space="preserve">, żąda wskazania przez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ykonawcę w</w:t>
      </w:r>
      <w:r w:rsidR="00763F8D" w:rsidRPr="00D06CF6">
        <w:rPr>
          <w:rFonts w:asciiTheme="minorHAnsi" w:hAnsiTheme="minorHAnsi" w:cstheme="minorHAnsi"/>
          <w:sz w:val="22"/>
          <w:szCs w:val="22"/>
        </w:rPr>
        <w:t> </w:t>
      </w:r>
      <w:r w:rsidRPr="00D06CF6">
        <w:rPr>
          <w:rFonts w:asciiTheme="minorHAnsi" w:hAnsiTheme="minorHAnsi" w:cstheme="minorHAnsi"/>
          <w:sz w:val="22"/>
          <w:szCs w:val="22"/>
        </w:rPr>
        <w:t xml:space="preserve">ofercie części zamówienia, których wykonanie zamierza powierzyć podwykonawcom </w:t>
      </w:r>
      <w:r w:rsidR="00580487" w:rsidRPr="00D06CF6">
        <w:rPr>
          <w:rFonts w:asciiTheme="minorHAnsi" w:hAnsiTheme="minorHAnsi" w:cstheme="minorHAnsi"/>
          <w:sz w:val="22"/>
          <w:szCs w:val="22"/>
        </w:rPr>
        <w:br/>
      </w:r>
      <w:r w:rsidRPr="00D06CF6">
        <w:rPr>
          <w:rFonts w:asciiTheme="minorHAnsi" w:hAnsiTheme="minorHAnsi" w:cstheme="minorHAnsi"/>
          <w:sz w:val="22"/>
          <w:szCs w:val="22"/>
        </w:rPr>
        <w:t>i</w:t>
      </w:r>
      <w:r w:rsidR="00A630CE" w:rsidRPr="00D06CF6">
        <w:rPr>
          <w:rFonts w:asciiTheme="minorHAnsi" w:hAnsiTheme="minorHAnsi" w:cstheme="minorHAnsi"/>
          <w:sz w:val="22"/>
          <w:szCs w:val="22"/>
        </w:rPr>
        <w:t xml:space="preserve"> </w:t>
      </w:r>
      <w:r w:rsidRPr="00D06CF6">
        <w:rPr>
          <w:rFonts w:asciiTheme="minorHAnsi" w:hAnsiTheme="minorHAnsi" w:cstheme="minorHAnsi"/>
          <w:sz w:val="22"/>
          <w:szCs w:val="22"/>
        </w:rPr>
        <w:t>podania przez</w:t>
      </w:r>
      <w:r w:rsidR="00A630CE" w:rsidRPr="00D06CF6">
        <w:rPr>
          <w:rFonts w:asciiTheme="minorHAnsi" w:hAnsiTheme="minorHAnsi" w:cstheme="minorHAnsi"/>
          <w:sz w:val="22"/>
          <w:szCs w:val="22"/>
        </w:rPr>
        <w:t> w</w:t>
      </w:r>
      <w:r w:rsidRPr="00D06CF6">
        <w:rPr>
          <w:rFonts w:asciiTheme="minorHAnsi" w:hAnsiTheme="minorHAnsi" w:cstheme="minorHAnsi"/>
          <w:sz w:val="22"/>
          <w:szCs w:val="22"/>
        </w:rPr>
        <w:t xml:space="preserve">ykonawcę nazw </w:t>
      </w:r>
      <w:r w:rsidR="00A630CE" w:rsidRPr="00D06CF6">
        <w:rPr>
          <w:rFonts w:asciiTheme="minorHAnsi" w:hAnsiTheme="minorHAnsi" w:cstheme="minorHAnsi"/>
          <w:sz w:val="22"/>
          <w:szCs w:val="22"/>
        </w:rPr>
        <w:t>p</w:t>
      </w:r>
      <w:r w:rsidRPr="00D06CF6">
        <w:rPr>
          <w:rFonts w:asciiTheme="minorHAnsi" w:hAnsiTheme="minorHAnsi" w:cstheme="minorHAnsi"/>
          <w:sz w:val="22"/>
          <w:szCs w:val="22"/>
        </w:rPr>
        <w:t>odwykonawców</w:t>
      </w:r>
      <w:r w:rsidR="00763F8D" w:rsidRPr="00D06CF6">
        <w:rPr>
          <w:rFonts w:asciiTheme="minorHAnsi" w:hAnsiTheme="minorHAnsi" w:cstheme="minorHAnsi"/>
          <w:sz w:val="22"/>
          <w:szCs w:val="22"/>
        </w:rPr>
        <w:t>,</w:t>
      </w:r>
      <w:r w:rsidRPr="00D06CF6">
        <w:rPr>
          <w:rFonts w:asciiTheme="minorHAnsi" w:hAnsiTheme="minorHAnsi" w:cstheme="minorHAnsi"/>
          <w:sz w:val="22"/>
          <w:szCs w:val="22"/>
        </w:rPr>
        <w:t xml:space="preserve"> jeśli są już znani.</w:t>
      </w:r>
    </w:p>
    <w:p w14:paraId="153C5B1C" w14:textId="77777777"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Jeżeli zmiana albo rezygnacja z podwykonawcy dotyczy podmiotu, na którego zasoby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powoływał się, na zasadach określonych w art. 118 ust. 1 ustawy Pzp, w celu wykazania spełniania warunków udziału w postępowaniu,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jest obowiązany </w:t>
      </w:r>
      <w:r w:rsidRPr="00D06CF6">
        <w:rPr>
          <w:rFonts w:asciiTheme="minorHAnsi" w:hAnsiTheme="minorHAnsi" w:cstheme="minorHAnsi"/>
          <w:sz w:val="22"/>
          <w:szCs w:val="22"/>
        </w:rPr>
        <w:lastRenderedPageBreak/>
        <w:t xml:space="preserve">wykazać Zamawiającemu, że proponowany inny podwykonawca lub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samodzielnie spełnia je w stopniu nie mniejszym niż podwykonawca, na którego zasoby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ykonawca powoływał się w</w:t>
      </w:r>
      <w:r w:rsidR="00A630CE" w:rsidRPr="00D06CF6">
        <w:rPr>
          <w:rFonts w:asciiTheme="minorHAnsi" w:hAnsiTheme="minorHAnsi" w:cstheme="minorHAnsi"/>
          <w:sz w:val="22"/>
          <w:szCs w:val="22"/>
        </w:rPr>
        <w:t> </w:t>
      </w:r>
      <w:r w:rsidRPr="00D06CF6">
        <w:rPr>
          <w:rFonts w:asciiTheme="minorHAnsi" w:hAnsiTheme="minorHAnsi" w:cstheme="minorHAnsi"/>
          <w:sz w:val="22"/>
          <w:szCs w:val="22"/>
        </w:rPr>
        <w:t>trakcie postępowania o udzielenie zamówienia</w:t>
      </w:r>
      <w:r w:rsidR="00F32B97" w:rsidRPr="00D06CF6">
        <w:rPr>
          <w:rFonts w:asciiTheme="minorHAnsi" w:hAnsiTheme="minorHAnsi" w:cstheme="minorHAnsi"/>
          <w:sz w:val="22"/>
          <w:szCs w:val="22"/>
        </w:rPr>
        <w:t>.</w:t>
      </w:r>
    </w:p>
    <w:p w14:paraId="0CE1AA29" w14:textId="184C7BB0" w:rsidR="00AB1608" w:rsidRPr="00D06CF6" w:rsidRDefault="00AB1608">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Powierzenie wykonania części zamówienia podwykonawcom nie zwalnia </w:t>
      </w:r>
      <w:r w:rsidR="00A630CE" w:rsidRPr="00D06CF6">
        <w:rPr>
          <w:rFonts w:asciiTheme="minorHAnsi" w:hAnsiTheme="minorHAnsi" w:cstheme="minorHAnsi"/>
          <w:sz w:val="22"/>
          <w:szCs w:val="22"/>
        </w:rPr>
        <w:t>w</w:t>
      </w:r>
      <w:r w:rsidRPr="00D06CF6">
        <w:rPr>
          <w:rFonts w:asciiTheme="minorHAnsi" w:hAnsiTheme="minorHAnsi" w:cstheme="minorHAnsi"/>
          <w:sz w:val="22"/>
          <w:szCs w:val="22"/>
        </w:rPr>
        <w:t>ykonawcy z</w:t>
      </w:r>
      <w:r w:rsidR="00F32B97" w:rsidRPr="00D06CF6">
        <w:rPr>
          <w:rFonts w:asciiTheme="minorHAnsi" w:hAnsiTheme="minorHAnsi" w:cstheme="minorHAnsi"/>
          <w:sz w:val="22"/>
          <w:szCs w:val="22"/>
        </w:rPr>
        <w:t> </w:t>
      </w:r>
      <w:r w:rsidRPr="00D06CF6">
        <w:rPr>
          <w:rFonts w:asciiTheme="minorHAnsi" w:hAnsiTheme="minorHAnsi" w:cstheme="minorHAnsi"/>
          <w:sz w:val="22"/>
          <w:szCs w:val="22"/>
        </w:rPr>
        <w:t>odpowiedzialności za należyte wykonanie tego zamówienia.</w:t>
      </w:r>
    </w:p>
    <w:p w14:paraId="424A6F0E" w14:textId="7D1E091F" w:rsidR="00A5201E" w:rsidRPr="00D06CF6" w:rsidRDefault="00A5201E" w:rsidP="00A5201E">
      <w:pPr>
        <w:pStyle w:val="Akapitzlist"/>
        <w:numPr>
          <w:ilvl w:val="1"/>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Zgodnie z uprawnieniem wynikającym z postanowień art. 393 ust. 1 pkt 4 ustawy Pzp, Zamawiający odrzuci ofertę w której udział produktów, w tym oprogramowania wykorzystywanego w wyposażeniu sieci telekomunikacyjnych pochodzących z państw członkowskich Unii Europejskiej, państw z którymi Unia Europejska zawarła umowy o równym traktowaniu przedsiębiorców lub państw, wobec których na mocy decyzji Rady stosuje się przepisy dyrektywy 2014/25/UE nie przekracza 50%.</w:t>
      </w:r>
    </w:p>
    <w:p w14:paraId="5317D22A" w14:textId="4746E078" w:rsidR="00A5201E" w:rsidRPr="00D06CF6" w:rsidRDefault="00A5201E" w:rsidP="00392E55">
      <w:pPr>
        <w:pStyle w:val="Akapitzlist"/>
        <w:numPr>
          <w:ilvl w:val="1"/>
          <w:numId w:val="2"/>
        </w:numPr>
        <w:spacing w:after="120"/>
        <w:ind w:hanging="720"/>
        <w:jc w:val="both"/>
        <w:rPr>
          <w:rFonts w:asciiTheme="minorHAnsi" w:hAnsiTheme="minorHAnsi" w:cstheme="minorHAnsi"/>
          <w:sz w:val="22"/>
          <w:szCs w:val="22"/>
        </w:rPr>
      </w:pPr>
      <w:r w:rsidRPr="00D06CF6">
        <w:rPr>
          <w:rFonts w:asciiTheme="minorHAnsi" w:hAnsiTheme="minorHAnsi" w:cstheme="minorHAnsi"/>
          <w:sz w:val="22"/>
          <w:szCs w:val="22"/>
        </w:rPr>
        <w:t xml:space="preserve">Na potwierdzenie powyższego, Wykonawca złoży w Formularzu </w:t>
      </w:r>
      <w:r w:rsidR="00B2061E" w:rsidRPr="00D06CF6">
        <w:rPr>
          <w:rFonts w:asciiTheme="minorHAnsi" w:hAnsiTheme="minorHAnsi" w:cstheme="minorHAnsi"/>
          <w:sz w:val="22"/>
          <w:szCs w:val="22"/>
        </w:rPr>
        <w:t>o</w:t>
      </w:r>
      <w:r w:rsidRPr="00D06CF6">
        <w:rPr>
          <w:rFonts w:asciiTheme="minorHAnsi" w:hAnsiTheme="minorHAnsi" w:cstheme="minorHAnsi"/>
          <w:sz w:val="22"/>
          <w:szCs w:val="22"/>
        </w:rPr>
        <w:t>ferty, którego wzór stanowi Załącznik nr</w:t>
      </w:r>
      <w:r w:rsidR="00B2061E" w:rsidRPr="00D06CF6">
        <w:rPr>
          <w:rFonts w:asciiTheme="minorHAnsi" w:hAnsiTheme="minorHAnsi" w:cstheme="minorHAnsi"/>
          <w:sz w:val="22"/>
          <w:szCs w:val="22"/>
        </w:rPr>
        <w:t xml:space="preserve"> 1</w:t>
      </w:r>
      <w:r w:rsidR="00392E55" w:rsidRPr="00D06CF6">
        <w:rPr>
          <w:rFonts w:asciiTheme="minorHAnsi" w:hAnsiTheme="minorHAnsi" w:cstheme="minorHAnsi"/>
          <w:sz w:val="22"/>
          <w:szCs w:val="22"/>
        </w:rPr>
        <w:t xml:space="preserve"> IDW</w:t>
      </w:r>
      <w:r w:rsidRPr="00D06CF6">
        <w:rPr>
          <w:rFonts w:asciiTheme="minorHAnsi" w:hAnsiTheme="minorHAnsi" w:cstheme="minorHAnsi"/>
          <w:sz w:val="22"/>
          <w:szCs w:val="22"/>
        </w:rPr>
        <w:t xml:space="preserve"> (w zależności od Części, na którą/które Wykonawca składa Ofertę), stosowne</w:t>
      </w:r>
      <w:r w:rsidR="00392E55" w:rsidRPr="00D06CF6">
        <w:rPr>
          <w:rFonts w:asciiTheme="minorHAnsi" w:hAnsiTheme="minorHAnsi" w:cstheme="minorHAnsi"/>
          <w:sz w:val="22"/>
          <w:szCs w:val="22"/>
        </w:rPr>
        <w:t xml:space="preserve"> </w:t>
      </w:r>
      <w:r w:rsidRPr="00D06CF6">
        <w:rPr>
          <w:rFonts w:asciiTheme="minorHAnsi" w:hAnsiTheme="minorHAnsi" w:cstheme="minorHAnsi"/>
          <w:sz w:val="22"/>
          <w:szCs w:val="22"/>
        </w:rPr>
        <w:t>oświadczenie.</w:t>
      </w:r>
    </w:p>
    <w:p w14:paraId="551703DA" w14:textId="41BC68C7" w:rsidR="00A5201E" w:rsidRPr="00D06CF6" w:rsidRDefault="00A5201E" w:rsidP="00392E55">
      <w:p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Uwaga! Brak informacji Wykonawcy w zakresie „Miejsca produkcji urządzeń oraz wytworzenia</w:t>
      </w:r>
      <w:r w:rsidR="00392E55"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oprogramowania” w treści ww. Załącznika nie podlega uzupełnieniu i powoduje odrzucenie </w:t>
      </w:r>
      <w:r w:rsidR="00392E55" w:rsidRPr="00D06CF6">
        <w:rPr>
          <w:rFonts w:asciiTheme="minorHAnsi" w:hAnsiTheme="minorHAnsi" w:cstheme="minorHAnsi"/>
          <w:sz w:val="22"/>
          <w:szCs w:val="22"/>
        </w:rPr>
        <w:t>o</w:t>
      </w:r>
      <w:r w:rsidRPr="00D06CF6">
        <w:rPr>
          <w:rFonts w:asciiTheme="minorHAnsi" w:hAnsiTheme="minorHAnsi" w:cstheme="minorHAnsi"/>
          <w:sz w:val="22"/>
          <w:szCs w:val="22"/>
        </w:rPr>
        <w:t>ferty na</w:t>
      </w:r>
      <w:r w:rsidR="00392E55"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podstawie art. 226 ust. 1 pkt 5 </w:t>
      </w:r>
      <w:r w:rsidR="00392E55" w:rsidRPr="00D06CF6">
        <w:rPr>
          <w:rFonts w:asciiTheme="minorHAnsi" w:hAnsiTheme="minorHAnsi" w:cstheme="minorHAnsi"/>
          <w:sz w:val="22"/>
          <w:szCs w:val="22"/>
        </w:rPr>
        <w:t>u</w:t>
      </w:r>
      <w:r w:rsidRPr="00D06CF6">
        <w:rPr>
          <w:rFonts w:asciiTheme="minorHAnsi" w:hAnsiTheme="minorHAnsi" w:cstheme="minorHAnsi"/>
          <w:sz w:val="22"/>
          <w:szCs w:val="22"/>
        </w:rPr>
        <w:t>stawy P</w:t>
      </w:r>
      <w:r w:rsidR="00392E55" w:rsidRPr="00D06CF6">
        <w:rPr>
          <w:rFonts w:asciiTheme="minorHAnsi" w:hAnsiTheme="minorHAnsi" w:cstheme="minorHAnsi"/>
          <w:sz w:val="22"/>
          <w:szCs w:val="22"/>
        </w:rPr>
        <w:t>zp.</w:t>
      </w:r>
    </w:p>
    <w:p w14:paraId="4849AC6E" w14:textId="77777777" w:rsidR="0012226E" w:rsidRPr="00D06CF6" w:rsidRDefault="0012226E" w:rsidP="0012226E">
      <w:pPr>
        <w:pStyle w:val="Akapitzlist"/>
        <w:spacing w:after="120"/>
        <w:ind w:left="567"/>
        <w:jc w:val="both"/>
        <w:rPr>
          <w:rFonts w:asciiTheme="minorHAnsi" w:hAnsiTheme="minorHAnsi" w:cstheme="minorHAnsi"/>
          <w:sz w:val="22"/>
          <w:szCs w:val="22"/>
          <w:lang w:eastAsia="pl-PL"/>
        </w:rPr>
      </w:pPr>
    </w:p>
    <w:p w14:paraId="4D68C104" w14:textId="77777777" w:rsidR="00AB1608" w:rsidRPr="00D06CF6" w:rsidRDefault="00AB1608">
      <w:pPr>
        <w:pStyle w:val="Akapitzlist"/>
        <w:numPr>
          <w:ilvl w:val="0"/>
          <w:numId w:val="2"/>
        </w:numPr>
        <w:spacing w:after="120"/>
        <w:ind w:left="426" w:hanging="426"/>
        <w:jc w:val="both"/>
        <w:rPr>
          <w:rFonts w:asciiTheme="minorHAnsi" w:hAnsiTheme="minorHAnsi" w:cstheme="minorHAnsi"/>
          <w:sz w:val="22"/>
          <w:szCs w:val="22"/>
          <w:lang w:eastAsia="pl-PL"/>
        </w:rPr>
      </w:pPr>
      <w:r w:rsidRPr="00D06CF6">
        <w:rPr>
          <w:rFonts w:asciiTheme="minorHAnsi" w:hAnsiTheme="minorHAnsi" w:cstheme="minorHAnsi"/>
          <w:b/>
          <w:sz w:val="22"/>
          <w:szCs w:val="22"/>
          <w:u w:val="single"/>
        </w:rPr>
        <w:t>TERMIN I MIEJSCE WYKONANIA ZAMÓWIENIA</w:t>
      </w:r>
    </w:p>
    <w:p w14:paraId="46C1941D" w14:textId="77777777" w:rsidR="0012226E" w:rsidRPr="00D06CF6" w:rsidRDefault="0012226E">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Wymagany termin wykonania zamówienia: </w:t>
      </w:r>
      <w:r w:rsidRPr="00D06CF6">
        <w:rPr>
          <w:rFonts w:asciiTheme="minorHAnsi" w:hAnsiTheme="minorHAnsi" w:cstheme="minorHAnsi"/>
          <w:b/>
          <w:sz w:val="22"/>
          <w:szCs w:val="22"/>
        </w:rPr>
        <w:t>zgodnie z Projektem Umowy.</w:t>
      </w:r>
    </w:p>
    <w:p w14:paraId="0B5BF853" w14:textId="799CB206" w:rsidR="0012226E" w:rsidRPr="00D06CF6" w:rsidRDefault="0012226E">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Miejsce wykonania zamówienia: </w:t>
      </w:r>
      <w:r w:rsidRPr="00D06CF6">
        <w:rPr>
          <w:rFonts w:asciiTheme="minorHAnsi" w:hAnsiTheme="minorHAnsi" w:cstheme="minorHAnsi"/>
          <w:b/>
          <w:sz w:val="22"/>
          <w:szCs w:val="22"/>
        </w:rPr>
        <w:t>zgodnie z Projektem Umowy.</w:t>
      </w:r>
    </w:p>
    <w:p w14:paraId="6B910DB1" w14:textId="77777777" w:rsidR="00160FE1" w:rsidRPr="00D06CF6" w:rsidRDefault="00160FE1" w:rsidP="00160FE1">
      <w:pPr>
        <w:pStyle w:val="Akapitzlist"/>
        <w:spacing w:after="120"/>
        <w:ind w:left="709"/>
        <w:jc w:val="both"/>
        <w:rPr>
          <w:rFonts w:asciiTheme="minorHAnsi" w:hAnsiTheme="minorHAnsi" w:cstheme="minorHAnsi"/>
          <w:sz w:val="22"/>
          <w:szCs w:val="22"/>
          <w:lang w:eastAsia="pl-PL"/>
        </w:rPr>
      </w:pPr>
    </w:p>
    <w:p w14:paraId="36C725A7" w14:textId="77777777" w:rsidR="0012226E" w:rsidRPr="00D06CF6" w:rsidRDefault="00160FE1">
      <w:pPr>
        <w:pStyle w:val="Akapitzlist"/>
        <w:numPr>
          <w:ilvl w:val="0"/>
          <w:numId w:val="2"/>
        </w:numPr>
        <w:spacing w:after="120"/>
        <w:ind w:left="426" w:hanging="426"/>
        <w:jc w:val="both"/>
        <w:rPr>
          <w:rFonts w:asciiTheme="minorHAnsi" w:hAnsiTheme="minorHAnsi" w:cstheme="minorHAnsi"/>
          <w:b/>
          <w:sz w:val="22"/>
          <w:szCs w:val="22"/>
          <w:lang w:eastAsia="pl-PL"/>
        </w:rPr>
      </w:pPr>
      <w:r w:rsidRPr="00D06CF6">
        <w:rPr>
          <w:rFonts w:asciiTheme="minorHAnsi" w:hAnsiTheme="minorHAnsi" w:cstheme="minorHAnsi"/>
          <w:b/>
          <w:sz w:val="22"/>
          <w:szCs w:val="22"/>
          <w:u w:val="single"/>
        </w:rPr>
        <w:t>KWALIFIKACJA PODMIOTOWA WYKONAWCÓW</w:t>
      </w:r>
    </w:p>
    <w:p w14:paraId="10FC564E" w14:textId="77777777" w:rsidR="002D3236" w:rsidRPr="00D06CF6" w:rsidRDefault="00160FE1">
      <w:pPr>
        <w:pStyle w:val="Akapitzlist"/>
        <w:numPr>
          <w:ilvl w:val="1"/>
          <w:numId w:val="2"/>
        </w:numPr>
        <w:spacing w:after="120"/>
        <w:ind w:left="709" w:hanging="709"/>
        <w:jc w:val="both"/>
        <w:rPr>
          <w:rFonts w:asciiTheme="minorHAnsi" w:hAnsiTheme="minorHAnsi" w:cstheme="minorHAnsi"/>
          <w:b/>
          <w:sz w:val="22"/>
          <w:szCs w:val="22"/>
          <w:lang w:eastAsia="pl-PL"/>
        </w:rPr>
      </w:pPr>
      <w:r w:rsidRPr="00D06CF6">
        <w:rPr>
          <w:rFonts w:asciiTheme="minorHAnsi" w:hAnsiTheme="minorHAnsi" w:cstheme="minorHAnsi"/>
          <w:iCs/>
          <w:sz w:val="22"/>
          <w:szCs w:val="22"/>
        </w:rPr>
        <w:t>O udzielenie zamówienia mog</w:t>
      </w:r>
      <w:r w:rsidRPr="00D06CF6">
        <w:rPr>
          <w:rFonts w:asciiTheme="minorHAnsi" w:eastAsia="TimesNewRoman,Italic" w:hAnsiTheme="minorHAnsi" w:cstheme="minorHAnsi"/>
          <w:iCs/>
          <w:sz w:val="22"/>
          <w:szCs w:val="22"/>
        </w:rPr>
        <w:t xml:space="preserve">ą </w:t>
      </w:r>
      <w:r w:rsidRPr="00D06CF6">
        <w:rPr>
          <w:rFonts w:asciiTheme="minorHAnsi" w:hAnsiTheme="minorHAnsi" w:cstheme="minorHAnsi"/>
          <w:iCs/>
          <w:sz w:val="22"/>
          <w:szCs w:val="22"/>
        </w:rPr>
        <w:t>ubiega</w:t>
      </w:r>
      <w:r w:rsidRPr="00D06CF6">
        <w:rPr>
          <w:rFonts w:asciiTheme="minorHAnsi" w:eastAsia="TimesNewRoman,Italic" w:hAnsiTheme="minorHAnsi" w:cstheme="minorHAnsi"/>
          <w:iCs/>
          <w:sz w:val="22"/>
          <w:szCs w:val="22"/>
        </w:rPr>
        <w:t xml:space="preserve">ć </w:t>
      </w:r>
      <w:r w:rsidRPr="00D06CF6">
        <w:rPr>
          <w:rFonts w:asciiTheme="minorHAnsi" w:hAnsiTheme="minorHAnsi" w:cstheme="minorHAnsi"/>
          <w:iCs/>
          <w:sz w:val="22"/>
          <w:szCs w:val="22"/>
        </w:rPr>
        <w:t>si</w:t>
      </w:r>
      <w:r w:rsidRPr="00D06CF6">
        <w:rPr>
          <w:rFonts w:asciiTheme="minorHAnsi" w:eastAsia="TimesNewRoman,Italic" w:hAnsiTheme="minorHAnsi" w:cstheme="minorHAnsi"/>
          <w:iCs/>
          <w:sz w:val="22"/>
          <w:szCs w:val="22"/>
        </w:rPr>
        <w:t>ę W</w:t>
      </w:r>
      <w:r w:rsidRPr="00D06CF6">
        <w:rPr>
          <w:rFonts w:asciiTheme="minorHAnsi" w:hAnsiTheme="minorHAnsi" w:cstheme="minorHAnsi"/>
          <w:iCs/>
          <w:sz w:val="22"/>
          <w:szCs w:val="22"/>
        </w:rPr>
        <w:t>ykonawcy, którzy</w:t>
      </w:r>
      <w:r w:rsidR="002D3236" w:rsidRPr="00D06CF6">
        <w:rPr>
          <w:rFonts w:asciiTheme="minorHAnsi" w:hAnsiTheme="minorHAnsi" w:cstheme="minorHAnsi"/>
          <w:iCs/>
          <w:sz w:val="22"/>
          <w:szCs w:val="22"/>
        </w:rPr>
        <w:t>:</w:t>
      </w:r>
    </w:p>
    <w:p w14:paraId="3B87B19F" w14:textId="77777777" w:rsidR="002D3236" w:rsidRPr="00D06CF6" w:rsidRDefault="002D3236">
      <w:pPr>
        <w:pStyle w:val="Akapitzlist"/>
        <w:numPr>
          <w:ilvl w:val="2"/>
          <w:numId w:val="2"/>
        </w:numPr>
        <w:spacing w:after="120"/>
        <w:ind w:left="709" w:hanging="709"/>
        <w:jc w:val="both"/>
        <w:rPr>
          <w:rFonts w:asciiTheme="minorHAnsi" w:hAnsiTheme="minorHAnsi" w:cstheme="minorHAnsi"/>
          <w:b/>
          <w:sz w:val="22"/>
          <w:szCs w:val="22"/>
          <w:lang w:eastAsia="pl-PL"/>
        </w:rPr>
      </w:pPr>
      <w:r w:rsidRPr="00D06CF6">
        <w:rPr>
          <w:rFonts w:asciiTheme="minorHAnsi" w:hAnsiTheme="minorHAnsi" w:cstheme="minorHAnsi"/>
          <w:iCs/>
          <w:sz w:val="22"/>
          <w:szCs w:val="22"/>
        </w:rPr>
        <w:t>spełniaj</w:t>
      </w:r>
      <w:r w:rsidRPr="00D06CF6">
        <w:rPr>
          <w:rFonts w:asciiTheme="minorHAnsi" w:eastAsia="TimesNewRoman,Italic" w:hAnsiTheme="minorHAnsi" w:cstheme="minorHAnsi"/>
          <w:iCs/>
          <w:sz w:val="22"/>
          <w:szCs w:val="22"/>
        </w:rPr>
        <w:t xml:space="preserve">ą </w:t>
      </w:r>
      <w:r w:rsidRPr="00D06CF6">
        <w:rPr>
          <w:rFonts w:asciiTheme="minorHAnsi" w:hAnsiTheme="minorHAnsi" w:cstheme="minorHAnsi"/>
          <w:iCs/>
          <w:sz w:val="22"/>
          <w:szCs w:val="22"/>
        </w:rPr>
        <w:t>warunki udziału w postępowaniu dotyczące</w:t>
      </w:r>
      <w:r w:rsidR="00160FE1" w:rsidRPr="00D06CF6">
        <w:rPr>
          <w:rFonts w:asciiTheme="minorHAnsi" w:hAnsiTheme="minorHAnsi" w:cstheme="minorHAnsi"/>
          <w:iCs/>
          <w:sz w:val="22"/>
          <w:szCs w:val="22"/>
        </w:rPr>
        <w:t>:</w:t>
      </w:r>
    </w:p>
    <w:p w14:paraId="5FB5FEF2" w14:textId="77777777" w:rsidR="00DB7721" w:rsidRPr="00D06CF6"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D06CF6">
        <w:rPr>
          <w:rFonts w:asciiTheme="minorHAnsi" w:hAnsiTheme="minorHAnsi" w:cstheme="minorHAnsi"/>
          <w:b/>
          <w:iCs/>
          <w:sz w:val="22"/>
          <w:szCs w:val="22"/>
        </w:rPr>
        <w:t xml:space="preserve">zdolności do występowania w obrocie gospodarczym </w:t>
      </w:r>
      <w:r w:rsidRPr="00D06CF6">
        <w:rPr>
          <w:rFonts w:asciiTheme="minorHAnsi" w:hAnsiTheme="minorHAnsi" w:cstheme="minorHAnsi"/>
          <w:b/>
          <w:bCs/>
          <w:sz w:val="22"/>
          <w:szCs w:val="22"/>
        </w:rPr>
        <w:t>lub uprawnień do prowadzenia określonej działalności zawodowej, o ile obowiązek ten wynika z odrębnych przepisów</w:t>
      </w:r>
      <w:r w:rsidR="00D4720B" w:rsidRPr="00D06CF6">
        <w:rPr>
          <w:rFonts w:asciiTheme="minorHAnsi" w:hAnsiTheme="minorHAnsi" w:cstheme="minorHAnsi"/>
          <w:b/>
          <w:bCs/>
          <w:sz w:val="22"/>
          <w:szCs w:val="22"/>
        </w:rPr>
        <w:t>, tj.:</w:t>
      </w:r>
    </w:p>
    <w:p w14:paraId="6402701D" w14:textId="3061A29A" w:rsidR="00D4720B" w:rsidRPr="00D06CF6" w:rsidRDefault="00D4720B">
      <w:pPr>
        <w:pStyle w:val="Akapitzlist"/>
        <w:numPr>
          <w:ilvl w:val="4"/>
          <w:numId w:val="2"/>
        </w:numPr>
        <w:spacing w:after="120"/>
        <w:ind w:left="1134" w:hanging="1134"/>
        <w:jc w:val="both"/>
        <w:rPr>
          <w:rFonts w:asciiTheme="minorHAnsi" w:hAnsiTheme="minorHAnsi" w:cstheme="minorHAnsi"/>
          <w:b/>
          <w:sz w:val="22"/>
          <w:szCs w:val="22"/>
          <w:lang w:eastAsia="pl-PL"/>
        </w:rPr>
      </w:pPr>
      <w:r w:rsidRPr="00D06CF6">
        <w:rPr>
          <w:rFonts w:asciiTheme="minorHAnsi" w:hAnsiTheme="minorHAnsi" w:cstheme="minorHAnsi"/>
          <w:iCs/>
          <w:sz w:val="22"/>
          <w:szCs w:val="22"/>
        </w:rPr>
        <w:t>Zamawiający nie precyzuje żadnych wymagań</w:t>
      </w:r>
      <w:r w:rsidR="00CE0FBE" w:rsidRPr="00D06CF6">
        <w:rPr>
          <w:rFonts w:asciiTheme="minorHAnsi" w:hAnsiTheme="minorHAnsi" w:cstheme="minorHAnsi"/>
          <w:iCs/>
          <w:sz w:val="22"/>
          <w:szCs w:val="22"/>
        </w:rPr>
        <w:t xml:space="preserve"> w niniejszym zakresie.</w:t>
      </w:r>
    </w:p>
    <w:p w14:paraId="4C93FF72" w14:textId="77777777" w:rsidR="00DB7721" w:rsidRPr="00D06CF6"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D06CF6">
        <w:rPr>
          <w:rFonts w:asciiTheme="minorHAnsi" w:hAnsiTheme="minorHAnsi" w:cstheme="minorHAnsi"/>
          <w:b/>
          <w:sz w:val="22"/>
          <w:szCs w:val="22"/>
        </w:rPr>
        <w:t>zdolności technicznej lub zawodowej (DOŚWIADCZENIE WYKONAWCY)</w:t>
      </w:r>
      <w:r w:rsidR="00CE0FBE" w:rsidRPr="00D06CF6">
        <w:rPr>
          <w:rFonts w:asciiTheme="minorHAnsi" w:hAnsiTheme="minorHAnsi" w:cstheme="minorHAnsi"/>
          <w:b/>
          <w:sz w:val="22"/>
          <w:szCs w:val="22"/>
        </w:rPr>
        <w:t>,</w:t>
      </w:r>
      <w:r w:rsidRPr="00D06CF6">
        <w:rPr>
          <w:rFonts w:asciiTheme="minorHAnsi" w:hAnsiTheme="minorHAnsi" w:cstheme="minorHAnsi"/>
          <w:b/>
          <w:sz w:val="22"/>
          <w:szCs w:val="22"/>
        </w:rPr>
        <w:t xml:space="preserve"> tj.:</w:t>
      </w:r>
    </w:p>
    <w:p w14:paraId="47C455E9" w14:textId="273D6D83" w:rsidR="00CE39E7" w:rsidRPr="00D06CF6" w:rsidRDefault="00387FC0">
      <w:pPr>
        <w:pStyle w:val="Akapitzlist"/>
        <w:numPr>
          <w:ilvl w:val="4"/>
          <w:numId w:val="2"/>
        </w:numPr>
        <w:spacing w:after="120"/>
        <w:ind w:left="1134" w:hanging="1134"/>
        <w:jc w:val="both"/>
        <w:rPr>
          <w:rFonts w:asciiTheme="minorHAnsi" w:hAnsiTheme="minorHAnsi" w:cstheme="minorHAnsi"/>
          <w:b/>
          <w:sz w:val="22"/>
          <w:szCs w:val="22"/>
          <w:lang w:eastAsia="pl-PL"/>
        </w:rPr>
      </w:pPr>
      <w:r w:rsidRPr="00D06CF6">
        <w:rPr>
          <w:rFonts w:asciiTheme="minorHAnsi" w:hAnsiTheme="minorHAnsi" w:cstheme="minorHAnsi"/>
          <w:bCs/>
          <w:sz w:val="22"/>
          <w:szCs w:val="22"/>
          <w:lang w:eastAsia="pl-PL"/>
        </w:rPr>
        <w:t>wykonawcy, którzy w okresie ostatnich</w:t>
      </w:r>
      <w:r w:rsidR="00580487" w:rsidRPr="00D06CF6">
        <w:rPr>
          <w:rFonts w:asciiTheme="minorHAnsi" w:hAnsiTheme="minorHAnsi" w:cstheme="minorHAnsi"/>
          <w:bCs/>
          <w:sz w:val="22"/>
          <w:szCs w:val="22"/>
          <w:lang w:eastAsia="pl-PL"/>
        </w:rPr>
        <w:t xml:space="preserve"> 3 lat</w:t>
      </w:r>
      <w:r w:rsidRPr="00D06CF6">
        <w:rPr>
          <w:rFonts w:asciiTheme="minorHAnsi" w:hAnsiTheme="minorHAnsi" w:cstheme="minorHAnsi"/>
          <w:bCs/>
          <w:sz w:val="22"/>
          <w:szCs w:val="22"/>
          <w:lang w:eastAsia="pl-PL"/>
        </w:rPr>
        <w:t xml:space="preserve"> przed upływem terminu składania ofert, </w:t>
      </w:r>
      <w:r w:rsidRPr="00D06CF6">
        <w:rPr>
          <w:rFonts w:asciiTheme="minorHAnsi" w:hAnsiTheme="minorHAnsi" w:cstheme="minorHAnsi"/>
          <w:bCs/>
          <w:sz w:val="22"/>
          <w:szCs w:val="22"/>
          <w:lang w:eastAsia="pl-PL"/>
        </w:rPr>
        <w:br/>
        <w:t>a jeżeli okres prowadzonej działalności jest krótszy – w tym okresie, wykonali co najmniej</w:t>
      </w:r>
      <w:r w:rsidRPr="00D06CF6">
        <w:rPr>
          <w:rFonts w:asciiTheme="minorHAnsi" w:hAnsiTheme="minorHAnsi" w:cstheme="minorHAnsi"/>
          <w:b/>
          <w:sz w:val="22"/>
          <w:szCs w:val="22"/>
          <w:lang w:eastAsia="pl-PL"/>
        </w:rPr>
        <w:t xml:space="preserve"> </w:t>
      </w:r>
      <w:r w:rsidR="00CE39E7" w:rsidRPr="00D06CF6">
        <w:rPr>
          <w:rFonts w:asciiTheme="minorHAnsi" w:hAnsiTheme="minorHAnsi" w:cstheme="minorHAnsi"/>
          <w:b/>
          <w:sz w:val="22"/>
          <w:szCs w:val="22"/>
          <w:lang w:eastAsia="pl-PL"/>
        </w:rPr>
        <w:t>jedną</w:t>
      </w:r>
      <w:r w:rsidRPr="00D06CF6">
        <w:rPr>
          <w:rFonts w:asciiTheme="minorHAnsi" w:hAnsiTheme="minorHAnsi" w:cstheme="minorHAnsi"/>
          <w:b/>
          <w:sz w:val="22"/>
          <w:szCs w:val="22"/>
          <w:lang w:eastAsia="pl-PL"/>
        </w:rPr>
        <w:t xml:space="preserve"> dostaw</w:t>
      </w:r>
      <w:r w:rsidR="00CE39E7" w:rsidRPr="00D06CF6">
        <w:rPr>
          <w:rFonts w:asciiTheme="minorHAnsi" w:hAnsiTheme="minorHAnsi" w:cstheme="minorHAnsi"/>
          <w:b/>
          <w:sz w:val="22"/>
          <w:szCs w:val="22"/>
          <w:lang w:eastAsia="pl-PL"/>
        </w:rPr>
        <w:t>ę</w:t>
      </w:r>
      <w:r w:rsidRPr="00D06CF6">
        <w:rPr>
          <w:rFonts w:asciiTheme="minorHAnsi" w:hAnsiTheme="minorHAnsi" w:cstheme="minorHAnsi"/>
          <w:b/>
          <w:sz w:val="22"/>
          <w:szCs w:val="22"/>
          <w:lang w:eastAsia="pl-PL"/>
        </w:rPr>
        <w:t xml:space="preserve"> (umowy) polegając</w:t>
      </w:r>
      <w:r w:rsidR="00CE39E7" w:rsidRPr="00D06CF6">
        <w:rPr>
          <w:rFonts w:asciiTheme="minorHAnsi" w:hAnsiTheme="minorHAnsi" w:cstheme="minorHAnsi"/>
          <w:b/>
          <w:sz w:val="22"/>
          <w:szCs w:val="22"/>
          <w:lang w:eastAsia="pl-PL"/>
        </w:rPr>
        <w:t>ą</w:t>
      </w:r>
      <w:r w:rsidRPr="00D06CF6">
        <w:rPr>
          <w:rFonts w:asciiTheme="minorHAnsi" w:hAnsiTheme="minorHAnsi" w:cstheme="minorHAnsi"/>
          <w:b/>
          <w:sz w:val="22"/>
          <w:szCs w:val="22"/>
          <w:lang w:eastAsia="pl-PL"/>
        </w:rPr>
        <w:t xml:space="preserve"> na</w:t>
      </w:r>
      <w:r w:rsidR="00CE39E7" w:rsidRPr="00D06CF6">
        <w:rPr>
          <w:rFonts w:asciiTheme="minorHAnsi" w:hAnsiTheme="minorHAnsi" w:cstheme="minorHAnsi"/>
          <w:b/>
          <w:sz w:val="22"/>
          <w:szCs w:val="22"/>
          <w:lang w:eastAsia="pl-PL"/>
        </w:rPr>
        <w:t>:</w:t>
      </w:r>
    </w:p>
    <w:p w14:paraId="729F8386" w14:textId="3F8A038E" w:rsidR="00387FC0" w:rsidRPr="00D06CF6" w:rsidRDefault="00CE39E7" w:rsidP="00CE39E7">
      <w:pPr>
        <w:pStyle w:val="Akapitzlist"/>
        <w:numPr>
          <w:ilvl w:val="0"/>
          <w:numId w:val="23"/>
        </w:numPr>
        <w:spacing w:after="120"/>
        <w:jc w:val="both"/>
        <w:rPr>
          <w:rFonts w:asciiTheme="minorHAnsi" w:hAnsiTheme="minorHAnsi" w:cstheme="minorHAnsi"/>
          <w:bCs/>
          <w:sz w:val="22"/>
          <w:szCs w:val="22"/>
          <w:lang w:eastAsia="pl-PL"/>
        </w:rPr>
      </w:pPr>
      <w:r w:rsidRPr="00D06CF6">
        <w:rPr>
          <w:rFonts w:asciiTheme="minorHAnsi" w:hAnsiTheme="minorHAnsi" w:cstheme="minorHAnsi"/>
          <w:bCs/>
          <w:sz w:val="22"/>
          <w:szCs w:val="22"/>
          <w:lang w:eastAsia="pl-PL"/>
        </w:rPr>
        <w:t xml:space="preserve">dla Części </w:t>
      </w:r>
      <w:r w:rsidR="00580487" w:rsidRPr="00D06CF6">
        <w:rPr>
          <w:rFonts w:asciiTheme="minorHAnsi" w:hAnsiTheme="minorHAnsi" w:cstheme="minorHAnsi"/>
          <w:bCs/>
          <w:sz w:val="22"/>
          <w:szCs w:val="22"/>
          <w:lang w:eastAsia="pl-PL"/>
        </w:rPr>
        <w:t>I</w:t>
      </w:r>
      <w:r w:rsidRPr="00D06CF6">
        <w:rPr>
          <w:rFonts w:asciiTheme="minorHAnsi" w:hAnsiTheme="minorHAnsi" w:cstheme="minorHAnsi"/>
          <w:bCs/>
          <w:sz w:val="22"/>
          <w:szCs w:val="22"/>
          <w:lang w:eastAsia="pl-PL"/>
        </w:rPr>
        <w:t>:</w:t>
      </w:r>
      <w:r w:rsidR="00387FC0" w:rsidRPr="00D06CF6">
        <w:rPr>
          <w:rFonts w:asciiTheme="minorHAnsi" w:hAnsiTheme="minorHAnsi" w:cstheme="minorHAnsi"/>
          <w:bCs/>
          <w:sz w:val="22"/>
          <w:szCs w:val="22"/>
          <w:lang w:eastAsia="pl-PL"/>
        </w:rPr>
        <w:t xml:space="preserve"> </w:t>
      </w:r>
      <w:r w:rsidRPr="00D06CF6">
        <w:rPr>
          <w:rFonts w:asciiTheme="minorHAnsi" w:hAnsiTheme="minorHAnsi" w:cstheme="minorHAnsi"/>
          <w:bCs/>
          <w:sz w:val="22"/>
          <w:szCs w:val="22"/>
          <w:lang w:eastAsia="pl-PL"/>
        </w:rPr>
        <w:t xml:space="preserve">dostawie nie mniej niż </w:t>
      </w:r>
      <w:r w:rsidR="00A81A71" w:rsidRPr="00D06CF6">
        <w:rPr>
          <w:rFonts w:asciiTheme="minorHAnsi" w:hAnsiTheme="minorHAnsi" w:cstheme="minorHAnsi"/>
          <w:bCs/>
          <w:sz w:val="22"/>
          <w:szCs w:val="22"/>
          <w:lang w:eastAsia="pl-PL"/>
        </w:rPr>
        <w:t>3</w:t>
      </w:r>
      <w:r w:rsidRPr="00D06CF6">
        <w:rPr>
          <w:rFonts w:asciiTheme="minorHAnsi" w:hAnsiTheme="minorHAnsi" w:cstheme="minorHAnsi"/>
          <w:bCs/>
          <w:sz w:val="22"/>
          <w:szCs w:val="22"/>
          <w:lang w:eastAsia="pl-PL"/>
        </w:rPr>
        <w:t xml:space="preserve"> 000 szt. liczników elektrycznych 1 i/lub 3 – fazowych.</w:t>
      </w:r>
    </w:p>
    <w:p w14:paraId="1827A6D0" w14:textId="19FCB489" w:rsidR="00CE39E7" w:rsidRPr="00D06CF6" w:rsidRDefault="00CE39E7" w:rsidP="00CE39E7">
      <w:pPr>
        <w:pStyle w:val="Akapitzlist"/>
        <w:spacing w:after="120"/>
        <w:ind w:left="1494"/>
        <w:jc w:val="both"/>
        <w:rPr>
          <w:rFonts w:asciiTheme="minorHAnsi" w:hAnsiTheme="minorHAnsi" w:cstheme="minorHAnsi"/>
          <w:b/>
          <w:sz w:val="22"/>
          <w:szCs w:val="22"/>
          <w:lang w:eastAsia="pl-PL"/>
        </w:rPr>
      </w:pPr>
      <w:r w:rsidRPr="00D06CF6">
        <w:rPr>
          <w:rFonts w:asciiTheme="minorHAnsi" w:hAnsiTheme="minorHAnsi" w:cstheme="minorHAnsi"/>
          <w:b/>
          <w:sz w:val="22"/>
          <w:szCs w:val="22"/>
          <w:lang w:eastAsia="pl-PL"/>
        </w:rPr>
        <w:t xml:space="preserve">W przypadku świadczeń okresowych lub ciągłych Zamawiający wymaga aby nie później niż do upływu terminu składania ofert Wykonawca wykonał w ramach jednej umowy dostawę co najmniej </w:t>
      </w:r>
      <w:r w:rsidR="00A81A71" w:rsidRPr="00D06CF6">
        <w:rPr>
          <w:rFonts w:asciiTheme="minorHAnsi" w:hAnsiTheme="minorHAnsi" w:cstheme="minorHAnsi"/>
          <w:b/>
          <w:sz w:val="22"/>
          <w:szCs w:val="22"/>
          <w:lang w:eastAsia="pl-PL"/>
        </w:rPr>
        <w:t>3</w:t>
      </w:r>
      <w:r w:rsidRPr="00D06CF6">
        <w:rPr>
          <w:rFonts w:asciiTheme="minorHAnsi" w:hAnsiTheme="minorHAnsi" w:cstheme="minorHAnsi"/>
          <w:b/>
          <w:sz w:val="22"/>
          <w:szCs w:val="22"/>
          <w:lang w:eastAsia="pl-PL"/>
        </w:rPr>
        <w:t xml:space="preserve"> 000 szt. liczników elektrycznych 1 i/lub 3 – fazowych.</w:t>
      </w:r>
    </w:p>
    <w:p w14:paraId="5B23DD21" w14:textId="24790F6E" w:rsidR="00CE39E7" w:rsidRPr="00D06CF6" w:rsidRDefault="00CE39E7" w:rsidP="00CE39E7">
      <w:pPr>
        <w:pStyle w:val="Akapitzlist"/>
        <w:spacing w:after="120"/>
        <w:ind w:left="1494"/>
        <w:jc w:val="both"/>
        <w:rPr>
          <w:rFonts w:asciiTheme="minorHAnsi" w:hAnsiTheme="minorHAnsi" w:cstheme="minorHAnsi"/>
          <w:b/>
          <w:sz w:val="22"/>
          <w:szCs w:val="22"/>
          <w:lang w:eastAsia="pl-PL"/>
        </w:rPr>
      </w:pPr>
      <w:r w:rsidRPr="00D06CF6">
        <w:rPr>
          <w:rFonts w:asciiTheme="minorHAnsi" w:hAnsiTheme="minorHAnsi" w:cstheme="minorHAnsi"/>
          <w:b/>
          <w:sz w:val="22"/>
          <w:szCs w:val="22"/>
          <w:lang w:eastAsia="pl-PL"/>
        </w:rPr>
        <w:t xml:space="preserve">Zamawiający nie wyraża zgody na łączenie kilku odrębnych umów w jedną </w:t>
      </w:r>
      <w:r w:rsidR="00C72593" w:rsidRPr="00D06CF6">
        <w:rPr>
          <w:rFonts w:asciiTheme="minorHAnsi" w:hAnsiTheme="minorHAnsi" w:cstheme="minorHAnsi"/>
          <w:b/>
          <w:sz w:val="22"/>
          <w:szCs w:val="22"/>
          <w:lang w:eastAsia="pl-PL"/>
        </w:rPr>
        <w:t>umowę</w:t>
      </w:r>
      <w:r w:rsidRPr="00D06CF6">
        <w:rPr>
          <w:rFonts w:asciiTheme="minorHAnsi" w:hAnsiTheme="minorHAnsi" w:cstheme="minorHAnsi"/>
          <w:b/>
          <w:sz w:val="22"/>
          <w:szCs w:val="22"/>
          <w:lang w:eastAsia="pl-PL"/>
        </w:rPr>
        <w:t xml:space="preserve"> w celu osiągnięcia ilości, o której mowa w opisie warunku.</w:t>
      </w:r>
    </w:p>
    <w:p w14:paraId="11EFAF55" w14:textId="181CF4C9" w:rsidR="004D5C50" w:rsidRPr="00D06CF6" w:rsidRDefault="004D5C50" w:rsidP="004D5C50">
      <w:pPr>
        <w:pStyle w:val="Akapitzlist"/>
        <w:numPr>
          <w:ilvl w:val="0"/>
          <w:numId w:val="23"/>
        </w:numPr>
        <w:spacing w:after="120"/>
        <w:jc w:val="both"/>
        <w:rPr>
          <w:rFonts w:asciiTheme="minorHAnsi" w:hAnsiTheme="minorHAnsi" w:cstheme="minorHAnsi"/>
          <w:bCs/>
          <w:sz w:val="22"/>
          <w:szCs w:val="22"/>
          <w:lang w:eastAsia="pl-PL"/>
        </w:rPr>
      </w:pPr>
      <w:r w:rsidRPr="00D06CF6">
        <w:rPr>
          <w:rFonts w:asciiTheme="minorHAnsi" w:hAnsiTheme="minorHAnsi" w:cstheme="minorHAnsi"/>
          <w:bCs/>
          <w:sz w:val="22"/>
          <w:szCs w:val="22"/>
          <w:lang w:eastAsia="pl-PL"/>
        </w:rPr>
        <w:t xml:space="preserve">Części nr </w:t>
      </w:r>
      <w:r w:rsidR="00580487" w:rsidRPr="00D06CF6">
        <w:rPr>
          <w:rFonts w:asciiTheme="minorHAnsi" w:hAnsiTheme="minorHAnsi" w:cstheme="minorHAnsi"/>
          <w:bCs/>
          <w:sz w:val="22"/>
          <w:szCs w:val="22"/>
          <w:lang w:eastAsia="pl-PL"/>
        </w:rPr>
        <w:t>II - IV</w:t>
      </w:r>
      <w:r w:rsidRPr="00D06CF6">
        <w:rPr>
          <w:rFonts w:asciiTheme="minorHAnsi" w:hAnsiTheme="minorHAnsi" w:cstheme="minorHAnsi"/>
          <w:bCs/>
          <w:sz w:val="22"/>
          <w:szCs w:val="22"/>
          <w:lang w:eastAsia="pl-PL"/>
        </w:rPr>
        <w:t>: dostawie liczników elektrycznych 1 i/lub 3 – fazowych.</w:t>
      </w:r>
    </w:p>
    <w:p w14:paraId="2EE2B0F2" w14:textId="13F3CDDB" w:rsidR="004D5C50" w:rsidRPr="00D06CF6" w:rsidRDefault="004D5C50" w:rsidP="004D5C50">
      <w:pPr>
        <w:spacing w:after="120"/>
        <w:ind w:left="1134"/>
        <w:jc w:val="both"/>
        <w:rPr>
          <w:rFonts w:asciiTheme="minorHAnsi" w:hAnsiTheme="minorHAnsi" w:cstheme="minorHAnsi"/>
          <w:b/>
          <w:sz w:val="22"/>
          <w:szCs w:val="22"/>
          <w:lang w:eastAsia="pl-PL"/>
        </w:rPr>
      </w:pPr>
      <w:r w:rsidRPr="00D06CF6">
        <w:rPr>
          <w:rFonts w:asciiTheme="minorHAnsi" w:hAnsiTheme="minorHAnsi" w:cstheme="minorHAnsi"/>
          <w:bCs/>
          <w:sz w:val="22"/>
          <w:szCs w:val="22"/>
          <w:lang w:eastAsia="pl-PL"/>
        </w:rPr>
        <w:lastRenderedPageBreak/>
        <w:t>UWAGA: W przypadku składania oferty na kilka Części Zamawiający dopuszcza, aby Wykonawca w celu wykazania spełnienia warunków udziału w postępowaniu posłużył się tym samym doświadczeniem, pod warunkiem że doświadczenie to spełnia warunki określone odrębnie dla każdej z tych Części.</w:t>
      </w:r>
    </w:p>
    <w:p w14:paraId="54C06FA7" w14:textId="36712D46" w:rsidR="00DB7721" w:rsidRPr="00D06CF6" w:rsidRDefault="00DB7721" w:rsidP="004D5C50">
      <w:pPr>
        <w:pStyle w:val="Akapitzlist"/>
        <w:numPr>
          <w:ilvl w:val="3"/>
          <w:numId w:val="2"/>
        </w:numPr>
        <w:spacing w:after="120"/>
        <w:ind w:left="709" w:hanging="709"/>
        <w:jc w:val="both"/>
        <w:rPr>
          <w:rFonts w:asciiTheme="minorHAnsi" w:hAnsiTheme="minorHAnsi" w:cstheme="minorHAnsi"/>
          <w:b/>
          <w:sz w:val="22"/>
          <w:szCs w:val="22"/>
          <w:lang w:eastAsia="pl-PL"/>
        </w:rPr>
      </w:pPr>
      <w:r w:rsidRPr="00D06CF6">
        <w:rPr>
          <w:rFonts w:asciiTheme="minorHAnsi" w:hAnsiTheme="minorHAnsi" w:cstheme="minorHAnsi"/>
          <w:b/>
          <w:sz w:val="22"/>
          <w:szCs w:val="22"/>
        </w:rPr>
        <w:t>zdolności technicznej lub zawodowej (OSOBY) tj</w:t>
      </w:r>
      <w:r w:rsidRPr="00D06CF6">
        <w:rPr>
          <w:rFonts w:asciiTheme="minorHAnsi" w:hAnsiTheme="minorHAnsi" w:cstheme="minorHAnsi"/>
          <w:b/>
          <w:iCs/>
          <w:sz w:val="22"/>
          <w:szCs w:val="22"/>
        </w:rPr>
        <w:t>.:</w:t>
      </w:r>
    </w:p>
    <w:p w14:paraId="4F9603EE" w14:textId="61E69183" w:rsidR="00C93080" w:rsidRPr="00D06CF6" w:rsidRDefault="00C93080">
      <w:pPr>
        <w:pStyle w:val="Akapitzlist"/>
        <w:numPr>
          <w:ilvl w:val="4"/>
          <w:numId w:val="2"/>
        </w:numPr>
        <w:spacing w:after="120"/>
        <w:ind w:left="1134" w:hanging="1134"/>
        <w:jc w:val="both"/>
        <w:rPr>
          <w:rFonts w:asciiTheme="minorHAnsi" w:hAnsiTheme="minorHAnsi" w:cstheme="minorHAnsi"/>
          <w:b/>
          <w:sz w:val="22"/>
          <w:szCs w:val="22"/>
          <w:lang w:eastAsia="pl-PL"/>
        </w:rPr>
      </w:pPr>
      <w:r w:rsidRPr="00D06CF6">
        <w:rPr>
          <w:rFonts w:asciiTheme="minorHAnsi" w:hAnsiTheme="minorHAnsi" w:cstheme="minorHAnsi"/>
          <w:iCs/>
          <w:sz w:val="22"/>
          <w:szCs w:val="22"/>
          <w:lang w:eastAsia="pl-PL"/>
        </w:rPr>
        <w:t>Zamawiający nie precyzuje żadnych wymagań w niniejszym zakresie.</w:t>
      </w:r>
    </w:p>
    <w:p w14:paraId="255F760D" w14:textId="037B9D4E" w:rsidR="00C159FF" w:rsidRPr="00D06CF6" w:rsidRDefault="00C159FF">
      <w:pPr>
        <w:pStyle w:val="Akapitzlist"/>
        <w:numPr>
          <w:ilvl w:val="3"/>
          <w:numId w:val="2"/>
        </w:numPr>
        <w:spacing w:after="120"/>
        <w:ind w:left="709"/>
        <w:jc w:val="both"/>
        <w:rPr>
          <w:rFonts w:asciiTheme="minorHAnsi" w:hAnsiTheme="minorHAnsi" w:cstheme="minorHAnsi"/>
          <w:b/>
          <w:sz w:val="22"/>
          <w:szCs w:val="22"/>
          <w:lang w:eastAsia="pl-PL"/>
        </w:rPr>
      </w:pPr>
      <w:r w:rsidRPr="00D06CF6">
        <w:rPr>
          <w:rFonts w:asciiTheme="minorHAnsi" w:hAnsiTheme="minorHAnsi" w:cstheme="minorHAnsi"/>
          <w:b/>
          <w:sz w:val="22"/>
          <w:szCs w:val="22"/>
        </w:rPr>
        <w:t>zdolności technicznej lub zawodowej (NARZĘDZIA) tj</w:t>
      </w:r>
      <w:r w:rsidRPr="00D06CF6">
        <w:rPr>
          <w:rFonts w:asciiTheme="minorHAnsi" w:hAnsiTheme="minorHAnsi" w:cstheme="minorHAnsi"/>
          <w:b/>
          <w:iCs/>
          <w:sz w:val="22"/>
          <w:szCs w:val="22"/>
        </w:rPr>
        <w:t>.:</w:t>
      </w:r>
    </w:p>
    <w:p w14:paraId="4B4078DD" w14:textId="77777777" w:rsidR="00C159FF" w:rsidRPr="00D06CF6" w:rsidRDefault="00C159FF">
      <w:pPr>
        <w:pStyle w:val="Akapitzlist"/>
        <w:numPr>
          <w:ilvl w:val="4"/>
          <w:numId w:val="2"/>
        </w:numPr>
        <w:spacing w:after="120"/>
        <w:ind w:left="1134" w:hanging="1134"/>
        <w:jc w:val="both"/>
        <w:rPr>
          <w:rFonts w:asciiTheme="minorHAnsi" w:hAnsiTheme="minorHAnsi" w:cstheme="minorHAnsi"/>
          <w:b/>
          <w:sz w:val="22"/>
          <w:szCs w:val="22"/>
          <w:lang w:eastAsia="pl-PL"/>
        </w:rPr>
      </w:pPr>
      <w:r w:rsidRPr="00D06CF6">
        <w:rPr>
          <w:rFonts w:asciiTheme="minorHAnsi" w:hAnsiTheme="minorHAnsi" w:cstheme="minorHAnsi"/>
          <w:iCs/>
          <w:sz w:val="22"/>
          <w:szCs w:val="22"/>
          <w:lang w:eastAsia="pl-PL"/>
        </w:rPr>
        <w:t>Zamawiający nie precyzuje żadnych wymagań w niniejszym zakresie.</w:t>
      </w:r>
    </w:p>
    <w:p w14:paraId="3172FAAF" w14:textId="77777777" w:rsidR="00DB7721" w:rsidRPr="00D06CF6"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D06CF6">
        <w:rPr>
          <w:rFonts w:asciiTheme="minorHAnsi" w:hAnsiTheme="minorHAnsi" w:cstheme="minorHAnsi"/>
          <w:b/>
          <w:iCs/>
          <w:sz w:val="22"/>
          <w:szCs w:val="22"/>
        </w:rPr>
        <w:t>sytuacji ekonomicznej lub finansowej</w:t>
      </w:r>
      <w:r w:rsidR="00114169" w:rsidRPr="00D06CF6">
        <w:rPr>
          <w:rFonts w:asciiTheme="minorHAnsi" w:hAnsiTheme="minorHAnsi" w:cstheme="minorHAnsi"/>
          <w:b/>
          <w:iCs/>
          <w:sz w:val="22"/>
          <w:szCs w:val="22"/>
        </w:rPr>
        <w:t>,</w:t>
      </w:r>
      <w:r w:rsidRPr="00D06CF6">
        <w:rPr>
          <w:rFonts w:asciiTheme="minorHAnsi" w:hAnsiTheme="minorHAnsi" w:cstheme="minorHAnsi"/>
          <w:b/>
          <w:iCs/>
          <w:sz w:val="22"/>
          <w:szCs w:val="22"/>
        </w:rPr>
        <w:t xml:space="preserve"> tj.:</w:t>
      </w:r>
    </w:p>
    <w:p w14:paraId="4ADE57AB" w14:textId="656932FE" w:rsidR="001E2722" w:rsidRPr="00D06CF6" w:rsidRDefault="001E2722" w:rsidP="00353040">
      <w:pPr>
        <w:pStyle w:val="Akapitzlist"/>
        <w:numPr>
          <w:ilvl w:val="4"/>
          <w:numId w:val="2"/>
        </w:numPr>
        <w:spacing w:after="120"/>
        <w:ind w:left="1134" w:hanging="1134"/>
        <w:jc w:val="both"/>
        <w:rPr>
          <w:rFonts w:asciiTheme="minorHAnsi" w:hAnsiTheme="minorHAnsi" w:cstheme="minorHAnsi"/>
          <w:iCs/>
          <w:sz w:val="22"/>
          <w:szCs w:val="22"/>
          <w:lang w:eastAsia="pl-PL"/>
        </w:rPr>
      </w:pPr>
      <w:r w:rsidRPr="00D06CF6">
        <w:rPr>
          <w:rFonts w:asciiTheme="minorHAnsi" w:hAnsiTheme="minorHAnsi" w:cstheme="minorHAnsi"/>
          <w:iCs/>
          <w:sz w:val="22"/>
          <w:szCs w:val="22"/>
          <w:lang w:eastAsia="pl-PL"/>
        </w:rPr>
        <w:t>Zamawiający nie precyzuje w ww. zakresie żadnych wymagań.</w:t>
      </w:r>
    </w:p>
    <w:p w14:paraId="4ED60D4F" w14:textId="77777777" w:rsidR="00DB7721" w:rsidRPr="00D06CF6" w:rsidRDefault="00DB7721">
      <w:pPr>
        <w:pStyle w:val="Akapitzlist"/>
        <w:numPr>
          <w:ilvl w:val="2"/>
          <w:numId w:val="2"/>
        </w:numPr>
        <w:spacing w:after="120"/>
        <w:ind w:left="709" w:hanging="709"/>
        <w:jc w:val="both"/>
        <w:rPr>
          <w:rFonts w:asciiTheme="minorHAnsi" w:hAnsiTheme="minorHAnsi" w:cstheme="minorHAnsi"/>
          <w:b/>
          <w:sz w:val="22"/>
          <w:szCs w:val="22"/>
          <w:lang w:eastAsia="pl-PL"/>
        </w:rPr>
      </w:pPr>
      <w:r w:rsidRPr="00D06CF6">
        <w:rPr>
          <w:rFonts w:asciiTheme="minorHAnsi" w:hAnsiTheme="minorHAnsi" w:cstheme="minorHAnsi"/>
          <w:b/>
          <w:sz w:val="22"/>
          <w:szCs w:val="22"/>
        </w:rPr>
        <w:t>nie podlegają wykluczeniu na podstawie</w:t>
      </w:r>
      <w:r w:rsidR="001E2722" w:rsidRPr="00D06CF6">
        <w:rPr>
          <w:rFonts w:asciiTheme="minorHAnsi" w:hAnsiTheme="minorHAnsi" w:cstheme="minorHAnsi"/>
          <w:b/>
          <w:sz w:val="22"/>
          <w:szCs w:val="22"/>
        </w:rPr>
        <w:t>:</w:t>
      </w:r>
    </w:p>
    <w:p w14:paraId="04C96439" w14:textId="77777777" w:rsidR="002D3236" w:rsidRPr="00D06CF6" w:rsidRDefault="00DB7721">
      <w:pPr>
        <w:pStyle w:val="Akapitzlist"/>
        <w:numPr>
          <w:ilvl w:val="3"/>
          <w:numId w:val="2"/>
        </w:numPr>
        <w:spacing w:after="120"/>
        <w:ind w:left="709"/>
        <w:jc w:val="both"/>
        <w:rPr>
          <w:rFonts w:asciiTheme="minorHAnsi" w:hAnsiTheme="minorHAnsi" w:cstheme="minorHAnsi"/>
          <w:b/>
          <w:sz w:val="22"/>
          <w:szCs w:val="22"/>
          <w:lang w:eastAsia="pl-PL"/>
        </w:rPr>
      </w:pPr>
      <w:bookmarkStart w:id="5" w:name="_Hlk178585729"/>
      <w:r w:rsidRPr="00D06CF6">
        <w:rPr>
          <w:rFonts w:asciiTheme="minorHAnsi" w:hAnsiTheme="minorHAnsi" w:cstheme="minorHAnsi"/>
          <w:b/>
          <w:sz w:val="22"/>
          <w:szCs w:val="22"/>
        </w:rPr>
        <w:t>art. 108 ust. 1 ustawy Pzp</w:t>
      </w:r>
      <w:bookmarkEnd w:id="5"/>
      <w:r w:rsidR="00607284" w:rsidRPr="00D06CF6">
        <w:rPr>
          <w:rFonts w:asciiTheme="minorHAnsi" w:hAnsiTheme="minorHAnsi" w:cstheme="minorHAnsi"/>
          <w:b/>
          <w:sz w:val="22"/>
          <w:szCs w:val="22"/>
        </w:rPr>
        <w:t>;</w:t>
      </w:r>
    </w:p>
    <w:p w14:paraId="4922D64D" w14:textId="6643A1CA" w:rsidR="008E407C" w:rsidRPr="00D06CF6" w:rsidRDefault="00DB7721">
      <w:pPr>
        <w:pStyle w:val="Akapitzlist"/>
        <w:numPr>
          <w:ilvl w:val="3"/>
          <w:numId w:val="2"/>
        </w:numPr>
        <w:spacing w:after="120"/>
        <w:ind w:left="709"/>
        <w:jc w:val="both"/>
        <w:rPr>
          <w:rFonts w:asciiTheme="minorHAnsi" w:hAnsiTheme="minorHAnsi" w:cstheme="minorHAnsi"/>
          <w:b/>
          <w:sz w:val="22"/>
          <w:szCs w:val="22"/>
          <w:lang w:eastAsia="pl-PL"/>
        </w:rPr>
      </w:pPr>
      <w:bookmarkStart w:id="6" w:name="_Hlk178585906"/>
      <w:r w:rsidRPr="00D06CF6">
        <w:rPr>
          <w:rFonts w:asciiTheme="minorHAnsi" w:hAnsiTheme="minorHAnsi" w:cstheme="minorHAnsi"/>
          <w:b/>
          <w:sz w:val="22"/>
          <w:szCs w:val="22"/>
        </w:rPr>
        <w:t xml:space="preserve">art. 109 ust. 1 </w:t>
      </w:r>
      <w:r w:rsidR="00B90E22" w:rsidRPr="00D06CF6">
        <w:rPr>
          <w:rFonts w:asciiTheme="minorHAnsi" w:hAnsiTheme="minorHAnsi" w:cstheme="minorHAnsi"/>
          <w:b/>
          <w:sz w:val="22"/>
          <w:szCs w:val="22"/>
        </w:rPr>
        <w:t>p</w:t>
      </w:r>
      <w:r w:rsidRPr="00D06CF6">
        <w:rPr>
          <w:rFonts w:asciiTheme="minorHAnsi" w:hAnsiTheme="minorHAnsi" w:cstheme="minorHAnsi"/>
          <w:b/>
          <w:sz w:val="22"/>
          <w:szCs w:val="22"/>
        </w:rPr>
        <w:t>kt 1,</w:t>
      </w:r>
      <w:r w:rsidR="00C046EC" w:rsidRPr="00D06CF6">
        <w:rPr>
          <w:rFonts w:asciiTheme="minorHAnsi" w:hAnsiTheme="minorHAnsi" w:cstheme="minorHAnsi"/>
          <w:b/>
          <w:sz w:val="22"/>
          <w:szCs w:val="22"/>
        </w:rPr>
        <w:t xml:space="preserve"> 2,</w:t>
      </w:r>
      <w:r w:rsidRPr="00D06CF6">
        <w:rPr>
          <w:rFonts w:asciiTheme="minorHAnsi" w:hAnsiTheme="minorHAnsi" w:cstheme="minorHAnsi"/>
          <w:b/>
          <w:sz w:val="22"/>
          <w:szCs w:val="22"/>
        </w:rPr>
        <w:t xml:space="preserve"> 4, 5</w:t>
      </w:r>
      <w:r w:rsidR="006841DF" w:rsidRPr="00D06CF6">
        <w:rPr>
          <w:rFonts w:asciiTheme="minorHAnsi" w:hAnsiTheme="minorHAnsi" w:cstheme="minorHAnsi"/>
          <w:b/>
          <w:sz w:val="22"/>
          <w:szCs w:val="22"/>
        </w:rPr>
        <w:t xml:space="preserve"> i</w:t>
      </w:r>
      <w:r w:rsidRPr="00D06CF6">
        <w:rPr>
          <w:rFonts w:asciiTheme="minorHAnsi" w:hAnsiTheme="minorHAnsi" w:cstheme="minorHAnsi"/>
          <w:b/>
          <w:sz w:val="22"/>
          <w:szCs w:val="22"/>
        </w:rPr>
        <w:t xml:space="preserve"> 7</w:t>
      </w:r>
      <w:r w:rsidR="006841DF" w:rsidRPr="00D06CF6">
        <w:rPr>
          <w:rFonts w:asciiTheme="minorHAnsi" w:hAnsiTheme="minorHAnsi" w:cstheme="minorHAnsi"/>
          <w:b/>
          <w:sz w:val="22"/>
          <w:szCs w:val="22"/>
        </w:rPr>
        <w:t>-</w:t>
      </w:r>
      <w:r w:rsidRPr="00D06CF6">
        <w:rPr>
          <w:rFonts w:asciiTheme="minorHAnsi" w:hAnsiTheme="minorHAnsi" w:cstheme="minorHAnsi"/>
          <w:b/>
          <w:sz w:val="22"/>
          <w:szCs w:val="22"/>
        </w:rPr>
        <w:t>10 ustawy Pzp</w:t>
      </w:r>
      <w:bookmarkEnd w:id="6"/>
      <w:r w:rsidR="00607284" w:rsidRPr="00D06CF6">
        <w:rPr>
          <w:rFonts w:asciiTheme="minorHAnsi" w:hAnsiTheme="minorHAnsi" w:cstheme="minorHAnsi"/>
          <w:b/>
          <w:sz w:val="22"/>
          <w:szCs w:val="22"/>
        </w:rPr>
        <w:t>;</w:t>
      </w:r>
    </w:p>
    <w:p w14:paraId="6FB2E943" w14:textId="20FA83F9" w:rsidR="00D52274" w:rsidRPr="00D06CF6" w:rsidRDefault="008E407C">
      <w:pPr>
        <w:pStyle w:val="Akapitzlist"/>
        <w:numPr>
          <w:ilvl w:val="3"/>
          <w:numId w:val="2"/>
        </w:numPr>
        <w:spacing w:after="120"/>
        <w:ind w:left="709"/>
        <w:jc w:val="both"/>
        <w:rPr>
          <w:rFonts w:asciiTheme="minorHAnsi" w:hAnsiTheme="minorHAnsi" w:cstheme="minorHAnsi"/>
          <w:b/>
          <w:sz w:val="22"/>
          <w:szCs w:val="22"/>
        </w:rPr>
      </w:pPr>
      <w:r w:rsidRPr="00D06CF6">
        <w:rPr>
          <w:rFonts w:asciiTheme="minorHAnsi" w:hAnsiTheme="minorHAnsi" w:cstheme="minorHAnsi"/>
          <w:b/>
          <w:sz w:val="22"/>
          <w:szCs w:val="22"/>
        </w:rPr>
        <w:t>art. 5k</w:t>
      </w:r>
      <w:r w:rsidR="004F5B2B" w:rsidRPr="00D06CF6">
        <w:rPr>
          <w:rFonts w:asciiTheme="minorHAnsi" w:hAnsiTheme="minorHAnsi" w:cstheme="minorHAnsi"/>
          <w:b/>
          <w:sz w:val="22"/>
          <w:szCs w:val="22"/>
        </w:rPr>
        <w:t xml:space="preserve"> ust. 1</w:t>
      </w:r>
      <w:r w:rsidRPr="00D06CF6">
        <w:rPr>
          <w:rFonts w:asciiTheme="minorHAnsi" w:hAnsiTheme="minorHAnsi" w:cstheme="minorHAnsi"/>
          <w:b/>
          <w:sz w:val="22"/>
          <w:szCs w:val="22"/>
        </w:rPr>
        <w:t xml:space="preserve"> </w:t>
      </w:r>
      <w:r w:rsidR="005D3096" w:rsidRPr="00D06CF6">
        <w:rPr>
          <w:rFonts w:asciiTheme="minorHAnsi" w:hAnsiTheme="minorHAnsi" w:cstheme="minorHAnsi"/>
          <w:b/>
          <w:sz w:val="22"/>
          <w:szCs w:val="22"/>
        </w:rPr>
        <w:t>rozporządzenia (UE) nr 833/2014 dotyczącego środków ograniczających w</w:t>
      </w:r>
      <w:r w:rsidR="004672CE" w:rsidRPr="00D06CF6">
        <w:rPr>
          <w:rFonts w:asciiTheme="minorHAnsi" w:hAnsiTheme="minorHAnsi" w:cstheme="minorHAnsi"/>
          <w:b/>
          <w:sz w:val="22"/>
          <w:szCs w:val="22"/>
        </w:rPr>
        <w:t> </w:t>
      </w:r>
      <w:r w:rsidR="005D3096" w:rsidRPr="00D06CF6">
        <w:rPr>
          <w:rFonts w:asciiTheme="minorHAnsi" w:hAnsiTheme="minorHAnsi" w:cstheme="minorHAnsi"/>
          <w:b/>
          <w:sz w:val="22"/>
          <w:szCs w:val="22"/>
        </w:rPr>
        <w:t>związku z działaniami Rosji destabilizującymi sytuację na Ukrainie w brzmieniu nadanym rozporządzeniem Rady (UE) 2022/576 w sprawie zmiany rozporządzenia (UE) nr</w:t>
      </w:r>
      <w:r w:rsidR="0066610F" w:rsidRPr="00D06CF6">
        <w:rPr>
          <w:rFonts w:asciiTheme="minorHAnsi" w:hAnsiTheme="minorHAnsi" w:cstheme="minorHAnsi"/>
          <w:b/>
          <w:sz w:val="22"/>
          <w:szCs w:val="22"/>
        </w:rPr>
        <w:t> </w:t>
      </w:r>
      <w:r w:rsidR="005D3096" w:rsidRPr="00D06CF6">
        <w:rPr>
          <w:rFonts w:asciiTheme="minorHAnsi" w:hAnsiTheme="minorHAnsi" w:cstheme="minorHAnsi"/>
          <w:b/>
          <w:sz w:val="22"/>
          <w:szCs w:val="22"/>
        </w:rPr>
        <w:t>833/2014 dotyczącego środków ograniczających w związku z działaniami Rosji destabilizującymi sytuację na Ukrainie</w:t>
      </w:r>
      <w:r w:rsidR="00D52274" w:rsidRPr="00D06CF6">
        <w:rPr>
          <w:rFonts w:asciiTheme="minorHAnsi" w:hAnsiTheme="minorHAnsi" w:cstheme="minorHAnsi"/>
          <w:b/>
          <w:sz w:val="22"/>
          <w:szCs w:val="22"/>
        </w:rPr>
        <w:t>;</w:t>
      </w:r>
    </w:p>
    <w:p w14:paraId="2551EDFE" w14:textId="1477BEB5" w:rsidR="00DB7721" w:rsidRPr="00D06CF6" w:rsidRDefault="008E407C">
      <w:pPr>
        <w:pStyle w:val="Akapitzlist"/>
        <w:numPr>
          <w:ilvl w:val="3"/>
          <w:numId w:val="2"/>
        </w:numPr>
        <w:spacing w:after="120"/>
        <w:ind w:left="709"/>
        <w:jc w:val="both"/>
        <w:rPr>
          <w:rFonts w:asciiTheme="minorHAnsi" w:hAnsiTheme="minorHAnsi" w:cstheme="minorHAnsi"/>
          <w:b/>
          <w:sz w:val="22"/>
          <w:szCs w:val="22"/>
        </w:rPr>
      </w:pPr>
      <w:r w:rsidRPr="00D06CF6">
        <w:rPr>
          <w:rFonts w:asciiTheme="minorHAnsi" w:hAnsiTheme="minorHAnsi" w:cstheme="minorHAnsi"/>
          <w:b/>
          <w:sz w:val="22"/>
          <w:szCs w:val="22"/>
        </w:rPr>
        <w:t>art. 7 ust. 1 ustawy z dnia 13 kwietnia 2022 r. o szczególnych rozwiązaniach w</w:t>
      </w:r>
      <w:r w:rsidR="004672CE" w:rsidRPr="00D06CF6">
        <w:rPr>
          <w:rFonts w:asciiTheme="minorHAnsi" w:hAnsiTheme="minorHAnsi" w:cstheme="minorHAnsi"/>
          <w:b/>
          <w:sz w:val="22"/>
          <w:szCs w:val="22"/>
        </w:rPr>
        <w:t> </w:t>
      </w:r>
      <w:r w:rsidRPr="00D06CF6">
        <w:rPr>
          <w:rFonts w:asciiTheme="minorHAnsi" w:hAnsiTheme="minorHAnsi" w:cstheme="minorHAnsi"/>
          <w:b/>
          <w:sz w:val="22"/>
          <w:szCs w:val="22"/>
        </w:rPr>
        <w:t>zakresie przeciwdziałania wspieraniu agresji na Ukrainę oraz służących ochronie bezpieczeństwa narodowego.</w:t>
      </w:r>
    </w:p>
    <w:p w14:paraId="5323DCE6" w14:textId="77777777" w:rsidR="000525CD" w:rsidRPr="00D06CF6"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 przypadku wykonawców wspólnie ubiegających się o udzielenie zamówienia na podstawie art. 58 ustawy Pzp, oceniana będzie łącznie ich: zdolność techniczna i zawodowa, a także sytuacja ekonomiczna i finansowa oraz </w:t>
      </w:r>
      <w:r w:rsidRPr="00D06CF6">
        <w:rPr>
          <w:rFonts w:asciiTheme="minorHAnsi" w:hAnsiTheme="minorHAnsi" w:cstheme="minorHAnsi"/>
          <w:iCs/>
          <w:sz w:val="22"/>
          <w:szCs w:val="22"/>
        </w:rPr>
        <w:t xml:space="preserve">posiadanie </w:t>
      </w:r>
      <w:r w:rsidRPr="00D06CF6">
        <w:rPr>
          <w:rFonts w:asciiTheme="minorHAnsi" w:hAnsiTheme="minorHAnsi" w:cstheme="minorHAnsi"/>
          <w:bCs/>
          <w:sz w:val="22"/>
          <w:szCs w:val="22"/>
        </w:rPr>
        <w:t>kompetencji lub uprawnień do prowadzenia określonej działalności zawodowej, o ile obowiązek taki wynika z odrębnych przepisów (</w:t>
      </w:r>
      <w:r w:rsidR="00504DD9" w:rsidRPr="00D06CF6">
        <w:rPr>
          <w:rFonts w:asciiTheme="minorHAnsi" w:hAnsiTheme="minorHAnsi" w:cstheme="minorHAnsi"/>
          <w:iCs/>
          <w:sz w:val="22"/>
          <w:szCs w:val="22"/>
        </w:rPr>
        <w:t>w przypadku w</w:t>
      </w:r>
      <w:r w:rsidRPr="00D06CF6">
        <w:rPr>
          <w:rFonts w:asciiTheme="minorHAnsi" w:hAnsiTheme="minorHAnsi" w:cstheme="minorHAnsi"/>
          <w:iCs/>
          <w:sz w:val="22"/>
          <w:szCs w:val="22"/>
        </w:rPr>
        <w:t>ykonawców wspólnie ubiegających się o udzielenie zamówienia – wymagania w tym zakresie  może spełniać je</w:t>
      </w:r>
      <w:r w:rsidR="00504DD9" w:rsidRPr="00D06CF6">
        <w:rPr>
          <w:rFonts w:asciiTheme="minorHAnsi" w:hAnsiTheme="minorHAnsi" w:cstheme="minorHAnsi"/>
          <w:iCs/>
          <w:sz w:val="22"/>
          <w:szCs w:val="22"/>
        </w:rPr>
        <w:t>den, kilku lub łącznie wszyscy w</w:t>
      </w:r>
      <w:r w:rsidRPr="00D06CF6">
        <w:rPr>
          <w:rFonts w:asciiTheme="minorHAnsi" w:hAnsiTheme="minorHAnsi" w:cstheme="minorHAnsi"/>
          <w:iCs/>
          <w:sz w:val="22"/>
          <w:szCs w:val="22"/>
        </w:rPr>
        <w:t xml:space="preserve">ykonawcy). </w:t>
      </w:r>
      <w:r w:rsidRPr="00D06CF6">
        <w:rPr>
          <w:rFonts w:asciiTheme="minorHAnsi" w:hAnsiTheme="minorHAnsi" w:cstheme="minorHAnsi"/>
          <w:sz w:val="22"/>
          <w:szCs w:val="22"/>
        </w:rPr>
        <w:t>Natomiast brak podstaw wykluczenia będzie oceniany w odni</w:t>
      </w:r>
      <w:r w:rsidR="00504DD9" w:rsidRPr="00D06CF6">
        <w:rPr>
          <w:rFonts w:asciiTheme="minorHAnsi" w:hAnsiTheme="minorHAnsi" w:cstheme="minorHAnsi"/>
          <w:sz w:val="22"/>
          <w:szCs w:val="22"/>
        </w:rPr>
        <w:t>esieniu do każdego z w</w:t>
      </w:r>
      <w:r w:rsidRPr="00D06CF6">
        <w:rPr>
          <w:rFonts w:asciiTheme="minorHAnsi" w:hAnsiTheme="minorHAnsi" w:cstheme="minorHAnsi"/>
          <w:sz w:val="22"/>
          <w:szCs w:val="22"/>
        </w:rPr>
        <w:t>ykonawców niezależnie.</w:t>
      </w:r>
    </w:p>
    <w:p w14:paraId="21DE432A" w14:textId="77777777" w:rsidR="000525CD" w:rsidRPr="00D06CF6"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W</w:t>
      </w:r>
      <w:r w:rsidR="00504DD9" w:rsidRPr="00D06CF6">
        <w:rPr>
          <w:rFonts w:asciiTheme="minorHAnsi" w:hAnsiTheme="minorHAnsi" w:cstheme="minorHAnsi"/>
          <w:sz w:val="22"/>
          <w:szCs w:val="22"/>
        </w:rPr>
        <w:t xml:space="preserve"> przypadku w</w:t>
      </w:r>
      <w:r w:rsidRPr="00D06CF6">
        <w:rPr>
          <w:rFonts w:asciiTheme="minorHAnsi" w:hAnsiTheme="minorHAnsi" w:cstheme="minorHAnsi"/>
          <w:sz w:val="22"/>
          <w:szCs w:val="22"/>
        </w:rPr>
        <w:t>ykonawców wspólnie ubiegających się o udzielenie zamówienia, warunek dotyczący uprawnień do prowadzenia określonej działalności gospodarczej lub zawodowej, o którym mowa w art. 112 ust. 2 pkt 2 ustawy Pzp,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r w:rsidRPr="00D06CF6">
        <w:rPr>
          <w:rFonts w:asciiTheme="minorHAnsi" w:hAnsiTheme="minorHAnsi" w:cstheme="minorHAnsi"/>
          <w:sz w:val="22"/>
          <w:szCs w:val="22"/>
          <w:shd w:val="clear" w:color="auto" w:fill="FFFFFF"/>
        </w:rPr>
        <w:t xml:space="preserve"> </w:t>
      </w:r>
      <w:r w:rsidRPr="00D06CF6">
        <w:rPr>
          <w:rFonts w:asciiTheme="minorHAnsi" w:hAnsiTheme="minorHAnsi" w:cstheme="minorHAnsi"/>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takich przypadkach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66C37367" w14:textId="1D8FDC38" w:rsidR="001E2722" w:rsidRPr="00D06CF6"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Wykonawca może w celu potwierdzenia spełniania warunków udziału w postępowaniu, w</w:t>
      </w:r>
      <w:r w:rsidR="000525CD" w:rsidRPr="00D06CF6">
        <w:rPr>
          <w:rFonts w:asciiTheme="minorHAnsi" w:hAnsiTheme="minorHAnsi" w:cstheme="minorHAnsi"/>
          <w:sz w:val="22"/>
          <w:szCs w:val="22"/>
        </w:rPr>
        <w:t> </w:t>
      </w:r>
      <w:r w:rsidRPr="00D06CF6">
        <w:rPr>
          <w:rFonts w:asciiTheme="minorHAnsi" w:hAnsiTheme="minorHAnsi" w:cstheme="minorHAnsi"/>
          <w:sz w:val="22"/>
          <w:szCs w:val="22"/>
        </w:rPr>
        <w:t>stosownych sytuacjach oraz w odniesieniu do przedmiotowego zamówienia, lub jego części, polegać na zdolnościach technicznych lub zawodow</w:t>
      </w:r>
      <w:r w:rsidR="00B26371" w:rsidRPr="00D06CF6">
        <w:rPr>
          <w:rFonts w:asciiTheme="minorHAnsi" w:hAnsiTheme="minorHAnsi" w:cstheme="minorHAnsi"/>
          <w:sz w:val="22"/>
          <w:szCs w:val="22"/>
        </w:rPr>
        <w:t xml:space="preserve">ych lub sytuacji finansowej </w:t>
      </w:r>
      <w:r w:rsidR="00B26371" w:rsidRPr="00D06CF6">
        <w:rPr>
          <w:rFonts w:asciiTheme="minorHAnsi" w:hAnsiTheme="minorHAnsi" w:cstheme="minorHAnsi"/>
          <w:sz w:val="22"/>
          <w:szCs w:val="22"/>
        </w:rPr>
        <w:lastRenderedPageBreak/>
        <w:t>lub </w:t>
      </w:r>
      <w:r w:rsidRPr="00D06CF6">
        <w:rPr>
          <w:rFonts w:asciiTheme="minorHAnsi" w:hAnsiTheme="minorHAnsi" w:cstheme="minorHAnsi"/>
          <w:sz w:val="22"/>
          <w:szCs w:val="22"/>
        </w:rPr>
        <w:t>ekonomicznej innych podmiotów, niezależnie od charakteru prawnego łączących go z nim stosunków prawnych</w:t>
      </w:r>
      <w:r w:rsidR="00443201" w:rsidRPr="00D06CF6">
        <w:rPr>
          <w:rFonts w:asciiTheme="minorHAnsi" w:hAnsiTheme="minorHAnsi" w:cstheme="minorHAnsi"/>
          <w:sz w:val="22"/>
          <w:szCs w:val="22"/>
        </w:rPr>
        <w:t>.</w:t>
      </w:r>
    </w:p>
    <w:p w14:paraId="15084583" w14:textId="6A52D246" w:rsidR="00443201" w:rsidRPr="00D06CF6" w:rsidRDefault="00443201" w:rsidP="004672CE">
      <w:p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Zamawiający</w:t>
      </w:r>
      <w:r w:rsidR="002C0D14" w:rsidRPr="00D06CF6">
        <w:rPr>
          <w:rFonts w:asciiTheme="minorHAnsi" w:hAnsiTheme="minorHAnsi" w:cstheme="minorHAnsi"/>
          <w:sz w:val="22"/>
          <w:szCs w:val="22"/>
        </w:rPr>
        <w:t xml:space="preserve"> informuje, że zakazane jest</w:t>
      </w:r>
      <w:r w:rsidRPr="00D06CF6">
        <w:rPr>
          <w:rFonts w:asciiTheme="minorHAnsi" w:hAnsiTheme="minorHAnsi" w:cstheme="minorHAnsi"/>
          <w:sz w:val="22"/>
          <w:szCs w:val="22"/>
        </w:rPr>
        <w:t xml:space="preserve"> polegani</w:t>
      </w:r>
      <w:r w:rsidR="002C0D14" w:rsidRPr="00D06CF6">
        <w:rPr>
          <w:rFonts w:asciiTheme="minorHAnsi" w:hAnsiTheme="minorHAnsi" w:cstheme="minorHAnsi"/>
          <w:sz w:val="22"/>
          <w:szCs w:val="22"/>
        </w:rPr>
        <w:t>e</w:t>
      </w:r>
      <w:r w:rsidRPr="00D06CF6">
        <w:rPr>
          <w:rFonts w:asciiTheme="minorHAnsi" w:hAnsiTheme="minorHAnsi" w:cstheme="minorHAnsi"/>
          <w:sz w:val="22"/>
          <w:szCs w:val="22"/>
        </w:rPr>
        <w:t xml:space="preserve"> na zdolnościach technicznych lub</w:t>
      </w:r>
      <w:r w:rsidR="004672CE" w:rsidRPr="00D06CF6">
        <w:rPr>
          <w:rFonts w:asciiTheme="minorHAnsi" w:hAnsiTheme="minorHAnsi" w:cstheme="minorHAnsi"/>
          <w:sz w:val="22"/>
          <w:szCs w:val="22"/>
        </w:rPr>
        <w:t> </w:t>
      </w:r>
      <w:r w:rsidRPr="00D06CF6">
        <w:rPr>
          <w:rFonts w:asciiTheme="minorHAnsi" w:hAnsiTheme="minorHAnsi" w:cstheme="minorHAnsi"/>
          <w:sz w:val="22"/>
          <w:szCs w:val="22"/>
        </w:rPr>
        <w:t>zawodowych lub sytuacji finansowej lub ekonomicznej podmiotów,</w:t>
      </w:r>
      <w:r w:rsidR="0054439F" w:rsidRPr="00D06CF6">
        <w:rPr>
          <w:rFonts w:asciiTheme="minorHAnsi" w:hAnsiTheme="minorHAnsi" w:cstheme="minorHAnsi"/>
          <w:sz w:val="22"/>
          <w:szCs w:val="22"/>
        </w:rPr>
        <w:t xml:space="preserve"> o których mowa </w:t>
      </w:r>
      <w:r w:rsidR="00FB66F1" w:rsidRPr="00D06CF6">
        <w:rPr>
          <w:rFonts w:asciiTheme="minorHAnsi" w:hAnsiTheme="minorHAnsi" w:cstheme="minorHAnsi"/>
          <w:sz w:val="22"/>
          <w:szCs w:val="22"/>
        </w:rPr>
        <w:br/>
      </w:r>
      <w:r w:rsidR="0054439F" w:rsidRPr="00D06CF6">
        <w:rPr>
          <w:rFonts w:asciiTheme="minorHAnsi" w:hAnsiTheme="minorHAnsi" w:cstheme="minorHAnsi"/>
          <w:sz w:val="22"/>
          <w:szCs w:val="22"/>
        </w:rPr>
        <w:t>w</w:t>
      </w:r>
      <w:r w:rsidRPr="00D06CF6">
        <w:rPr>
          <w:rFonts w:asciiTheme="minorHAnsi" w:hAnsiTheme="minorHAnsi" w:cstheme="minorHAnsi"/>
          <w:sz w:val="22"/>
          <w:szCs w:val="22"/>
        </w:rPr>
        <w:t xml:space="preserve"> art.</w:t>
      </w:r>
      <w:r w:rsidR="004672CE" w:rsidRPr="00D06CF6">
        <w:rPr>
          <w:rFonts w:asciiTheme="minorHAnsi" w:hAnsiTheme="minorHAnsi" w:cstheme="minorHAnsi"/>
          <w:sz w:val="22"/>
          <w:szCs w:val="22"/>
        </w:rPr>
        <w:t> </w:t>
      </w:r>
      <w:r w:rsidRPr="00D06CF6">
        <w:rPr>
          <w:rFonts w:asciiTheme="minorHAnsi" w:hAnsiTheme="minorHAnsi" w:cstheme="minorHAnsi"/>
          <w:sz w:val="22"/>
          <w:szCs w:val="22"/>
        </w:rPr>
        <w:t xml:space="preserve">5k ust. 1 </w:t>
      </w:r>
      <w:r w:rsidR="0054439F" w:rsidRPr="00D06CF6">
        <w:rPr>
          <w:rFonts w:asciiTheme="minorHAnsi" w:hAnsiTheme="minorHAnsi" w:cstheme="minorHAnsi"/>
          <w:sz w:val="22"/>
          <w:szCs w:val="22"/>
        </w:rPr>
        <w:t xml:space="preserve">lit. a) – c) </w:t>
      </w:r>
      <w:r w:rsidR="000D4C6E" w:rsidRPr="00D06CF6">
        <w:rPr>
          <w:rFonts w:asciiTheme="minorHAnsi" w:hAnsiTheme="minorHAnsi" w:cstheme="minorHAnsi"/>
          <w:sz w:val="22"/>
          <w:szCs w:val="22"/>
        </w:rPr>
        <w:t>rozporządzenia</w:t>
      </w:r>
      <w:r w:rsidR="000D4C6E" w:rsidRPr="00D06CF6">
        <w:rPr>
          <w:rFonts w:asciiTheme="minorHAnsi" w:hAnsiTheme="minorHAnsi" w:cstheme="minorHAnsi"/>
          <w:b/>
          <w:sz w:val="22"/>
          <w:szCs w:val="22"/>
        </w:rPr>
        <w:t xml:space="preserve"> </w:t>
      </w:r>
      <w:r w:rsidR="000D4C6E" w:rsidRPr="00D06CF6">
        <w:rPr>
          <w:rFonts w:asciiTheme="minorHAnsi" w:hAnsiTheme="minorHAnsi" w:cstheme="minorHAnsi"/>
          <w:sz w:val="22"/>
          <w:szCs w:val="22"/>
        </w:rPr>
        <w:t>(UE) nr 833/2014 dotyczącego środków ograniczających w</w:t>
      </w:r>
      <w:r w:rsidR="004672CE" w:rsidRPr="00D06CF6">
        <w:rPr>
          <w:rFonts w:asciiTheme="minorHAnsi" w:hAnsiTheme="minorHAnsi" w:cstheme="minorHAnsi"/>
          <w:sz w:val="22"/>
          <w:szCs w:val="22"/>
        </w:rPr>
        <w:t> </w:t>
      </w:r>
      <w:r w:rsidR="000D4C6E" w:rsidRPr="00D06CF6">
        <w:rPr>
          <w:rFonts w:asciiTheme="minorHAnsi" w:hAnsiTheme="minorHAnsi" w:cstheme="minorHAnsi"/>
          <w:sz w:val="22"/>
          <w:szCs w:val="22"/>
        </w:rPr>
        <w:t xml:space="preserve">związku z działaniami Rosji destabilizującymi sytuację na Ukrainie </w:t>
      </w:r>
      <w:r w:rsidR="00FB66F1" w:rsidRPr="00D06CF6">
        <w:rPr>
          <w:rFonts w:asciiTheme="minorHAnsi" w:hAnsiTheme="minorHAnsi" w:cstheme="minorHAnsi"/>
          <w:sz w:val="22"/>
          <w:szCs w:val="22"/>
        </w:rPr>
        <w:br/>
      </w:r>
      <w:r w:rsidR="000D4C6E" w:rsidRPr="00D06CF6">
        <w:rPr>
          <w:rFonts w:asciiTheme="minorHAnsi" w:hAnsiTheme="minorHAnsi" w:cstheme="minorHAnsi"/>
          <w:sz w:val="22"/>
          <w:szCs w:val="22"/>
        </w:rPr>
        <w:t>w brzmieniu nadanym rozporządzeniem Rady (UE) 2022/576 w sprawie zmiany rozporządzenia (UE) nr 833/2014 dotyczącego środków ograniczających w związku z</w:t>
      </w:r>
      <w:r w:rsidR="004672CE" w:rsidRPr="00D06CF6">
        <w:rPr>
          <w:rFonts w:asciiTheme="minorHAnsi" w:hAnsiTheme="minorHAnsi" w:cstheme="minorHAnsi"/>
          <w:sz w:val="22"/>
          <w:szCs w:val="22"/>
        </w:rPr>
        <w:t> </w:t>
      </w:r>
      <w:r w:rsidR="000D4C6E" w:rsidRPr="00D06CF6">
        <w:rPr>
          <w:rFonts w:asciiTheme="minorHAnsi" w:hAnsiTheme="minorHAnsi" w:cstheme="minorHAnsi"/>
          <w:sz w:val="22"/>
          <w:szCs w:val="22"/>
        </w:rPr>
        <w:t>działaniami Rosji destabilizującymi sytuację na Ukrainie.</w:t>
      </w:r>
    </w:p>
    <w:p w14:paraId="732F2BC1" w14:textId="77777777" w:rsidR="000525CD" w:rsidRPr="00D06CF6"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rPr>
        <w:t>Zamawiający wymaga, aby w przypadku udostępnienia wykonawcy przez inne podmioty ich zdolności lub sytuacji, wykonawca wykazał, iż nie zachodzą wobec tych podmiotów podstawy wykluczenia, o których mowa w pkt 5.1.2 IDW. W tym celu Zamawiający zażąda przedstawienia w odniesieniu do tych podmiotów dokumentów, o których mowa w pkt 6.</w:t>
      </w:r>
      <w:r w:rsidR="00B26371" w:rsidRPr="00D06CF6">
        <w:rPr>
          <w:rFonts w:asciiTheme="minorHAnsi" w:hAnsiTheme="minorHAnsi" w:cstheme="minorHAnsi"/>
          <w:b/>
          <w:sz w:val="22"/>
          <w:szCs w:val="22"/>
        </w:rPr>
        <w:t>3</w:t>
      </w:r>
      <w:r w:rsidRPr="00D06CF6">
        <w:rPr>
          <w:rFonts w:asciiTheme="minorHAnsi" w:hAnsiTheme="minorHAnsi" w:cstheme="minorHAnsi"/>
          <w:b/>
          <w:sz w:val="22"/>
          <w:szCs w:val="22"/>
        </w:rPr>
        <w:t xml:space="preserve"> IDW.</w:t>
      </w:r>
    </w:p>
    <w:p w14:paraId="73AE762F" w14:textId="45AF6A77" w:rsidR="000525CD" w:rsidRPr="00D06CF6" w:rsidRDefault="00504DD9">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Cs/>
          <w:sz w:val="22"/>
          <w:szCs w:val="22"/>
        </w:rPr>
        <w:t>Zamawiający nie wymaga od w</w:t>
      </w:r>
      <w:r w:rsidR="000525CD" w:rsidRPr="00D06CF6">
        <w:rPr>
          <w:rFonts w:asciiTheme="minorHAnsi" w:hAnsiTheme="minorHAnsi" w:cstheme="minorHAnsi"/>
          <w:bCs/>
          <w:sz w:val="22"/>
          <w:szCs w:val="22"/>
        </w:rPr>
        <w:t>ykonawcy, który zamierza powierzyć wykonanie części zamówienia podwykonawcy/podwykonawcom, o którym/ych mowa w pkt 3.</w:t>
      </w:r>
      <w:r w:rsidR="00FB66F1" w:rsidRPr="00D06CF6">
        <w:rPr>
          <w:rFonts w:asciiTheme="minorHAnsi" w:hAnsiTheme="minorHAnsi" w:cstheme="minorHAnsi"/>
          <w:bCs/>
          <w:sz w:val="22"/>
          <w:szCs w:val="22"/>
        </w:rPr>
        <w:t>10</w:t>
      </w:r>
      <w:r w:rsidR="000525CD" w:rsidRPr="00D06CF6">
        <w:rPr>
          <w:rFonts w:asciiTheme="minorHAnsi" w:hAnsiTheme="minorHAnsi" w:cstheme="minorHAnsi"/>
          <w:bCs/>
          <w:sz w:val="22"/>
          <w:szCs w:val="22"/>
        </w:rPr>
        <w:t xml:space="preserve"> IDW, wykazania braku istnienia wobec każdego z nich podstaw wykluczenia z udziału </w:t>
      </w:r>
      <w:r w:rsidR="00FB66F1" w:rsidRPr="00D06CF6">
        <w:rPr>
          <w:rFonts w:asciiTheme="minorHAnsi" w:hAnsiTheme="minorHAnsi" w:cstheme="minorHAnsi"/>
          <w:bCs/>
          <w:sz w:val="22"/>
          <w:szCs w:val="22"/>
        </w:rPr>
        <w:br/>
      </w:r>
      <w:r w:rsidR="000525CD" w:rsidRPr="00D06CF6">
        <w:rPr>
          <w:rFonts w:asciiTheme="minorHAnsi" w:hAnsiTheme="minorHAnsi" w:cstheme="minorHAnsi"/>
          <w:bCs/>
          <w:sz w:val="22"/>
          <w:szCs w:val="22"/>
        </w:rPr>
        <w:t>w postępowaniu określonych w pkt 5.1.2 IDW, z zastrzeżeniem pkt 5.5 IDW.</w:t>
      </w:r>
    </w:p>
    <w:p w14:paraId="06F8D8A5" w14:textId="77777777" w:rsidR="001E2722" w:rsidRPr="00D06CF6"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W celu przeliczenia na PLN wszystkich wartości i danych finansowych podanych w innych walutach, Zamawiający zastosuje średni kurs Narodowego Banku Polskiego (NBP), aktualny na</w:t>
      </w:r>
      <w:r w:rsidR="000525CD" w:rsidRPr="00D06CF6">
        <w:rPr>
          <w:rFonts w:asciiTheme="minorHAnsi" w:hAnsiTheme="minorHAnsi" w:cstheme="minorHAnsi"/>
          <w:sz w:val="22"/>
          <w:szCs w:val="22"/>
        </w:rPr>
        <w:t> </w:t>
      </w:r>
      <w:r w:rsidRPr="00D06CF6">
        <w:rPr>
          <w:rFonts w:asciiTheme="minorHAnsi" w:hAnsiTheme="minorHAnsi" w:cstheme="minorHAnsi"/>
          <w:sz w:val="22"/>
          <w:szCs w:val="22"/>
        </w:rPr>
        <w:t xml:space="preserve">dzień </w:t>
      </w:r>
      <w:r w:rsidR="000525CD" w:rsidRPr="00D06CF6">
        <w:rPr>
          <w:rFonts w:asciiTheme="minorHAnsi" w:hAnsiTheme="minorHAnsi" w:cstheme="minorHAnsi"/>
          <w:sz w:val="22"/>
          <w:szCs w:val="22"/>
        </w:rPr>
        <w:t xml:space="preserve">publikacji </w:t>
      </w:r>
      <w:r w:rsidRPr="00D06CF6">
        <w:rPr>
          <w:rFonts w:asciiTheme="minorHAnsi" w:hAnsiTheme="minorHAnsi" w:cstheme="minorHAnsi"/>
          <w:sz w:val="22"/>
          <w:szCs w:val="22"/>
        </w:rPr>
        <w:t>ogłoszenia o zamówieniu w Dzienniku Urzędowym Unii Europejskiej, ogłaszany w sposób przewidziany w uchwale Zarządu NBP nr 51/2002 z dnia 23 września 2002</w:t>
      </w:r>
      <w:r w:rsidR="000525CD" w:rsidRPr="00D06CF6">
        <w:rPr>
          <w:rFonts w:asciiTheme="minorHAnsi" w:hAnsiTheme="minorHAnsi" w:cstheme="minorHAnsi"/>
          <w:sz w:val="22"/>
          <w:szCs w:val="22"/>
        </w:rPr>
        <w:t> </w:t>
      </w:r>
      <w:r w:rsidRPr="00D06CF6">
        <w:rPr>
          <w:rFonts w:asciiTheme="minorHAnsi" w:hAnsiTheme="minorHAnsi" w:cstheme="minorHAnsi"/>
          <w:sz w:val="22"/>
          <w:szCs w:val="22"/>
        </w:rPr>
        <w:t>r. w sprawie sposobu wyliczania i ogłaszania bieżących kursów walutowych.</w:t>
      </w:r>
    </w:p>
    <w:p w14:paraId="139BF741" w14:textId="75942EAB" w:rsidR="001E2722" w:rsidRPr="00D06CF6"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rPr>
        <w:t>Zamawiający, w niniejszym postępowaniu, najpierw dokona badania i oceny ofert, a</w:t>
      </w:r>
      <w:r w:rsidR="000525CD" w:rsidRPr="00D06CF6">
        <w:rPr>
          <w:rFonts w:asciiTheme="minorHAnsi" w:hAnsiTheme="minorHAnsi" w:cstheme="minorHAnsi"/>
          <w:b/>
          <w:sz w:val="22"/>
          <w:szCs w:val="22"/>
        </w:rPr>
        <w:t> </w:t>
      </w:r>
      <w:r w:rsidRPr="00D06CF6">
        <w:rPr>
          <w:rFonts w:asciiTheme="minorHAnsi" w:hAnsiTheme="minorHAnsi" w:cstheme="minorHAnsi"/>
          <w:b/>
          <w:sz w:val="22"/>
          <w:szCs w:val="22"/>
        </w:rPr>
        <w:t xml:space="preserve">następnie dokona kwalifikacji podmiotowej </w:t>
      </w:r>
      <w:r w:rsidR="00504DD9" w:rsidRPr="00D06CF6">
        <w:rPr>
          <w:rFonts w:asciiTheme="minorHAnsi" w:hAnsiTheme="minorHAnsi" w:cstheme="minorHAnsi"/>
          <w:b/>
          <w:sz w:val="22"/>
          <w:szCs w:val="22"/>
        </w:rPr>
        <w:t>w</w:t>
      </w:r>
      <w:r w:rsidRPr="00D06CF6">
        <w:rPr>
          <w:rFonts w:asciiTheme="minorHAnsi" w:hAnsiTheme="minorHAnsi" w:cstheme="minorHAnsi"/>
          <w:b/>
          <w:sz w:val="22"/>
          <w:szCs w:val="22"/>
        </w:rPr>
        <w:t xml:space="preserve">ykonawcy, którego oferta została najwyżej oceniona, w zakresie braku podstaw wykluczenia oraz spełniania warunków udziału </w:t>
      </w:r>
      <w:r w:rsidR="00FB66F1" w:rsidRPr="00D06CF6">
        <w:rPr>
          <w:rFonts w:asciiTheme="minorHAnsi" w:hAnsiTheme="minorHAnsi" w:cstheme="minorHAnsi"/>
          <w:b/>
          <w:sz w:val="22"/>
          <w:szCs w:val="22"/>
        </w:rPr>
        <w:br/>
      </w:r>
      <w:r w:rsidRPr="00D06CF6">
        <w:rPr>
          <w:rFonts w:asciiTheme="minorHAnsi" w:hAnsiTheme="minorHAnsi" w:cstheme="minorHAnsi"/>
          <w:b/>
          <w:sz w:val="22"/>
          <w:szCs w:val="22"/>
        </w:rPr>
        <w:t>w postępowaniu (art. 139 ustawy Pzp).</w:t>
      </w:r>
    </w:p>
    <w:p w14:paraId="61692CC3" w14:textId="77777777" w:rsidR="002144E1" w:rsidRPr="00D06CF6" w:rsidRDefault="002144E1" w:rsidP="002144E1">
      <w:pPr>
        <w:pStyle w:val="Akapitzlist"/>
        <w:spacing w:after="120"/>
        <w:ind w:left="567"/>
        <w:jc w:val="both"/>
        <w:rPr>
          <w:rFonts w:asciiTheme="minorHAnsi" w:hAnsiTheme="minorHAnsi" w:cstheme="minorHAnsi"/>
          <w:sz w:val="22"/>
          <w:szCs w:val="22"/>
          <w:lang w:eastAsia="pl-PL"/>
        </w:rPr>
      </w:pPr>
    </w:p>
    <w:p w14:paraId="1AE71EDE" w14:textId="77777777" w:rsidR="00160FE1" w:rsidRPr="00D06CF6" w:rsidRDefault="002144E1">
      <w:pPr>
        <w:pStyle w:val="Akapitzlist"/>
        <w:numPr>
          <w:ilvl w:val="0"/>
          <w:numId w:val="2"/>
        </w:numPr>
        <w:spacing w:after="120"/>
        <w:ind w:left="426" w:hanging="426"/>
        <w:jc w:val="both"/>
        <w:rPr>
          <w:rFonts w:asciiTheme="minorHAnsi" w:hAnsiTheme="minorHAnsi" w:cstheme="minorHAnsi"/>
          <w:b/>
          <w:sz w:val="22"/>
          <w:szCs w:val="22"/>
          <w:lang w:eastAsia="pl-PL"/>
        </w:rPr>
      </w:pPr>
      <w:r w:rsidRPr="00D06CF6">
        <w:rPr>
          <w:rFonts w:asciiTheme="minorHAnsi" w:hAnsiTheme="minorHAnsi" w:cstheme="minorHAnsi"/>
          <w:b/>
          <w:sz w:val="22"/>
          <w:szCs w:val="22"/>
          <w:u w:val="single"/>
        </w:rPr>
        <w:t>WYKAZ ŻĄDANYCH PODMIOTOWYCH I PRZEDMIOTOWYCH ŚRODKÓW DOWODOWYCH</w:t>
      </w:r>
    </w:p>
    <w:p w14:paraId="2F97DEF3" w14:textId="77777777" w:rsidR="00AB1608" w:rsidRPr="00D06CF6"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rPr>
        <w:t xml:space="preserve">Zamawiający bada spełnienie warunków i brak podstaw do wykluczenia wg zasad określonych w pkt </w:t>
      </w:r>
      <w:r w:rsidR="00A16810" w:rsidRPr="00D06CF6">
        <w:rPr>
          <w:rFonts w:asciiTheme="minorHAnsi" w:hAnsiTheme="minorHAnsi" w:cstheme="minorHAnsi"/>
          <w:b/>
          <w:sz w:val="22"/>
          <w:szCs w:val="22"/>
        </w:rPr>
        <w:t>6.2–6.</w:t>
      </w:r>
      <w:r w:rsidR="00B26371" w:rsidRPr="00D06CF6">
        <w:rPr>
          <w:rFonts w:asciiTheme="minorHAnsi" w:hAnsiTheme="minorHAnsi" w:cstheme="minorHAnsi"/>
          <w:b/>
          <w:sz w:val="22"/>
          <w:szCs w:val="22"/>
        </w:rPr>
        <w:t>6</w:t>
      </w:r>
      <w:r w:rsidR="00845E4D" w:rsidRPr="00D06CF6">
        <w:rPr>
          <w:rFonts w:asciiTheme="minorHAnsi" w:hAnsiTheme="minorHAnsi" w:cstheme="minorHAnsi"/>
          <w:b/>
          <w:sz w:val="22"/>
          <w:szCs w:val="22"/>
        </w:rPr>
        <w:t xml:space="preserve"> IDW</w:t>
      </w:r>
      <w:r w:rsidR="00A16810" w:rsidRPr="00D06CF6">
        <w:rPr>
          <w:rFonts w:asciiTheme="minorHAnsi" w:hAnsiTheme="minorHAnsi" w:cstheme="minorHAnsi"/>
          <w:b/>
          <w:sz w:val="22"/>
          <w:szCs w:val="22"/>
        </w:rPr>
        <w:t>.</w:t>
      </w:r>
    </w:p>
    <w:p w14:paraId="7050E1DF" w14:textId="77777777" w:rsidR="002144E1" w:rsidRPr="00D06CF6"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u w:val="single"/>
        </w:rPr>
        <w:t xml:space="preserve">Na etapie składania ofert Zamawiający wymaga od wszystkich </w:t>
      </w:r>
      <w:r w:rsidR="00504DD9" w:rsidRPr="00D06CF6">
        <w:rPr>
          <w:rFonts w:asciiTheme="minorHAnsi" w:hAnsiTheme="minorHAnsi" w:cstheme="minorHAnsi"/>
          <w:b/>
          <w:sz w:val="22"/>
          <w:szCs w:val="22"/>
          <w:u w:val="single"/>
        </w:rPr>
        <w:t>w</w:t>
      </w:r>
      <w:r w:rsidRPr="00D06CF6">
        <w:rPr>
          <w:rFonts w:asciiTheme="minorHAnsi" w:hAnsiTheme="minorHAnsi" w:cstheme="minorHAnsi"/>
          <w:b/>
          <w:sz w:val="22"/>
          <w:szCs w:val="22"/>
          <w:u w:val="single"/>
        </w:rPr>
        <w:t>ykonawców przedłożenia:</w:t>
      </w:r>
    </w:p>
    <w:p w14:paraId="007C582D" w14:textId="77777777" w:rsidR="001A5FD3" w:rsidRPr="00D06CF6" w:rsidRDefault="002144E1" w:rsidP="001A5FD3">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aktualnego na dzień składania ofert oświadczenia, stanowiącego wstępne potwierdzenie, że</w:t>
      </w:r>
      <w:r w:rsidR="004228FE" w:rsidRPr="00D06CF6">
        <w:rPr>
          <w:rFonts w:asciiTheme="minorHAnsi" w:hAnsiTheme="minorHAnsi" w:cstheme="minorHAnsi"/>
          <w:sz w:val="22"/>
          <w:szCs w:val="22"/>
        </w:rPr>
        <w:t> w</w:t>
      </w:r>
      <w:r w:rsidRPr="00D06CF6">
        <w:rPr>
          <w:rFonts w:asciiTheme="minorHAnsi" w:hAnsiTheme="minorHAnsi" w:cstheme="minorHAnsi"/>
          <w:sz w:val="22"/>
          <w:szCs w:val="22"/>
        </w:rPr>
        <w:t>ykonawca nie podlega wykluczeniu z postępowania oraz spełnia warunki udziału w</w:t>
      </w:r>
      <w:r w:rsidR="004228FE" w:rsidRPr="00D06CF6">
        <w:rPr>
          <w:rFonts w:asciiTheme="minorHAnsi" w:hAnsiTheme="minorHAnsi" w:cstheme="minorHAnsi"/>
          <w:sz w:val="22"/>
          <w:szCs w:val="22"/>
        </w:rPr>
        <w:t> </w:t>
      </w:r>
      <w:r w:rsidRPr="00D06CF6">
        <w:rPr>
          <w:rFonts w:asciiTheme="minorHAnsi" w:hAnsiTheme="minorHAnsi" w:cstheme="minorHAnsi"/>
          <w:sz w:val="22"/>
          <w:szCs w:val="22"/>
        </w:rPr>
        <w:t>postępowaniu określone w pkt 5.1.1 IDW</w:t>
      </w:r>
      <w:r w:rsidR="004228FE" w:rsidRPr="00D06CF6">
        <w:rPr>
          <w:rFonts w:asciiTheme="minorHAnsi" w:hAnsiTheme="minorHAnsi" w:cstheme="minorHAnsi"/>
          <w:sz w:val="22"/>
          <w:szCs w:val="22"/>
        </w:rPr>
        <w:t>,</w:t>
      </w:r>
      <w:r w:rsidRPr="00D06CF6">
        <w:rPr>
          <w:rFonts w:asciiTheme="minorHAnsi" w:hAnsiTheme="minorHAnsi" w:cstheme="minorHAnsi"/>
          <w:sz w:val="22"/>
          <w:szCs w:val="22"/>
        </w:rPr>
        <w:t xml:space="preserve"> w formie jednolitego europejskiego dokumentu zamówienia (zwanego dalej </w:t>
      </w:r>
      <w:r w:rsidR="00504DD9" w:rsidRPr="00D06CF6">
        <w:rPr>
          <w:rFonts w:asciiTheme="minorHAnsi" w:hAnsiTheme="minorHAnsi" w:cstheme="minorHAnsi"/>
          <w:sz w:val="22"/>
          <w:szCs w:val="22"/>
        </w:rPr>
        <w:t xml:space="preserve">„jednolitym dokumentem” lub </w:t>
      </w:r>
      <w:r w:rsidRPr="00D06CF6">
        <w:rPr>
          <w:rFonts w:asciiTheme="minorHAnsi" w:hAnsiTheme="minorHAnsi" w:cstheme="minorHAnsi"/>
          <w:sz w:val="22"/>
          <w:szCs w:val="22"/>
        </w:rPr>
        <w:t xml:space="preserve">„JEDZ”) </w:t>
      </w:r>
      <w:r w:rsidR="001A5FD3" w:rsidRPr="00D06CF6">
        <w:rPr>
          <w:rFonts w:asciiTheme="minorHAnsi" w:hAnsiTheme="minorHAnsi" w:cstheme="minorHAnsi"/>
          <w:sz w:val="22"/>
          <w:szCs w:val="22"/>
        </w:rPr>
        <w:t xml:space="preserve">zgodnie ze wzorem standardowego formularza określonym w rozporządzeniu wykonawczym Komisji Europejskiej wydanym na podstawie art. 80 st. 3 dyrektywy 2014/25/UE dostępnym na stronie internetowej Urzędu Zamówień Publicznych: </w:t>
      </w:r>
      <w:hyperlink r:id="rId12" w:history="1">
        <w:r w:rsidR="001A5FD3" w:rsidRPr="00D06CF6">
          <w:rPr>
            <w:rStyle w:val="Hipercze"/>
            <w:rFonts w:asciiTheme="minorHAnsi" w:hAnsiTheme="minorHAnsi" w:cstheme="minorHAnsi"/>
            <w:color w:val="auto"/>
            <w:sz w:val="22"/>
            <w:szCs w:val="22"/>
          </w:rPr>
          <w:t>https://espd.uzp.gov.pl</w:t>
        </w:r>
      </w:hyperlink>
      <w:r w:rsidR="001A5FD3" w:rsidRPr="00D06CF6">
        <w:rPr>
          <w:rFonts w:asciiTheme="minorHAnsi" w:hAnsiTheme="minorHAnsi" w:cstheme="minorHAnsi"/>
          <w:sz w:val="22"/>
          <w:szCs w:val="22"/>
        </w:rPr>
        <w:t xml:space="preserve">. </w:t>
      </w:r>
    </w:p>
    <w:p w14:paraId="3194C736" w14:textId="297D5051" w:rsidR="001A5FD3" w:rsidRPr="00D06CF6" w:rsidRDefault="001A5FD3" w:rsidP="001A5FD3">
      <w:pPr>
        <w:pStyle w:val="Akapitzlist"/>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 xml:space="preserve">W celu wypełnienia JEDZ należy zapisać na dysku wzór dostępny </w:t>
      </w:r>
      <w:r w:rsidR="00CC3283" w:rsidRPr="00D06CF6">
        <w:rPr>
          <w:rFonts w:asciiTheme="minorHAnsi" w:hAnsiTheme="minorHAnsi" w:cstheme="minorHAnsi"/>
          <w:sz w:val="22"/>
          <w:szCs w:val="22"/>
        </w:rPr>
        <w:t xml:space="preserve">w </w:t>
      </w:r>
      <w:r w:rsidR="00903DC5" w:rsidRPr="00D06CF6">
        <w:rPr>
          <w:rFonts w:asciiTheme="minorHAnsi" w:hAnsiTheme="minorHAnsi" w:cstheme="minorHAnsi"/>
          <w:sz w:val="22"/>
          <w:szCs w:val="22"/>
        </w:rPr>
        <w:t>Systemie Zakupowym GK PGE</w:t>
      </w:r>
      <w:r w:rsidRPr="00D06CF6">
        <w:rPr>
          <w:rFonts w:asciiTheme="minorHAnsi" w:hAnsiTheme="minorHAnsi" w:cstheme="minorHAnsi"/>
          <w:sz w:val="22"/>
          <w:szCs w:val="22"/>
        </w:rPr>
        <w:t>, a następnie, po wybraniu opcji „Jestem Wykonawcą”, zaimportować wzór i wypełnić zgodnie z instrukcjami w narzędziu.</w:t>
      </w:r>
    </w:p>
    <w:p w14:paraId="477EF9C9" w14:textId="33FD70A4" w:rsidR="00DF0956" w:rsidRPr="00D06CF6" w:rsidRDefault="00DF0956" w:rsidP="00C72593">
      <w:pPr>
        <w:tabs>
          <w:tab w:val="left" w:pos="1843"/>
        </w:tabs>
        <w:autoSpaceDE w:val="0"/>
        <w:autoSpaceDN w:val="0"/>
        <w:adjustRightInd w:val="0"/>
        <w:spacing w:after="120" w:line="276" w:lineRule="auto"/>
        <w:ind w:left="709"/>
        <w:jc w:val="both"/>
        <w:rPr>
          <w:rFonts w:asciiTheme="minorHAnsi" w:hAnsiTheme="minorHAnsi" w:cstheme="minorHAnsi"/>
          <w:sz w:val="22"/>
          <w:szCs w:val="22"/>
        </w:rPr>
      </w:pPr>
      <w:r w:rsidRPr="00D06CF6">
        <w:rPr>
          <w:rFonts w:asciiTheme="minorHAnsi" w:eastAsia="Calibri" w:hAnsiTheme="minorHAnsi" w:cstheme="minorHAnsi"/>
          <w:sz w:val="22"/>
          <w:szCs w:val="22"/>
          <w:lang w:eastAsia="pl-PL"/>
        </w:rPr>
        <w:t xml:space="preserve">Instrukcja wypełnienia formularza JEDZ / ESPD dostępna jest na stronie internetowej: </w:t>
      </w:r>
      <w:hyperlink r:id="rId13" w:history="1">
        <w:r w:rsidRPr="00D06CF6">
          <w:rPr>
            <w:rStyle w:val="Hipercze"/>
            <w:rFonts w:asciiTheme="minorHAnsi" w:eastAsia="Calibri" w:hAnsiTheme="minorHAnsi" w:cstheme="minorHAnsi"/>
            <w:bCs/>
            <w:iCs/>
            <w:color w:val="auto"/>
            <w:sz w:val="22"/>
            <w:szCs w:val="22"/>
          </w:rPr>
          <w:t>https://www.uzp.gov.pl/__data/assets/pdf_file/0022/54904/Jednolity-Europejski-Dokument-Zamowienia-instrukcja-2022.04.29.pdf</w:t>
        </w:r>
      </w:hyperlink>
    </w:p>
    <w:p w14:paraId="22550475" w14:textId="053A888A" w:rsidR="002144E1" w:rsidRPr="00D06CF6" w:rsidRDefault="002144E1" w:rsidP="001A5FD3">
      <w:pPr>
        <w:pStyle w:val="Akapitzlist"/>
        <w:spacing w:after="120"/>
        <w:ind w:left="709"/>
        <w:jc w:val="both"/>
        <w:rPr>
          <w:rFonts w:asciiTheme="minorHAnsi" w:hAnsiTheme="minorHAnsi" w:cstheme="minorHAnsi"/>
          <w:b/>
          <w:sz w:val="22"/>
          <w:szCs w:val="22"/>
        </w:rPr>
      </w:pPr>
      <w:r w:rsidRPr="00D06CF6">
        <w:rPr>
          <w:rFonts w:asciiTheme="minorHAnsi" w:hAnsiTheme="minorHAnsi" w:cstheme="minorHAnsi"/>
          <w:b/>
          <w:sz w:val="22"/>
          <w:szCs w:val="22"/>
        </w:rPr>
        <w:lastRenderedPageBreak/>
        <w:t xml:space="preserve">Wykonawca, zamieszcza w Części II sekcja C jednolitego dokumentu informację o tym, czy powołuje się na zasoby innego podmiotu w celu potwierdzenia spełniania warunków udziału w postępowaniu. Jeżeli tak, zaleca się podanie nazw (firm) podmiotów, na zasoby których powołuje się </w:t>
      </w:r>
      <w:r w:rsidR="00504DD9" w:rsidRPr="00D06CF6">
        <w:rPr>
          <w:rFonts w:asciiTheme="minorHAnsi" w:hAnsiTheme="minorHAnsi" w:cstheme="minorHAnsi"/>
          <w:b/>
          <w:sz w:val="22"/>
          <w:szCs w:val="22"/>
        </w:rPr>
        <w:t>w</w:t>
      </w:r>
      <w:r w:rsidRPr="00D06CF6">
        <w:rPr>
          <w:rFonts w:asciiTheme="minorHAnsi" w:hAnsiTheme="minorHAnsi" w:cstheme="minorHAnsi"/>
          <w:b/>
          <w:sz w:val="22"/>
          <w:szCs w:val="22"/>
        </w:rPr>
        <w:t>ykonawca.</w:t>
      </w:r>
    </w:p>
    <w:p w14:paraId="3298C7E2" w14:textId="77777777" w:rsidR="00504DD9" w:rsidRPr="00D06CF6" w:rsidRDefault="00504DD9" w:rsidP="002144E1">
      <w:pPr>
        <w:pStyle w:val="Akapitzlist"/>
        <w:spacing w:after="120"/>
        <w:ind w:left="709"/>
        <w:jc w:val="both"/>
        <w:rPr>
          <w:rFonts w:asciiTheme="minorHAnsi" w:hAnsiTheme="minorHAnsi" w:cstheme="minorHAnsi"/>
          <w:b/>
          <w:sz w:val="22"/>
          <w:szCs w:val="22"/>
        </w:rPr>
      </w:pPr>
      <w:r w:rsidRPr="00D06CF6">
        <w:rPr>
          <w:rFonts w:asciiTheme="minorHAnsi" w:hAnsiTheme="minorHAnsi" w:cstheme="minorHAnsi"/>
          <w:b/>
          <w:sz w:val="22"/>
          <w:szCs w:val="22"/>
        </w:rPr>
        <w:t>W przypadku wspólnego ubiegania się o zamówienie przez wykonawców, jednolity dokument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2A38F89A" w14:textId="77777777" w:rsidR="002144E1" w:rsidRPr="00D06CF6" w:rsidRDefault="00504DD9">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 przypadku wykonawcy</w:t>
      </w:r>
      <w:r w:rsidR="002144E1" w:rsidRPr="00D06CF6">
        <w:rPr>
          <w:rFonts w:asciiTheme="minorHAnsi" w:hAnsiTheme="minorHAnsi" w:cstheme="minorHAnsi"/>
          <w:sz w:val="22"/>
          <w:szCs w:val="22"/>
        </w:rPr>
        <w:t>, któ</w:t>
      </w:r>
      <w:r w:rsidRPr="00D06CF6">
        <w:rPr>
          <w:rFonts w:asciiTheme="minorHAnsi" w:hAnsiTheme="minorHAnsi" w:cstheme="minorHAnsi"/>
          <w:sz w:val="22"/>
          <w:szCs w:val="22"/>
        </w:rPr>
        <w:t>r</w:t>
      </w:r>
      <w:r w:rsidR="002144E1" w:rsidRPr="00D06CF6">
        <w:rPr>
          <w:rFonts w:asciiTheme="minorHAnsi" w:hAnsiTheme="minorHAnsi" w:cstheme="minorHAnsi"/>
          <w:sz w:val="22"/>
          <w:szCs w:val="22"/>
        </w:rPr>
        <w:t>y powołuj</w:t>
      </w:r>
      <w:r w:rsidRPr="00D06CF6">
        <w:rPr>
          <w:rFonts w:asciiTheme="minorHAnsi" w:hAnsiTheme="minorHAnsi" w:cstheme="minorHAnsi"/>
          <w:sz w:val="22"/>
          <w:szCs w:val="22"/>
        </w:rPr>
        <w:t>e</w:t>
      </w:r>
      <w:r w:rsidR="002144E1" w:rsidRPr="00D06CF6">
        <w:rPr>
          <w:rFonts w:asciiTheme="minorHAnsi" w:hAnsiTheme="minorHAnsi" w:cstheme="minorHAnsi"/>
          <w:sz w:val="22"/>
          <w:szCs w:val="22"/>
        </w:rPr>
        <w:t xml:space="preserve"> się na zasoby innych podmiotów</w:t>
      </w:r>
      <w:r w:rsidRPr="00D06CF6">
        <w:rPr>
          <w:rFonts w:asciiTheme="minorHAnsi" w:hAnsiTheme="minorHAnsi" w:cstheme="minorHAnsi"/>
          <w:sz w:val="22"/>
          <w:szCs w:val="22"/>
        </w:rPr>
        <w:t xml:space="preserve"> -</w:t>
      </w:r>
      <w:r w:rsidR="002144E1" w:rsidRPr="00D06CF6">
        <w:rPr>
          <w:rFonts w:asciiTheme="minorHAnsi" w:hAnsiTheme="minorHAnsi" w:cstheme="minorHAnsi"/>
          <w:sz w:val="22"/>
          <w:szCs w:val="22"/>
        </w:rPr>
        <w:t xml:space="preserve"> w celu wykazania braku istnienia wobec </w:t>
      </w:r>
      <w:r w:rsidRPr="00D06CF6">
        <w:rPr>
          <w:rFonts w:asciiTheme="minorHAnsi" w:hAnsiTheme="minorHAnsi" w:cstheme="minorHAnsi"/>
          <w:sz w:val="22"/>
          <w:szCs w:val="22"/>
        </w:rPr>
        <w:t xml:space="preserve">tych podmiotów </w:t>
      </w:r>
      <w:r w:rsidR="002144E1" w:rsidRPr="00D06CF6">
        <w:rPr>
          <w:rFonts w:asciiTheme="minorHAnsi" w:hAnsiTheme="minorHAnsi" w:cstheme="minorHAnsi"/>
          <w:sz w:val="22"/>
          <w:szCs w:val="22"/>
        </w:rPr>
        <w:t>podstaw wykluczenia oraz spełniania, w zakresie w</w:t>
      </w:r>
      <w:r w:rsidRPr="00D06CF6">
        <w:rPr>
          <w:rFonts w:asciiTheme="minorHAnsi" w:hAnsiTheme="minorHAnsi" w:cstheme="minorHAnsi"/>
          <w:sz w:val="22"/>
          <w:szCs w:val="22"/>
        </w:rPr>
        <w:t> </w:t>
      </w:r>
      <w:r w:rsidR="002144E1" w:rsidRPr="00D06CF6">
        <w:rPr>
          <w:rFonts w:asciiTheme="minorHAnsi" w:hAnsiTheme="minorHAnsi" w:cstheme="minorHAnsi"/>
          <w:sz w:val="22"/>
          <w:szCs w:val="22"/>
        </w:rPr>
        <w:t xml:space="preserve">jakim </w:t>
      </w:r>
      <w:r w:rsidRPr="00D06CF6">
        <w:rPr>
          <w:rFonts w:asciiTheme="minorHAnsi" w:hAnsiTheme="minorHAnsi" w:cstheme="minorHAnsi"/>
          <w:sz w:val="22"/>
          <w:szCs w:val="22"/>
        </w:rPr>
        <w:t xml:space="preserve">wykonawca </w:t>
      </w:r>
      <w:r w:rsidR="002144E1" w:rsidRPr="00D06CF6">
        <w:rPr>
          <w:rFonts w:asciiTheme="minorHAnsi" w:hAnsiTheme="minorHAnsi" w:cstheme="minorHAnsi"/>
          <w:sz w:val="22"/>
          <w:szCs w:val="22"/>
        </w:rPr>
        <w:t>powołuje się na ich zasoby,</w:t>
      </w:r>
      <w:r w:rsidRPr="00D06CF6">
        <w:rPr>
          <w:rFonts w:asciiTheme="minorHAnsi" w:hAnsiTheme="minorHAnsi" w:cstheme="minorHAnsi"/>
          <w:sz w:val="22"/>
          <w:szCs w:val="22"/>
        </w:rPr>
        <w:t xml:space="preserve"> </w:t>
      </w:r>
      <w:r w:rsidR="002144E1" w:rsidRPr="00D06CF6">
        <w:rPr>
          <w:rFonts w:asciiTheme="minorHAnsi" w:hAnsiTheme="minorHAnsi" w:cstheme="minorHAnsi"/>
          <w:sz w:val="22"/>
          <w:szCs w:val="22"/>
        </w:rPr>
        <w:t xml:space="preserve">warunków udziału w postępowaniu, </w:t>
      </w:r>
      <w:r w:rsidRPr="00D06CF6">
        <w:rPr>
          <w:rFonts w:asciiTheme="minorHAnsi" w:hAnsiTheme="minorHAnsi" w:cstheme="minorHAnsi"/>
          <w:sz w:val="22"/>
          <w:szCs w:val="22"/>
        </w:rPr>
        <w:t xml:space="preserve">wykonawca </w:t>
      </w:r>
      <w:r w:rsidR="002144E1" w:rsidRPr="00D06CF6">
        <w:rPr>
          <w:rFonts w:asciiTheme="minorHAnsi" w:hAnsiTheme="minorHAnsi" w:cstheme="minorHAnsi"/>
          <w:sz w:val="22"/>
          <w:szCs w:val="22"/>
        </w:rPr>
        <w:t>zobowiązany jest do złożenia jednolitych dokumentów dotyczących tych podmiotów.</w:t>
      </w:r>
    </w:p>
    <w:p w14:paraId="66A5FB11" w14:textId="77777777" w:rsidR="002144E1" w:rsidRPr="00D06CF6" w:rsidRDefault="002144E1" w:rsidP="0043269B">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b/>
          <w:sz w:val="22"/>
          <w:szCs w:val="22"/>
        </w:rPr>
        <w:t>Jeżeli nic innego nie będzie wynikało z oferty lub dokumentów do niej załączonych,</w:t>
      </w:r>
      <w:r w:rsidR="00E872C9" w:rsidRPr="00D06CF6">
        <w:rPr>
          <w:rFonts w:asciiTheme="minorHAnsi" w:hAnsiTheme="minorHAnsi" w:cstheme="minorHAnsi"/>
          <w:b/>
          <w:sz w:val="22"/>
          <w:szCs w:val="22"/>
        </w:rPr>
        <w:t xml:space="preserve"> </w:t>
      </w:r>
      <w:r w:rsidRPr="00D06CF6">
        <w:rPr>
          <w:rFonts w:asciiTheme="minorHAnsi" w:hAnsiTheme="minorHAnsi" w:cstheme="minorHAnsi"/>
          <w:b/>
          <w:sz w:val="22"/>
          <w:szCs w:val="22"/>
        </w:rPr>
        <w:t>w</w:t>
      </w:r>
      <w:r w:rsidR="00E872C9" w:rsidRPr="00D06CF6">
        <w:rPr>
          <w:rFonts w:asciiTheme="minorHAnsi" w:hAnsiTheme="minorHAnsi" w:cstheme="minorHAnsi"/>
          <w:b/>
          <w:sz w:val="22"/>
          <w:szCs w:val="22"/>
        </w:rPr>
        <w:t> </w:t>
      </w:r>
      <w:r w:rsidRPr="00D06CF6">
        <w:rPr>
          <w:rFonts w:asciiTheme="minorHAnsi" w:hAnsiTheme="minorHAnsi" w:cstheme="minorHAnsi"/>
          <w:b/>
          <w:sz w:val="22"/>
          <w:szCs w:val="22"/>
        </w:rPr>
        <w:t xml:space="preserve">przypadku </w:t>
      </w:r>
      <w:r w:rsidR="00504DD9" w:rsidRPr="00D06CF6">
        <w:rPr>
          <w:rFonts w:asciiTheme="minorHAnsi" w:hAnsiTheme="minorHAnsi" w:cstheme="minorHAnsi"/>
          <w:b/>
          <w:sz w:val="22"/>
          <w:szCs w:val="22"/>
        </w:rPr>
        <w:t>w</w:t>
      </w:r>
      <w:r w:rsidRPr="00D06CF6">
        <w:rPr>
          <w:rFonts w:asciiTheme="minorHAnsi" w:hAnsiTheme="minorHAnsi" w:cstheme="minorHAnsi"/>
          <w:b/>
          <w:sz w:val="22"/>
          <w:szCs w:val="22"/>
        </w:rPr>
        <w:t>ykonawcy, który w Części II sekcja C jednolitego dokumentu wskaże, że</w:t>
      </w:r>
      <w:r w:rsidR="00E872C9" w:rsidRPr="00D06CF6">
        <w:rPr>
          <w:rFonts w:asciiTheme="minorHAnsi" w:hAnsiTheme="minorHAnsi" w:cstheme="minorHAnsi"/>
          <w:b/>
          <w:sz w:val="22"/>
          <w:szCs w:val="22"/>
        </w:rPr>
        <w:t> </w:t>
      </w:r>
      <w:r w:rsidRPr="00D06CF6">
        <w:rPr>
          <w:rFonts w:asciiTheme="minorHAnsi" w:hAnsiTheme="minorHAnsi" w:cstheme="minorHAnsi"/>
          <w:b/>
          <w:sz w:val="22"/>
          <w:szCs w:val="22"/>
        </w:rPr>
        <w:t>powołuje się na zasoby innego podmiotu w celu potwierdzenia spełniania warunków udziału w postępowaniu, Zamawiający uzna, że załączony/ne do ofer</w:t>
      </w:r>
      <w:r w:rsidR="00504DD9" w:rsidRPr="00D06CF6">
        <w:rPr>
          <w:rFonts w:asciiTheme="minorHAnsi" w:hAnsiTheme="minorHAnsi" w:cstheme="minorHAnsi"/>
          <w:b/>
          <w:sz w:val="22"/>
          <w:szCs w:val="22"/>
        </w:rPr>
        <w:t>t</w:t>
      </w:r>
      <w:r w:rsidRPr="00D06CF6">
        <w:rPr>
          <w:rFonts w:asciiTheme="minorHAnsi" w:hAnsiTheme="minorHAnsi" w:cstheme="minorHAnsi"/>
          <w:b/>
          <w:sz w:val="22"/>
          <w:szCs w:val="22"/>
        </w:rPr>
        <w:t>y jednolity/te dokument</w:t>
      </w:r>
      <w:r w:rsidR="00504DD9" w:rsidRPr="00D06CF6">
        <w:rPr>
          <w:rFonts w:asciiTheme="minorHAnsi" w:hAnsiTheme="minorHAnsi" w:cstheme="minorHAnsi"/>
          <w:b/>
          <w:sz w:val="22"/>
          <w:szCs w:val="22"/>
        </w:rPr>
        <w:t>(</w:t>
      </w:r>
      <w:r w:rsidRPr="00D06CF6">
        <w:rPr>
          <w:rFonts w:asciiTheme="minorHAnsi" w:hAnsiTheme="minorHAnsi" w:cstheme="minorHAnsi"/>
          <w:b/>
          <w:sz w:val="22"/>
          <w:szCs w:val="22"/>
        </w:rPr>
        <w:t>y</w:t>
      </w:r>
      <w:r w:rsidR="00504DD9" w:rsidRPr="00D06CF6">
        <w:rPr>
          <w:rFonts w:asciiTheme="minorHAnsi" w:hAnsiTheme="minorHAnsi" w:cstheme="minorHAnsi"/>
          <w:b/>
          <w:sz w:val="22"/>
          <w:szCs w:val="22"/>
        </w:rPr>
        <w:t>)</w:t>
      </w:r>
      <w:r w:rsidRPr="00D06CF6">
        <w:rPr>
          <w:rFonts w:asciiTheme="minorHAnsi" w:hAnsiTheme="minorHAnsi" w:cstheme="minorHAnsi"/>
          <w:b/>
          <w:sz w:val="22"/>
          <w:szCs w:val="22"/>
        </w:rPr>
        <w:t xml:space="preserve"> nie dotyczące </w:t>
      </w:r>
      <w:r w:rsidR="00504DD9" w:rsidRPr="00D06CF6">
        <w:rPr>
          <w:rFonts w:asciiTheme="minorHAnsi" w:hAnsiTheme="minorHAnsi" w:cstheme="minorHAnsi"/>
          <w:b/>
          <w:sz w:val="22"/>
          <w:szCs w:val="22"/>
        </w:rPr>
        <w:t>w</w:t>
      </w:r>
      <w:r w:rsidRPr="00D06CF6">
        <w:rPr>
          <w:rFonts w:asciiTheme="minorHAnsi" w:hAnsiTheme="minorHAnsi" w:cstheme="minorHAnsi"/>
          <w:b/>
          <w:sz w:val="22"/>
          <w:szCs w:val="22"/>
        </w:rPr>
        <w:t xml:space="preserve">ykonawcy/ców dotyczą podmiotów, na zasoby których powołuje się </w:t>
      </w:r>
      <w:r w:rsidR="00504DD9" w:rsidRPr="00D06CF6">
        <w:rPr>
          <w:rFonts w:asciiTheme="minorHAnsi" w:hAnsiTheme="minorHAnsi" w:cstheme="minorHAnsi"/>
          <w:b/>
          <w:sz w:val="22"/>
          <w:szCs w:val="22"/>
        </w:rPr>
        <w:t>w</w:t>
      </w:r>
      <w:r w:rsidRPr="00D06CF6">
        <w:rPr>
          <w:rFonts w:asciiTheme="minorHAnsi" w:hAnsiTheme="minorHAnsi" w:cstheme="minorHAnsi"/>
          <w:b/>
          <w:sz w:val="22"/>
          <w:szCs w:val="22"/>
        </w:rPr>
        <w:t>ykonawca.</w:t>
      </w:r>
    </w:p>
    <w:p w14:paraId="089DB430" w14:textId="319E04A7" w:rsidR="002144E1" w:rsidRPr="00D06CF6" w:rsidRDefault="002144E1" w:rsidP="00E3780F">
      <w:pPr>
        <w:pStyle w:val="Akapitzlist"/>
        <w:spacing w:after="120"/>
        <w:ind w:left="0"/>
        <w:jc w:val="both"/>
        <w:rPr>
          <w:rFonts w:asciiTheme="minorHAnsi" w:eastAsia="Calibri" w:hAnsiTheme="minorHAnsi" w:cstheme="minorHAnsi"/>
          <w:b/>
          <w:bCs/>
          <w:sz w:val="22"/>
          <w:szCs w:val="22"/>
        </w:rPr>
      </w:pPr>
      <w:r w:rsidRPr="00D06CF6">
        <w:rPr>
          <w:rFonts w:asciiTheme="minorHAnsi" w:eastAsia="Calibri" w:hAnsiTheme="minorHAnsi" w:cstheme="minorHAnsi"/>
          <w:b/>
          <w:sz w:val="22"/>
          <w:szCs w:val="22"/>
        </w:rPr>
        <w:t>Wykonawca zobowiązany jest do wypełnienia jednolitego dokumentu w zakresie koniecznym do</w:t>
      </w:r>
      <w:r w:rsidR="00267F2D" w:rsidRPr="00D06CF6">
        <w:rPr>
          <w:rFonts w:asciiTheme="minorHAnsi" w:eastAsia="Calibri" w:hAnsiTheme="minorHAnsi" w:cstheme="minorHAnsi"/>
          <w:b/>
          <w:sz w:val="22"/>
          <w:szCs w:val="22"/>
        </w:rPr>
        <w:t> </w:t>
      </w:r>
      <w:r w:rsidRPr="00D06CF6">
        <w:rPr>
          <w:rFonts w:asciiTheme="minorHAnsi" w:eastAsia="Calibri" w:hAnsiTheme="minorHAnsi" w:cstheme="minorHAnsi"/>
          <w:b/>
          <w:sz w:val="22"/>
          <w:szCs w:val="22"/>
        </w:rPr>
        <w:t>wstępnego potwierdzenia braku podstaw wykluczenia oraz spełniania warunków udziału (z</w:t>
      </w:r>
      <w:r w:rsidR="00267F2D" w:rsidRPr="00D06CF6">
        <w:rPr>
          <w:rFonts w:asciiTheme="minorHAnsi" w:eastAsia="Calibri" w:hAnsiTheme="minorHAnsi" w:cstheme="minorHAnsi"/>
          <w:b/>
          <w:sz w:val="22"/>
          <w:szCs w:val="22"/>
        </w:rPr>
        <w:t> </w:t>
      </w:r>
      <w:r w:rsidRPr="00D06CF6">
        <w:rPr>
          <w:rFonts w:asciiTheme="minorHAnsi" w:eastAsia="Calibri" w:hAnsiTheme="minorHAnsi" w:cstheme="minorHAnsi"/>
          <w:b/>
          <w:sz w:val="22"/>
          <w:szCs w:val="22"/>
        </w:rPr>
        <w:t xml:space="preserve">uwzględnieniem treści IDW) – </w:t>
      </w:r>
      <w:r w:rsidRPr="00D06CF6">
        <w:rPr>
          <w:rFonts w:asciiTheme="minorHAnsi" w:eastAsia="Calibri" w:hAnsiTheme="minorHAnsi" w:cstheme="minorHAnsi"/>
          <w:b/>
          <w:bCs/>
          <w:sz w:val="22"/>
          <w:szCs w:val="22"/>
        </w:rPr>
        <w:t>CZĘŚCI I, II, III i VI formularza jednolitego dokumentu.</w:t>
      </w:r>
      <w:r w:rsidRPr="00D06CF6">
        <w:rPr>
          <w:rFonts w:asciiTheme="minorHAnsi" w:eastAsia="Calibri" w:hAnsiTheme="minorHAnsi" w:cstheme="minorHAnsi"/>
          <w:b/>
          <w:sz w:val="22"/>
          <w:szCs w:val="22"/>
        </w:rPr>
        <w:t xml:space="preserve"> </w:t>
      </w:r>
      <w:r w:rsidRPr="00D06CF6">
        <w:rPr>
          <w:rFonts w:asciiTheme="minorHAnsi" w:eastAsia="Calibri" w:hAnsiTheme="minorHAnsi" w:cstheme="minorHAnsi"/>
          <w:b/>
          <w:bCs/>
          <w:sz w:val="22"/>
          <w:szCs w:val="22"/>
        </w:rPr>
        <w:t xml:space="preserve">W CZĘŚCI IV formularza Zamawiający żąda wypełnienia jedynie sekcji </w:t>
      </w:r>
      <w:r w:rsidRPr="00D06CF6">
        <w:rPr>
          <w:rFonts w:asciiTheme="minorHAnsi" w:hAnsiTheme="minorHAnsi" w:cstheme="minorHAnsi"/>
          <w:b/>
          <w:sz w:val="22"/>
          <w:szCs w:val="22"/>
        </w:rPr>
        <w:sym w:font="Symbol" w:char="F061"/>
      </w:r>
      <w:r w:rsidRPr="00D06CF6">
        <w:rPr>
          <w:rFonts w:asciiTheme="minorHAnsi" w:eastAsia="Calibri" w:hAnsiTheme="minorHAnsi" w:cstheme="minorHAnsi"/>
          <w:b/>
          <w:bCs/>
          <w:sz w:val="22"/>
          <w:szCs w:val="22"/>
        </w:rPr>
        <w:t xml:space="preserve"> (</w:t>
      </w:r>
      <w:r w:rsidR="00267F2D" w:rsidRPr="00D06CF6">
        <w:rPr>
          <w:rFonts w:asciiTheme="minorHAnsi" w:eastAsia="Calibri" w:hAnsiTheme="minorHAnsi" w:cstheme="minorHAnsi"/>
          <w:b/>
          <w:bCs/>
          <w:sz w:val="22"/>
          <w:szCs w:val="22"/>
        </w:rPr>
        <w:t>w</w:t>
      </w:r>
      <w:r w:rsidRPr="00D06CF6">
        <w:rPr>
          <w:rFonts w:asciiTheme="minorHAnsi" w:eastAsia="Calibri" w:hAnsiTheme="minorHAnsi" w:cstheme="minorHAnsi"/>
          <w:b/>
          <w:bCs/>
          <w:sz w:val="22"/>
          <w:szCs w:val="22"/>
        </w:rPr>
        <w:t>ykonawca nie wypełnia pozostałych sekcji CZĘŚCI IV).</w:t>
      </w:r>
    </w:p>
    <w:p w14:paraId="16254D3E" w14:textId="22F1A09B" w:rsidR="00EE5DCE" w:rsidRPr="00D06CF6" w:rsidRDefault="00EE5DCE" w:rsidP="00E3780F">
      <w:pPr>
        <w:pStyle w:val="Akapitzlist"/>
        <w:spacing w:after="120"/>
        <w:ind w:left="0"/>
        <w:jc w:val="both"/>
        <w:rPr>
          <w:rFonts w:asciiTheme="minorHAnsi" w:eastAsia="Calibri" w:hAnsiTheme="minorHAnsi" w:cstheme="minorHAnsi"/>
          <w:b/>
          <w:bCs/>
          <w:sz w:val="22"/>
          <w:szCs w:val="22"/>
        </w:rPr>
      </w:pPr>
      <w:r w:rsidRPr="00D06CF6">
        <w:rPr>
          <w:rFonts w:asciiTheme="minorHAnsi" w:eastAsia="Calibri" w:hAnsiTheme="minorHAnsi" w:cstheme="minorHAnsi"/>
          <w:b/>
          <w:bCs/>
          <w:sz w:val="22"/>
          <w:szCs w:val="22"/>
          <w:u w:val="single"/>
        </w:rPr>
        <w:t>Wykonawca nie wypełnia CZĘŚCI V formularza.</w:t>
      </w:r>
    </w:p>
    <w:p w14:paraId="1B6DFA48" w14:textId="2E664036" w:rsidR="00452457" w:rsidRPr="00D06CF6" w:rsidRDefault="00455EF7">
      <w:pPr>
        <w:pStyle w:val="Akapitzlist"/>
        <w:numPr>
          <w:ilvl w:val="2"/>
          <w:numId w:val="2"/>
        </w:numPr>
        <w:spacing w:after="120"/>
        <w:ind w:left="709"/>
        <w:jc w:val="both"/>
        <w:rPr>
          <w:rFonts w:asciiTheme="minorHAnsi" w:eastAsia="Calibri" w:hAnsiTheme="minorHAnsi" w:cstheme="minorHAnsi"/>
          <w:b/>
          <w:bCs/>
          <w:sz w:val="22"/>
          <w:szCs w:val="22"/>
          <w:u w:val="single"/>
        </w:rPr>
      </w:pPr>
      <w:r w:rsidRPr="00D06CF6">
        <w:rPr>
          <w:rFonts w:asciiTheme="minorHAnsi" w:eastAsia="Calibri" w:hAnsiTheme="minorHAnsi" w:cstheme="minorHAnsi"/>
          <w:bCs/>
          <w:sz w:val="22"/>
          <w:szCs w:val="22"/>
        </w:rPr>
        <w:t xml:space="preserve">aktualnego na dzień </w:t>
      </w:r>
      <w:r w:rsidRPr="00D06CF6">
        <w:rPr>
          <w:rFonts w:asciiTheme="minorHAnsi" w:hAnsiTheme="minorHAnsi" w:cstheme="minorHAnsi"/>
          <w:sz w:val="22"/>
          <w:szCs w:val="22"/>
        </w:rPr>
        <w:t>składania ofert</w:t>
      </w:r>
      <w:r w:rsidRPr="00D06CF6">
        <w:rPr>
          <w:rFonts w:asciiTheme="minorHAnsi" w:eastAsia="Calibri" w:hAnsiTheme="minorHAnsi" w:cstheme="minorHAnsi"/>
          <w:bCs/>
          <w:sz w:val="22"/>
          <w:szCs w:val="22"/>
        </w:rPr>
        <w:t xml:space="preserve"> oświadczeni</w:t>
      </w:r>
      <w:r w:rsidR="008638D3" w:rsidRPr="00D06CF6">
        <w:rPr>
          <w:rFonts w:asciiTheme="minorHAnsi" w:eastAsia="Calibri" w:hAnsiTheme="minorHAnsi" w:cstheme="minorHAnsi"/>
          <w:bCs/>
          <w:sz w:val="22"/>
          <w:szCs w:val="22"/>
        </w:rPr>
        <w:t>a</w:t>
      </w:r>
      <w:r w:rsidRPr="00D06CF6">
        <w:rPr>
          <w:rFonts w:asciiTheme="minorHAnsi" w:eastAsia="Calibri" w:hAnsiTheme="minorHAnsi" w:cstheme="minorHAnsi"/>
          <w:bCs/>
          <w:sz w:val="22"/>
          <w:szCs w:val="22"/>
        </w:rPr>
        <w:t xml:space="preserve"> o braku podstaw wykluczenia, o których mowa w art. 5k ust. 1 </w:t>
      </w:r>
      <w:r w:rsidR="000D4C6E" w:rsidRPr="00D06CF6">
        <w:rPr>
          <w:rFonts w:asciiTheme="minorHAnsi" w:hAnsiTheme="minorHAnsi" w:cstheme="minorHAnsi"/>
          <w:sz w:val="22"/>
          <w:szCs w:val="22"/>
        </w:rPr>
        <w:t>rozporządzenia</w:t>
      </w:r>
      <w:r w:rsidR="000D4C6E" w:rsidRPr="00D06CF6">
        <w:rPr>
          <w:rFonts w:asciiTheme="minorHAnsi" w:hAnsiTheme="minorHAnsi" w:cstheme="minorHAnsi"/>
          <w:b/>
          <w:sz w:val="22"/>
          <w:szCs w:val="22"/>
        </w:rPr>
        <w:t xml:space="preserve"> </w:t>
      </w:r>
      <w:r w:rsidR="000D4C6E" w:rsidRPr="00D06CF6">
        <w:rPr>
          <w:rFonts w:asciiTheme="minorHAnsi" w:hAnsiTheme="minorHAnsi" w:cstheme="minorHAnsi"/>
          <w:sz w:val="22"/>
          <w:szCs w:val="22"/>
        </w:rPr>
        <w:t>(UE) nr 833/2014 dotyczącego środków ograniczających w związku z działaniami Rosji destabilizującymi sytuację na Ukrainie w brzmieniu nadanym rozporządzeniem Rady (UE) 2022/576 w sprawie zmiany rozporządzenia (UE) nr 833/2014 dotyczącego środków ograniczających w związku z</w:t>
      </w:r>
      <w:r w:rsidR="00452457" w:rsidRPr="00D06CF6">
        <w:rPr>
          <w:rFonts w:asciiTheme="minorHAnsi" w:hAnsiTheme="minorHAnsi" w:cstheme="minorHAnsi"/>
          <w:sz w:val="22"/>
          <w:szCs w:val="22"/>
        </w:rPr>
        <w:t> </w:t>
      </w:r>
      <w:r w:rsidR="000D4C6E" w:rsidRPr="00D06CF6">
        <w:rPr>
          <w:rFonts w:asciiTheme="minorHAnsi" w:hAnsiTheme="minorHAnsi" w:cstheme="minorHAnsi"/>
          <w:sz w:val="22"/>
          <w:szCs w:val="22"/>
        </w:rPr>
        <w:t>działaniami Rosji destabilizującymi sytuację na Ukrainie</w:t>
      </w:r>
      <w:r w:rsidR="00D56C6F" w:rsidRPr="00D06CF6">
        <w:rPr>
          <w:rFonts w:asciiTheme="minorHAnsi" w:hAnsiTheme="minorHAnsi" w:cstheme="minorHAnsi"/>
          <w:sz w:val="22"/>
          <w:szCs w:val="22"/>
        </w:rPr>
        <w:t xml:space="preserve">, a także w art. 7 ust. 1 </w:t>
      </w:r>
      <w:r w:rsidR="00D56C6F" w:rsidRPr="00D06CF6">
        <w:rPr>
          <w:rFonts w:asciiTheme="minorHAnsi" w:eastAsia="Calibri" w:hAnsiTheme="minorHAnsi" w:cstheme="minorHAnsi"/>
          <w:bCs/>
          <w:sz w:val="22"/>
          <w:szCs w:val="22"/>
        </w:rPr>
        <w:t>ustawy z dnia 13 kwietnia 2022 r. o szczególnych rozwiązaniach w zakresie przeciwdziałania wspieraniu agresji na Ukrainę oraz służących ochronie bezpieczeństwa narodowego.</w:t>
      </w:r>
    </w:p>
    <w:p w14:paraId="25165654" w14:textId="4CA406D9" w:rsidR="002144E1" w:rsidRPr="00D06CF6" w:rsidRDefault="00D56C6F" w:rsidP="00452457">
      <w:pPr>
        <w:spacing w:after="120"/>
        <w:ind w:left="709"/>
        <w:jc w:val="both"/>
        <w:rPr>
          <w:rFonts w:asciiTheme="minorHAnsi" w:eastAsia="Calibri" w:hAnsiTheme="minorHAnsi" w:cstheme="minorHAnsi"/>
          <w:b/>
          <w:bCs/>
          <w:sz w:val="22"/>
          <w:szCs w:val="22"/>
          <w:u w:val="single"/>
        </w:rPr>
      </w:pPr>
      <w:r w:rsidRPr="00D06CF6">
        <w:rPr>
          <w:rFonts w:asciiTheme="minorHAnsi" w:hAnsiTheme="minorHAnsi" w:cstheme="minorHAnsi"/>
          <w:sz w:val="22"/>
          <w:szCs w:val="22"/>
        </w:rPr>
        <w:t xml:space="preserve">Zaleca się, aby wyżej wymienione oświadczenie zostało sporządzone </w:t>
      </w:r>
      <w:r w:rsidR="00452457" w:rsidRPr="00D06CF6">
        <w:rPr>
          <w:rFonts w:asciiTheme="minorHAnsi" w:hAnsiTheme="minorHAnsi" w:cstheme="minorHAnsi"/>
          <w:sz w:val="22"/>
          <w:szCs w:val="22"/>
        </w:rPr>
        <w:t xml:space="preserve">zgodnie </w:t>
      </w:r>
      <w:r w:rsidRPr="00D06CF6">
        <w:rPr>
          <w:rFonts w:asciiTheme="minorHAnsi" w:hAnsiTheme="minorHAnsi" w:cstheme="minorHAnsi"/>
          <w:sz w:val="22"/>
          <w:szCs w:val="22"/>
        </w:rPr>
        <w:t xml:space="preserve">ze wzorem stanowiącym </w:t>
      </w:r>
      <w:r w:rsidRPr="00D06CF6">
        <w:rPr>
          <w:rFonts w:asciiTheme="minorHAnsi" w:hAnsiTheme="minorHAnsi" w:cstheme="minorHAnsi"/>
          <w:b/>
          <w:sz w:val="22"/>
          <w:szCs w:val="22"/>
        </w:rPr>
        <w:t>załącznik nr 3</w:t>
      </w:r>
      <w:r w:rsidRPr="00D06CF6">
        <w:rPr>
          <w:rFonts w:asciiTheme="minorHAnsi" w:hAnsiTheme="minorHAnsi" w:cstheme="minorHAnsi"/>
          <w:sz w:val="22"/>
          <w:szCs w:val="22"/>
        </w:rPr>
        <w:t xml:space="preserve"> do IDW</w:t>
      </w:r>
      <w:r w:rsidR="00EE5DCE" w:rsidRPr="00D06CF6">
        <w:rPr>
          <w:rFonts w:asciiTheme="minorHAnsi" w:eastAsia="Calibri" w:hAnsiTheme="minorHAnsi" w:cstheme="minorHAnsi"/>
          <w:bCs/>
          <w:sz w:val="22"/>
          <w:szCs w:val="22"/>
        </w:rPr>
        <w:t>;</w:t>
      </w:r>
    </w:p>
    <w:p w14:paraId="64FA9387" w14:textId="1B500FDC" w:rsidR="002144E1" w:rsidRPr="00D06CF6"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u w:val="single"/>
        </w:rPr>
        <w:t xml:space="preserve">Zamawiający przed udzieleniem zamówienia, wezwie </w:t>
      </w:r>
      <w:r w:rsidR="00267F2D" w:rsidRPr="00D06CF6">
        <w:rPr>
          <w:rFonts w:asciiTheme="minorHAnsi" w:hAnsiTheme="minorHAnsi" w:cstheme="minorHAnsi"/>
          <w:b/>
          <w:sz w:val="22"/>
          <w:szCs w:val="22"/>
          <w:u w:val="single"/>
        </w:rPr>
        <w:t>w</w:t>
      </w:r>
      <w:r w:rsidRPr="00D06CF6">
        <w:rPr>
          <w:rFonts w:asciiTheme="minorHAnsi" w:hAnsiTheme="minorHAnsi" w:cstheme="minorHAnsi"/>
          <w:b/>
          <w:sz w:val="22"/>
          <w:szCs w:val="22"/>
          <w:u w:val="single"/>
        </w:rPr>
        <w:t xml:space="preserve">ykonawcę, którego oferta zostanie </w:t>
      </w:r>
      <w:r w:rsidR="00682959" w:rsidRPr="00D06CF6">
        <w:rPr>
          <w:rFonts w:asciiTheme="minorHAnsi" w:hAnsiTheme="minorHAnsi" w:cstheme="minorHAnsi"/>
          <w:b/>
          <w:sz w:val="22"/>
          <w:szCs w:val="22"/>
          <w:u w:val="single"/>
        </w:rPr>
        <w:t xml:space="preserve">najwyżej oceniona, </w:t>
      </w:r>
      <w:r w:rsidRPr="00D06CF6">
        <w:rPr>
          <w:rFonts w:asciiTheme="minorHAnsi" w:hAnsiTheme="minorHAnsi" w:cstheme="minorHAnsi"/>
          <w:b/>
          <w:sz w:val="22"/>
          <w:szCs w:val="22"/>
          <w:u w:val="single"/>
        </w:rPr>
        <w:t xml:space="preserve"> do złożenia w wyznaczonym terminie, nie</w:t>
      </w:r>
      <w:r w:rsidR="005B18C8" w:rsidRPr="00D06CF6">
        <w:rPr>
          <w:rFonts w:asciiTheme="minorHAnsi" w:hAnsiTheme="minorHAnsi" w:cstheme="minorHAnsi"/>
          <w:b/>
          <w:sz w:val="22"/>
          <w:szCs w:val="22"/>
          <w:u w:val="single"/>
        </w:rPr>
        <w:t> </w:t>
      </w:r>
      <w:r w:rsidRPr="00D06CF6">
        <w:rPr>
          <w:rFonts w:asciiTheme="minorHAnsi" w:hAnsiTheme="minorHAnsi" w:cstheme="minorHAnsi"/>
          <w:b/>
          <w:sz w:val="22"/>
          <w:szCs w:val="22"/>
          <w:u w:val="single"/>
        </w:rPr>
        <w:t>krótszym niż 10 dni, aktualnych na dzień złożenia następujących podmiotowych środków dowodowych potwierdzających brak podstaw do wykluczenia:</w:t>
      </w:r>
    </w:p>
    <w:p w14:paraId="7BFA9907" w14:textId="77777777" w:rsidR="00292565" w:rsidRPr="00D06CF6" w:rsidRDefault="00292565">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
          <w:sz w:val="22"/>
          <w:szCs w:val="22"/>
        </w:rPr>
        <w:t>informacji z</w:t>
      </w:r>
      <w:r w:rsidRPr="00D06CF6">
        <w:rPr>
          <w:rFonts w:asciiTheme="minorHAnsi" w:hAnsiTheme="minorHAnsi" w:cstheme="minorHAnsi"/>
          <w:sz w:val="22"/>
          <w:szCs w:val="22"/>
        </w:rPr>
        <w:t xml:space="preserve"> </w:t>
      </w:r>
      <w:r w:rsidRPr="00D06CF6">
        <w:rPr>
          <w:rFonts w:asciiTheme="minorHAnsi" w:hAnsiTheme="minorHAnsi" w:cstheme="minorHAnsi"/>
          <w:b/>
          <w:sz w:val="22"/>
          <w:szCs w:val="22"/>
        </w:rPr>
        <w:t>Krajowego Rejestru Karnego</w:t>
      </w:r>
      <w:r w:rsidRPr="00D06CF6">
        <w:rPr>
          <w:rFonts w:asciiTheme="minorHAnsi" w:hAnsiTheme="minorHAnsi" w:cstheme="minorHAnsi"/>
          <w:sz w:val="22"/>
          <w:szCs w:val="22"/>
        </w:rPr>
        <w:t>, sporządzonej nie wcześniej niż 6 miesięcy przed jej złożeniem, w zakresie:</w:t>
      </w:r>
    </w:p>
    <w:p w14:paraId="57CD8C77" w14:textId="77777777" w:rsidR="00292565" w:rsidRPr="00D06CF6" w:rsidRDefault="00292565">
      <w:pPr>
        <w:pStyle w:val="Akapitzlist"/>
        <w:numPr>
          <w:ilvl w:val="3"/>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art. 108 ust 1 pkt 1 i 2 ustawy Pzp,</w:t>
      </w:r>
    </w:p>
    <w:p w14:paraId="039292DE" w14:textId="044B5B7B" w:rsidR="00292565" w:rsidRPr="00D06CF6" w:rsidRDefault="00292565">
      <w:pPr>
        <w:pStyle w:val="Akapitzlist"/>
        <w:numPr>
          <w:ilvl w:val="3"/>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art. 108 ust. 1 pkt 4 ustawy Pzp, dotyczącej orzeczenia zakazu ubiegania się o zamówienie publiczne tytułem środka karnego,</w:t>
      </w:r>
    </w:p>
    <w:p w14:paraId="4D8394C5" w14:textId="5EADA306" w:rsidR="00B212C9" w:rsidRPr="00D06CF6" w:rsidRDefault="00081F94">
      <w:pPr>
        <w:pStyle w:val="Akapitzlist"/>
        <w:numPr>
          <w:ilvl w:val="2"/>
          <w:numId w:val="2"/>
        </w:numPr>
        <w:spacing w:after="120"/>
        <w:ind w:left="709"/>
        <w:jc w:val="both"/>
        <w:rPr>
          <w:rFonts w:asciiTheme="minorHAnsi" w:hAnsiTheme="minorHAnsi" w:cstheme="minorHAnsi"/>
          <w:sz w:val="22"/>
          <w:szCs w:val="22"/>
        </w:rPr>
      </w:pPr>
      <w:r w:rsidRPr="00D06CF6">
        <w:rPr>
          <w:rFonts w:asciiTheme="minorHAnsi" w:hAnsiTheme="minorHAnsi" w:cstheme="minorHAnsi"/>
          <w:b/>
          <w:sz w:val="22"/>
          <w:szCs w:val="22"/>
        </w:rPr>
        <w:lastRenderedPageBreak/>
        <w:t xml:space="preserve">oświadczenia wykonawcy, w zakresie art. 108 ust. 1 pkt 5 ustawy Pzp, o braku przynależności do tej samej grupy kapitałowej </w:t>
      </w:r>
      <w:r w:rsidRPr="00D06CF6">
        <w:rPr>
          <w:rFonts w:asciiTheme="minorHAnsi" w:hAnsiTheme="minorHAnsi" w:cstheme="minorHAnsi"/>
          <w:sz w:val="22"/>
          <w:szCs w:val="22"/>
        </w:rPr>
        <w:t>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EE0953" w:rsidRPr="00D06CF6">
        <w:rPr>
          <w:rFonts w:asciiTheme="minorHAnsi" w:hAnsiTheme="minorHAnsi" w:cstheme="minorHAnsi"/>
          <w:sz w:val="22"/>
          <w:szCs w:val="22"/>
        </w:rPr>
        <w:t>;</w:t>
      </w:r>
    </w:p>
    <w:p w14:paraId="2EE94D11" w14:textId="12BA4A10" w:rsidR="002144E1" w:rsidRPr="00D06CF6" w:rsidRDefault="002144E1">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
          <w:sz w:val="22"/>
          <w:szCs w:val="22"/>
        </w:rPr>
        <w:t>zaświadczenia właściwego naczelnika urzędu skarbowego</w:t>
      </w:r>
      <w:r w:rsidRPr="00D06CF6">
        <w:rPr>
          <w:rFonts w:asciiTheme="minorHAnsi" w:hAnsiTheme="minorHAnsi" w:cstheme="minorHAnsi"/>
          <w:sz w:val="22"/>
          <w:szCs w:val="22"/>
        </w:rPr>
        <w:t xml:space="preserve"> potwierdzającego, że</w:t>
      </w:r>
      <w:r w:rsidR="0051073B" w:rsidRPr="00D06CF6">
        <w:rPr>
          <w:rFonts w:asciiTheme="minorHAnsi" w:hAnsiTheme="minorHAnsi" w:cstheme="minorHAnsi"/>
          <w:sz w:val="22"/>
          <w:szCs w:val="22"/>
        </w:rPr>
        <w:t>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nie zalega z opłacaniem podatków i opłat, w zakresie art. 109 ust.</w:t>
      </w:r>
      <w:r w:rsidR="002D5413" w:rsidRPr="00D06CF6">
        <w:rPr>
          <w:rFonts w:asciiTheme="minorHAnsi" w:hAnsiTheme="minorHAnsi" w:cstheme="minorHAnsi"/>
          <w:sz w:val="22"/>
          <w:szCs w:val="22"/>
        </w:rPr>
        <w:t xml:space="preserve"> </w:t>
      </w:r>
      <w:r w:rsidRPr="00D06CF6">
        <w:rPr>
          <w:rFonts w:asciiTheme="minorHAnsi" w:hAnsiTheme="minorHAnsi" w:cstheme="minorHAnsi"/>
          <w:sz w:val="22"/>
          <w:szCs w:val="22"/>
        </w:rPr>
        <w:t>1 pkt 1 ustawy</w:t>
      </w:r>
      <w:r w:rsidR="0051073B" w:rsidRPr="00D06CF6">
        <w:rPr>
          <w:rFonts w:asciiTheme="minorHAnsi" w:hAnsiTheme="minorHAnsi" w:cstheme="minorHAnsi"/>
          <w:sz w:val="22"/>
          <w:szCs w:val="22"/>
        </w:rPr>
        <w:t> </w:t>
      </w:r>
      <w:r w:rsidR="005B18C8" w:rsidRPr="00D06CF6">
        <w:rPr>
          <w:rFonts w:asciiTheme="minorHAnsi" w:hAnsiTheme="minorHAnsi" w:cstheme="minorHAnsi"/>
          <w:sz w:val="22"/>
          <w:szCs w:val="22"/>
        </w:rPr>
        <w:t>Pzp</w:t>
      </w:r>
      <w:r w:rsidR="00A75527" w:rsidRPr="00D06CF6">
        <w:rPr>
          <w:rFonts w:asciiTheme="minorHAnsi" w:hAnsiTheme="minorHAnsi" w:cstheme="minorHAnsi"/>
          <w:sz w:val="22"/>
          <w:szCs w:val="22"/>
        </w:rPr>
        <w:t>,</w:t>
      </w:r>
      <w:r w:rsidRPr="00D06CF6">
        <w:rPr>
          <w:rFonts w:asciiTheme="minorHAnsi" w:hAnsiTheme="minorHAnsi" w:cstheme="minorHAnsi"/>
          <w:sz w:val="22"/>
          <w:szCs w:val="22"/>
        </w:rPr>
        <w:t xml:space="preserve"> wystawionego nie wcześniej niż 3 miesiące przed jego złożeniem, a w przypadku zalegania z opłacaniem podatków lub opłat – także dokumentu potwierdzającego, że</w:t>
      </w:r>
      <w:r w:rsidR="0051073B" w:rsidRPr="00D06CF6">
        <w:rPr>
          <w:rFonts w:asciiTheme="minorHAnsi" w:hAnsiTheme="minorHAnsi" w:cstheme="minorHAnsi"/>
          <w:sz w:val="22"/>
          <w:szCs w:val="22"/>
        </w:rPr>
        <w:t> </w:t>
      </w:r>
      <w:r w:rsidRPr="00D06CF6">
        <w:rPr>
          <w:rFonts w:asciiTheme="minorHAnsi" w:hAnsiTheme="minorHAnsi" w:cstheme="minorHAnsi"/>
          <w:sz w:val="22"/>
          <w:szCs w:val="22"/>
        </w:rPr>
        <w:t>przed</w:t>
      </w:r>
      <w:r w:rsidR="0051073B" w:rsidRPr="00D06CF6">
        <w:rPr>
          <w:rFonts w:asciiTheme="minorHAnsi" w:hAnsiTheme="minorHAnsi" w:cstheme="minorHAnsi"/>
          <w:sz w:val="22"/>
          <w:szCs w:val="22"/>
        </w:rPr>
        <w:t> </w:t>
      </w:r>
      <w:r w:rsidRPr="00D06CF6">
        <w:rPr>
          <w:rFonts w:asciiTheme="minorHAnsi" w:hAnsiTheme="minorHAnsi" w:cstheme="minorHAnsi"/>
          <w:sz w:val="22"/>
          <w:szCs w:val="22"/>
        </w:rPr>
        <w:t>upływem terminu składania ofert wykonawca dokonał płatności należnych podatków lub opłat wraz z odsetkami lub grzywnami lub zawarł wiążące porozumienie w sprawie spłat tych należności;</w:t>
      </w:r>
    </w:p>
    <w:p w14:paraId="473E63E3" w14:textId="0F4A7CD3" w:rsidR="002144E1" w:rsidRPr="00D06CF6" w:rsidRDefault="002144E1">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
          <w:sz w:val="22"/>
          <w:szCs w:val="22"/>
        </w:rPr>
        <w:t>zaświadczenia</w:t>
      </w:r>
      <w:r w:rsidR="00A75527" w:rsidRPr="00D06CF6">
        <w:rPr>
          <w:rFonts w:asciiTheme="minorHAnsi" w:hAnsiTheme="minorHAnsi" w:cstheme="minorHAnsi"/>
          <w:b/>
          <w:sz w:val="22"/>
          <w:szCs w:val="22"/>
        </w:rPr>
        <w:t xml:space="preserve"> albo innego dokumentu</w:t>
      </w:r>
      <w:r w:rsidRPr="00D06CF6">
        <w:rPr>
          <w:rFonts w:asciiTheme="minorHAnsi" w:hAnsiTheme="minorHAnsi" w:cstheme="minorHAnsi"/>
          <w:b/>
          <w:sz w:val="22"/>
          <w:szCs w:val="22"/>
        </w:rPr>
        <w:t xml:space="preserve"> właściwej terenowej jednostki organizacyjnej Zakładu Ubezpieczeń Społecznych lub Kasy Rolniczego Ubezpieczenia Społecznego</w:t>
      </w:r>
      <w:r w:rsidRPr="00D06CF6">
        <w:rPr>
          <w:rFonts w:asciiTheme="minorHAnsi" w:hAnsiTheme="minorHAnsi" w:cstheme="minorHAnsi"/>
          <w:sz w:val="22"/>
          <w:szCs w:val="22"/>
        </w:rPr>
        <w:t xml:space="preserve"> potwierdzającego, że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nie zalega z opłacaniem składek na ubezpieczenia społeczne lub zdrowotne, w zakresie art. 109 ust.</w:t>
      </w:r>
      <w:r w:rsidR="002D5413" w:rsidRPr="00D06CF6">
        <w:rPr>
          <w:rFonts w:asciiTheme="minorHAnsi" w:hAnsiTheme="minorHAnsi" w:cstheme="minorHAnsi"/>
          <w:sz w:val="22"/>
          <w:szCs w:val="22"/>
        </w:rPr>
        <w:t xml:space="preserve"> </w:t>
      </w:r>
      <w:r w:rsidRPr="00D06CF6">
        <w:rPr>
          <w:rFonts w:asciiTheme="minorHAnsi" w:hAnsiTheme="minorHAnsi" w:cstheme="minorHAnsi"/>
          <w:sz w:val="22"/>
          <w:szCs w:val="22"/>
        </w:rPr>
        <w:t>1 pkt 1 ustawy</w:t>
      </w:r>
      <w:r w:rsidR="005B18C8" w:rsidRPr="00D06CF6">
        <w:rPr>
          <w:rFonts w:asciiTheme="minorHAnsi" w:hAnsiTheme="minorHAnsi" w:cstheme="minorHAnsi"/>
          <w:sz w:val="22"/>
          <w:szCs w:val="22"/>
        </w:rPr>
        <w:t xml:space="preserve"> Pzp</w:t>
      </w:r>
      <w:r w:rsidR="00A75527" w:rsidRPr="00D06CF6">
        <w:rPr>
          <w:rFonts w:asciiTheme="minorHAnsi" w:hAnsiTheme="minorHAnsi" w:cstheme="minorHAnsi"/>
          <w:sz w:val="22"/>
          <w:szCs w:val="22"/>
        </w:rPr>
        <w:t>,</w:t>
      </w:r>
      <w:r w:rsidRPr="00D06CF6">
        <w:rPr>
          <w:rFonts w:asciiTheme="minorHAnsi" w:hAnsiTheme="minorHAnsi" w:cstheme="minorHAnsi"/>
          <w:sz w:val="22"/>
          <w:szCs w:val="22"/>
        </w:rPr>
        <w:t xml:space="preserve"> wystawionego nie wcześniej niż</w:t>
      </w:r>
      <w:r w:rsidR="00A75527" w:rsidRPr="00D06CF6">
        <w:rPr>
          <w:rFonts w:asciiTheme="minorHAnsi" w:hAnsiTheme="minorHAnsi" w:cstheme="minorHAnsi"/>
          <w:sz w:val="22"/>
          <w:szCs w:val="22"/>
        </w:rPr>
        <w:t> </w:t>
      </w:r>
      <w:r w:rsidRPr="00D06CF6">
        <w:rPr>
          <w:rFonts w:asciiTheme="minorHAnsi" w:hAnsiTheme="minorHAnsi" w:cstheme="minorHAnsi"/>
          <w:sz w:val="22"/>
          <w:szCs w:val="22"/>
        </w:rPr>
        <w:t>3</w:t>
      </w:r>
      <w:r w:rsidR="00A75527" w:rsidRPr="00D06CF6">
        <w:rPr>
          <w:rFonts w:asciiTheme="minorHAnsi" w:hAnsiTheme="minorHAnsi" w:cstheme="minorHAnsi"/>
          <w:sz w:val="22"/>
          <w:szCs w:val="22"/>
        </w:rPr>
        <w:t> </w:t>
      </w:r>
      <w:r w:rsidRPr="00D06CF6">
        <w:rPr>
          <w:rFonts w:asciiTheme="minorHAnsi" w:hAnsiTheme="minorHAnsi" w:cstheme="minorHAnsi"/>
          <w:sz w:val="22"/>
          <w:szCs w:val="22"/>
        </w:rPr>
        <w:t>miesiące przed jego złożeniem, a w przypadku zalegania z opłacaniem składek na</w:t>
      </w:r>
      <w:r w:rsidR="00A75527" w:rsidRPr="00D06CF6">
        <w:rPr>
          <w:rFonts w:asciiTheme="minorHAnsi" w:hAnsiTheme="minorHAnsi" w:cstheme="minorHAnsi"/>
          <w:sz w:val="22"/>
          <w:szCs w:val="22"/>
        </w:rPr>
        <w:t> </w:t>
      </w:r>
      <w:r w:rsidRPr="00D06CF6">
        <w:rPr>
          <w:rFonts w:asciiTheme="minorHAnsi" w:hAnsiTheme="minorHAnsi" w:cstheme="minorHAnsi"/>
          <w:sz w:val="22"/>
          <w:szCs w:val="22"/>
        </w:rPr>
        <w:t>ubezpieczenie społeczne lub zdrowotne - także dokumentu potwierdzającego, że</w:t>
      </w:r>
      <w:r w:rsidR="00A75527" w:rsidRPr="00D06CF6">
        <w:rPr>
          <w:rFonts w:asciiTheme="minorHAnsi" w:hAnsiTheme="minorHAnsi" w:cstheme="minorHAnsi"/>
          <w:sz w:val="22"/>
          <w:szCs w:val="22"/>
        </w:rPr>
        <w:t> </w:t>
      </w:r>
      <w:r w:rsidRPr="00D06CF6">
        <w:rPr>
          <w:rFonts w:asciiTheme="minorHAnsi" w:hAnsiTheme="minorHAnsi" w:cstheme="minorHAnsi"/>
          <w:sz w:val="22"/>
          <w:szCs w:val="22"/>
        </w:rPr>
        <w:t>przed</w:t>
      </w:r>
      <w:r w:rsidR="00A75527" w:rsidRPr="00D06CF6">
        <w:rPr>
          <w:rFonts w:asciiTheme="minorHAnsi" w:hAnsiTheme="minorHAnsi" w:cstheme="minorHAnsi"/>
          <w:sz w:val="22"/>
          <w:szCs w:val="22"/>
        </w:rPr>
        <w:t> </w:t>
      </w:r>
      <w:r w:rsidRPr="00D06CF6">
        <w:rPr>
          <w:rFonts w:asciiTheme="minorHAnsi" w:hAnsiTheme="minorHAnsi" w:cstheme="minorHAnsi"/>
          <w:sz w:val="22"/>
          <w:szCs w:val="22"/>
        </w:rPr>
        <w:t>upływem terminu składania ofert wykonawca dokonał płatności należnych składek wraz z odsetkami lub grzywnami lub zawarł wiążące porozumienie w sprawie spłat tych należności;</w:t>
      </w:r>
    </w:p>
    <w:p w14:paraId="3F8AC5B8" w14:textId="77777777" w:rsidR="002144E1" w:rsidRPr="00D06CF6" w:rsidRDefault="00D558E4">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
          <w:sz w:val="22"/>
          <w:szCs w:val="22"/>
        </w:rPr>
        <w:t>odpisu lub informacji z Krajowego Rejestru Sądowego lub z Centralnej Ewidencji i Informacji o Działalności Gospodarczej</w:t>
      </w:r>
      <w:r w:rsidRPr="00D06CF6">
        <w:rPr>
          <w:rFonts w:asciiTheme="minorHAnsi" w:hAnsiTheme="minorHAnsi" w:cstheme="minorHAnsi"/>
          <w:sz w:val="22"/>
          <w:szCs w:val="22"/>
        </w:rPr>
        <w:t>, w zakresie art. 109 ust. 1 pkt 4 ustawy Pzp, sporządzonych nie wcześniej niż 3 miesiące przed jej złożeniem, jeżeli odrębne przepisy wymagają wpisu do rejestru lub ewidencji;</w:t>
      </w:r>
    </w:p>
    <w:p w14:paraId="49CFFDE8" w14:textId="12B7DA25" w:rsidR="002144E1" w:rsidRPr="00D06CF6" w:rsidRDefault="002144E1">
      <w:pPr>
        <w:pStyle w:val="Akapitzlist"/>
        <w:numPr>
          <w:ilvl w:val="2"/>
          <w:numId w:val="2"/>
        </w:numPr>
        <w:spacing w:after="120"/>
        <w:ind w:left="709"/>
        <w:jc w:val="both"/>
        <w:rPr>
          <w:rFonts w:asciiTheme="minorHAnsi" w:hAnsiTheme="minorHAnsi" w:cstheme="minorHAnsi"/>
          <w:sz w:val="22"/>
          <w:szCs w:val="22"/>
          <w:lang w:eastAsia="pl-PL"/>
        </w:rPr>
      </w:pPr>
      <w:bookmarkStart w:id="7" w:name="_Hlk103085559"/>
      <w:r w:rsidRPr="00D06CF6">
        <w:rPr>
          <w:rFonts w:asciiTheme="minorHAnsi" w:hAnsiTheme="minorHAnsi" w:cstheme="minorHAnsi"/>
          <w:b/>
          <w:sz w:val="22"/>
          <w:szCs w:val="22"/>
        </w:rPr>
        <w:t xml:space="preserve">oświadczenia </w:t>
      </w:r>
      <w:r w:rsidR="00267F2D" w:rsidRPr="00D06CF6">
        <w:rPr>
          <w:rFonts w:asciiTheme="minorHAnsi" w:hAnsiTheme="minorHAnsi" w:cstheme="minorHAnsi"/>
          <w:b/>
          <w:sz w:val="22"/>
          <w:szCs w:val="22"/>
        </w:rPr>
        <w:t>w</w:t>
      </w:r>
      <w:r w:rsidRPr="00D06CF6">
        <w:rPr>
          <w:rFonts w:asciiTheme="minorHAnsi" w:hAnsiTheme="minorHAnsi" w:cstheme="minorHAnsi"/>
          <w:b/>
          <w:sz w:val="22"/>
          <w:szCs w:val="22"/>
        </w:rPr>
        <w:t>ykonawcy o aktualności informacji zawartych w JEDZ</w:t>
      </w:r>
      <w:r w:rsidR="006030AA" w:rsidRPr="00D06CF6">
        <w:rPr>
          <w:rFonts w:asciiTheme="minorHAnsi" w:hAnsiTheme="minorHAnsi" w:cstheme="minorHAnsi"/>
          <w:b/>
          <w:sz w:val="22"/>
          <w:szCs w:val="22"/>
        </w:rPr>
        <w:t xml:space="preserve"> oraz oświadczeniu, </w:t>
      </w:r>
      <w:r w:rsidR="002D5413" w:rsidRPr="00D06CF6">
        <w:rPr>
          <w:rFonts w:asciiTheme="minorHAnsi" w:hAnsiTheme="minorHAnsi" w:cstheme="minorHAnsi"/>
          <w:b/>
          <w:sz w:val="22"/>
          <w:szCs w:val="22"/>
        </w:rPr>
        <w:br/>
      </w:r>
      <w:r w:rsidR="006030AA" w:rsidRPr="00D06CF6">
        <w:rPr>
          <w:rFonts w:asciiTheme="minorHAnsi" w:hAnsiTheme="minorHAnsi" w:cstheme="minorHAnsi"/>
          <w:b/>
          <w:sz w:val="22"/>
          <w:szCs w:val="22"/>
        </w:rPr>
        <w:t>o którym mowa w pkt 6.2.3 IDW,</w:t>
      </w:r>
      <w:r w:rsidRPr="00D06CF6">
        <w:rPr>
          <w:rFonts w:asciiTheme="minorHAnsi" w:hAnsiTheme="minorHAnsi" w:cstheme="minorHAnsi"/>
          <w:b/>
          <w:sz w:val="22"/>
          <w:szCs w:val="22"/>
        </w:rPr>
        <w:t xml:space="preserve"> dotyczących podstaw wykluczenia</w:t>
      </w:r>
      <w:bookmarkEnd w:id="7"/>
      <w:r w:rsidRPr="00D06CF6">
        <w:rPr>
          <w:rFonts w:asciiTheme="minorHAnsi" w:hAnsiTheme="minorHAnsi" w:cstheme="minorHAnsi"/>
          <w:sz w:val="22"/>
          <w:szCs w:val="22"/>
        </w:rPr>
        <w:t>, o których mowa w:</w:t>
      </w:r>
    </w:p>
    <w:p w14:paraId="7306589F" w14:textId="77777777" w:rsidR="005577CA" w:rsidRPr="00D06CF6" w:rsidRDefault="005577CA">
      <w:pPr>
        <w:pStyle w:val="Akapitzlist"/>
        <w:numPr>
          <w:ilvl w:val="3"/>
          <w:numId w:val="2"/>
        </w:numPr>
        <w:spacing w:after="120"/>
        <w:ind w:left="709"/>
        <w:jc w:val="both"/>
        <w:rPr>
          <w:rFonts w:asciiTheme="minorHAnsi" w:hAnsiTheme="minorHAnsi" w:cstheme="minorHAnsi"/>
          <w:sz w:val="22"/>
          <w:szCs w:val="22"/>
        </w:rPr>
      </w:pPr>
      <w:bookmarkStart w:id="8" w:name="_Hlk103085593"/>
      <w:r w:rsidRPr="00D06CF6">
        <w:rPr>
          <w:rFonts w:asciiTheme="minorHAnsi" w:hAnsiTheme="minorHAnsi" w:cstheme="minorHAnsi"/>
          <w:sz w:val="22"/>
          <w:szCs w:val="22"/>
        </w:rPr>
        <w:t>art. 5k ust. 1 rozporządzenia</w:t>
      </w:r>
      <w:r w:rsidRPr="00D06CF6">
        <w:rPr>
          <w:rFonts w:asciiTheme="minorHAnsi" w:hAnsiTheme="minorHAnsi" w:cstheme="minorHAnsi"/>
          <w:b/>
          <w:sz w:val="22"/>
          <w:szCs w:val="22"/>
        </w:rPr>
        <w:t xml:space="preserve"> </w:t>
      </w:r>
      <w:r w:rsidRPr="00D06CF6">
        <w:rPr>
          <w:rFonts w:asciiTheme="minorHAnsi" w:hAnsiTheme="minorHAnsi" w:cstheme="minorHAnsi"/>
          <w:sz w:val="22"/>
          <w:szCs w:val="22"/>
        </w:rPr>
        <w:t>(UE) nr 833/2014 dotyczącego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w:t>
      </w:r>
    </w:p>
    <w:p w14:paraId="77A4D2DC" w14:textId="5582C778" w:rsidR="005577CA" w:rsidRPr="00D06CF6" w:rsidRDefault="005577CA">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art. 7 ust. 1 ustawy z dnia 13 kwietnia 2022 r. o szczególnych rozwiązaniach w zakresie przeciwdziałania wspieraniu agresji na Ukrainę oraz służących ochronie bezpieczeństwa narodowego;</w:t>
      </w:r>
      <w:bookmarkEnd w:id="8"/>
    </w:p>
    <w:p w14:paraId="4B4C93DC" w14:textId="2FD41E8D" w:rsidR="00E3780F" w:rsidRPr="00D06CF6" w:rsidRDefault="00E3780F">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art. 108 ust. 1 pkt 3 ustawy Pzp</w:t>
      </w:r>
      <w:r w:rsidR="00A82305" w:rsidRPr="00D06CF6">
        <w:rPr>
          <w:rFonts w:asciiTheme="minorHAnsi" w:hAnsiTheme="minorHAnsi" w:cstheme="minorHAnsi"/>
          <w:sz w:val="22"/>
          <w:szCs w:val="22"/>
        </w:rPr>
        <w:t>;</w:t>
      </w:r>
    </w:p>
    <w:p w14:paraId="53D12BF3" w14:textId="1020F72C" w:rsidR="00E3780F" w:rsidRPr="00D06CF6" w:rsidRDefault="00E3780F">
      <w:pPr>
        <w:pStyle w:val="Akapitzlist"/>
        <w:numPr>
          <w:ilvl w:val="3"/>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art. 108 ust. 1 pkt 4 ustawy Pzp</w:t>
      </w:r>
      <w:r w:rsidR="00A75527"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r w:rsidR="00A75527" w:rsidRPr="00D06CF6">
        <w:rPr>
          <w:rFonts w:asciiTheme="minorHAnsi" w:hAnsiTheme="minorHAnsi" w:cstheme="minorHAnsi"/>
          <w:sz w:val="22"/>
          <w:szCs w:val="22"/>
        </w:rPr>
        <w:t>dotyczących orzeczenia zakazu ubiegania się o zamówienie publiczne tytułem środka zapobiegawczego</w:t>
      </w:r>
      <w:r w:rsidR="00A82305" w:rsidRPr="00D06CF6">
        <w:rPr>
          <w:rFonts w:asciiTheme="minorHAnsi" w:hAnsiTheme="minorHAnsi" w:cstheme="minorHAnsi"/>
          <w:sz w:val="22"/>
          <w:szCs w:val="22"/>
        </w:rPr>
        <w:t>;</w:t>
      </w:r>
    </w:p>
    <w:p w14:paraId="1A8FD8A1" w14:textId="4DCBFC57" w:rsidR="00E3780F" w:rsidRPr="00D06CF6" w:rsidRDefault="00E3780F">
      <w:pPr>
        <w:pStyle w:val="Akapitzlist"/>
        <w:numPr>
          <w:ilvl w:val="3"/>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art. 108 ust. 1 pkt 5 ustawy Pzp</w:t>
      </w:r>
      <w:r w:rsidR="00A75527"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r w:rsidR="00A75527" w:rsidRPr="00D06CF6">
        <w:rPr>
          <w:rFonts w:asciiTheme="minorHAnsi" w:hAnsiTheme="minorHAnsi" w:cstheme="minorHAnsi"/>
          <w:sz w:val="22"/>
          <w:szCs w:val="22"/>
        </w:rPr>
        <w:t>dotyczących zawarcia z innymi wykonawcami porozumienia mającego na celu zakłócenia konkurencji</w:t>
      </w:r>
      <w:r w:rsidR="00A82305" w:rsidRPr="00D06CF6">
        <w:rPr>
          <w:rFonts w:asciiTheme="minorHAnsi" w:hAnsiTheme="minorHAnsi" w:cstheme="minorHAnsi"/>
          <w:sz w:val="22"/>
          <w:szCs w:val="22"/>
        </w:rPr>
        <w:t>;</w:t>
      </w:r>
    </w:p>
    <w:p w14:paraId="1B7659AE" w14:textId="0ADD7E41" w:rsidR="00E3780F" w:rsidRPr="00D06CF6" w:rsidRDefault="00E3780F">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art. 108 ust. 1 pkt 6 ustawy Pzp</w:t>
      </w:r>
      <w:r w:rsidR="00A82305" w:rsidRPr="00D06CF6">
        <w:rPr>
          <w:rFonts w:asciiTheme="minorHAnsi" w:hAnsiTheme="minorHAnsi" w:cstheme="minorHAnsi"/>
          <w:sz w:val="22"/>
          <w:szCs w:val="22"/>
        </w:rPr>
        <w:t>;</w:t>
      </w:r>
    </w:p>
    <w:p w14:paraId="265B1CBD" w14:textId="77777777" w:rsidR="00290A06" w:rsidRPr="00D06CF6" w:rsidRDefault="00290A06">
      <w:pPr>
        <w:pStyle w:val="Akapitzlist"/>
        <w:numPr>
          <w:ilvl w:val="3"/>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art. 109 ust. 1 pkt 1 ustawy Pzp, odnośnie do naruszenia obowiązków dotyczących płatności podatków i opłat lokalnych, o których mowa w ustawie z dnia 12 stycznia 1991 r. o podatkach i opłatach lokalnych;</w:t>
      </w:r>
    </w:p>
    <w:p w14:paraId="58D8FF68" w14:textId="62B27391" w:rsidR="008C2955" w:rsidRPr="00D06CF6" w:rsidRDefault="00E3780F">
      <w:pPr>
        <w:pStyle w:val="Akapitzlist"/>
        <w:numPr>
          <w:ilvl w:val="3"/>
          <w:numId w:val="2"/>
        </w:numPr>
        <w:spacing w:after="120"/>
        <w:ind w:left="709"/>
        <w:jc w:val="both"/>
        <w:rPr>
          <w:rFonts w:asciiTheme="minorHAnsi" w:hAnsiTheme="minorHAnsi" w:cstheme="minorHAnsi"/>
          <w:sz w:val="22"/>
          <w:szCs w:val="22"/>
        </w:rPr>
      </w:pPr>
      <w:r w:rsidRPr="00D06CF6">
        <w:rPr>
          <w:rFonts w:asciiTheme="minorHAnsi" w:hAnsiTheme="minorHAnsi" w:cstheme="minorHAnsi"/>
          <w:sz w:val="22"/>
          <w:szCs w:val="22"/>
        </w:rPr>
        <w:t>art. 109 ust. 1 pkt 5</w:t>
      </w:r>
      <w:r w:rsidR="00A75527" w:rsidRPr="00D06CF6">
        <w:rPr>
          <w:rFonts w:asciiTheme="minorHAnsi" w:hAnsiTheme="minorHAnsi" w:cstheme="minorHAnsi"/>
          <w:sz w:val="22"/>
          <w:szCs w:val="22"/>
        </w:rPr>
        <w:t xml:space="preserve"> i 7-</w:t>
      </w:r>
      <w:r w:rsidRPr="00D06CF6">
        <w:rPr>
          <w:rFonts w:asciiTheme="minorHAnsi" w:hAnsiTheme="minorHAnsi" w:cstheme="minorHAnsi"/>
          <w:sz w:val="22"/>
          <w:szCs w:val="22"/>
        </w:rPr>
        <w:t>10 ustawy Pzp</w:t>
      </w:r>
      <w:r w:rsidR="0006178E" w:rsidRPr="00D06CF6">
        <w:rPr>
          <w:rFonts w:asciiTheme="minorHAnsi" w:hAnsiTheme="minorHAnsi" w:cstheme="minorHAnsi"/>
          <w:sz w:val="22"/>
          <w:szCs w:val="22"/>
        </w:rPr>
        <w:t>.</w:t>
      </w:r>
    </w:p>
    <w:p w14:paraId="31F83F48" w14:textId="03EA9E11" w:rsidR="00E57D91" w:rsidRPr="00D06CF6" w:rsidRDefault="00E57D91">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lastRenderedPageBreak/>
        <w:t>Jeżeli wykonawca ma siedzibę lub miejsce zamieszkania</w:t>
      </w:r>
      <w:r w:rsidR="00BA79F1" w:rsidRPr="00D06CF6">
        <w:rPr>
          <w:rFonts w:asciiTheme="minorHAnsi" w:hAnsiTheme="minorHAnsi" w:cstheme="minorHAnsi"/>
          <w:sz w:val="22"/>
          <w:szCs w:val="22"/>
        </w:rPr>
        <w:t xml:space="preserve"> lub miejsce zamieszkania ma osoba, której dokument dotyczy</w:t>
      </w:r>
      <w:r w:rsidR="00891822" w:rsidRPr="00D06CF6">
        <w:rPr>
          <w:rFonts w:asciiTheme="minorHAnsi" w:hAnsiTheme="minorHAnsi" w:cstheme="minorHAnsi"/>
          <w:sz w:val="22"/>
          <w:szCs w:val="22"/>
        </w:rPr>
        <w:t>,</w:t>
      </w:r>
      <w:r w:rsidRPr="00D06CF6">
        <w:rPr>
          <w:rFonts w:asciiTheme="minorHAnsi" w:hAnsiTheme="minorHAnsi" w:cstheme="minorHAnsi"/>
          <w:sz w:val="22"/>
          <w:szCs w:val="22"/>
        </w:rPr>
        <w:t xml:space="preserve"> poza terytorium Rzeczypospolitej Polskiej, zamiast dokumentów, o których mowa w pkt 6.3 IDW składa odpowiedni dokument lub dokumenty, przewidziane w rozporządzeniu w sprawie podmiotowych środków dowodowych.</w:t>
      </w:r>
    </w:p>
    <w:p w14:paraId="1BA08846" w14:textId="2EB186B8" w:rsidR="00E57D91" w:rsidRPr="00D06CF6" w:rsidRDefault="00E57D91">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Jeżeli w kraju, w którym wykonawca ma siedzibę lub miejsce zamieszkania</w:t>
      </w:r>
      <w:r w:rsidR="00BA79F1" w:rsidRPr="00D06CF6">
        <w:rPr>
          <w:rFonts w:asciiTheme="minorHAnsi" w:hAnsiTheme="minorHAnsi" w:cstheme="minorHAnsi"/>
          <w:sz w:val="22"/>
          <w:szCs w:val="22"/>
        </w:rPr>
        <w:t xml:space="preserve"> lub miejsce zamieszkania ma osoba, której dokument dotyczy</w:t>
      </w:r>
      <w:r w:rsidRPr="00D06CF6">
        <w:rPr>
          <w:rFonts w:asciiTheme="minorHAnsi" w:hAnsiTheme="minorHAnsi" w:cstheme="minorHAnsi"/>
          <w:sz w:val="22"/>
          <w:szCs w:val="22"/>
        </w:rPr>
        <w:t>, nie wydaje się dokumentów, o których mowa w pkt 6.3 IDW, lub gdy dokumenty te nie odnoszą się do wszystkich przypadków, o których mowa w art. 108 ust. 1 pkt 1, 2 i 4 oraz art. 109 ust. 1 pkt 1</w:t>
      </w:r>
      <w:r w:rsidR="00140892" w:rsidRPr="00D06CF6">
        <w:rPr>
          <w:rFonts w:asciiTheme="minorHAnsi" w:hAnsiTheme="minorHAnsi" w:cstheme="minorHAnsi"/>
          <w:sz w:val="22"/>
          <w:szCs w:val="22"/>
        </w:rPr>
        <w:t>,</w:t>
      </w:r>
      <w:r w:rsidR="00AD51BF" w:rsidRPr="00D06CF6">
        <w:rPr>
          <w:rFonts w:asciiTheme="minorHAnsi" w:hAnsiTheme="minorHAnsi" w:cstheme="minorHAnsi"/>
          <w:sz w:val="22"/>
          <w:szCs w:val="22"/>
        </w:rPr>
        <w:t xml:space="preserve"> 2 lit. a i b oraz pkt 3</w:t>
      </w:r>
      <w:r w:rsidRPr="00D06CF6">
        <w:rPr>
          <w:rFonts w:asciiTheme="minorHAnsi" w:hAnsiTheme="minorHAnsi" w:cstheme="minorHAnsi"/>
          <w:sz w:val="22"/>
          <w:szCs w:val="22"/>
        </w:rPr>
        <w:t xml:space="preserve">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79F1" w:rsidRPr="00D06CF6">
        <w:rPr>
          <w:rFonts w:asciiTheme="minorHAnsi" w:hAnsiTheme="minorHAnsi" w:cstheme="minorHAnsi"/>
          <w:sz w:val="22"/>
          <w:szCs w:val="22"/>
        </w:rPr>
        <w:t>lub miejsce zamieszkania ma osoba, której dokument miał dotyczyć, nie ma</w:t>
      </w:r>
      <w:r w:rsidRPr="00D06CF6">
        <w:rPr>
          <w:rFonts w:asciiTheme="minorHAnsi" w:hAnsiTheme="minorHAnsi" w:cstheme="minorHAnsi"/>
          <w:sz w:val="22"/>
          <w:szCs w:val="22"/>
        </w:rPr>
        <w:t xml:space="preserve"> przepisów o oświadczeniu pod przysięgą, złożone przed organem sądowym lub administracyjnym, notariuszem, organem samorządu zawodowego lub gospodarczego, właściwym ze względu na siedzibę lub miejsce zamieszkania wykonawcy</w:t>
      </w:r>
      <w:r w:rsidR="00BA79F1" w:rsidRPr="00D06CF6">
        <w:rPr>
          <w:rFonts w:asciiTheme="minorHAnsi" w:hAnsiTheme="minorHAnsi" w:cstheme="minorHAnsi"/>
          <w:sz w:val="22"/>
          <w:szCs w:val="22"/>
        </w:rPr>
        <w:t xml:space="preserve"> lub miejsce zamieszkania osoby, której dokument miał dotyczyć</w:t>
      </w:r>
      <w:r w:rsidRPr="00D06CF6">
        <w:rPr>
          <w:rFonts w:asciiTheme="minorHAnsi" w:hAnsiTheme="minorHAnsi" w:cstheme="minorHAnsi"/>
          <w:sz w:val="22"/>
          <w:szCs w:val="22"/>
        </w:rPr>
        <w:t>.</w:t>
      </w:r>
    </w:p>
    <w:p w14:paraId="1076D63C" w14:textId="77777777" w:rsidR="00E3780F" w:rsidRPr="00D06CF6" w:rsidRDefault="00E3780F">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b/>
          <w:sz w:val="22"/>
          <w:szCs w:val="22"/>
          <w:u w:val="single"/>
        </w:rPr>
        <w:t xml:space="preserve">Zamawiający przed udzieleniem zamówienia, wezwie </w:t>
      </w:r>
      <w:r w:rsidR="00267F2D" w:rsidRPr="00D06CF6">
        <w:rPr>
          <w:rFonts w:asciiTheme="minorHAnsi" w:hAnsiTheme="minorHAnsi" w:cstheme="minorHAnsi"/>
          <w:b/>
          <w:sz w:val="22"/>
          <w:szCs w:val="22"/>
          <w:u w:val="single"/>
        </w:rPr>
        <w:t>w</w:t>
      </w:r>
      <w:r w:rsidRPr="00D06CF6">
        <w:rPr>
          <w:rFonts w:asciiTheme="minorHAnsi" w:hAnsiTheme="minorHAnsi" w:cstheme="minorHAnsi"/>
          <w:b/>
          <w:sz w:val="22"/>
          <w:szCs w:val="22"/>
          <w:u w:val="single"/>
        </w:rPr>
        <w:t>ykonawcę, którego oferta zostanie oceniona jako najkorzystniejsza, do złożenia w wyznaczonym terminie, nie</w:t>
      </w:r>
      <w:r w:rsidR="00E0754E" w:rsidRPr="00D06CF6">
        <w:rPr>
          <w:rFonts w:asciiTheme="minorHAnsi" w:hAnsiTheme="minorHAnsi" w:cstheme="minorHAnsi"/>
          <w:b/>
          <w:sz w:val="22"/>
          <w:szCs w:val="22"/>
          <w:u w:val="single"/>
        </w:rPr>
        <w:t> </w:t>
      </w:r>
      <w:r w:rsidRPr="00D06CF6">
        <w:rPr>
          <w:rFonts w:asciiTheme="minorHAnsi" w:hAnsiTheme="minorHAnsi" w:cstheme="minorHAnsi"/>
          <w:b/>
          <w:sz w:val="22"/>
          <w:szCs w:val="22"/>
          <w:u w:val="single"/>
        </w:rPr>
        <w:t>krótszym niż 10 dni, aktualnych na dzień złożenia następujących podmiotowych środków dowodowych potwierdzających spełnianie warunków udziału w postępowaniu:</w:t>
      </w:r>
    </w:p>
    <w:p w14:paraId="3A056A2E" w14:textId="77777777" w:rsidR="00E3780F" w:rsidRPr="00D06CF6"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w:t>
      </w:r>
      <w:r w:rsidR="00E3780F" w:rsidRPr="00D06CF6">
        <w:rPr>
          <w:rFonts w:asciiTheme="minorHAnsi" w:hAnsiTheme="minorHAnsi" w:cstheme="minorHAnsi"/>
          <w:sz w:val="22"/>
          <w:szCs w:val="22"/>
        </w:rPr>
        <w:t xml:space="preserve"> celu potwierdzenia spełniania warunku, o którym mowa w pkt 5.1.1.1:</w:t>
      </w:r>
    </w:p>
    <w:p w14:paraId="7CC72AE4" w14:textId="4C4033F0" w:rsidR="00E3780F" w:rsidRPr="00D06CF6" w:rsidRDefault="00E3780F">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Nie dotyczy.</w:t>
      </w:r>
    </w:p>
    <w:p w14:paraId="7FC57844" w14:textId="77777777" w:rsidR="00E3780F" w:rsidRPr="00D06CF6"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w:t>
      </w:r>
      <w:r w:rsidR="00E3780F" w:rsidRPr="00D06CF6">
        <w:rPr>
          <w:rFonts w:asciiTheme="minorHAnsi" w:hAnsiTheme="minorHAnsi" w:cstheme="minorHAnsi"/>
          <w:sz w:val="22"/>
          <w:szCs w:val="22"/>
        </w:rPr>
        <w:t xml:space="preserve"> celu potwierdzenia spełniania warunku, o którym mowa w pkt 5.1.1.2:</w:t>
      </w:r>
    </w:p>
    <w:p w14:paraId="2A988D6D" w14:textId="33A2482E" w:rsidR="00CB485A" w:rsidRPr="00D06CF6" w:rsidRDefault="00CB485A">
      <w:pPr>
        <w:pStyle w:val="Akapitzlist"/>
        <w:numPr>
          <w:ilvl w:val="3"/>
          <w:numId w:val="2"/>
        </w:numPr>
        <w:spacing w:after="120"/>
        <w:ind w:left="709"/>
        <w:jc w:val="both"/>
        <w:rPr>
          <w:rFonts w:asciiTheme="minorHAnsi" w:hAnsiTheme="minorHAnsi" w:cstheme="minorHAnsi"/>
          <w:sz w:val="22"/>
          <w:szCs w:val="22"/>
        </w:rPr>
      </w:pPr>
      <w:r w:rsidRPr="00D06CF6">
        <w:rPr>
          <w:rFonts w:asciiTheme="minorHAnsi" w:hAnsiTheme="minorHAnsi" w:cstheme="minorHAnsi"/>
          <w:b/>
          <w:sz w:val="22"/>
          <w:szCs w:val="22"/>
        </w:rPr>
        <w:t>wykazu dostaw</w:t>
      </w:r>
      <w:r w:rsidRPr="00D06CF6">
        <w:rPr>
          <w:rFonts w:asciiTheme="minorHAnsi" w:hAnsiTheme="minorHAnsi" w:cstheme="minorHAnsi"/>
          <w:sz w:val="22"/>
          <w:szCs w:val="22"/>
        </w:rPr>
        <w:t xml:space="preserve"> wykonanych, a w przypadku świadczeń powtarzających się lub ciągłych również wykonywanych, w okresie ostatnich 3 lat, a jeżeli okres prowadzenia działalności jest krótszy – w tym okresie, wraz z podaniem ich wartości, przedmiotu, dat wykonania </w:t>
      </w:r>
      <w:r w:rsidR="002D5413" w:rsidRPr="00D06CF6">
        <w:rPr>
          <w:rFonts w:asciiTheme="minorHAnsi" w:hAnsiTheme="minorHAnsi" w:cstheme="minorHAnsi"/>
          <w:sz w:val="22"/>
          <w:szCs w:val="22"/>
        </w:rPr>
        <w:br/>
      </w:r>
      <w:r w:rsidRPr="00D06CF6">
        <w:rPr>
          <w:rFonts w:asciiTheme="minorHAnsi" w:hAnsiTheme="minorHAnsi" w:cstheme="minorHAnsi"/>
          <w:sz w:val="22"/>
          <w:szCs w:val="22"/>
        </w:rPr>
        <w:t>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C7C20F3" w14:textId="77777777" w:rsidR="00E3780F" w:rsidRPr="00D06CF6"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w:t>
      </w:r>
      <w:r w:rsidR="00E3780F" w:rsidRPr="00D06CF6">
        <w:rPr>
          <w:rFonts w:asciiTheme="minorHAnsi" w:hAnsiTheme="minorHAnsi" w:cstheme="minorHAnsi"/>
          <w:sz w:val="22"/>
          <w:szCs w:val="22"/>
        </w:rPr>
        <w:t xml:space="preserve"> celu potwierdzenia spełniania warunku, o którym mowa w pkt 5.1.1.3.:</w:t>
      </w:r>
    </w:p>
    <w:p w14:paraId="1AC0FAC1" w14:textId="480DC39F" w:rsidR="00CE04BB" w:rsidRPr="00D06CF6" w:rsidRDefault="00CE04BB">
      <w:pPr>
        <w:pStyle w:val="Akapitzlist"/>
        <w:numPr>
          <w:ilvl w:val="3"/>
          <w:numId w:val="2"/>
        </w:numPr>
        <w:spacing w:after="120"/>
        <w:ind w:left="709" w:hanging="709"/>
        <w:jc w:val="both"/>
        <w:rPr>
          <w:rFonts w:asciiTheme="minorHAnsi" w:hAnsiTheme="minorHAnsi" w:cstheme="minorHAnsi"/>
          <w:sz w:val="22"/>
          <w:szCs w:val="22"/>
        </w:rPr>
      </w:pPr>
      <w:r w:rsidRPr="00D06CF6">
        <w:rPr>
          <w:rFonts w:asciiTheme="minorHAnsi" w:hAnsiTheme="minorHAnsi" w:cstheme="minorHAnsi"/>
          <w:bCs/>
          <w:sz w:val="22"/>
          <w:szCs w:val="22"/>
        </w:rPr>
        <w:t>Nie dotyczy.</w:t>
      </w:r>
    </w:p>
    <w:p w14:paraId="57B5453E" w14:textId="77777777" w:rsidR="00C159FF" w:rsidRPr="00D06CF6" w:rsidRDefault="00C159FF">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 celu potwierdzenia spełniania warunku, o którym mowa w pkt 5.1.1.4.:</w:t>
      </w:r>
    </w:p>
    <w:p w14:paraId="672834AF" w14:textId="77777777" w:rsidR="00877CA0" w:rsidRPr="00D06CF6" w:rsidRDefault="00877CA0">
      <w:pPr>
        <w:pStyle w:val="Akapitzlist"/>
        <w:numPr>
          <w:ilvl w:val="3"/>
          <w:numId w:val="2"/>
        </w:numPr>
        <w:spacing w:after="120"/>
        <w:ind w:left="709"/>
        <w:jc w:val="both"/>
        <w:rPr>
          <w:rFonts w:asciiTheme="minorHAnsi" w:hAnsiTheme="minorHAnsi" w:cstheme="minorHAnsi"/>
          <w:bCs/>
          <w:sz w:val="22"/>
          <w:szCs w:val="22"/>
        </w:rPr>
      </w:pPr>
      <w:r w:rsidRPr="00D06CF6">
        <w:rPr>
          <w:rFonts w:asciiTheme="minorHAnsi" w:hAnsiTheme="minorHAnsi" w:cstheme="minorHAnsi"/>
          <w:bCs/>
          <w:sz w:val="22"/>
          <w:szCs w:val="22"/>
        </w:rPr>
        <w:t>Nie dotyczy.</w:t>
      </w:r>
    </w:p>
    <w:p w14:paraId="032FA3AF" w14:textId="6A051136" w:rsidR="000E73FF" w:rsidRPr="00D06CF6"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w</w:t>
      </w:r>
      <w:r w:rsidR="00E3780F" w:rsidRPr="00D06CF6">
        <w:rPr>
          <w:rFonts w:asciiTheme="minorHAnsi" w:hAnsiTheme="minorHAnsi" w:cstheme="minorHAnsi"/>
          <w:sz w:val="22"/>
          <w:szCs w:val="22"/>
        </w:rPr>
        <w:t xml:space="preserve"> celu potwierdzenia spełniania warunku, o którym mowa w pkt 5.1.1.</w:t>
      </w:r>
      <w:r w:rsidR="002E0028" w:rsidRPr="00D06CF6">
        <w:rPr>
          <w:rFonts w:asciiTheme="minorHAnsi" w:hAnsiTheme="minorHAnsi" w:cstheme="minorHAnsi"/>
          <w:sz w:val="22"/>
          <w:szCs w:val="22"/>
        </w:rPr>
        <w:t>5</w:t>
      </w:r>
      <w:r w:rsidR="000A61AC" w:rsidRPr="00D06CF6">
        <w:rPr>
          <w:rFonts w:asciiTheme="minorHAnsi" w:hAnsiTheme="minorHAnsi" w:cstheme="minorHAnsi"/>
          <w:sz w:val="22"/>
          <w:szCs w:val="22"/>
        </w:rPr>
        <w:t>.:</w:t>
      </w:r>
    </w:p>
    <w:p w14:paraId="2FF1CFE0" w14:textId="75BCF117" w:rsidR="000A61AC" w:rsidRPr="00D06CF6" w:rsidRDefault="000A61AC" w:rsidP="00353040">
      <w:pPr>
        <w:pStyle w:val="Akapitzlist"/>
        <w:numPr>
          <w:ilvl w:val="3"/>
          <w:numId w:val="2"/>
        </w:numPr>
        <w:spacing w:after="120"/>
        <w:ind w:left="709"/>
        <w:jc w:val="both"/>
        <w:rPr>
          <w:rFonts w:asciiTheme="minorHAnsi" w:hAnsiTheme="minorHAnsi" w:cstheme="minorHAnsi"/>
          <w:bCs/>
          <w:sz w:val="22"/>
          <w:szCs w:val="22"/>
        </w:rPr>
      </w:pPr>
      <w:r w:rsidRPr="00D06CF6">
        <w:rPr>
          <w:rFonts w:asciiTheme="minorHAnsi" w:hAnsiTheme="minorHAnsi" w:cstheme="minorHAnsi"/>
          <w:bCs/>
          <w:sz w:val="22"/>
          <w:szCs w:val="22"/>
        </w:rPr>
        <w:t>Nie dotyczy.</w:t>
      </w:r>
    </w:p>
    <w:p w14:paraId="6AC080EA" w14:textId="20BA1159" w:rsidR="000A61AC" w:rsidRPr="00D06CF6" w:rsidRDefault="000A61AC">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Jeśli ofertę lub inne oświadczenia składa osoba która nie jest umocowana do reprezentacji wykonawcy (wykonawców wspólnie ubiegających się o udzielenie zamówienia, lub podmiotów udostępniających zasoby) do oferty należy załączyć pełnomocnictwo, określające zakres umocowania. Pełnomocnictwo musi być złożone w oryginale w postaci elektronicznej </w:t>
      </w:r>
      <w:r w:rsidRPr="00D06CF6">
        <w:rPr>
          <w:rFonts w:asciiTheme="minorHAnsi" w:hAnsiTheme="minorHAnsi" w:cstheme="minorHAnsi"/>
          <w:sz w:val="22"/>
          <w:szCs w:val="22"/>
        </w:rPr>
        <w:lastRenderedPageBreak/>
        <w:t>i</w:t>
      </w:r>
      <w:r w:rsidR="003052C5" w:rsidRPr="00D06CF6">
        <w:rPr>
          <w:rFonts w:asciiTheme="minorHAnsi" w:hAnsiTheme="minorHAnsi" w:cstheme="minorHAnsi"/>
          <w:sz w:val="22"/>
          <w:szCs w:val="22"/>
        </w:rPr>
        <w:t> </w:t>
      </w:r>
      <w:r w:rsidRPr="00D06CF6">
        <w:rPr>
          <w:rFonts w:asciiTheme="minorHAnsi" w:hAnsiTheme="minorHAnsi" w:cstheme="minorHAnsi"/>
          <w:sz w:val="22"/>
          <w:szCs w:val="22"/>
        </w:rPr>
        <w:t>opatrzone kwalifikowanym podpisem elektronicznym przez osoby uprawnione do</w:t>
      </w:r>
      <w:r w:rsidR="003052C5" w:rsidRPr="00D06CF6">
        <w:rPr>
          <w:rFonts w:asciiTheme="minorHAnsi" w:hAnsiTheme="minorHAnsi" w:cstheme="minorHAnsi"/>
          <w:sz w:val="22"/>
          <w:szCs w:val="22"/>
        </w:rPr>
        <w:t> </w:t>
      </w:r>
      <w:r w:rsidRPr="00D06CF6">
        <w:rPr>
          <w:rFonts w:asciiTheme="minorHAnsi" w:hAnsiTheme="minorHAnsi" w:cstheme="minorHAnsi"/>
          <w:sz w:val="22"/>
          <w:szCs w:val="22"/>
        </w:rPr>
        <w:t xml:space="preserve">reprezentowania odpowiednio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podmiotu, na którego zdolnościach lub sytuacji polega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wspólnie ubiegających się o udzielenie zamówienia publicznego albo podwykonawcy. W przypadku gdy pełnomocnictwo zostało sporządzone jako dokument z podpisem odręcznym mocodawcy – przekazuje się </w:t>
      </w:r>
      <w:r w:rsidR="00AD51BF" w:rsidRPr="00D06CF6">
        <w:rPr>
          <w:rFonts w:asciiTheme="minorHAnsi" w:hAnsiTheme="minorHAnsi" w:cstheme="minorHAnsi"/>
          <w:sz w:val="22"/>
          <w:szCs w:val="22"/>
        </w:rPr>
        <w:t>cyfrowe odwzorowanie tego dokumentu opatrzone kwalifikowanym podpisem elektronicznym</w:t>
      </w:r>
      <w:r w:rsidRPr="00D06CF6">
        <w:rPr>
          <w:rFonts w:asciiTheme="minorHAnsi" w:hAnsiTheme="minorHAnsi" w:cstheme="minorHAnsi"/>
          <w:sz w:val="22"/>
          <w:szCs w:val="22"/>
        </w:rPr>
        <w:t xml:space="preserve"> przez mocodawcę lub notariusza. W przypadku gdy prawo do udzielenia pełnomocnictwa nie wynika z dokumentów dostę</w:t>
      </w:r>
      <w:r w:rsidR="00F151A3" w:rsidRPr="00D06CF6">
        <w:rPr>
          <w:rFonts w:asciiTheme="minorHAnsi" w:hAnsiTheme="minorHAnsi" w:cstheme="minorHAnsi"/>
          <w:sz w:val="22"/>
          <w:szCs w:val="22"/>
        </w:rPr>
        <w:t>p</w:t>
      </w:r>
      <w:r w:rsidRPr="00D06CF6">
        <w:rPr>
          <w:rFonts w:asciiTheme="minorHAnsi" w:hAnsiTheme="minorHAnsi" w:cstheme="minorHAnsi"/>
          <w:sz w:val="22"/>
          <w:szCs w:val="22"/>
        </w:rPr>
        <w:t>nych w ogólnodostępnych bezpłatnych bazach danych wskazanych przez wykonawcę - wraz z pełnomocnictwem należy złożyć, w</w:t>
      </w:r>
      <w:r w:rsidR="003052C5" w:rsidRPr="00D06CF6">
        <w:rPr>
          <w:rFonts w:asciiTheme="minorHAnsi" w:hAnsiTheme="minorHAnsi" w:cstheme="minorHAnsi"/>
          <w:sz w:val="22"/>
          <w:szCs w:val="22"/>
        </w:rPr>
        <w:t> </w:t>
      </w:r>
      <w:r w:rsidRPr="00D06CF6">
        <w:rPr>
          <w:rFonts w:asciiTheme="minorHAnsi" w:hAnsiTheme="minorHAnsi" w:cstheme="minorHAnsi"/>
          <w:sz w:val="22"/>
          <w:szCs w:val="22"/>
        </w:rPr>
        <w:t xml:space="preserve">oryginale </w:t>
      </w:r>
      <w:r w:rsidR="00AD51BF" w:rsidRPr="00D06CF6">
        <w:rPr>
          <w:rFonts w:asciiTheme="minorHAnsi" w:hAnsiTheme="minorHAnsi" w:cstheme="minorHAnsi"/>
          <w:sz w:val="22"/>
          <w:szCs w:val="22"/>
        </w:rPr>
        <w:t>dokument, z którego wynika umocowanie osób udzielających pełnomocnictwa do reprezentowania danego podmiotu – w postaci dokumentu elektronicznego opatrzonego kwalifikowanym podpisem elektronicznym albo w przypadku, gdy dokument ten został sporządzony w oryginale w postaci papierowej – cyfrowe odwzorowanie tego dokumentu opatrzone kwalifikowanym podpisem elektronicznym</w:t>
      </w:r>
      <w:r w:rsidRPr="00D06CF6">
        <w:rPr>
          <w:rFonts w:asciiTheme="minorHAnsi" w:hAnsiTheme="minorHAnsi" w:cstheme="minorHAnsi"/>
          <w:sz w:val="22"/>
          <w:szCs w:val="22"/>
        </w:rPr>
        <w:t>.</w:t>
      </w:r>
    </w:p>
    <w:p w14:paraId="761E8837" w14:textId="529541A9" w:rsidR="000A61AC" w:rsidRPr="00D06CF6" w:rsidRDefault="000A61AC">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iCs/>
          <w:sz w:val="22"/>
          <w:szCs w:val="22"/>
        </w:rPr>
        <w:t>Dotyczy odpowiednio pkt 6</w:t>
      </w:r>
      <w:r w:rsidR="001D4367" w:rsidRPr="00D06CF6">
        <w:rPr>
          <w:rFonts w:asciiTheme="minorHAnsi" w:hAnsiTheme="minorHAnsi" w:cstheme="minorHAnsi"/>
          <w:iCs/>
          <w:sz w:val="22"/>
          <w:szCs w:val="22"/>
        </w:rPr>
        <w:t>.</w:t>
      </w:r>
      <w:r w:rsidR="00B26371" w:rsidRPr="00D06CF6">
        <w:rPr>
          <w:rFonts w:asciiTheme="minorHAnsi" w:hAnsiTheme="minorHAnsi" w:cstheme="minorHAnsi"/>
          <w:iCs/>
          <w:sz w:val="22"/>
          <w:szCs w:val="22"/>
        </w:rPr>
        <w:t>6</w:t>
      </w:r>
      <w:r w:rsidR="001D4367" w:rsidRPr="00D06CF6">
        <w:rPr>
          <w:rFonts w:asciiTheme="minorHAnsi" w:hAnsiTheme="minorHAnsi" w:cstheme="minorHAnsi"/>
          <w:iCs/>
          <w:sz w:val="22"/>
          <w:szCs w:val="22"/>
        </w:rPr>
        <w:t>.2, 6.</w:t>
      </w:r>
      <w:r w:rsidR="00B26371" w:rsidRPr="00D06CF6">
        <w:rPr>
          <w:rFonts w:asciiTheme="minorHAnsi" w:hAnsiTheme="minorHAnsi" w:cstheme="minorHAnsi"/>
          <w:iCs/>
          <w:sz w:val="22"/>
          <w:szCs w:val="22"/>
        </w:rPr>
        <w:t>6</w:t>
      </w:r>
      <w:r w:rsidR="001D4367" w:rsidRPr="00D06CF6">
        <w:rPr>
          <w:rFonts w:asciiTheme="minorHAnsi" w:hAnsiTheme="minorHAnsi" w:cstheme="minorHAnsi"/>
          <w:iCs/>
          <w:sz w:val="22"/>
          <w:szCs w:val="22"/>
        </w:rPr>
        <w:t>.3</w:t>
      </w:r>
      <w:r w:rsidR="002E0028" w:rsidRPr="00D06CF6">
        <w:rPr>
          <w:rFonts w:asciiTheme="minorHAnsi" w:hAnsiTheme="minorHAnsi" w:cstheme="minorHAnsi"/>
          <w:iCs/>
          <w:sz w:val="22"/>
          <w:szCs w:val="22"/>
        </w:rPr>
        <w:t>,</w:t>
      </w:r>
      <w:r w:rsidR="001D4367" w:rsidRPr="00D06CF6">
        <w:rPr>
          <w:rFonts w:asciiTheme="minorHAnsi" w:hAnsiTheme="minorHAnsi" w:cstheme="minorHAnsi"/>
          <w:iCs/>
          <w:sz w:val="22"/>
          <w:szCs w:val="22"/>
        </w:rPr>
        <w:t xml:space="preserve"> 6.</w:t>
      </w:r>
      <w:r w:rsidR="00B26371" w:rsidRPr="00D06CF6">
        <w:rPr>
          <w:rFonts w:asciiTheme="minorHAnsi" w:hAnsiTheme="minorHAnsi" w:cstheme="minorHAnsi"/>
          <w:iCs/>
          <w:sz w:val="22"/>
          <w:szCs w:val="22"/>
        </w:rPr>
        <w:t>6</w:t>
      </w:r>
      <w:r w:rsidR="001D4367" w:rsidRPr="00D06CF6">
        <w:rPr>
          <w:rFonts w:asciiTheme="minorHAnsi" w:hAnsiTheme="minorHAnsi" w:cstheme="minorHAnsi"/>
          <w:iCs/>
          <w:sz w:val="22"/>
          <w:szCs w:val="22"/>
        </w:rPr>
        <w:t>.4</w:t>
      </w:r>
      <w:r w:rsidR="002E0028" w:rsidRPr="00D06CF6">
        <w:rPr>
          <w:rFonts w:asciiTheme="minorHAnsi" w:hAnsiTheme="minorHAnsi" w:cstheme="minorHAnsi"/>
          <w:iCs/>
          <w:sz w:val="22"/>
          <w:szCs w:val="22"/>
        </w:rPr>
        <w:t>, 6.6.5.</w:t>
      </w:r>
      <w:r w:rsidR="003052C5" w:rsidRPr="00D06CF6">
        <w:rPr>
          <w:rFonts w:asciiTheme="minorHAnsi" w:hAnsiTheme="minorHAnsi" w:cstheme="minorHAnsi"/>
          <w:iCs/>
          <w:sz w:val="22"/>
          <w:szCs w:val="22"/>
        </w:rPr>
        <w:t xml:space="preserve"> IDW</w:t>
      </w:r>
      <w:r w:rsidRPr="00D06CF6">
        <w:rPr>
          <w:rFonts w:asciiTheme="minorHAnsi" w:hAnsiTheme="minorHAnsi" w:cstheme="minorHAnsi"/>
          <w:iCs/>
          <w:sz w:val="22"/>
          <w:szCs w:val="22"/>
        </w:rPr>
        <w:t>:</w:t>
      </w:r>
    </w:p>
    <w:p w14:paraId="0C5CA5D0" w14:textId="77777777" w:rsidR="000A61AC" w:rsidRPr="00D06CF6"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Cs/>
          <w:sz w:val="22"/>
          <w:szCs w:val="22"/>
        </w:rPr>
        <w:t>Wykonawca może w celu potwierdzenia spełniania warunków udziału w postępowaniu, w</w:t>
      </w:r>
      <w:r w:rsidR="004E5833" w:rsidRPr="00D06CF6">
        <w:rPr>
          <w:rFonts w:asciiTheme="minorHAnsi" w:hAnsiTheme="minorHAnsi" w:cstheme="minorHAnsi"/>
          <w:bCs/>
          <w:sz w:val="22"/>
          <w:szCs w:val="22"/>
        </w:rPr>
        <w:t> </w:t>
      </w:r>
      <w:r w:rsidRPr="00D06CF6">
        <w:rPr>
          <w:rFonts w:asciiTheme="minorHAnsi" w:hAnsiTheme="minorHAnsi" w:cstheme="minorHAnsi"/>
          <w:bCs/>
          <w:sz w:val="22"/>
          <w:szCs w:val="22"/>
        </w:rPr>
        <w:t>stosownych sytuacjach oraz w odniesieniu do przedmiotowego zamówienia, lub jego części, polegać na zdolnościach technicznych lub zawodowych lub sytuacji finansowej lub</w:t>
      </w:r>
      <w:r w:rsidR="004E5833" w:rsidRPr="00D06CF6">
        <w:rPr>
          <w:rFonts w:asciiTheme="minorHAnsi" w:hAnsiTheme="minorHAnsi" w:cstheme="minorHAnsi"/>
          <w:bCs/>
          <w:sz w:val="22"/>
          <w:szCs w:val="22"/>
        </w:rPr>
        <w:t> </w:t>
      </w:r>
      <w:r w:rsidRPr="00D06CF6">
        <w:rPr>
          <w:rFonts w:asciiTheme="minorHAnsi" w:hAnsiTheme="minorHAnsi" w:cstheme="minorHAnsi"/>
          <w:bCs/>
          <w:sz w:val="22"/>
          <w:szCs w:val="22"/>
        </w:rPr>
        <w:t>ekonomicznej innych podmiotów, niezależnie od charakteru prawnego łączących go z nim stosunków prawnych;</w:t>
      </w:r>
    </w:p>
    <w:p w14:paraId="5951CB8B" w14:textId="77777777" w:rsidR="000A61AC" w:rsidRPr="00D06CF6"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Cs/>
          <w:sz w:val="22"/>
          <w:szCs w:val="22"/>
        </w:rPr>
        <w:t xml:space="preserve">Wykonawca, który polega na zdolnościach lub sytuacji podmiotów udostępniających zasoby, </w:t>
      </w:r>
      <w:r w:rsidRPr="00D06CF6">
        <w:rPr>
          <w:rFonts w:asciiTheme="minorHAnsi" w:hAnsiTheme="minorHAnsi" w:cstheme="minorHAnsi"/>
          <w:b/>
          <w:bCs/>
          <w:sz w:val="22"/>
          <w:szCs w:val="22"/>
        </w:rPr>
        <w:t>składa wraz z ofertą</w:t>
      </w:r>
      <w:r w:rsidRPr="00D06CF6">
        <w:rPr>
          <w:rFonts w:asciiTheme="minorHAnsi" w:hAnsiTheme="minorHAnsi" w:cstheme="minorHAnsi"/>
          <w:bCs/>
          <w:sz w:val="22"/>
          <w:szCs w:val="22"/>
        </w:rPr>
        <w:t>, zobowiązanie podmiotu udostępniającego zasoby do oddania mu do</w:t>
      </w:r>
      <w:r w:rsidR="00622839" w:rsidRPr="00D06CF6">
        <w:rPr>
          <w:rFonts w:asciiTheme="minorHAnsi" w:hAnsiTheme="minorHAnsi" w:cstheme="minorHAnsi"/>
          <w:bCs/>
          <w:sz w:val="22"/>
          <w:szCs w:val="22"/>
        </w:rPr>
        <w:t> </w:t>
      </w:r>
      <w:r w:rsidRPr="00D06CF6">
        <w:rPr>
          <w:rFonts w:asciiTheme="minorHAnsi" w:hAnsiTheme="minorHAnsi" w:cstheme="minorHAnsi"/>
          <w:bCs/>
          <w:sz w:val="22"/>
          <w:szCs w:val="22"/>
        </w:rPr>
        <w:t xml:space="preserve">dyspozycji niezbędnych zasobów na potrzeby realizacji zamówienia lub inny podmiotowy środek dowodowy potwierdzający, że </w:t>
      </w:r>
      <w:r w:rsidR="00267F2D" w:rsidRPr="00D06CF6">
        <w:rPr>
          <w:rFonts w:asciiTheme="minorHAnsi" w:hAnsiTheme="minorHAnsi" w:cstheme="minorHAnsi"/>
          <w:bCs/>
          <w:sz w:val="22"/>
          <w:szCs w:val="22"/>
        </w:rPr>
        <w:t>w</w:t>
      </w:r>
      <w:r w:rsidRPr="00D06CF6">
        <w:rPr>
          <w:rFonts w:asciiTheme="minorHAnsi" w:hAnsiTheme="minorHAnsi" w:cstheme="minorHAnsi"/>
          <w:bCs/>
          <w:sz w:val="22"/>
          <w:szCs w:val="22"/>
        </w:rPr>
        <w:t xml:space="preserve">ykonawca realizując zamówienie, będzie dysponował niezbędnymi zasobami tych podmiotów. </w:t>
      </w:r>
      <w:r w:rsidRPr="00D06CF6">
        <w:rPr>
          <w:rFonts w:asciiTheme="minorHAnsi" w:hAnsiTheme="minorHAnsi" w:cstheme="minorHAnsi"/>
          <w:sz w:val="22"/>
          <w:szCs w:val="22"/>
        </w:rPr>
        <w:t>Należy załączyć dokument/-y określające zasady reprezentacji oraz osoby uprawnione do reprezentacji ww. podmiotów, chyba że Zamawiający może je uzyskać za pomocą bezpłatnych i ogólnodostępnych baz danych, w szczególności rejestrów publicznych w rozumieniu ustawy z dnia 17 lutego 2005</w:t>
      </w:r>
      <w:r w:rsidR="000A40B3"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r. o informatyzacji działalności podmiotów realizujących zadania publiczne – </w:t>
      </w:r>
      <w:r w:rsidR="000A40B3" w:rsidRPr="00D06CF6">
        <w:rPr>
          <w:rFonts w:asciiTheme="minorHAnsi" w:hAnsiTheme="minorHAnsi" w:cstheme="minorHAnsi"/>
          <w:sz w:val="22"/>
          <w:szCs w:val="22"/>
        </w:rPr>
        <w:t xml:space="preserve">w </w:t>
      </w:r>
      <w:r w:rsidRPr="00D06CF6">
        <w:rPr>
          <w:rFonts w:asciiTheme="minorHAnsi" w:hAnsiTheme="minorHAnsi" w:cstheme="minorHAnsi"/>
          <w:sz w:val="22"/>
          <w:szCs w:val="22"/>
        </w:rPr>
        <w:t xml:space="preserve">takim wypadku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wskaże Zamawiającemu taką bazę danych.</w:t>
      </w:r>
    </w:p>
    <w:p w14:paraId="31FA6911" w14:textId="1B709E9A" w:rsidR="000A61AC" w:rsidRPr="00D06CF6" w:rsidRDefault="00734667">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Zobowiązanie podmiotu udostępniającego zasoby, o którym mowa w punkcie 6.8.2., potwierdza, że stosunek łączący wykonawcę z podmiotami udostępniającymi zasoby gwarantuje rzeczywisty dostęp do tych zasobów oraz określa w szczególności:</w:t>
      </w:r>
    </w:p>
    <w:p w14:paraId="6E9D7548" w14:textId="10DBC4F8" w:rsidR="000A61AC" w:rsidRPr="00D06CF6"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zakres dostępnych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ykonawcy zasobów podmiotu</w:t>
      </w:r>
      <w:r w:rsidR="00734667" w:rsidRPr="00D06CF6">
        <w:rPr>
          <w:rFonts w:asciiTheme="minorHAnsi" w:hAnsiTheme="minorHAnsi" w:cstheme="minorHAnsi"/>
          <w:sz w:val="22"/>
          <w:szCs w:val="22"/>
        </w:rPr>
        <w:t xml:space="preserve"> udostępniającego zasoby</w:t>
      </w:r>
      <w:r w:rsidRPr="00D06CF6">
        <w:rPr>
          <w:rFonts w:asciiTheme="minorHAnsi" w:hAnsiTheme="minorHAnsi" w:cstheme="minorHAnsi"/>
          <w:sz w:val="22"/>
          <w:szCs w:val="22"/>
        </w:rPr>
        <w:t>,</w:t>
      </w:r>
    </w:p>
    <w:p w14:paraId="29A94FA2" w14:textId="3B4D90F9" w:rsidR="000A61AC" w:rsidRPr="00D06CF6"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sposób </w:t>
      </w:r>
      <w:r w:rsidR="00DA44EF" w:rsidRPr="00D06CF6">
        <w:rPr>
          <w:rFonts w:asciiTheme="minorHAnsi" w:hAnsiTheme="minorHAnsi" w:cstheme="minorHAnsi"/>
          <w:sz w:val="22"/>
          <w:szCs w:val="22"/>
        </w:rPr>
        <w:t>i okres udostępnienia wykonawcy i wykorzystania przez niego zasobów podmiotu udostępniającego te zasoby przy wykonywaniu zamówienia</w:t>
      </w:r>
      <w:r w:rsidRPr="00D06CF6">
        <w:rPr>
          <w:rFonts w:asciiTheme="minorHAnsi" w:hAnsiTheme="minorHAnsi" w:cstheme="minorHAnsi"/>
          <w:sz w:val="22"/>
          <w:szCs w:val="22"/>
        </w:rPr>
        <w:t>,</w:t>
      </w:r>
    </w:p>
    <w:p w14:paraId="1BB537E1" w14:textId="67CBDDE9" w:rsidR="000A61AC" w:rsidRPr="00D06CF6"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czy </w:t>
      </w:r>
      <w:r w:rsidR="00DA44EF" w:rsidRPr="00D06CF6">
        <w:rPr>
          <w:rFonts w:asciiTheme="minorHAnsi" w:hAnsiTheme="minorHAnsi" w:cstheme="minorHAnsi"/>
          <w:sz w:val="22"/>
          <w:szCs w:val="22"/>
        </w:rPr>
        <w:t xml:space="preserve">i w jakim zakresie </w:t>
      </w:r>
      <w:r w:rsidRPr="00D06CF6">
        <w:rPr>
          <w:rFonts w:asciiTheme="minorHAnsi" w:hAnsiTheme="minorHAnsi" w:cstheme="minorHAnsi"/>
          <w:sz w:val="22"/>
          <w:szCs w:val="22"/>
        </w:rPr>
        <w:t>podmiot</w:t>
      </w:r>
      <w:r w:rsidR="00DA44EF" w:rsidRPr="00D06CF6">
        <w:rPr>
          <w:rFonts w:asciiTheme="minorHAnsi" w:hAnsiTheme="minorHAnsi" w:cstheme="minorHAnsi"/>
          <w:sz w:val="22"/>
          <w:szCs w:val="22"/>
        </w:rPr>
        <w:t xml:space="preserve"> udostępniający zasoby</w:t>
      </w:r>
      <w:r w:rsidRPr="00D06CF6">
        <w:rPr>
          <w:rFonts w:asciiTheme="minorHAnsi" w:hAnsiTheme="minorHAnsi" w:cstheme="minorHAnsi"/>
          <w:sz w:val="22"/>
          <w:szCs w:val="22"/>
        </w:rPr>
        <w:t xml:space="preserve">, na zdolnościach którego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polega w odniesieniu do warunków udziału w postępowaniu dotyczących wykształcenia, kwalifikacji zawodowych lub doświadczenia, zrealizuje roboty budowlane lub usługi, których wskazane zdolności dotyczą.</w:t>
      </w:r>
    </w:p>
    <w:p w14:paraId="122D6FF5" w14:textId="470261C3" w:rsidR="000A61AC" w:rsidRPr="00D06CF6"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Cs/>
          <w:sz w:val="22"/>
          <w:szCs w:val="22"/>
        </w:rPr>
        <w:t xml:space="preserve">Zamawiający oceni, czy udostępniane </w:t>
      </w:r>
      <w:r w:rsidR="00267F2D" w:rsidRPr="00D06CF6">
        <w:rPr>
          <w:rFonts w:asciiTheme="minorHAnsi" w:hAnsiTheme="minorHAnsi" w:cstheme="minorHAnsi"/>
          <w:bCs/>
          <w:sz w:val="22"/>
          <w:szCs w:val="22"/>
        </w:rPr>
        <w:t>w</w:t>
      </w:r>
      <w:r w:rsidRPr="00D06CF6">
        <w:rPr>
          <w:rFonts w:asciiTheme="minorHAnsi" w:hAnsiTheme="minorHAnsi" w:cstheme="minorHAnsi"/>
          <w:bCs/>
          <w:sz w:val="22"/>
          <w:szCs w:val="22"/>
        </w:rPr>
        <w:t>ykonawcy przez inne podmioty zdolności techniczne lub zawodowe lub ich sytuacja finansowa lub ekonomiczna, pozwalają na wykazanie przez</w:t>
      </w:r>
      <w:r w:rsidR="00DA744D" w:rsidRPr="00D06CF6">
        <w:rPr>
          <w:rFonts w:asciiTheme="minorHAnsi" w:hAnsiTheme="minorHAnsi" w:cstheme="minorHAnsi"/>
          <w:bCs/>
          <w:sz w:val="22"/>
          <w:szCs w:val="22"/>
        </w:rPr>
        <w:t> </w:t>
      </w:r>
      <w:r w:rsidR="00267F2D" w:rsidRPr="00D06CF6">
        <w:rPr>
          <w:rFonts w:asciiTheme="minorHAnsi" w:hAnsiTheme="minorHAnsi" w:cstheme="minorHAnsi"/>
          <w:bCs/>
          <w:sz w:val="22"/>
          <w:szCs w:val="22"/>
        </w:rPr>
        <w:t>w</w:t>
      </w:r>
      <w:r w:rsidRPr="00D06CF6">
        <w:rPr>
          <w:rFonts w:asciiTheme="minorHAnsi" w:hAnsiTheme="minorHAnsi" w:cstheme="minorHAnsi"/>
          <w:bCs/>
          <w:sz w:val="22"/>
          <w:szCs w:val="22"/>
        </w:rPr>
        <w:t xml:space="preserve">ykonawcę spełniania warunków udziału w postępowaniu oraz zbada, czy nie zachodzą wobec tego podmiotu podstawy wykluczenia, które </w:t>
      </w:r>
      <w:r w:rsidR="00DA44EF" w:rsidRPr="00D06CF6">
        <w:rPr>
          <w:rFonts w:asciiTheme="minorHAnsi" w:hAnsiTheme="minorHAnsi" w:cstheme="minorHAnsi"/>
          <w:bCs/>
          <w:sz w:val="22"/>
          <w:szCs w:val="22"/>
        </w:rPr>
        <w:t>zostały przewidziane względem</w:t>
      </w:r>
      <w:r w:rsidRPr="00D06CF6">
        <w:rPr>
          <w:rFonts w:asciiTheme="minorHAnsi" w:hAnsiTheme="minorHAnsi" w:cstheme="minorHAnsi"/>
          <w:bCs/>
          <w:sz w:val="22"/>
          <w:szCs w:val="22"/>
        </w:rPr>
        <w:t xml:space="preserve"> </w:t>
      </w:r>
      <w:r w:rsidR="00267F2D" w:rsidRPr="00D06CF6">
        <w:rPr>
          <w:rFonts w:asciiTheme="minorHAnsi" w:hAnsiTheme="minorHAnsi" w:cstheme="minorHAnsi"/>
          <w:bCs/>
          <w:sz w:val="22"/>
          <w:szCs w:val="22"/>
        </w:rPr>
        <w:t>w</w:t>
      </w:r>
      <w:r w:rsidRPr="00D06CF6">
        <w:rPr>
          <w:rFonts w:asciiTheme="minorHAnsi" w:hAnsiTheme="minorHAnsi" w:cstheme="minorHAnsi"/>
          <w:bCs/>
          <w:sz w:val="22"/>
          <w:szCs w:val="22"/>
        </w:rPr>
        <w:t>ykonawcy</w:t>
      </w:r>
      <w:r w:rsidR="00F151A3" w:rsidRPr="00D06CF6">
        <w:rPr>
          <w:rFonts w:asciiTheme="minorHAnsi" w:hAnsiTheme="minorHAnsi" w:cstheme="minorHAnsi"/>
          <w:bCs/>
          <w:sz w:val="22"/>
          <w:szCs w:val="22"/>
        </w:rPr>
        <w:t>;</w:t>
      </w:r>
    </w:p>
    <w:p w14:paraId="742CCCD6" w14:textId="77777777" w:rsidR="00F151A3" w:rsidRPr="00D06CF6" w:rsidRDefault="00F151A3">
      <w:pPr>
        <w:pStyle w:val="Akapitzlist"/>
        <w:numPr>
          <w:ilvl w:val="2"/>
          <w:numId w:val="2"/>
        </w:numPr>
        <w:spacing w:after="120"/>
        <w:ind w:left="709"/>
        <w:jc w:val="both"/>
        <w:rPr>
          <w:rFonts w:asciiTheme="minorHAnsi" w:hAnsiTheme="minorHAnsi" w:cstheme="minorHAnsi"/>
          <w:sz w:val="22"/>
          <w:szCs w:val="22"/>
          <w:lang w:eastAsia="pl-PL"/>
        </w:rPr>
      </w:pPr>
      <w:r w:rsidRPr="00D06CF6">
        <w:rPr>
          <w:rFonts w:asciiTheme="minorHAnsi" w:hAnsiTheme="minorHAnsi" w:cstheme="minorHAnsi"/>
          <w:bCs/>
          <w:sz w:val="22"/>
          <w:szCs w:val="22"/>
        </w:rPr>
        <w:t>W odniesieniu do warunków dotyczących wykształcenia, kwalifikacji zawodowych lub</w:t>
      </w:r>
      <w:r w:rsidR="00DA744D" w:rsidRPr="00D06CF6">
        <w:rPr>
          <w:rFonts w:asciiTheme="minorHAnsi" w:hAnsiTheme="minorHAnsi" w:cstheme="minorHAnsi"/>
          <w:bCs/>
          <w:sz w:val="22"/>
          <w:szCs w:val="22"/>
        </w:rPr>
        <w:t> </w:t>
      </w:r>
      <w:r w:rsidRPr="00D06CF6">
        <w:rPr>
          <w:rFonts w:asciiTheme="minorHAnsi" w:hAnsiTheme="minorHAnsi" w:cstheme="minorHAnsi"/>
          <w:bCs/>
          <w:sz w:val="22"/>
          <w:szCs w:val="22"/>
        </w:rPr>
        <w:t xml:space="preserve">doświadczenia, </w:t>
      </w:r>
      <w:r w:rsidR="00267F2D" w:rsidRPr="00D06CF6">
        <w:rPr>
          <w:rFonts w:asciiTheme="minorHAnsi" w:hAnsiTheme="minorHAnsi" w:cstheme="minorHAnsi"/>
          <w:bCs/>
          <w:sz w:val="22"/>
          <w:szCs w:val="22"/>
        </w:rPr>
        <w:t>w</w:t>
      </w:r>
      <w:r w:rsidRPr="00D06CF6">
        <w:rPr>
          <w:rFonts w:asciiTheme="minorHAnsi" w:hAnsiTheme="minorHAnsi" w:cstheme="minorHAnsi"/>
          <w:bCs/>
          <w:sz w:val="22"/>
          <w:szCs w:val="22"/>
        </w:rPr>
        <w:t xml:space="preserve">ykonawcy mogą polegać na zdolnościach innych podmiotów, jeśli </w:t>
      </w:r>
      <w:r w:rsidRPr="00D06CF6">
        <w:rPr>
          <w:rFonts w:asciiTheme="minorHAnsi" w:hAnsiTheme="minorHAnsi" w:cstheme="minorHAnsi"/>
          <w:bCs/>
          <w:sz w:val="22"/>
          <w:szCs w:val="22"/>
        </w:rPr>
        <w:lastRenderedPageBreak/>
        <w:t>podmioty te zrealizują roboty budowlane lub usługi, do realizacji których te zdolności są wymagane.</w:t>
      </w:r>
    </w:p>
    <w:p w14:paraId="2900ED1C" w14:textId="3D92C7D8"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 przypadku wskazania przez wykonawcę dostępności podmiotowych środków dowodowych, o których mowa w pkt </w:t>
      </w:r>
      <w:r w:rsidR="001D4367" w:rsidRPr="00D06CF6">
        <w:rPr>
          <w:rFonts w:asciiTheme="minorHAnsi" w:hAnsiTheme="minorHAnsi" w:cstheme="minorHAnsi"/>
          <w:sz w:val="22"/>
          <w:szCs w:val="22"/>
        </w:rPr>
        <w:t>6.3</w:t>
      </w:r>
      <w:r w:rsidRPr="00D06CF6">
        <w:rPr>
          <w:rFonts w:asciiTheme="minorHAnsi" w:hAnsiTheme="minorHAnsi" w:cstheme="minorHAnsi"/>
          <w:sz w:val="22"/>
          <w:szCs w:val="22"/>
        </w:rPr>
        <w:t xml:space="preserve"> IDW w formie elektronicznej pod określonymi adresami internetowymi ogólnodostępnych i bezpłatnych baz danych, Zamawiający pobiera samodzielnie z tych baz danych podmiotowe środki dowodowe wskazane przez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ykonawcę.</w:t>
      </w:r>
    </w:p>
    <w:p w14:paraId="23952084" w14:textId="48D5865F"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 przypadku, o którym mowa w pkt </w:t>
      </w:r>
      <w:r w:rsidR="001D4367" w:rsidRPr="00D06CF6">
        <w:rPr>
          <w:rFonts w:asciiTheme="minorHAnsi" w:hAnsiTheme="minorHAnsi" w:cstheme="minorHAnsi"/>
          <w:sz w:val="22"/>
          <w:szCs w:val="22"/>
        </w:rPr>
        <w:t>6.</w:t>
      </w:r>
      <w:r w:rsidR="009247B8" w:rsidRPr="00D06CF6">
        <w:rPr>
          <w:rFonts w:asciiTheme="minorHAnsi" w:hAnsiTheme="minorHAnsi" w:cstheme="minorHAnsi"/>
          <w:sz w:val="22"/>
          <w:szCs w:val="22"/>
        </w:rPr>
        <w:t xml:space="preserve">9 </w:t>
      </w:r>
      <w:r w:rsidR="00DA744D" w:rsidRPr="00D06CF6">
        <w:rPr>
          <w:rFonts w:asciiTheme="minorHAnsi" w:hAnsiTheme="minorHAnsi" w:cstheme="minorHAnsi"/>
          <w:sz w:val="22"/>
          <w:szCs w:val="22"/>
        </w:rPr>
        <w:t>IDW</w:t>
      </w:r>
      <w:r w:rsidRPr="00D06CF6">
        <w:rPr>
          <w:rFonts w:asciiTheme="minorHAnsi" w:hAnsiTheme="minorHAnsi" w:cstheme="minorHAnsi"/>
          <w:sz w:val="22"/>
          <w:szCs w:val="22"/>
        </w:rPr>
        <w:t xml:space="preserve"> Zamawiający może żądać od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przedstawienia tłumaczenia na język polski wskazanych przez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ykonawcę i pobranych samodzielnie przez Zamawiającego podmiotowych środków dowodowych.</w:t>
      </w:r>
    </w:p>
    <w:p w14:paraId="2B0D3D86" w14:textId="3FA5E0AB"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 przypadku wskazania przez wykonawcę podmiotowych środków dowodowych, o których mowa w pkt </w:t>
      </w:r>
      <w:r w:rsidR="001D4367" w:rsidRPr="00D06CF6">
        <w:rPr>
          <w:rFonts w:asciiTheme="minorHAnsi" w:hAnsiTheme="minorHAnsi" w:cstheme="minorHAnsi"/>
          <w:sz w:val="22"/>
          <w:szCs w:val="22"/>
        </w:rPr>
        <w:t>6.3</w:t>
      </w:r>
      <w:r w:rsidRPr="00D06CF6">
        <w:rPr>
          <w:rFonts w:asciiTheme="minorHAnsi" w:hAnsiTheme="minorHAnsi" w:cstheme="minorHAnsi"/>
          <w:sz w:val="22"/>
          <w:szCs w:val="22"/>
        </w:rPr>
        <w:t xml:space="preserve">, </w:t>
      </w:r>
      <w:r w:rsidR="00DA744D" w:rsidRPr="00D06CF6">
        <w:rPr>
          <w:rFonts w:asciiTheme="minorHAnsi" w:hAnsiTheme="minorHAnsi" w:cstheme="minorHAnsi"/>
          <w:sz w:val="22"/>
          <w:szCs w:val="22"/>
        </w:rPr>
        <w:t xml:space="preserve">6.4 oraz </w:t>
      </w:r>
      <w:r w:rsidR="001D4367" w:rsidRPr="00D06CF6">
        <w:rPr>
          <w:rFonts w:asciiTheme="minorHAnsi" w:hAnsiTheme="minorHAnsi" w:cstheme="minorHAnsi"/>
          <w:sz w:val="22"/>
          <w:szCs w:val="22"/>
        </w:rPr>
        <w:t>6.</w:t>
      </w:r>
      <w:r w:rsidR="00B26371" w:rsidRPr="00D06CF6">
        <w:rPr>
          <w:rFonts w:asciiTheme="minorHAnsi" w:hAnsiTheme="minorHAnsi" w:cstheme="minorHAnsi"/>
          <w:sz w:val="22"/>
          <w:szCs w:val="22"/>
        </w:rPr>
        <w:t>6</w:t>
      </w:r>
      <w:r w:rsidR="001D4367" w:rsidRPr="00D06CF6">
        <w:rPr>
          <w:rFonts w:asciiTheme="minorHAnsi" w:hAnsiTheme="minorHAnsi" w:cstheme="minorHAnsi"/>
          <w:sz w:val="22"/>
          <w:szCs w:val="22"/>
        </w:rPr>
        <w:t>.2–6.</w:t>
      </w:r>
      <w:r w:rsidR="00B26371" w:rsidRPr="00D06CF6">
        <w:rPr>
          <w:rFonts w:asciiTheme="minorHAnsi" w:hAnsiTheme="minorHAnsi" w:cstheme="minorHAnsi"/>
          <w:sz w:val="22"/>
          <w:szCs w:val="22"/>
        </w:rPr>
        <w:t>6</w:t>
      </w:r>
      <w:r w:rsidR="001D4367" w:rsidRPr="00D06CF6">
        <w:rPr>
          <w:rFonts w:asciiTheme="minorHAnsi" w:hAnsiTheme="minorHAnsi" w:cstheme="minorHAnsi"/>
          <w:sz w:val="22"/>
          <w:szCs w:val="22"/>
        </w:rPr>
        <w:t>.</w:t>
      </w:r>
      <w:r w:rsidR="00E035E9" w:rsidRPr="00D06CF6">
        <w:rPr>
          <w:rFonts w:asciiTheme="minorHAnsi" w:hAnsiTheme="minorHAnsi" w:cstheme="minorHAnsi"/>
          <w:sz w:val="22"/>
          <w:szCs w:val="22"/>
        </w:rPr>
        <w:t>5</w:t>
      </w:r>
      <w:r w:rsidRPr="00D06CF6">
        <w:rPr>
          <w:rFonts w:asciiTheme="minorHAnsi" w:hAnsiTheme="minorHAnsi" w:cstheme="minorHAnsi"/>
          <w:sz w:val="22"/>
          <w:szCs w:val="22"/>
        </w:rPr>
        <w:t xml:space="preserve"> IDW, które pozostają w dyspozycji Zamawiającego, Zamawiający, korzysta z posiadanych podmiotowych środków dowodowych, gdy wykonawca potwierdzi ich aktualność.</w:t>
      </w:r>
    </w:p>
    <w:p w14:paraId="35FE01CA" w14:textId="5550807D"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Wykonawca wpisany do urzędowego wykazu zatwierdzonych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lub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certyfikowany przez jednostki certyfikujące spełniające wymogi europejskich norm certyfikacji może</w:t>
      </w:r>
      <w:r w:rsidR="00E53E45"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r w:rsidR="00E53E45" w:rsidRPr="00D06CF6">
        <w:rPr>
          <w:rFonts w:asciiTheme="minorHAnsi" w:hAnsiTheme="minorHAnsi" w:cstheme="minorHAnsi"/>
          <w:sz w:val="22"/>
          <w:szCs w:val="22"/>
        </w:rPr>
        <w:t xml:space="preserve">zamiast odpowiednich podmiotowych środków dowodowych, o których mowa w punkcie 6 IDW, </w:t>
      </w:r>
      <w:r w:rsidRPr="00D06CF6">
        <w:rPr>
          <w:rFonts w:asciiTheme="minorHAnsi" w:hAnsiTheme="minorHAnsi" w:cstheme="minorHAnsi"/>
          <w:sz w:val="22"/>
          <w:szCs w:val="22"/>
        </w:rPr>
        <w:t>złożyć zaświadczenie o wpisie do urzędowego wykazu wydane przez właściwy organ lub</w:t>
      </w:r>
      <w:r w:rsidR="00DA744D" w:rsidRPr="00D06CF6">
        <w:rPr>
          <w:rFonts w:asciiTheme="minorHAnsi" w:hAnsiTheme="minorHAnsi" w:cstheme="minorHAnsi"/>
          <w:sz w:val="22"/>
          <w:szCs w:val="22"/>
        </w:rPr>
        <w:t> </w:t>
      </w:r>
      <w:r w:rsidRPr="00D06CF6">
        <w:rPr>
          <w:rFonts w:asciiTheme="minorHAnsi" w:hAnsiTheme="minorHAnsi" w:cstheme="minorHAnsi"/>
          <w:sz w:val="22"/>
          <w:szCs w:val="22"/>
        </w:rPr>
        <w:t xml:space="preserve">certyfikat wydany przez właściwą jednostkę certyfikującą państwa, </w:t>
      </w:r>
      <w:r w:rsidR="002D5413" w:rsidRPr="00D06CF6">
        <w:rPr>
          <w:rFonts w:asciiTheme="minorHAnsi" w:hAnsiTheme="minorHAnsi" w:cstheme="minorHAnsi"/>
          <w:sz w:val="22"/>
          <w:szCs w:val="22"/>
        </w:rPr>
        <w:br/>
      </w:r>
      <w:r w:rsidRPr="00D06CF6">
        <w:rPr>
          <w:rFonts w:asciiTheme="minorHAnsi" w:hAnsiTheme="minorHAnsi" w:cstheme="minorHAnsi"/>
          <w:sz w:val="22"/>
          <w:szCs w:val="22"/>
        </w:rPr>
        <w:t xml:space="preserve">w którym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ten ma siedzibę lub miejsce zamieszkania, wskazujące na podmiotowe środki dowodowe stanowiące podstawę wpisu lub uzyskania certyfikacji, </w:t>
      </w:r>
      <w:r w:rsidR="00E53E45" w:rsidRPr="00D06CF6">
        <w:rPr>
          <w:rFonts w:asciiTheme="minorHAnsi" w:hAnsiTheme="minorHAnsi" w:cstheme="minorHAnsi"/>
          <w:sz w:val="22"/>
          <w:szCs w:val="22"/>
        </w:rPr>
        <w:t xml:space="preserve">chyba że Zamawiający ma uzasadnione podstawy do zakwestionowania informacji wynikających </w:t>
      </w:r>
      <w:r w:rsidR="002D5413" w:rsidRPr="00D06CF6">
        <w:rPr>
          <w:rFonts w:asciiTheme="minorHAnsi" w:hAnsiTheme="minorHAnsi" w:cstheme="minorHAnsi"/>
          <w:sz w:val="22"/>
          <w:szCs w:val="22"/>
        </w:rPr>
        <w:br/>
      </w:r>
      <w:r w:rsidR="00E53E45" w:rsidRPr="00D06CF6">
        <w:rPr>
          <w:rFonts w:asciiTheme="minorHAnsi" w:hAnsiTheme="minorHAnsi" w:cstheme="minorHAnsi"/>
          <w:sz w:val="22"/>
          <w:szCs w:val="22"/>
        </w:rPr>
        <w:t>z zaświadczenia lub certyfikatu.</w:t>
      </w:r>
    </w:p>
    <w:p w14:paraId="6C97807E" w14:textId="0C5E298F"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 xml:space="preserve">Podmiotowe środki dowodowe składane są w oryginale w postaci dokumentu elektronicznego lub </w:t>
      </w:r>
      <w:r w:rsidR="009247B8" w:rsidRPr="00D06CF6">
        <w:rPr>
          <w:rFonts w:asciiTheme="minorHAnsi" w:hAnsiTheme="minorHAnsi" w:cstheme="minorHAnsi"/>
          <w:sz w:val="22"/>
          <w:szCs w:val="22"/>
        </w:rPr>
        <w:t>jako cyfrowe odwzorowanie dokumentu, opatrzone kwalifikowanym podpisem elektronicznym</w:t>
      </w:r>
      <w:r w:rsidRPr="00D06CF6">
        <w:rPr>
          <w:rFonts w:asciiTheme="minorHAnsi" w:hAnsiTheme="minorHAnsi" w:cstheme="minorHAnsi"/>
          <w:sz w:val="22"/>
          <w:szCs w:val="22"/>
        </w:rPr>
        <w:t xml:space="preserve"> z uwzględnieniem szczegółowych zasad przewidzianych w rozporządzeniu w sprawie sposobu sporządzania i</w:t>
      </w:r>
      <w:r w:rsidR="004E5833" w:rsidRPr="00D06CF6">
        <w:rPr>
          <w:rFonts w:asciiTheme="minorHAnsi" w:hAnsiTheme="minorHAnsi" w:cstheme="minorHAnsi"/>
          <w:sz w:val="22"/>
          <w:szCs w:val="22"/>
        </w:rPr>
        <w:t> </w:t>
      </w:r>
      <w:r w:rsidRPr="00D06CF6">
        <w:rPr>
          <w:rFonts w:asciiTheme="minorHAnsi" w:hAnsiTheme="minorHAnsi" w:cstheme="minorHAnsi"/>
          <w:sz w:val="22"/>
          <w:szCs w:val="22"/>
        </w:rPr>
        <w:t>przekazywania informacji.</w:t>
      </w:r>
    </w:p>
    <w:p w14:paraId="192AEC25" w14:textId="4903CC10" w:rsidR="00F151A3" w:rsidRPr="00D06CF6"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rPr>
        <w:t>W celu potwierdzenia spełnienia przez oferowane dostawy</w:t>
      </w:r>
      <w:r w:rsidR="00580487" w:rsidRPr="00D06CF6">
        <w:rPr>
          <w:rFonts w:asciiTheme="minorHAnsi" w:hAnsiTheme="minorHAnsi" w:cstheme="minorHAnsi"/>
          <w:sz w:val="22"/>
          <w:szCs w:val="22"/>
        </w:rPr>
        <w:t xml:space="preserve"> </w:t>
      </w:r>
      <w:r w:rsidRPr="00D06CF6">
        <w:rPr>
          <w:rFonts w:asciiTheme="minorHAnsi" w:hAnsiTheme="minorHAnsi" w:cstheme="minorHAnsi"/>
          <w:sz w:val="22"/>
          <w:szCs w:val="22"/>
        </w:rPr>
        <w:t>wymagań określonych przez Zamawiającego</w:t>
      </w:r>
      <w:r w:rsidR="004D5C50" w:rsidRPr="00D06CF6">
        <w:rPr>
          <w:rFonts w:asciiTheme="minorHAnsi" w:hAnsiTheme="minorHAnsi" w:cstheme="minorHAnsi"/>
          <w:sz w:val="22"/>
          <w:szCs w:val="22"/>
        </w:rPr>
        <w:t xml:space="preserve"> w ramach Części I - IV</w:t>
      </w:r>
      <w:r w:rsidRPr="00D06CF6">
        <w:rPr>
          <w:rFonts w:asciiTheme="minorHAnsi" w:hAnsiTheme="minorHAnsi" w:cstheme="minorHAnsi"/>
          <w:sz w:val="22"/>
          <w:szCs w:val="22"/>
        </w:rPr>
        <w:t xml:space="preserve"> </w:t>
      </w:r>
      <w:r w:rsidRPr="00D06CF6">
        <w:rPr>
          <w:rFonts w:asciiTheme="minorHAnsi" w:hAnsiTheme="minorHAnsi" w:cstheme="minorHAnsi"/>
          <w:b/>
          <w:bCs/>
          <w:sz w:val="22"/>
          <w:szCs w:val="22"/>
        </w:rPr>
        <w:t>wraz z ofertą</w:t>
      </w:r>
      <w:r w:rsidRPr="00D06CF6">
        <w:rPr>
          <w:rFonts w:asciiTheme="minorHAnsi" w:hAnsiTheme="minorHAnsi" w:cstheme="minorHAnsi"/>
          <w:sz w:val="22"/>
          <w:szCs w:val="22"/>
        </w:rPr>
        <w:t xml:space="preserve"> wykonawca składa następujące przedmiotowe środki dowodowe:</w:t>
      </w:r>
    </w:p>
    <w:p w14:paraId="393E7225" w14:textId="08B16045" w:rsidR="004D5C50" w:rsidRPr="00D06CF6" w:rsidRDefault="004D5C50" w:rsidP="00626D18">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Po 1 egzemplarzu licznika każdego rodzaju</w:t>
      </w:r>
      <w:r w:rsidR="008341F4" w:rsidRPr="00D06CF6">
        <w:rPr>
          <w:rFonts w:asciiTheme="minorHAnsi" w:hAnsiTheme="minorHAnsi" w:cstheme="minorHAnsi"/>
          <w:sz w:val="22"/>
          <w:szCs w:val="22"/>
          <w:lang w:eastAsia="pl-PL"/>
        </w:rPr>
        <w:t xml:space="preserve"> oraz koncentratora </w:t>
      </w:r>
      <w:r w:rsidR="00C72593" w:rsidRPr="00D06CF6">
        <w:rPr>
          <w:rFonts w:asciiTheme="minorHAnsi" w:hAnsiTheme="minorHAnsi" w:cstheme="minorHAnsi"/>
          <w:sz w:val="22"/>
          <w:szCs w:val="22"/>
          <w:lang w:eastAsia="pl-PL"/>
        </w:rPr>
        <w:t>(</w:t>
      </w:r>
      <w:r w:rsidR="008341F4" w:rsidRPr="00D06CF6">
        <w:rPr>
          <w:rFonts w:asciiTheme="minorHAnsi" w:hAnsiTheme="minorHAnsi" w:cstheme="minorHAnsi"/>
          <w:sz w:val="22"/>
          <w:szCs w:val="22"/>
          <w:lang w:eastAsia="pl-PL"/>
        </w:rPr>
        <w:t>dla Części IV</w:t>
      </w:r>
      <w:r w:rsidR="00C72593" w:rsidRPr="00D06CF6">
        <w:rPr>
          <w:rFonts w:asciiTheme="minorHAnsi" w:hAnsiTheme="minorHAnsi" w:cstheme="minorHAnsi"/>
          <w:sz w:val="22"/>
          <w:szCs w:val="22"/>
          <w:lang w:eastAsia="pl-PL"/>
        </w:rPr>
        <w:t>)</w:t>
      </w:r>
      <w:r w:rsidRPr="00D06CF6">
        <w:rPr>
          <w:rFonts w:asciiTheme="minorHAnsi" w:hAnsiTheme="minorHAnsi" w:cstheme="minorHAnsi"/>
          <w:sz w:val="22"/>
          <w:szCs w:val="22"/>
          <w:lang w:eastAsia="pl-PL"/>
        </w:rPr>
        <w:t xml:space="preserve">. Egzemplarz licznika </w:t>
      </w:r>
      <w:r w:rsidR="008341F4" w:rsidRPr="00D06CF6">
        <w:rPr>
          <w:rFonts w:asciiTheme="minorHAnsi" w:hAnsiTheme="minorHAnsi" w:cstheme="minorHAnsi"/>
          <w:sz w:val="22"/>
          <w:szCs w:val="22"/>
          <w:lang w:eastAsia="pl-PL"/>
        </w:rPr>
        <w:t xml:space="preserve">i koncentratora </w:t>
      </w:r>
      <w:r w:rsidRPr="00D06CF6">
        <w:rPr>
          <w:rFonts w:asciiTheme="minorHAnsi" w:hAnsiTheme="minorHAnsi" w:cstheme="minorHAnsi"/>
          <w:sz w:val="22"/>
          <w:szCs w:val="22"/>
          <w:lang w:eastAsia="pl-PL"/>
        </w:rPr>
        <w:t>musi być w pełnym zakresie tożsamy z licznikami, które zostaną dostarczone w ramach realizacji umowy. Zamawiający dopuszcza jedynie, aby rok produkcji dostarczonego egzemplarza licznika różnił się od roku produkcji l</w:t>
      </w:r>
      <w:r w:rsidR="00626D18" w:rsidRPr="00D06CF6">
        <w:rPr>
          <w:rFonts w:asciiTheme="minorHAnsi" w:hAnsiTheme="minorHAnsi" w:cstheme="minorHAnsi"/>
          <w:sz w:val="22"/>
          <w:szCs w:val="22"/>
          <w:lang w:eastAsia="pl-PL"/>
        </w:rPr>
        <w:t>i</w:t>
      </w:r>
      <w:r w:rsidRPr="00D06CF6">
        <w:rPr>
          <w:rFonts w:asciiTheme="minorHAnsi" w:hAnsiTheme="minorHAnsi" w:cstheme="minorHAnsi"/>
          <w:sz w:val="22"/>
          <w:szCs w:val="22"/>
          <w:lang w:eastAsia="pl-PL"/>
        </w:rPr>
        <w:t>czników, które będą dostarczane w ramach dostaw oraz aby kod kreskowy został określony dowolnymi cyframi. Wszelkie oznaczenia na liczniku muszą być zgodne z przedłożonym w ofercie potwierdzeniem oceny zgodności zgodnie z Dyrektywą MID oraz rokiem jego produkcji.</w:t>
      </w:r>
    </w:p>
    <w:p w14:paraId="2BADD19B" w14:textId="5CEF96F9" w:rsidR="004D5C50" w:rsidRPr="00D06CF6" w:rsidRDefault="004D5C50" w:rsidP="00626D18">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Każdego koniecznego wyposażenia licznika</w:t>
      </w:r>
      <w:r w:rsidR="008341F4" w:rsidRPr="00D06CF6">
        <w:rPr>
          <w:rFonts w:asciiTheme="minorHAnsi" w:hAnsiTheme="minorHAnsi" w:cstheme="minorHAnsi"/>
          <w:sz w:val="22"/>
          <w:szCs w:val="22"/>
          <w:lang w:eastAsia="pl-PL"/>
        </w:rPr>
        <w:t>/koncentratora</w:t>
      </w:r>
      <w:r w:rsidRPr="00D06CF6">
        <w:rPr>
          <w:rFonts w:asciiTheme="minorHAnsi" w:hAnsiTheme="minorHAnsi" w:cstheme="minorHAnsi"/>
          <w:sz w:val="22"/>
          <w:szCs w:val="22"/>
          <w:lang w:eastAsia="pl-PL"/>
        </w:rPr>
        <w:t>, którego brak uniemożliwi Zamawiającemu przeprowadzenie złożonej oceny oferowanego licznika</w:t>
      </w:r>
      <w:r w:rsidR="008341F4" w:rsidRPr="00D06CF6">
        <w:rPr>
          <w:rFonts w:asciiTheme="minorHAnsi" w:hAnsiTheme="minorHAnsi" w:cstheme="minorHAnsi"/>
          <w:sz w:val="22"/>
          <w:szCs w:val="22"/>
          <w:lang w:eastAsia="pl-PL"/>
        </w:rPr>
        <w:t>/koncentratora</w:t>
      </w:r>
      <w:r w:rsidRPr="00D06CF6">
        <w:rPr>
          <w:rFonts w:asciiTheme="minorHAnsi" w:hAnsiTheme="minorHAnsi" w:cstheme="minorHAnsi"/>
          <w:sz w:val="22"/>
          <w:szCs w:val="22"/>
          <w:lang w:eastAsia="pl-PL"/>
        </w:rPr>
        <w:t xml:space="preserve"> pod kątem zgodności z zapisami wymagań zawartych w OPZ obejmujące m.in. nietypowe złączki, interfejsy komunikacyjne, anteny dla częstotliwości wymaganych w OPZ. </w:t>
      </w:r>
    </w:p>
    <w:p w14:paraId="464EEAD2" w14:textId="0AE6C3BE" w:rsidR="004D5C50" w:rsidRPr="00D06CF6" w:rsidRDefault="004D5C50" w:rsidP="00626D18">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Oprogramowania narzędziowego w języku polskim z funkcjonalnością spełniającą wymagania OPZ wersji produkcyjnej (Zamawiający nie dopuszcza wersji testowych oprogramowania narzędziowego np. oznaczonych jako beta</w:t>
      </w:r>
      <w:r w:rsidR="000F0589" w:rsidRPr="00D06CF6">
        <w:rPr>
          <w:rFonts w:asciiTheme="minorHAnsi" w:hAnsiTheme="minorHAnsi" w:cstheme="minorHAnsi"/>
          <w:sz w:val="22"/>
          <w:szCs w:val="22"/>
          <w:lang w:eastAsia="pl-PL"/>
        </w:rPr>
        <w:t>,</w:t>
      </w:r>
      <w:r w:rsidRPr="00D06CF6">
        <w:rPr>
          <w:rFonts w:asciiTheme="minorHAnsi" w:hAnsiTheme="minorHAnsi" w:cstheme="minorHAnsi"/>
          <w:sz w:val="22"/>
          <w:szCs w:val="22"/>
          <w:lang w:eastAsia="pl-PL"/>
        </w:rPr>
        <w:t xml:space="preserve"> itp.) z licencją tymczasową, na okres trwania postępowania.</w:t>
      </w:r>
    </w:p>
    <w:p w14:paraId="12C1C905" w14:textId="77777777" w:rsidR="00353040" w:rsidRPr="00D06CF6" w:rsidRDefault="00353040">
      <w:pPr>
        <w:spacing w:after="160" w:line="259" w:lineRule="auto"/>
        <w:rPr>
          <w:rFonts w:asciiTheme="minorHAnsi" w:hAnsiTheme="minorHAnsi" w:cstheme="minorHAnsi"/>
          <w:sz w:val="22"/>
          <w:szCs w:val="22"/>
          <w:lang w:eastAsia="pl-PL"/>
        </w:rPr>
      </w:pPr>
      <w:r w:rsidRPr="00D06CF6">
        <w:rPr>
          <w:rFonts w:asciiTheme="minorHAnsi" w:hAnsiTheme="minorHAnsi" w:cstheme="minorHAnsi"/>
          <w:sz w:val="22"/>
          <w:szCs w:val="22"/>
          <w:lang w:eastAsia="pl-PL"/>
        </w:rPr>
        <w:br w:type="page"/>
      </w:r>
    </w:p>
    <w:p w14:paraId="485721FE" w14:textId="49AD2719" w:rsidR="00C72593" w:rsidRPr="00D06CF6" w:rsidRDefault="00C72593" w:rsidP="000C3C33">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lastRenderedPageBreak/>
        <w:t xml:space="preserve">Szczegółowego opisu: </w:t>
      </w:r>
    </w:p>
    <w:p w14:paraId="51BFEF0E" w14:textId="7D442E03" w:rsidR="00C72593" w:rsidRPr="00D06CF6" w:rsidRDefault="000C3C33" w:rsidP="00C72593">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a)</w:t>
      </w:r>
      <w:r w:rsidR="00C72593" w:rsidRPr="00D06CF6">
        <w:rPr>
          <w:rFonts w:asciiTheme="minorHAnsi" w:hAnsiTheme="minorHAnsi" w:cstheme="minorHAnsi"/>
          <w:sz w:val="22"/>
          <w:szCs w:val="22"/>
          <w:lang w:eastAsia="pl-PL"/>
        </w:rPr>
        <w:t xml:space="preserve"> procesu realizacji wymiany firmware’u urządzenia, </w:t>
      </w:r>
    </w:p>
    <w:p w14:paraId="4B42C780" w14:textId="417086F9" w:rsidR="00C72593" w:rsidRPr="00D06CF6" w:rsidRDefault="000C3C33" w:rsidP="00C72593">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b)</w:t>
      </w:r>
      <w:r w:rsidR="00C72593" w:rsidRPr="00D06CF6">
        <w:rPr>
          <w:rFonts w:asciiTheme="minorHAnsi" w:hAnsiTheme="minorHAnsi" w:cstheme="minorHAnsi"/>
          <w:sz w:val="22"/>
          <w:szCs w:val="22"/>
          <w:lang w:eastAsia="pl-PL"/>
        </w:rPr>
        <w:t xml:space="preserve"> zabezpieczenia tego procesu przed nieuprawnioną aktualizacją, </w:t>
      </w:r>
    </w:p>
    <w:p w14:paraId="5BEC440D" w14:textId="54DC8B5F" w:rsidR="00C72593" w:rsidRPr="00D06CF6" w:rsidRDefault="000C3C33" w:rsidP="00C72593">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c)</w:t>
      </w:r>
      <w:r w:rsidR="00C72593" w:rsidRPr="00D06CF6">
        <w:rPr>
          <w:rFonts w:asciiTheme="minorHAnsi" w:hAnsiTheme="minorHAnsi" w:cstheme="minorHAnsi"/>
          <w:sz w:val="22"/>
          <w:szCs w:val="22"/>
          <w:lang w:eastAsia="pl-PL"/>
        </w:rPr>
        <w:t xml:space="preserve"> mechanizmów zachowania integralności i niezaprzeczalności oprogramowania zgodnie ze standardem DLMS w przypadku licznika energii elektrycznej. </w:t>
      </w:r>
    </w:p>
    <w:p w14:paraId="521A94EB" w14:textId="173CFA31" w:rsidR="004D5C50" w:rsidRPr="00D06CF6" w:rsidRDefault="004D5C50" w:rsidP="00626D18">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Instrukcji obsługi </w:t>
      </w:r>
      <w:r w:rsidR="000F0589" w:rsidRPr="00D06CF6">
        <w:rPr>
          <w:rFonts w:asciiTheme="minorHAnsi" w:hAnsiTheme="minorHAnsi" w:cstheme="minorHAnsi"/>
          <w:sz w:val="22"/>
          <w:szCs w:val="22"/>
          <w:lang w:eastAsia="pl-PL"/>
        </w:rPr>
        <w:t>licznika</w:t>
      </w:r>
      <w:r w:rsidRPr="00D06CF6">
        <w:rPr>
          <w:rFonts w:asciiTheme="minorHAnsi" w:hAnsiTheme="minorHAnsi" w:cstheme="minorHAnsi"/>
          <w:sz w:val="22"/>
          <w:szCs w:val="22"/>
          <w:lang w:eastAsia="pl-PL"/>
        </w:rPr>
        <w:t xml:space="preserve">, scenariuszy testowych oraz innych dokumentów umożliwiających Zamawiającemu sprawdzenie wszelkich wymaganych w OPZ funkcjonalności dla każdego rodzaju dostarczonych wraz z </w:t>
      </w:r>
      <w:r w:rsidR="000F0589" w:rsidRPr="00D06CF6">
        <w:rPr>
          <w:rFonts w:asciiTheme="minorHAnsi" w:hAnsiTheme="minorHAnsi" w:cstheme="minorHAnsi"/>
          <w:sz w:val="22"/>
          <w:szCs w:val="22"/>
          <w:lang w:eastAsia="pl-PL"/>
        </w:rPr>
        <w:t>o</w:t>
      </w:r>
      <w:r w:rsidRPr="00D06CF6">
        <w:rPr>
          <w:rFonts w:asciiTheme="minorHAnsi" w:hAnsiTheme="minorHAnsi" w:cstheme="minorHAnsi"/>
          <w:sz w:val="22"/>
          <w:szCs w:val="22"/>
          <w:lang w:eastAsia="pl-PL"/>
        </w:rPr>
        <w:t xml:space="preserve">fertą </w:t>
      </w:r>
      <w:r w:rsidR="000F0589" w:rsidRPr="00D06CF6">
        <w:rPr>
          <w:rFonts w:asciiTheme="minorHAnsi" w:hAnsiTheme="minorHAnsi" w:cstheme="minorHAnsi"/>
          <w:sz w:val="22"/>
          <w:szCs w:val="22"/>
          <w:lang w:eastAsia="pl-PL"/>
        </w:rPr>
        <w:t>liczników</w:t>
      </w:r>
      <w:r w:rsidRPr="00D06CF6">
        <w:rPr>
          <w:rFonts w:asciiTheme="minorHAnsi" w:hAnsiTheme="minorHAnsi" w:cstheme="minorHAnsi"/>
          <w:sz w:val="22"/>
          <w:szCs w:val="22"/>
          <w:lang w:eastAsia="pl-PL"/>
        </w:rPr>
        <w:t xml:space="preserve">. </w:t>
      </w:r>
    </w:p>
    <w:p w14:paraId="60CFD4C2" w14:textId="77777777" w:rsidR="004D5C50" w:rsidRPr="00D06CF6" w:rsidRDefault="004D5C50" w:rsidP="00580487">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Wzorcowych plików parametryzacyjnych do liczników dla grup taryfowych zgodnie z obowiązującą Taryfą PGE Energetyka Kolejowa S.A., umożliwiających pomiar, rejestrację wielkości i parametrów określonych w OPZ.</w:t>
      </w:r>
    </w:p>
    <w:p w14:paraId="550F56ED" w14:textId="77777777" w:rsidR="004D5C50" w:rsidRPr="00D06CF6" w:rsidRDefault="004D5C50" w:rsidP="00580487">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Dokumentów oceny zgodności, zgodnie z Dyrektywą Parlamentu Europejskiego i Rady 2014/32/UE (MID – Measuring Instruments Directive) wg modułów procedur oceny zgodności B+D lub B+F lub H1. W zależności od wyboru przez Oferenta procesu oceny zgodności należy dostarczyć następujące certyfikaty: </w:t>
      </w:r>
    </w:p>
    <w:p w14:paraId="4886B470" w14:textId="77777777" w:rsidR="004D5C50" w:rsidRPr="00D06CF6" w:rsidRDefault="004D5C50" w:rsidP="00580487">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 certyfikat badania typu UE wraz z załącznikami dla modułu B, </w:t>
      </w:r>
    </w:p>
    <w:p w14:paraId="72C50D91" w14:textId="77777777" w:rsidR="004D5C50" w:rsidRPr="00D06CF6" w:rsidRDefault="004D5C50" w:rsidP="00580487">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 certyfikat zgodności z typem w oparciu o zapewnienie jakości procesu produkcji dla modułu D, </w:t>
      </w:r>
    </w:p>
    <w:p w14:paraId="0CA66E90" w14:textId="77777777" w:rsidR="004D5C50" w:rsidRPr="00D06CF6" w:rsidRDefault="004D5C50" w:rsidP="00580487">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 certyfikat zgodności z typem w oparciu o weryfikację produktu dla modułu F, </w:t>
      </w:r>
    </w:p>
    <w:p w14:paraId="67EC3997" w14:textId="77777777" w:rsidR="004D5C50" w:rsidRPr="00D06CF6" w:rsidRDefault="004D5C50" w:rsidP="00580487">
      <w:pPr>
        <w:pStyle w:val="Akapitzlist"/>
        <w:spacing w:after="120"/>
        <w:ind w:left="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 certyfikat zgodności oparty na pełnym zapewnieniu jakości oraz badaniu projektu dla modułu H1. </w:t>
      </w:r>
    </w:p>
    <w:p w14:paraId="443E0899" w14:textId="77777777" w:rsidR="004D5C50" w:rsidRPr="00D06CF6" w:rsidRDefault="004D5C50" w:rsidP="00580487">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Dokumentu deklaracji zgodności UE, zgodnie z Dyrektywą Parlamentu Europejskiego i Rady 2014/53/UE (RED radio equipment directive) dla urządzenia radiowego w przypadku zastosowania modemu nie stanowiącego integralnej części licznika. </w:t>
      </w:r>
    </w:p>
    <w:p w14:paraId="20C41D77" w14:textId="77777777" w:rsidR="000C3C33" w:rsidRPr="00D06CF6" w:rsidRDefault="000C3C33" w:rsidP="000C3C33">
      <w:pPr>
        <w:pStyle w:val="Akapitzlist"/>
        <w:numPr>
          <w:ilvl w:val="2"/>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Schematu połączeń urządzenia. </w:t>
      </w:r>
    </w:p>
    <w:p w14:paraId="2E73BDF8" w14:textId="0D6D059A" w:rsidR="00626D18" w:rsidRPr="00D06CF6" w:rsidRDefault="00626D18" w:rsidP="00580487">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Zamawiający wymaga, aby wykonawca załączył dokument (plik w formacie tekstowym z linkiem oraz niezbędnymi informacjami-użytkownik i hasło dostępu), w którym będzie wskazane miejsce dostępu do zabezpieczonego zasobu sieciowego</w:t>
      </w:r>
      <w:r w:rsidR="00F95C8D" w:rsidRPr="00D06CF6">
        <w:rPr>
          <w:rFonts w:asciiTheme="minorHAnsi" w:hAnsiTheme="minorHAnsi" w:cstheme="minorHAnsi"/>
          <w:sz w:val="22"/>
          <w:szCs w:val="22"/>
          <w:lang w:eastAsia="pl-PL"/>
        </w:rPr>
        <w:t xml:space="preserve"> lub na zaszyf</w:t>
      </w:r>
      <w:r w:rsidR="000C3C33" w:rsidRPr="00D06CF6">
        <w:rPr>
          <w:rFonts w:asciiTheme="minorHAnsi" w:hAnsiTheme="minorHAnsi" w:cstheme="minorHAnsi"/>
          <w:sz w:val="22"/>
          <w:szCs w:val="22"/>
          <w:lang w:eastAsia="pl-PL"/>
        </w:rPr>
        <w:t>ro</w:t>
      </w:r>
      <w:r w:rsidR="00F95C8D" w:rsidRPr="00D06CF6">
        <w:rPr>
          <w:rFonts w:asciiTheme="minorHAnsi" w:hAnsiTheme="minorHAnsi" w:cstheme="minorHAnsi"/>
          <w:sz w:val="22"/>
          <w:szCs w:val="22"/>
          <w:lang w:eastAsia="pl-PL"/>
        </w:rPr>
        <w:t>wanym pendrive</w:t>
      </w:r>
      <w:r w:rsidRPr="00D06CF6">
        <w:rPr>
          <w:rFonts w:asciiTheme="minorHAnsi" w:hAnsiTheme="minorHAnsi" w:cstheme="minorHAnsi"/>
          <w:sz w:val="22"/>
          <w:szCs w:val="22"/>
          <w:lang w:eastAsia="pl-PL"/>
        </w:rPr>
        <w:t>, na którym Wykonawca zamieści pliki wymagane pkt 6.14.3.</w:t>
      </w:r>
      <w:r w:rsidR="000C3C33" w:rsidRPr="00D06CF6">
        <w:rPr>
          <w:rFonts w:asciiTheme="minorHAnsi" w:hAnsiTheme="minorHAnsi" w:cstheme="minorHAnsi"/>
          <w:sz w:val="22"/>
          <w:szCs w:val="22"/>
          <w:lang w:eastAsia="pl-PL"/>
        </w:rPr>
        <w:t xml:space="preserve"> -</w:t>
      </w:r>
      <w:r w:rsidRPr="00D06CF6">
        <w:rPr>
          <w:rFonts w:asciiTheme="minorHAnsi" w:hAnsiTheme="minorHAnsi" w:cstheme="minorHAnsi"/>
          <w:sz w:val="22"/>
          <w:szCs w:val="22"/>
          <w:lang w:eastAsia="pl-PL"/>
        </w:rPr>
        <w:t xml:space="preserve"> </w:t>
      </w:r>
      <w:r w:rsidR="00F95C8D" w:rsidRPr="00D06CF6">
        <w:rPr>
          <w:rFonts w:asciiTheme="minorHAnsi" w:hAnsiTheme="minorHAnsi" w:cstheme="minorHAnsi"/>
          <w:sz w:val="22"/>
          <w:szCs w:val="22"/>
          <w:lang w:eastAsia="pl-PL"/>
        </w:rPr>
        <w:t>6.14.6</w:t>
      </w:r>
      <w:r w:rsidRPr="00D06CF6">
        <w:rPr>
          <w:rFonts w:asciiTheme="minorHAnsi" w:hAnsiTheme="minorHAnsi" w:cstheme="minorHAnsi"/>
          <w:sz w:val="22"/>
          <w:szCs w:val="22"/>
          <w:lang w:eastAsia="pl-PL"/>
        </w:rPr>
        <w:t>.</w:t>
      </w:r>
    </w:p>
    <w:p w14:paraId="0313CE83" w14:textId="77777777" w:rsidR="004D5C50" w:rsidRPr="00D06CF6" w:rsidRDefault="004D5C50" w:rsidP="00580487">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Opisu zabezpieczeń dostępu do danych przechowywanych i przesyłanych przez licznik. </w:t>
      </w:r>
    </w:p>
    <w:p w14:paraId="29E6297E" w14:textId="77777777" w:rsidR="004D5C50" w:rsidRPr="00D06CF6" w:rsidRDefault="004D5C50" w:rsidP="00580487">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Opisu sposobu realizacji zabezpieczeń licencyjnych uniemożliwiających instalację oprogramowania narzędziowego bez autoryzacji zgodnie z wymaganiami opisanymi w wymaganiach w zakresie bezpieczeństwa. </w:t>
      </w:r>
    </w:p>
    <w:p w14:paraId="7DD29F90" w14:textId="77777777" w:rsidR="004D5C50" w:rsidRPr="00D06CF6" w:rsidRDefault="004D5C50" w:rsidP="00580487">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Dokumentacji w zakresie procedur: instalacji, konfiguracji i aktualizacji oprogramowania narzędziowego. </w:t>
      </w:r>
    </w:p>
    <w:p w14:paraId="14405186" w14:textId="77777777" w:rsidR="004D5C50" w:rsidRPr="00D06CF6" w:rsidRDefault="004D5C50" w:rsidP="00580487">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Oświadczenia, że obudowa oraz osłona skrzynki zaciskowej licznika została wykonana z materiału termoplastycznego lub termoutwardzalnego. </w:t>
      </w:r>
    </w:p>
    <w:p w14:paraId="02843F0D" w14:textId="77777777" w:rsidR="004D5C50" w:rsidRPr="00D06CF6" w:rsidRDefault="004D5C50">
      <w:pPr>
        <w:pStyle w:val="Akapitzlist"/>
        <w:numPr>
          <w:ilvl w:val="2"/>
          <w:numId w:val="2"/>
        </w:numPr>
        <w:spacing w:after="120"/>
        <w:ind w:left="709" w:hanging="851"/>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Oświadczenia, że obudowa oraz osłona skrzynki zaciskowej licznika wykonana została z materiału podlegającego w pełni procesowi recyklingu.</w:t>
      </w:r>
    </w:p>
    <w:p w14:paraId="26738022" w14:textId="3C76A355" w:rsidR="004D5C50" w:rsidRPr="00D06CF6" w:rsidRDefault="004D5C50" w:rsidP="00580487">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Jeżeli wykonawca nie złożył przedmiotowych środków dowodowych lub złożone przedmiotowe środki dowodowe są niekompletne, Zamawiający wzywa do ich złożenia lub uzupełnienia w wyznaczonym terminie</w:t>
      </w:r>
      <w:r w:rsidR="00F95C8D" w:rsidRPr="00D06CF6">
        <w:rPr>
          <w:rFonts w:asciiTheme="minorHAnsi" w:hAnsiTheme="minorHAnsi" w:cstheme="minorHAnsi"/>
          <w:sz w:val="22"/>
          <w:szCs w:val="22"/>
          <w:lang w:eastAsia="pl-PL"/>
        </w:rPr>
        <w:t>, z zastrzeżeniem pkt 6.16</w:t>
      </w:r>
      <w:r w:rsidRPr="00D06CF6">
        <w:rPr>
          <w:rFonts w:asciiTheme="minorHAnsi" w:hAnsiTheme="minorHAnsi" w:cstheme="minorHAnsi"/>
          <w:sz w:val="22"/>
          <w:szCs w:val="22"/>
          <w:lang w:eastAsia="pl-PL"/>
        </w:rPr>
        <w:t>.</w:t>
      </w:r>
    </w:p>
    <w:p w14:paraId="38076ADA" w14:textId="78B1B59C" w:rsidR="004D5C50" w:rsidRPr="00D06CF6" w:rsidRDefault="004D5C50" w:rsidP="00580487">
      <w:pPr>
        <w:pStyle w:val="Akapitzlist"/>
        <w:numPr>
          <w:ilvl w:val="1"/>
          <w:numId w:val="2"/>
        </w:numPr>
        <w:spacing w:after="120"/>
        <w:ind w:left="709" w:hanging="709"/>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lastRenderedPageBreak/>
        <w:t xml:space="preserve">Dostarczone z </w:t>
      </w:r>
      <w:r w:rsidR="00626D18" w:rsidRPr="00D06CF6">
        <w:rPr>
          <w:rFonts w:asciiTheme="minorHAnsi" w:hAnsiTheme="minorHAnsi" w:cstheme="minorHAnsi"/>
          <w:sz w:val="22"/>
          <w:szCs w:val="22"/>
          <w:lang w:eastAsia="pl-PL"/>
        </w:rPr>
        <w:t>o</w:t>
      </w:r>
      <w:r w:rsidRPr="00D06CF6">
        <w:rPr>
          <w:rFonts w:asciiTheme="minorHAnsi" w:hAnsiTheme="minorHAnsi" w:cstheme="minorHAnsi"/>
          <w:sz w:val="22"/>
          <w:szCs w:val="22"/>
          <w:lang w:eastAsia="pl-PL"/>
        </w:rPr>
        <w:t xml:space="preserve">fertą </w:t>
      </w:r>
      <w:r w:rsidR="00626D18" w:rsidRPr="00D06CF6">
        <w:rPr>
          <w:rFonts w:asciiTheme="minorHAnsi" w:hAnsiTheme="minorHAnsi" w:cstheme="minorHAnsi"/>
          <w:sz w:val="22"/>
          <w:szCs w:val="22"/>
          <w:lang w:eastAsia="pl-PL"/>
        </w:rPr>
        <w:t>liczniki</w:t>
      </w:r>
      <w:r w:rsidRPr="00D06CF6">
        <w:rPr>
          <w:rFonts w:asciiTheme="minorHAnsi" w:hAnsiTheme="minorHAnsi" w:cstheme="minorHAnsi"/>
          <w:sz w:val="22"/>
          <w:szCs w:val="22"/>
          <w:lang w:eastAsia="pl-PL"/>
        </w:rPr>
        <w:t xml:space="preserve"> będą służyć do sprawdzenia ich zgodności z zapisami </w:t>
      </w:r>
      <w:r w:rsidR="00626D18" w:rsidRPr="00D06CF6">
        <w:rPr>
          <w:rFonts w:asciiTheme="minorHAnsi" w:hAnsiTheme="minorHAnsi" w:cstheme="minorHAnsi"/>
          <w:sz w:val="22"/>
          <w:szCs w:val="22"/>
          <w:lang w:eastAsia="pl-PL"/>
        </w:rPr>
        <w:t>o</w:t>
      </w:r>
      <w:r w:rsidRPr="00D06CF6">
        <w:rPr>
          <w:rFonts w:asciiTheme="minorHAnsi" w:hAnsiTheme="minorHAnsi" w:cstheme="minorHAnsi"/>
          <w:sz w:val="22"/>
          <w:szCs w:val="22"/>
          <w:lang w:eastAsia="pl-PL"/>
        </w:rPr>
        <w:t xml:space="preserve">ferty, wymaganiami zawartymi w Załączniku pn. „Opis przedmiotu zamówienia” oraz będą stanowić wzorzec dla liczników dostarczonych w ramach umowy. </w:t>
      </w:r>
      <w:r w:rsidRPr="00D06CF6">
        <w:rPr>
          <w:rFonts w:asciiTheme="minorHAnsi" w:hAnsiTheme="minorHAnsi" w:cstheme="minorHAnsi"/>
          <w:b/>
          <w:bCs/>
          <w:sz w:val="22"/>
          <w:szCs w:val="22"/>
          <w:lang w:eastAsia="pl-PL"/>
        </w:rPr>
        <w:t xml:space="preserve">Zamawiający nie dopuszcza w trakcie </w:t>
      </w:r>
      <w:r w:rsidR="00626D18" w:rsidRPr="00D06CF6">
        <w:rPr>
          <w:rFonts w:asciiTheme="minorHAnsi" w:hAnsiTheme="minorHAnsi" w:cstheme="minorHAnsi"/>
          <w:b/>
          <w:bCs/>
          <w:sz w:val="22"/>
          <w:szCs w:val="22"/>
          <w:lang w:eastAsia="pl-PL"/>
        </w:rPr>
        <w:t>p</w:t>
      </w:r>
      <w:r w:rsidRPr="00D06CF6">
        <w:rPr>
          <w:rFonts w:asciiTheme="minorHAnsi" w:hAnsiTheme="minorHAnsi" w:cstheme="minorHAnsi"/>
          <w:b/>
          <w:bCs/>
          <w:sz w:val="22"/>
          <w:szCs w:val="22"/>
          <w:lang w:eastAsia="pl-PL"/>
        </w:rPr>
        <w:t xml:space="preserve">ostępowania możliwości zmiany właściwości dostarczonych z </w:t>
      </w:r>
      <w:r w:rsidR="00626D18" w:rsidRPr="00D06CF6">
        <w:rPr>
          <w:rFonts w:asciiTheme="minorHAnsi" w:hAnsiTheme="minorHAnsi" w:cstheme="minorHAnsi"/>
          <w:b/>
          <w:bCs/>
          <w:sz w:val="22"/>
          <w:szCs w:val="22"/>
          <w:lang w:eastAsia="pl-PL"/>
        </w:rPr>
        <w:t>o</w:t>
      </w:r>
      <w:r w:rsidRPr="00D06CF6">
        <w:rPr>
          <w:rFonts w:asciiTheme="minorHAnsi" w:hAnsiTheme="minorHAnsi" w:cstheme="minorHAnsi"/>
          <w:b/>
          <w:bCs/>
          <w:sz w:val="22"/>
          <w:szCs w:val="22"/>
          <w:lang w:eastAsia="pl-PL"/>
        </w:rPr>
        <w:t xml:space="preserve">fertą </w:t>
      </w:r>
      <w:r w:rsidR="00626D18" w:rsidRPr="00D06CF6">
        <w:rPr>
          <w:rFonts w:asciiTheme="minorHAnsi" w:hAnsiTheme="minorHAnsi" w:cstheme="minorHAnsi"/>
          <w:b/>
          <w:bCs/>
          <w:sz w:val="22"/>
          <w:szCs w:val="22"/>
          <w:lang w:eastAsia="pl-PL"/>
        </w:rPr>
        <w:t xml:space="preserve">liczników </w:t>
      </w:r>
      <w:r w:rsidRPr="00D06CF6">
        <w:rPr>
          <w:rFonts w:asciiTheme="minorHAnsi" w:hAnsiTheme="minorHAnsi" w:cstheme="minorHAnsi"/>
          <w:b/>
          <w:bCs/>
          <w:sz w:val="22"/>
          <w:szCs w:val="22"/>
          <w:lang w:eastAsia="pl-PL"/>
        </w:rPr>
        <w:t>lub ich wymiany na inne.</w:t>
      </w:r>
      <w:r w:rsidRPr="00D06CF6">
        <w:rPr>
          <w:rFonts w:asciiTheme="minorHAnsi" w:hAnsiTheme="minorHAnsi" w:cstheme="minorHAnsi"/>
          <w:sz w:val="22"/>
          <w:szCs w:val="22"/>
          <w:lang w:eastAsia="pl-PL"/>
        </w:rPr>
        <w:t xml:space="preserve"> </w:t>
      </w:r>
      <w:r w:rsidR="00626D18" w:rsidRPr="00D06CF6">
        <w:rPr>
          <w:rFonts w:asciiTheme="minorHAnsi" w:hAnsiTheme="minorHAnsi" w:cstheme="minorHAnsi"/>
          <w:sz w:val="22"/>
          <w:szCs w:val="22"/>
          <w:lang w:eastAsia="pl-PL"/>
        </w:rPr>
        <w:t>Liczniki</w:t>
      </w:r>
      <w:r w:rsidRPr="00D06CF6">
        <w:rPr>
          <w:rFonts w:asciiTheme="minorHAnsi" w:hAnsiTheme="minorHAnsi" w:cstheme="minorHAnsi"/>
          <w:sz w:val="22"/>
          <w:szCs w:val="22"/>
          <w:lang w:eastAsia="pl-PL"/>
        </w:rPr>
        <w:t xml:space="preserve"> zostaną zwrócone Wykonawcy zgodnie z zasadami wynikającymi z </w:t>
      </w:r>
      <w:r w:rsidR="00626D18" w:rsidRPr="00D06CF6">
        <w:rPr>
          <w:rFonts w:asciiTheme="minorHAnsi" w:hAnsiTheme="minorHAnsi" w:cstheme="minorHAnsi"/>
          <w:sz w:val="22"/>
          <w:szCs w:val="22"/>
          <w:lang w:eastAsia="pl-PL"/>
        </w:rPr>
        <w:t>u</w:t>
      </w:r>
      <w:r w:rsidRPr="00D06CF6">
        <w:rPr>
          <w:rFonts w:asciiTheme="minorHAnsi" w:hAnsiTheme="minorHAnsi" w:cstheme="minorHAnsi"/>
          <w:sz w:val="22"/>
          <w:szCs w:val="22"/>
          <w:lang w:eastAsia="pl-PL"/>
        </w:rPr>
        <w:t>stawy P</w:t>
      </w:r>
      <w:r w:rsidR="00626D18" w:rsidRPr="00D06CF6">
        <w:rPr>
          <w:rFonts w:asciiTheme="minorHAnsi" w:hAnsiTheme="minorHAnsi" w:cstheme="minorHAnsi"/>
          <w:sz w:val="22"/>
          <w:szCs w:val="22"/>
          <w:lang w:eastAsia="pl-PL"/>
        </w:rPr>
        <w:t>zp</w:t>
      </w:r>
      <w:r w:rsidRPr="00D06CF6">
        <w:rPr>
          <w:rFonts w:asciiTheme="minorHAnsi" w:hAnsiTheme="minorHAnsi" w:cstheme="minorHAnsi"/>
          <w:sz w:val="22"/>
          <w:szCs w:val="22"/>
          <w:lang w:eastAsia="pl-PL"/>
        </w:rPr>
        <w:t>. Zamawiający nie będzie ponosić odpowiedzialności za zniszczenie lub uszkodzenie liczników, w przypadku gdy to uszkodzenie będzie następstwem użytkowania zgodnie z jego przeznaczeniem lub testów funkcjonalnych przeprowadzonych przez Zamawiającego.</w:t>
      </w:r>
    </w:p>
    <w:p w14:paraId="042E02BB" w14:textId="2CC62F81" w:rsidR="00580487" w:rsidRPr="00D06CF6" w:rsidRDefault="004D5C50">
      <w:pPr>
        <w:pStyle w:val="Akapitzlist"/>
        <w:numPr>
          <w:ilvl w:val="1"/>
          <w:numId w:val="2"/>
        </w:numPr>
        <w:spacing w:after="120"/>
        <w:ind w:left="709" w:hanging="709"/>
        <w:jc w:val="both"/>
        <w:rPr>
          <w:rFonts w:asciiTheme="minorHAnsi" w:hAnsiTheme="minorHAnsi" w:cstheme="minorHAnsi"/>
          <w:b/>
          <w:bCs/>
          <w:sz w:val="22"/>
          <w:szCs w:val="22"/>
          <w:u w:val="single"/>
          <w:lang w:eastAsia="pl-PL"/>
        </w:rPr>
      </w:pPr>
      <w:r w:rsidRPr="00D06CF6">
        <w:rPr>
          <w:rFonts w:asciiTheme="minorHAnsi" w:hAnsiTheme="minorHAnsi" w:cstheme="minorHAnsi"/>
          <w:sz w:val="22"/>
          <w:szCs w:val="22"/>
          <w:lang w:eastAsia="pl-PL"/>
        </w:rPr>
        <w:t>Zamawiający odstępuje od wymagania użycia środków komunikacji elektronicznej w zakresie przedmiotowych środków dowodowych wskazanych w pkt 6.14.1 i 6.14.2 i informuje, że te przedmiotowe środki dowodowe należy przekazać zgodnie z pkt 11.2 SWZ. Przedmiotowe środki dowodowe wymienione w pkt od 6.14.</w:t>
      </w:r>
      <w:r w:rsidR="000C3C33" w:rsidRPr="00D06CF6">
        <w:rPr>
          <w:rFonts w:asciiTheme="minorHAnsi" w:hAnsiTheme="minorHAnsi" w:cstheme="minorHAnsi"/>
          <w:sz w:val="22"/>
          <w:szCs w:val="22"/>
          <w:lang w:eastAsia="pl-PL"/>
        </w:rPr>
        <w:t>7</w:t>
      </w:r>
      <w:r w:rsidRPr="00D06CF6">
        <w:rPr>
          <w:rFonts w:asciiTheme="minorHAnsi" w:hAnsiTheme="minorHAnsi" w:cstheme="minorHAnsi"/>
          <w:sz w:val="22"/>
          <w:szCs w:val="22"/>
          <w:lang w:eastAsia="pl-PL"/>
        </w:rPr>
        <w:t xml:space="preserve"> do 6.14.1</w:t>
      </w:r>
      <w:r w:rsidR="000C3C33" w:rsidRPr="00D06CF6">
        <w:rPr>
          <w:rFonts w:asciiTheme="minorHAnsi" w:hAnsiTheme="minorHAnsi" w:cstheme="minorHAnsi"/>
          <w:sz w:val="22"/>
          <w:szCs w:val="22"/>
          <w:lang w:eastAsia="pl-PL"/>
        </w:rPr>
        <w:t>0 (plik w formacie tekstowym z linkiem oraz niezbędnymi informacjami-użytkownik i hasło dostępu)</w:t>
      </w:r>
      <w:r w:rsidRPr="00D06CF6">
        <w:rPr>
          <w:rFonts w:asciiTheme="minorHAnsi" w:hAnsiTheme="minorHAnsi" w:cstheme="minorHAnsi"/>
          <w:sz w:val="22"/>
          <w:szCs w:val="22"/>
          <w:lang w:eastAsia="pl-PL"/>
        </w:rPr>
        <w:t xml:space="preserve"> należy złożyć wraz z </w:t>
      </w:r>
      <w:r w:rsidR="00626D18" w:rsidRPr="00D06CF6">
        <w:rPr>
          <w:rFonts w:asciiTheme="minorHAnsi" w:hAnsiTheme="minorHAnsi" w:cstheme="minorHAnsi"/>
          <w:sz w:val="22"/>
          <w:szCs w:val="22"/>
          <w:lang w:eastAsia="pl-PL"/>
        </w:rPr>
        <w:t>o</w:t>
      </w:r>
      <w:r w:rsidRPr="00D06CF6">
        <w:rPr>
          <w:rFonts w:asciiTheme="minorHAnsi" w:hAnsiTheme="minorHAnsi" w:cstheme="minorHAnsi"/>
          <w:sz w:val="22"/>
          <w:szCs w:val="22"/>
          <w:lang w:eastAsia="pl-PL"/>
        </w:rPr>
        <w:t>fertą poprzez System Zakupowy.</w:t>
      </w:r>
    </w:p>
    <w:p w14:paraId="113F99E0" w14:textId="588D83CE" w:rsidR="00626D18" w:rsidRPr="00D06CF6" w:rsidRDefault="000C3C33" w:rsidP="00580487">
      <w:pPr>
        <w:pStyle w:val="Akapitzlist"/>
        <w:numPr>
          <w:ilvl w:val="1"/>
          <w:numId w:val="2"/>
        </w:numPr>
        <w:spacing w:after="120"/>
        <w:ind w:left="709" w:hanging="709"/>
        <w:jc w:val="both"/>
        <w:rPr>
          <w:rFonts w:asciiTheme="minorHAnsi" w:hAnsiTheme="minorHAnsi" w:cstheme="minorHAnsi"/>
          <w:b/>
          <w:bCs/>
          <w:sz w:val="22"/>
          <w:szCs w:val="22"/>
          <w:u w:val="single"/>
          <w:lang w:eastAsia="pl-PL"/>
        </w:rPr>
      </w:pPr>
      <w:r w:rsidRPr="00D06CF6">
        <w:rPr>
          <w:rFonts w:asciiTheme="minorHAnsi" w:hAnsiTheme="minorHAnsi" w:cstheme="minorHAnsi"/>
          <w:b/>
          <w:bCs/>
          <w:sz w:val="22"/>
          <w:szCs w:val="22"/>
          <w:u w:val="single"/>
          <w:lang w:eastAsia="pl-PL"/>
        </w:rPr>
        <w:t xml:space="preserve">UWAGA: </w:t>
      </w:r>
      <w:r w:rsidR="00787CCA" w:rsidRPr="00D06CF6">
        <w:rPr>
          <w:rFonts w:asciiTheme="minorHAnsi" w:hAnsiTheme="minorHAnsi" w:cstheme="minorHAnsi"/>
          <w:b/>
          <w:bCs/>
          <w:sz w:val="22"/>
          <w:szCs w:val="22"/>
          <w:u w:val="single"/>
          <w:lang w:eastAsia="pl-PL"/>
        </w:rPr>
        <w:t xml:space="preserve">Zamawiający zaleca, celem ułatwienia weryfikacji zgodności przedmiotowych środków dowodowych, zastosowanie nazewnictwa </w:t>
      </w:r>
      <w:r w:rsidRPr="00D06CF6">
        <w:rPr>
          <w:rFonts w:asciiTheme="minorHAnsi" w:hAnsiTheme="minorHAnsi" w:cstheme="minorHAnsi"/>
          <w:b/>
          <w:bCs/>
          <w:sz w:val="22"/>
          <w:szCs w:val="22"/>
          <w:u w:val="single"/>
          <w:lang w:eastAsia="pl-PL"/>
        </w:rPr>
        <w:t>załączanych w Systemie Zakupowych plików poprzez</w:t>
      </w:r>
      <w:r w:rsidR="00787CCA" w:rsidRPr="00D06CF6">
        <w:rPr>
          <w:rFonts w:asciiTheme="minorHAnsi" w:hAnsiTheme="minorHAnsi" w:cstheme="minorHAnsi"/>
          <w:b/>
          <w:bCs/>
          <w:sz w:val="22"/>
          <w:szCs w:val="22"/>
          <w:u w:val="single"/>
          <w:lang w:eastAsia="pl-PL"/>
        </w:rPr>
        <w:t xml:space="preserve"> odniesieni</w:t>
      </w:r>
      <w:r w:rsidRPr="00D06CF6">
        <w:rPr>
          <w:rFonts w:asciiTheme="minorHAnsi" w:hAnsiTheme="minorHAnsi" w:cstheme="minorHAnsi"/>
          <w:b/>
          <w:bCs/>
          <w:sz w:val="22"/>
          <w:szCs w:val="22"/>
          <w:u w:val="single"/>
          <w:lang w:eastAsia="pl-PL"/>
        </w:rPr>
        <w:t>e</w:t>
      </w:r>
      <w:r w:rsidR="00787CCA" w:rsidRPr="00D06CF6">
        <w:rPr>
          <w:rFonts w:asciiTheme="minorHAnsi" w:hAnsiTheme="minorHAnsi" w:cstheme="minorHAnsi"/>
          <w:b/>
          <w:bCs/>
          <w:sz w:val="22"/>
          <w:szCs w:val="22"/>
          <w:u w:val="single"/>
          <w:lang w:eastAsia="pl-PL"/>
        </w:rPr>
        <w:t xml:space="preserve"> do konkretnego punku, którego dany dokument dotyczy.</w:t>
      </w:r>
    </w:p>
    <w:p w14:paraId="53F4FDD3" w14:textId="58EE3F5C" w:rsidR="00B7695B" w:rsidRPr="00D06CF6" w:rsidRDefault="00B7695B" w:rsidP="00B7695B">
      <w:pPr>
        <w:pStyle w:val="Akapitzlist"/>
        <w:numPr>
          <w:ilvl w:val="1"/>
          <w:numId w:val="2"/>
        </w:numPr>
        <w:spacing w:after="120"/>
        <w:ind w:left="709" w:hanging="709"/>
        <w:jc w:val="both"/>
        <w:rPr>
          <w:rFonts w:asciiTheme="minorHAnsi" w:hAnsiTheme="minorHAnsi" w:cstheme="minorHAnsi"/>
          <w:b/>
          <w:bCs/>
          <w:sz w:val="22"/>
          <w:szCs w:val="22"/>
          <w:u w:val="single"/>
          <w:lang w:eastAsia="pl-PL"/>
        </w:rPr>
      </w:pPr>
      <w:r w:rsidRPr="00D06CF6">
        <w:rPr>
          <w:rFonts w:asciiTheme="minorHAnsi" w:hAnsiTheme="minorHAnsi" w:cstheme="minorHAnsi"/>
          <w:b/>
          <w:bCs/>
          <w:sz w:val="22"/>
          <w:szCs w:val="22"/>
          <w:u w:val="single"/>
          <w:lang w:eastAsia="pl-PL"/>
        </w:rPr>
        <w:t>Zamawiający zastrzega sobie, że testy na dostarczonych próbkach mogą być prowadzone w jednej lokalizacji na czynnej sieci</w:t>
      </w:r>
      <w:r w:rsidR="000C3C33" w:rsidRPr="00D06CF6">
        <w:rPr>
          <w:rFonts w:asciiTheme="minorHAnsi" w:hAnsiTheme="minorHAnsi" w:cstheme="minorHAnsi"/>
          <w:b/>
          <w:bCs/>
          <w:sz w:val="22"/>
          <w:szCs w:val="22"/>
          <w:u w:val="single"/>
          <w:lang w:eastAsia="pl-PL"/>
        </w:rPr>
        <w:t xml:space="preserve">, celem potwierdzenia funkcjonalności wskazanych </w:t>
      </w:r>
      <w:r w:rsidR="000C3C33" w:rsidRPr="00D06CF6">
        <w:rPr>
          <w:rFonts w:asciiTheme="minorHAnsi" w:hAnsiTheme="minorHAnsi" w:cstheme="minorHAnsi"/>
          <w:b/>
          <w:bCs/>
          <w:sz w:val="22"/>
          <w:szCs w:val="22"/>
          <w:u w:val="single"/>
          <w:lang w:eastAsia="pl-PL"/>
        </w:rPr>
        <w:br/>
        <w:t>w OPZ</w:t>
      </w:r>
      <w:r w:rsidRPr="00D06CF6">
        <w:rPr>
          <w:rFonts w:asciiTheme="minorHAnsi" w:hAnsiTheme="minorHAnsi" w:cstheme="minorHAnsi"/>
          <w:b/>
          <w:bCs/>
          <w:sz w:val="22"/>
          <w:szCs w:val="22"/>
          <w:u w:val="single"/>
          <w:lang w:eastAsia="pl-PL"/>
        </w:rPr>
        <w:t>.</w:t>
      </w:r>
    </w:p>
    <w:p w14:paraId="08B4E6E8" w14:textId="77777777" w:rsidR="00F151A3" w:rsidRPr="00D06CF6" w:rsidRDefault="00F151A3">
      <w:pPr>
        <w:pStyle w:val="Akapitzlist"/>
        <w:numPr>
          <w:ilvl w:val="1"/>
          <w:numId w:val="2"/>
        </w:numPr>
        <w:spacing w:after="120"/>
        <w:ind w:left="709" w:hanging="720"/>
        <w:jc w:val="both"/>
        <w:rPr>
          <w:rFonts w:asciiTheme="minorHAnsi" w:hAnsiTheme="minorHAnsi" w:cstheme="minorHAnsi"/>
          <w:sz w:val="22"/>
          <w:szCs w:val="22"/>
          <w:lang w:eastAsia="pl-PL"/>
        </w:rPr>
      </w:pPr>
      <w:r w:rsidRPr="00D06CF6">
        <w:rPr>
          <w:rFonts w:asciiTheme="minorHAnsi" w:hAnsiTheme="minorHAnsi" w:cstheme="minorHAnsi"/>
          <w:sz w:val="22"/>
          <w:szCs w:val="22"/>
        </w:rPr>
        <w:t>Wszelkie dokumenty sporządzone w języku obcym są składane wraz z tłumaczeniem na język polski.</w:t>
      </w:r>
    </w:p>
    <w:p w14:paraId="1F0B0888" w14:textId="77777777" w:rsidR="00007A04" w:rsidRPr="00D06CF6" w:rsidRDefault="00007A04" w:rsidP="00007A04">
      <w:pPr>
        <w:pStyle w:val="Akapitzlist"/>
        <w:spacing w:after="120"/>
        <w:ind w:left="567"/>
        <w:jc w:val="both"/>
        <w:rPr>
          <w:rFonts w:asciiTheme="minorHAnsi" w:hAnsiTheme="minorHAnsi" w:cstheme="minorHAnsi"/>
          <w:sz w:val="22"/>
          <w:szCs w:val="22"/>
          <w:lang w:eastAsia="pl-PL"/>
        </w:rPr>
      </w:pPr>
    </w:p>
    <w:p w14:paraId="0553105E" w14:textId="6CB6DD14" w:rsidR="00AB1608" w:rsidRPr="00D06CF6" w:rsidRDefault="00007A04">
      <w:pPr>
        <w:pStyle w:val="Akapitzlist"/>
        <w:numPr>
          <w:ilvl w:val="0"/>
          <w:numId w:val="2"/>
        </w:numPr>
        <w:spacing w:after="120"/>
        <w:ind w:left="426"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 xml:space="preserve">INFORMACJE O SPOSOBIE POROZUMIEWANIA SIĘ ZAMAWIAJĄCEGO Z WYKONAWCAMI </w:t>
      </w:r>
      <w:r w:rsidR="002D5413" w:rsidRPr="00D06CF6">
        <w:rPr>
          <w:rFonts w:asciiTheme="minorHAnsi" w:hAnsiTheme="minorHAnsi" w:cstheme="minorHAnsi"/>
          <w:b/>
          <w:sz w:val="22"/>
          <w:szCs w:val="22"/>
          <w:u w:val="single"/>
        </w:rPr>
        <w:br/>
      </w:r>
      <w:r w:rsidR="00A62B39" w:rsidRPr="00D06CF6">
        <w:rPr>
          <w:rFonts w:asciiTheme="minorHAnsi" w:hAnsiTheme="minorHAnsi" w:cstheme="minorHAnsi"/>
          <w:b/>
          <w:sz w:val="22"/>
          <w:szCs w:val="22"/>
          <w:u w:val="single"/>
        </w:rPr>
        <w:t xml:space="preserve">I </w:t>
      </w:r>
      <w:r w:rsidRPr="00D06CF6">
        <w:rPr>
          <w:rFonts w:asciiTheme="minorHAnsi" w:hAnsiTheme="minorHAnsi" w:cstheme="minorHAnsi"/>
          <w:b/>
          <w:sz w:val="22"/>
          <w:szCs w:val="22"/>
          <w:u w:val="single"/>
        </w:rPr>
        <w:t>WSKAZANIE OSÓB UPRAWNIONYCH DO POROZUMIEWANIA SIĘ Z</w:t>
      </w:r>
      <w:r w:rsidR="00A62B39" w:rsidRPr="00D06CF6">
        <w:rPr>
          <w:rFonts w:asciiTheme="minorHAnsi" w:hAnsiTheme="minorHAnsi" w:cstheme="minorHAnsi"/>
          <w:b/>
          <w:sz w:val="22"/>
          <w:szCs w:val="22"/>
          <w:u w:val="single"/>
        </w:rPr>
        <w:t xml:space="preserve"> </w:t>
      </w:r>
      <w:r w:rsidRPr="00D06CF6">
        <w:rPr>
          <w:rFonts w:asciiTheme="minorHAnsi" w:hAnsiTheme="minorHAnsi" w:cstheme="minorHAnsi"/>
          <w:b/>
          <w:sz w:val="22"/>
          <w:szCs w:val="22"/>
          <w:u w:val="single"/>
        </w:rPr>
        <w:t>WYKONAWCAMI</w:t>
      </w:r>
    </w:p>
    <w:p w14:paraId="5EA79A26" w14:textId="1A8A38A7" w:rsidR="00D9381F" w:rsidRPr="00D06CF6" w:rsidRDefault="00007A04" w:rsidP="00822F5F">
      <w:pPr>
        <w:pStyle w:val="Akapitzlist"/>
        <w:numPr>
          <w:ilvl w:val="1"/>
          <w:numId w:val="11"/>
        </w:numPr>
        <w:tabs>
          <w:tab w:val="right" w:pos="9000"/>
        </w:tabs>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Komunikacja między Zamawiającym a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ykonawcami odbywa się przy użyciu środków komunikacji elektronicznej w rozumieniu ustawy z dnia 18 lipca 2002 r. o świadczeniu usług drogą elektroniczną, za pomocą </w:t>
      </w:r>
      <w:r w:rsidR="007D48CF" w:rsidRPr="00D06CF6">
        <w:rPr>
          <w:rFonts w:asciiTheme="minorHAnsi" w:hAnsiTheme="minorHAnsi" w:cstheme="minorHAnsi"/>
          <w:b/>
          <w:sz w:val="22"/>
          <w:szCs w:val="22"/>
        </w:rPr>
        <w:t>Systemu</w:t>
      </w:r>
      <w:r w:rsidR="00EE1490" w:rsidRPr="00D06CF6">
        <w:rPr>
          <w:rFonts w:asciiTheme="minorHAnsi" w:hAnsiTheme="minorHAnsi" w:cstheme="minorHAnsi"/>
          <w:b/>
          <w:sz w:val="22"/>
          <w:szCs w:val="22"/>
        </w:rPr>
        <w:t xml:space="preserve"> Zakupowe</w:t>
      </w:r>
      <w:r w:rsidR="007D48CF" w:rsidRPr="00D06CF6">
        <w:rPr>
          <w:rFonts w:asciiTheme="minorHAnsi" w:hAnsiTheme="minorHAnsi" w:cstheme="minorHAnsi"/>
          <w:b/>
          <w:sz w:val="22"/>
          <w:szCs w:val="22"/>
        </w:rPr>
        <w:t>go</w:t>
      </w:r>
      <w:r w:rsidR="00EE1490" w:rsidRPr="00D06CF6">
        <w:rPr>
          <w:rFonts w:asciiTheme="minorHAnsi" w:hAnsiTheme="minorHAnsi" w:cstheme="minorHAnsi"/>
          <w:b/>
          <w:sz w:val="22"/>
          <w:szCs w:val="22"/>
        </w:rPr>
        <w:t xml:space="preserve"> GK PGE</w:t>
      </w:r>
      <w:r w:rsidR="00EE1490" w:rsidRPr="00D06CF6">
        <w:rPr>
          <w:rFonts w:asciiTheme="minorHAnsi" w:hAnsiTheme="minorHAnsi" w:cstheme="minorHAnsi"/>
          <w:sz w:val="22"/>
          <w:szCs w:val="22"/>
        </w:rPr>
        <w:t xml:space="preserve"> </w:t>
      </w:r>
      <w:r w:rsidR="00EE1490" w:rsidRPr="00D06CF6">
        <w:rPr>
          <w:rFonts w:asciiTheme="minorHAnsi" w:hAnsiTheme="minorHAnsi" w:cstheme="minorHAnsi"/>
          <w:b/>
          <w:sz w:val="22"/>
          <w:szCs w:val="22"/>
        </w:rPr>
        <w:t>dostępn</w:t>
      </w:r>
      <w:r w:rsidR="00903DC5" w:rsidRPr="00D06CF6">
        <w:rPr>
          <w:rFonts w:asciiTheme="minorHAnsi" w:hAnsiTheme="minorHAnsi" w:cstheme="minorHAnsi"/>
          <w:b/>
          <w:sz w:val="22"/>
          <w:szCs w:val="22"/>
        </w:rPr>
        <w:t>e</w:t>
      </w:r>
      <w:r w:rsidR="007D48CF" w:rsidRPr="00D06CF6">
        <w:rPr>
          <w:rFonts w:asciiTheme="minorHAnsi" w:hAnsiTheme="minorHAnsi" w:cstheme="minorHAnsi"/>
          <w:b/>
          <w:sz w:val="22"/>
          <w:szCs w:val="22"/>
        </w:rPr>
        <w:t>go</w:t>
      </w:r>
      <w:r w:rsidR="00EE1490" w:rsidRPr="00D06CF6">
        <w:rPr>
          <w:rFonts w:asciiTheme="minorHAnsi" w:hAnsiTheme="minorHAnsi" w:cstheme="minorHAnsi"/>
          <w:b/>
          <w:sz w:val="22"/>
          <w:szCs w:val="22"/>
        </w:rPr>
        <w:t xml:space="preserve"> pod adresem: </w:t>
      </w:r>
      <w:hyperlink r:id="rId14" w:history="1">
        <w:r w:rsidR="00EE1490" w:rsidRPr="00D06CF6">
          <w:rPr>
            <w:rStyle w:val="Hipercze"/>
            <w:rFonts w:asciiTheme="minorHAnsi" w:hAnsiTheme="minorHAnsi" w:cstheme="minorHAnsi"/>
            <w:b/>
            <w:color w:val="auto"/>
            <w:sz w:val="22"/>
            <w:szCs w:val="22"/>
          </w:rPr>
          <w:t>https://swpp2.gkpge.pl</w:t>
        </w:r>
      </w:hyperlink>
      <w:r w:rsidRPr="00D06CF6">
        <w:rPr>
          <w:rFonts w:asciiTheme="minorHAnsi" w:hAnsiTheme="minorHAnsi" w:cstheme="minorHAnsi"/>
          <w:b/>
          <w:sz w:val="22"/>
          <w:szCs w:val="22"/>
        </w:rPr>
        <w:t>, która stanowi stronę internetową prowadzonego postępowania</w:t>
      </w:r>
      <w:r w:rsidRPr="00D06CF6">
        <w:rPr>
          <w:rFonts w:asciiTheme="minorHAnsi" w:hAnsiTheme="minorHAnsi" w:cstheme="minorHAnsi"/>
          <w:sz w:val="22"/>
          <w:szCs w:val="22"/>
        </w:rPr>
        <w:t xml:space="preserve"> i na której będą udostępniane wszelkie informacje, dokumenty i wyjaśnienia związane </w:t>
      </w:r>
      <w:r w:rsidR="002D5413" w:rsidRPr="00D06CF6">
        <w:rPr>
          <w:rFonts w:asciiTheme="minorHAnsi" w:hAnsiTheme="minorHAnsi" w:cstheme="minorHAnsi"/>
          <w:sz w:val="22"/>
          <w:szCs w:val="22"/>
        </w:rPr>
        <w:br/>
      </w:r>
      <w:r w:rsidRPr="00D06CF6">
        <w:rPr>
          <w:rFonts w:asciiTheme="minorHAnsi" w:hAnsiTheme="minorHAnsi" w:cstheme="minorHAnsi"/>
          <w:sz w:val="22"/>
          <w:szCs w:val="22"/>
        </w:rPr>
        <w:t>z postępowaniem. Komunikacja odbywa się z</w:t>
      </w:r>
      <w:r w:rsidR="008C73FB" w:rsidRPr="00D06CF6">
        <w:rPr>
          <w:rFonts w:asciiTheme="minorHAnsi" w:hAnsiTheme="minorHAnsi" w:cstheme="minorHAnsi"/>
          <w:sz w:val="22"/>
          <w:szCs w:val="22"/>
        </w:rPr>
        <w:t> </w:t>
      </w:r>
      <w:r w:rsidRPr="00D06CF6">
        <w:rPr>
          <w:rFonts w:asciiTheme="minorHAnsi" w:hAnsiTheme="minorHAnsi" w:cstheme="minorHAnsi"/>
          <w:sz w:val="22"/>
          <w:szCs w:val="22"/>
        </w:rPr>
        <w:t>uwzględnieniem wymogów dotyczących formy, ustanowionych poniżej.</w:t>
      </w:r>
    </w:p>
    <w:p w14:paraId="1CAB1038" w14:textId="3FDB3CAF" w:rsidR="005731A0" w:rsidRPr="00D06CF6" w:rsidRDefault="005731A0" w:rsidP="005731A0">
      <w:pPr>
        <w:pStyle w:val="Akapitzlist"/>
        <w:numPr>
          <w:ilvl w:val="1"/>
          <w:numId w:val="11"/>
        </w:numPr>
        <w:tabs>
          <w:tab w:val="right" w:pos="9000"/>
        </w:tabs>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Aby złożyć ofertę w postępowaniu, </w:t>
      </w:r>
      <w:r w:rsidR="00060A65"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jest zobowiązany do dokonania rejestracji </w:t>
      </w:r>
      <w:r w:rsidRPr="00D06CF6">
        <w:rPr>
          <w:rFonts w:asciiTheme="minorHAnsi" w:hAnsiTheme="minorHAnsi" w:cstheme="minorHAnsi"/>
          <w:sz w:val="22"/>
          <w:szCs w:val="22"/>
        </w:rPr>
        <w:br/>
        <w:t xml:space="preserve">w Systemie Zakupowym GK PGE dostępnym pod adresem: https://swpp2.gkpge.pl. System Zakupowy GK PGE jest zintegrowany z platformą OnePlace. Zamawiający informuje, iż przy pierwszym logowaniu się </w:t>
      </w:r>
      <w:r w:rsidR="00060A65"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do Systemu Zakupowego GK PGE, konieczne jest przejście przez ścieżkę rejestracji do strefy dostawców OnePlace. Wszystkich zainteresowanych udziałem w </w:t>
      </w:r>
      <w:r w:rsidR="00815928" w:rsidRPr="00D06CF6">
        <w:rPr>
          <w:rFonts w:asciiTheme="minorHAnsi" w:hAnsiTheme="minorHAnsi" w:cstheme="minorHAnsi"/>
          <w:sz w:val="22"/>
          <w:szCs w:val="22"/>
        </w:rPr>
        <w:t>p</w:t>
      </w:r>
      <w:r w:rsidRPr="00D06CF6">
        <w:rPr>
          <w:rFonts w:asciiTheme="minorHAnsi" w:hAnsiTheme="minorHAnsi" w:cstheme="minorHAnsi"/>
          <w:sz w:val="22"/>
          <w:szCs w:val="22"/>
        </w:rPr>
        <w:t xml:space="preserve">ostępowaniu prosimy o dokonanie rejestracji bez zbędnej zwłoki, ponieważ proces weryfikacji </w:t>
      </w:r>
      <w:r w:rsidR="00060A65" w:rsidRPr="00D06CF6">
        <w:rPr>
          <w:rFonts w:asciiTheme="minorHAnsi" w:hAnsiTheme="minorHAnsi" w:cstheme="minorHAnsi"/>
          <w:sz w:val="22"/>
          <w:szCs w:val="22"/>
        </w:rPr>
        <w:t>w</w:t>
      </w:r>
      <w:r w:rsidRPr="00D06CF6">
        <w:rPr>
          <w:rFonts w:asciiTheme="minorHAnsi" w:hAnsiTheme="minorHAnsi" w:cstheme="minorHAnsi"/>
          <w:sz w:val="22"/>
          <w:szCs w:val="22"/>
        </w:rPr>
        <w:t>ykonawcy może potrwać do 3 dni.</w:t>
      </w:r>
    </w:p>
    <w:p w14:paraId="6999FF1F" w14:textId="084317C1"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Wszelkie informacje dotyczące sposobu rejestracji i logowania do Systemu Zakupowego GK PGE znajdują się pod wyżej wskazanym adresem internetowym w zakładce „Pytania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i odpowiedzi/FAQ” oraz w zakładce „Dokumenty”, folder „Poradniki dla użytkowników końcowych”, a także pod linkiem: https://www.gkpge.pl/grupa-pge/przetargi/zakupy/dokumenty w dokumencie „Szczegółowa instrukcja korzystania z Systemu zakupowego GK PGE dla Wykonawców”.</w:t>
      </w:r>
    </w:p>
    <w:p w14:paraId="53DD2CBD" w14:textId="48FC0B1C"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lastRenderedPageBreak/>
        <w:t xml:space="preserve">Po zarejestrowaniu i zalogowaniu się do Systemu Zakupowego GK PGE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uzyskują możliwość składania wniosków, </w:t>
      </w:r>
      <w:r w:rsidR="00815928"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 i zadawania pytań w </w:t>
      </w:r>
      <w:r w:rsidR="00815928" w:rsidRPr="00D06CF6">
        <w:rPr>
          <w:rFonts w:asciiTheme="minorHAnsi" w:hAnsiTheme="minorHAnsi" w:cstheme="minorHAnsi"/>
          <w:sz w:val="22"/>
          <w:szCs w:val="22"/>
        </w:rPr>
        <w:t>p</w:t>
      </w:r>
      <w:r w:rsidRPr="00D06CF6">
        <w:rPr>
          <w:rFonts w:asciiTheme="minorHAnsi" w:hAnsiTheme="minorHAnsi" w:cstheme="minorHAnsi"/>
          <w:sz w:val="22"/>
          <w:szCs w:val="22"/>
        </w:rPr>
        <w:t xml:space="preserve">ostępowaniu. Komunikacja pomiędzy Wykonawcami a Zamawiającym będzie odbywała się za pomocą funkcjonalności Systemu. System umożliwia między innymi dokonywanie czynności złożenia </w:t>
      </w:r>
      <w:r w:rsidR="00815928"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lub wycofania </w:t>
      </w:r>
      <w:r w:rsidR="00815928"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złożenia pytań do </w:t>
      </w:r>
      <w:r w:rsidR="00815928" w:rsidRPr="00D06CF6">
        <w:rPr>
          <w:rFonts w:asciiTheme="minorHAnsi" w:hAnsiTheme="minorHAnsi" w:cstheme="minorHAnsi"/>
          <w:sz w:val="22"/>
          <w:szCs w:val="22"/>
        </w:rPr>
        <w:t>p</w:t>
      </w:r>
      <w:r w:rsidRPr="00D06CF6">
        <w:rPr>
          <w:rFonts w:asciiTheme="minorHAnsi" w:hAnsiTheme="minorHAnsi" w:cstheme="minorHAnsi"/>
          <w:sz w:val="22"/>
          <w:szCs w:val="22"/>
        </w:rPr>
        <w:t>ostępowania.</w:t>
      </w:r>
    </w:p>
    <w:p w14:paraId="670A3EC0" w14:textId="10F2EDC8" w:rsidR="005731A0" w:rsidRPr="00D06CF6" w:rsidRDefault="00815928"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Z</w:t>
      </w:r>
      <w:r w:rsidR="005731A0" w:rsidRPr="00D06CF6">
        <w:rPr>
          <w:rFonts w:asciiTheme="minorHAnsi" w:hAnsiTheme="minorHAnsi" w:cstheme="minorHAnsi"/>
          <w:sz w:val="22"/>
          <w:szCs w:val="22"/>
        </w:rPr>
        <w:t xml:space="preserve">a datę złożenia </w:t>
      </w:r>
      <w:r w:rsidRPr="00D06CF6">
        <w:rPr>
          <w:rFonts w:asciiTheme="minorHAnsi" w:hAnsiTheme="minorHAnsi" w:cstheme="minorHAnsi"/>
          <w:sz w:val="22"/>
          <w:szCs w:val="22"/>
        </w:rPr>
        <w:t>o</w:t>
      </w:r>
      <w:r w:rsidR="005731A0" w:rsidRPr="00D06CF6">
        <w:rPr>
          <w:rFonts w:asciiTheme="minorHAnsi" w:hAnsiTheme="minorHAnsi" w:cstheme="minorHAnsi"/>
          <w:sz w:val="22"/>
          <w:szCs w:val="22"/>
        </w:rPr>
        <w:t xml:space="preserve">ferty, wniosków, zawiadomienia, dokumentu elektronicznego, oświadczenia lub elektronicznej kopii dokumentu lub oświadczenia przyjmuje się datę przekazania (złożenia) </w:t>
      </w:r>
      <w:r w:rsidR="00ED0321" w:rsidRPr="00D06CF6">
        <w:rPr>
          <w:rFonts w:asciiTheme="minorHAnsi" w:hAnsiTheme="minorHAnsi" w:cstheme="minorHAnsi"/>
          <w:sz w:val="22"/>
          <w:szCs w:val="22"/>
        </w:rPr>
        <w:br/>
      </w:r>
      <w:r w:rsidR="005731A0" w:rsidRPr="00D06CF6">
        <w:rPr>
          <w:rFonts w:asciiTheme="minorHAnsi" w:hAnsiTheme="minorHAnsi" w:cstheme="minorHAnsi"/>
          <w:sz w:val="22"/>
          <w:szCs w:val="22"/>
        </w:rPr>
        <w:t xml:space="preserve">w Systemie Zakupowym GK PGE do Zamawiającego. Moment złożenia </w:t>
      </w:r>
      <w:r w:rsidRPr="00D06CF6">
        <w:rPr>
          <w:rFonts w:asciiTheme="minorHAnsi" w:hAnsiTheme="minorHAnsi" w:cstheme="minorHAnsi"/>
          <w:sz w:val="22"/>
          <w:szCs w:val="22"/>
        </w:rPr>
        <w:t>o</w:t>
      </w:r>
      <w:r w:rsidR="005731A0" w:rsidRPr="00D06CF6">
        <w:rPr>
          <w:rFonts w:asciiTheme="minorHAnsi" w:hAnsiTheme="minorHAnsi" w:cstheme="minorHAnsi"/>
          <w:sz w:val="22"/>
          <w:szCs w:val="22"/>
        </w:rPr>
        <w:t>ferty/wniosku/informacji następuje wraz z zakończeniem procesu składania tj. kliknięciu na przycisk „Złóż wniosek/Ofertę”, elektronicznym podpisaniu formularza wniosku/</w:t>
      </w:r>
      <w:r w:rsidRPr="00D06CF6">
        <w:rPr>
          <w:rFonts w:asciiTheme="minorHAnsi" w:hAnsiTheme="minorHAnsi" w:cstheme="minorHAnsi"/>
          <w:sz w:val="22"/>
          <w:szCs w:val="22"/>
        </w:rPr>
        <w:t>o</w:t>
      </w:r>
      <w:r w:rsidR="005731A0" w:rsidRPr="00D06CF6">
        <w:rPr>
          <w:rFonts w:asciiTheme="minorHAnsi" w:hAnsiTheme="minorHAnsi" w:cstheme="minorHAnsi"/>
          <w:sz w:val="22"/>
          <w:szCs w:val="22"/>
        </w:rPr>
        <w:t>ferty i wyświetleniu przez system komunikatu „Oferta złożona poprawnie”. W sekcji „Podsumowanie” na formularzu ofertowym wyświetli się dokładna data i godzina złożenia wniosku/</w:t>
      </w:r>
      <w:r w:rsidRPr="00D06CF6">
        <w:rPr>
          <w:rFonts w:asciiTheme="minorHAnsi" w:hAnsiTheme="minorHAnsi" w:cstheme="minorHAnsi"/>
          <w:sz w:val="22"/>
          <w:szCs w:val="22"/>
        </w:rPr>
        <w:t>o</w:t>
      </w:r>
      <w:r w:rsidR="005731A0" w:rsidRPr="00D06CF6">
        <w:rPr>
          <w:rFonts w:asciiTheme="minorHAnsi" w:hAnsiTheme="minorHAnsi" w:cstheme="minorHAnsi"/>
          <w:sz w:val="22"/>
          <w:szCs w:val="22"/>
        </w:rPr>
        <w:t>ferty w polu „Data”.</w:t>
      </w:r>
    </w:p>
    <w:p w14:paraId="0F1641C4" w14:textId="32EC241C"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63E5B2E6" w14:textId="483D0D21"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Wymagania techniczne dla sprzętu komputerowego wskazane są w Systemie Zakupowym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 xml:space="preserve">GK PGE w zakładce „Pytania i odpowiedzi/FAQ” oraz w zakładce „Dokumenty”, folder „Poradniki dla użytkowników końcowych”, a także pod linkiem: https://www.gkpge.pl/grupa-pge/przetargi/zakupy/dokumenty w dokumentach: „Szczegółowa instrukcja korzystania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z Systemu Zakupowego GK PGE dla Wykonawców” oraz „Podpis elektroniczny – instrukcja”.</w:t>
      </w:r>
    </w:p>
    <w:p w14:paraId="45749E11" w14:textId="0CBED695"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Instrukcje dla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dotyczące składania </w:t>
      </w:r>
      <w:r w:rsidR="00F27A76"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fert/wniosków, składania dokumentów elektronicznych, elektronicznych kopii dokumentów i oświadczeń oraz informacji przekazywanych przy ich użyciu zostały opisane w „Szczegółowa instrukcja korzystania z Systemu Zakupowego GK PGE dla Wykonawców” oraz „Podpis elektroniczny – instrukcja”, dostępnych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w Systemie Zakupowym GK PGE w zakładce „Pytania i odpowiedzi/FAQ” i zakładce „Dokumenty”, folder „Poradniki dla użytkowników końcowych”, a także pod linkiem: https://www.gkpge.pl/grupa-pge/przetargi/zakupy/dokumenty</w:t>
      </w:r>
      <w:r w:rsidR="00ED0321" w:rsidRPr="00D06CF6">
        <w:rPr>
          <w:rFonts w:asciiTheme="minorHAnsi" w:hAnsiTheme="minorHAnsi" w:cstheme="minorHAnsi"/>
          <w:sz w:val="22"/>
          <w:szCs w:val="22"/>
        </w:rPr>
        <w:t>.</w:t>
      </w:r>
    </w:p>
    <w:p w14:paraId="25E0D6E2" w14:textId="3C2ACD18" w:rsidR="005731A0" w:rsidRPr="00D06CF6" w:rsidRDefault="005731A0" w:rsidP="005731A0">
      <w:pPr>
        <w:pStyle w:val="Akapitzlist"/>
        <w:numPr>
          <w:ilvl w:val="1"/>
          <w:numId w:val="11"/>
        </w:numPr>
        <w:spacing w:after="120"/>
        <w:jc w:val="both"/>
        <w:rPr>
          <w:rFonts w:asciiTheme="minorHAnsi" w:hAnsiTheme="minorHAnsi" w:cstheme="minorHAnsi"/>
          <w:sz w:val="22"/>
          <w:szCs w:val="22"/>
        </w:rPr>
      </w:pPr>
      <w:r w:rsidRPr="00D06CF6">
        <w:rPr>
          <w:rFonts w:asciiTheme="minorHAnsi" w:hAnsiTheme="minorHAnsi" w:cstheme="minorHAnsi"/>
          <w:sz w:val="22"/>
          <w:szCs w:val="22"/>
        </w:rPr>
        <w:t>Maksymalny rozmiar plików przesyłanych (zamieszczanych) za pośrednictwem Systemu Zakupowego GK PGE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3DA05460" w14:textId="10FC2572" w:rsidR="005731A0" w:rsidRPr="00D06CF6" w:rsidRDefault="005731A0" w:rsidP="00F27A76">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Zamawiający zaleca odnośnie formatu Podpisu elektronicznego, aby pliki były podpisywane Podpisem elektronicznym w formacie PAdES-T lub jeżeli jest taka możliwość w formacie PAdES-LTV (kwalifikowany znacznik czasu).</w:t>
      </w:r>
    </w:p>
    <w:p w14:paraId="4AD1AA29" w14:textId="14C599CB" w:rsidR="005731A0" w:rsidRPr="00D06CF6" w:rsidRDefault="005731A0" w:rsidP="00F27A76">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W przypadku, gdy pliki zostaną zapisane do innego formatu niż PDF, Zamawiający rekomenduje zastosowanie kwalifikowanego podpisu elektronicznego w formacie XAdES-T lub w formacie XAdES-X-L.</w:t>
      </w:r>
    </w:p>
    <w:p w14:paraId="6879C514" w14:textId="45FCDF46" w:rsidR="005731A0" w:rsidRPr="00D06CF6" w:rsidRDefault="005731A0" w:rsidP="00F27A76">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Podpis elektroniczny w formacie XAdES jest dopuszczony w formie:</w:t>
      </w:r>
    </w:p>
    <w:p w14:paraId="228A7678" w14:textId="3BBB45F6" w:rsidR="005731A0" w:rsidRPr="00D06CF6" w:rsidRDefault="005731A0" w:rsidP="00F27A76">
      <w:pPr>
        <w:pStyle w:val="Akapitzlist"/>
        <w:numPr>
          <w:ilvl w:val="0"/>
          <w:numId w:val="22"/>
        </w:numPr>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podpisu zewnętrznego, który będzie zawierał tylko informacje o podpisie. Należy jednak pamiętać, że w tym przypadku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ykonawca musi dostarczyć plik danych podpisywanych razem z plikiem podpisu;</w:t>
      </w:r>
    </w:p>
    <w:p w14:paraId="34EFAA25" w14:textId="2327F640" w:rsidR="005731A0" w:rsidRPr="00D06CF6" w:rsidRDefault="005731A0" w:rsidP="00F27A76">
      <w:pPr>
        <w:pStyle w:val="Akapitzlist"/>
        <w:numPr>
          <w:ilvl w:val="0"/>
          <w:numId w:val="22"/>
        </w:numPr>
        <w:spacing w:after="120"/>
        <w:jc w:val="both"/>
        <w:rPr>
          <w:rFonts w:asciiTheme="minorHAnsi" w:hAnsiTheme="minorHAnsi" w:cstheme="minorHAnsi"/>
          <w:sz w:val="22"/>
          <w:szCs w:val="22"/>
        </w:rPr>
      </w:pPr>
      <w:r w:rsidRPr="00D06CF6">
        <w:rPr>
          <w:rFonts w:asciiTheme="minorHAnsi" w:hAnsiTheme="minorHAnsi" w:cstheme="minorHAnsi"/>
          <w:sz w:val="22"/>
          <w:szCs w:val="22"/>
        </w:rPr>
        <w:t>podpisu wewnętrznego, który poza informacjami o podpisie zawiera także treść dokumentu.</w:t>
      </w:r>
    </w:p>
    <w:p w14:paraId="695F0B08" w14:textId="28889D70" w:rsidR="005731A0" w:rsidRPr="00D06CF6" w:rsidRDefault="005731A0" w:rsidP="00F27A76">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W trakcie składania Podpisu elektronicznego, niezależnie od formatu podpisu, powinna zostać wykorzystana funkcja skrótu SHA-256 albo wyższa (zgodnie z ustawą o usługach zaufania oraz identyfikacji elektronicznej).</w:t>
      </w:r>
    </w:p>
    <w:p w14:paraId="7E371795" w14:textId="2A86BEEC" w:rsidR="005731A0" w:rsidRPr="00D06CF6" w:rsidRDefault="005731A0" w:rsidP="00F27A76">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lastRenderedPageBreak/>
        <w:t xml:space="preserve">Zaleca się, aby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stosował do elektronicznego podpisywania dokumentów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i oświadczeń certyfikowane programy do składania Podpisu elektronicznego. Nie zaleca się podpisywania dokumentów w formacie pdf przy użyciu programu AdobeReader.</w:t>
      </w:r>
    </w:p>
    <w:p w14:paraId="22909BA1" w14:textId="46F86575" w:rsidR="005731A0" w:rsidRPr="00D06CF6" w:rsidRDefault="005731A0" w:rsidP="00060A65">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Zamawiający informuje, że w GK PGE do zweryfikowania podpisu elektronicznego są używane certyfikowane oprogramowania Procertum Smart Sign, wydawane przez Asseco Data Systems S.A. oraz Szafir, wydawane przez Krajową Izbę Rozliczeniową S.A. Zamawiający zastrzega sobie jednak prawo do skorzystania również z innych aplikacji.</w:t>
      </w:r>
    </w:p>
    <w:p w14:paraId="7DCAD62B" w14:textId="4415BFBF" w:rsidR="005731A0" w:rsidRPr="00D06CF6" w:rsidRDefault="005731A0" w:rsidP="00060A65">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Zamawiający informuje, że pliki dołączane do Systemu Zakupowego GK PGE przez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ykonawców są sprawdzane oprogramowaniem antywirusowym.</w:t>
      </w:r>
    </w:p>
    <w:p w14:paraId="698738D0" w14:textId="083D61A0" w:rsidR="005731A0" w:rsidRPr="00D06CF6" w:rsidRDefault="005731A0" w:rsidP="00060A65">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Oferta wraz z załącznikami składana przez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ykonawcę w Systemie Zakupowym GK PGE jest szyfrowana. Szyfrowanie następuje po podaniu przez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ykonawcę PIN-u. PIN podawany jest przez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ykonawcę w momencie pierwszego zapisania </w:t>
      </w:r>
      <w:r w:rsidR="00060A65"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W celu wycofania </w:t>
      </w:r>
      <w:r w:rsidR="00060A65"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musi dokonać ponownego wprowadzenia PIN-u. Wykonawca jest zobowiązany pamiętać wprowadzony PIN. Po upływie terminu otwarcia ofert, </w:t>
      </w:r>
      <w:r w:rsidR="00060A65"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ferta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jest automatycznie deszyfrowana umożliwiając otwarcie </w:t>
      </w:r>
      <w:r w:rsidR="00060A65" w:rsidRPr="00D06CF6">
        <w:rPr>
          <w:rFonts w:asciiTheme="minorHAnsi" w:hAnsiTheme="minorHAnsi" w:cstheme="minorHAnsi"/>
          <w:sz w:val="22"/>
          <w:szCs w:val="22"/>
        </w:rPr>
        <w:t>o</w:t>
      </w:r>
      <w:r w:rsidRPr="00D06CF6">
        <w:rPr>
          <w:rFonts w:asciiTheme="minorHAnsi" w:hAnsiTheme="minorHAnsi" w:cstheme="minorHAnsi"/>
          <w:sz w:val="22"/>
          <w:szCs w:val="22"/>
        </w:rPr>
        <w:t>ferty.</w:t>
      </w:r>
    </w:p>
    <w:p w14:paraId="039B73E2" w14:textId="35D6F58B" w:rsidR="005731A0" w:rsidRPr="00D06CF6" w:rsidRDefault="005731A0" w:rsidP="00060A65">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Za datę złożenia </w:t>
      </w:r>
      <w:r w:rsidR="00060A65"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wniosków, zawiadomienia, dokumentu elektronicznego, oświadczenia lub elektronicznej kopii dokumentu lub oświadczenia przyjmuje się datę przekazania (złożenia)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w Systemie Zakupowym GK PGE do Zamawiającego.</w:t>
      </w:r>
    </w:p>
    <w:p w14:paraId="7DB9634A" w14:textId="6528A04C" w:rsidR="005731A0" w:rsidRPr="00D06CF6" w:rsidRDefault="005731A0" w:rsidP="00060A65">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Wsparcie techniczne dla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w zakresie obsługi Systemu Zakupowego GK PGE jest dostępne przez usługę Help Desk dla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ykonawców:</w:t>
      </w:r>
    </w:p>
    <w:p w14:paraId="4C2304F2" w14:textId="77777777" w:rsidR="005731A0" w:rsidRPr="00D06CF6" w:rsidRDefault="005731A0" w:rsidP="00ED0321">
      <w:pPr>
        <w:pStyle w:val="Akapitzlist"/>
        <w:spacing w:after="120"/>
        <w:ind w:left="360"/>
        <w:jc w:val="both"/>
        <w:rPr>
          <w:rFonts w:asciiTheme="minorHAnsi" w:hAnsiTheme="minorHAnsi" w:cstheme="minorHAnsi"/>
          <w:sz w:val="22"/>
          <w:szCs w:val="22"/>
        </w:rPr>
      </w:pPr>
      <w:r w:rsidRPr="00D06CF6">
        <w:rPr>
          <w:rFonts w:asciiTheme="minorHAnsi" w:hAnsiTheme="minorHAnsi" w:cstheme="minorHAnsi"/>
          <w:sz w:val="22"/>
          <w:szCs w:val="22"/>
        </w:rPr>
        <w:t>Infolinia: +48 22 576 87 87</w:t>
      </w:r>
    </w:p>
    <w:p w14:paraId="76818384" w14:textId="77777777" w:rsidR="005731A0" w:rsidRPr="00D06CF6" w:rsidRDefault="005731A0" w:rsidP="00ED0321">
      <w:pPr>
        <w:pStyle w:val="Akapitzlist"/>
        <w:spacing w:after="120"/>
        <w:ind w:left="360"/>
        <w:jc w:val="both"/>
        <w:rPr>
          <w:rFonts w:asciiTheme="minorHAnsi" w:hAnsiTheme="minorHAnsi" w:cstheme="minorHAnsi"/>
          <w:sz w:val="22"/>
          <w:szCs w:val="22"/>
        </w:rPr>
      </w:pPr>
      <w:r w:rsidRPr="00D06CF6">
        <w:rPr>
          <w:rFonts w:asciiTheme="minorHAnsi" w:hAnsiTheme="minorHAnsi" w:cstheme="minorHAnsi"/>
          <w:sz w:val="22"/>
          <w:szCs w:val="22"/>
        </w:rPr>
        <w:t>E-mail: helpdesk.zakupy@gkpge.pl</w:t>
      </w:r>
    </w:p>
    <w:p w14:paraId="619F435B" w14:textId="5844A7D6" w:rsidR="005731A0" w:rsidRPr="00D06CF6" w:rsidRDefault="005731A0" w:rsidP="00ED0321">
      <w:pPr>
        <w:pStyle w:val="Akapitzlist"/>
        <w:spacing w:after="120"/>
        <w:ind w:left="360"/>
        <w:jc w:val="both"/>
        <w:rPr>
          <w:rFonts w:asciiTheme="minorHAnsi" w:hAnsiTheme="minorHAnsi" w:cstheme="minorHAnsi"/>
          <w:sz w:val="22"/>
          <w:szCs w:val="22"/>
        </w:rPr>
      </w:pPr>
      <w:r w:rsidRPr="00D06CF6">
        <w:rPr>
          <w:rFonts w:asciiTheme="minorHAnsi" w:hAnsiTheme="minorHAnsi" w:cstheme="minorHAnsi"/>
          <w:sz w:val="22"/>
          <w:szCs w:val="22"/>
        </w:rPr>
        <w:t>Godziny pracy: Help Desk Systemu Zakupowego GK PGE dostępny jest codziennie od poniedziałku do piątku w godzinach 08:00 - 1</w:t>
      </w:r>
      <w:r w:rsidR="00ED0321" w:rsidRPr="00D06CF6">
        <w:rPr>
          <w:rFonts w:asciiTheme="minorHAnsi" w:hAnsiTheme="minorHAnsi" w:cstheme="minorHAnsi"/>
          <w:sz w:val="22"/>
          <w:szCs w:val="22"/>
        </w:rPr>
        <w:t>6</w:t>
      </w:r>
      <w:r w:rsidRPr="00D06CF6">
        <w:rPr>
          <w:rFonts w:asciiTheme="minorHAnsi" w:hAnsiTheme="minorHAnsi" w:cstheme="minorHAnsi"/>
          <w:sz w:val="22"/>
          <w:szCs w:val="22"/>
        </w:rPr>
        <w:t>:00 (z wyłączeniem dni ustawowo wolnych od pracy).</w:t>
      </w:r>
    </w:p>
    <w:p w14:paraId="35E7E32F" w14:textId="77777777" w:rsidR="005731A0" w:rsidRPr="00D06CF6" w:rsidRDefault="005731A0" w:rsidP="00ED0321">
      <w:pPr>
        <w:pStyle w:val="Akapitzlist"/>
        <w:spacing w:after="120"/>
        <w:ind w:left="360"/>
        <w:jc w:val="both"/>
        <w:rPr>
          <w:rFonts w:asciiTheme="minorHAnsi" w:hAnsiTheme="minorHAnsi" w:cstheme="minorHAnsi"/>
          <w:sz w:val="22"/>
          <w:szCs w:val="22"/>
        </w:rPr>
      </w:pPr>
      <w:r w:rsidRPr="00D06CF6">
        <w:rPr>
          <w:rFonts w:asciiTheme="minorHAnsi" w:hAnsiTheme="minorHAnsi" w:cstheme="minorHAnsi"/>
          <w:sz w:val="22"/>
          <w:szCs w:val="22"/>
        </w:rPr>
        <w:t>Zakres wsparcia dostępny na: https://www.gkpge.pl/grupa-pge/przetargi/zakupy</w:t>
      </w:r>
    </w:p>
    <w:p w14:paraId="1C0355D9" w14:textId="29869137" w:rsidR="005731A0"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System Zakupowy GK PGE po upływie terminu składania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 nie dopuści możliwości złożenia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ferty, tym samym zaleca się przygotowanie i złożenie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ferty z odpowiednim wyprzedzeniem.</w:t>
      </w:r>
    </w:p>
    <w:p w14:paraId="47011C28" w14:textId="59C6882A" w:rsidR="005731A0"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W niniejszym </w:t>
      </w:r>
      <w:r w:rsidR="00ED0321" w:rsidRPr="00D06CF6">
        <w:rPr>
          <w:rFonts w:asciiTheme="minorHAnsi" w:hAnsiTheme="minorHAnsi" w:cstheme="minorHAnsi"/>
          <w:sz w:val="22"/>
          <w:szCs w:val="22"/>
        </w:rPr>
        <w:t>p</w:t>
      </w:r>
      <w:r w:rsidRPr="00D06CF6">
        <w:rPr>
          <w:rFonts w:asciiTheme="minorHAnsi" w:hAnsiTheme="minorHAnsi" w:cstheme="minorHAnsi"/>
          <w:sz w:val="22"/>
          <w:szCs w:val="22"/>
        </w:rPr>
        <w:t xml:space="preserve">ostępowaniu korespondencja przekazywana będzie poprzez System Zakupowy GK PGE, natomiast Zamawiający zastrzega sobie prawo do komunikowania się z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ykonawcami również za pomocą poczty elektronicznej.</w:t>
      </w:r>
    </w:p>
    <w:p w14:paraId="10A1F876" w14:textId="1F9738D2" w:rsidR="005731A0"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Wykonawca może zwrócić się do Zamawiającego o wyjaśnienie treści SWZ poprzez System Zakupowy GK PGE kierując wniosek poprzez zakładkę „Pytania/odpowiedzi”.</w:t>
      </w:r>
    </w:p>
    <w:p w14:paraId="30C576BF" w14:textId="79A02396" w:rsidR="005731A0"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Zamawiający udzieli wyjaśnień niezwłocznie, jednak nie później niż na 6 dni przed terminem składania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 xml:space="preserve">fert pod warunkiem, że wniosek o wyjaśnienie treści SWZ wpłynął do Zamawiającego nie później niż na 14 dni przed upływem terminu składania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fert.</w:t>
      </w:r>
    </w:p>
    <w:p w14:paraId="7E57736C" w14:textId="099C3B88" w:rsidR="005731A0"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 xml:space="preserve">Treść zapytań wraz z wyjaśnieniami Zamawiający publikuje w Systemie Zakupowym GK PGE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 xml:space="preserve">w strefie publicznej, bez ujawniania źródła zapytania. Z uwagi na powyższe, Zamawiający wnosi o to, aby formułując treść pytania nie używać nazw własnych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ykonawcy lub danych personalnych osoby pozwalających na identyfikację składającego pytanie. Zamawiający prosi</w:t>
      </w:r>
      <w:r w:rsidR="00ED0321"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o przekazywanie wniosków/pytań również w formie edytowalnej, gdyż skróci to czas udzielania wyjaśnień. W celu przekazania wniosku/pytania do Zamawiającego należy w zakładce „Pytania/odpowiedzi” wypełnić obowiązkowe pola i zapisać wniosek/pytanie (przycisk „Zapisz”) a następnie wysłać (przycisk „Wyślij”). Treść pytań/wniosków </w:t>
      </w:r>
      <w:r w:rsidR="00ED0321"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wraz z udzielonymi przez Zamawiającego wyjaśnieniami, zostanie udostępniona w Systemie Zakupowym GK PGE </w:t>
      </w:r>
      <w:r w:rsidR="00ED0321" w:rsidRPr="00D06CF6">
        <w:rPr>
          <w:rFonts w:asciiTheme="minorHAnsi" w:hAnsiTheme="minorHAnsi" w:cstheme="minorHAnsi"/>
          <w:sz w:val="22"/>
          <w:szCs w:val="22"/>
        </w:rPr>
        <w:br/>
      </w:r>
      <w:r w:rsidRPr="00D06CF6">
        <w:rPr>
          <w:rFonts w:asciiTheme="minorHAnsi" w:hAnsiTheme="minorHAnsi" w:cstheme="minorHAnsi"/>
          <w:sz w:val="22"/>
          <w:szCs w:val="22"/>
        </w:rPr>
        <w:t>w zakładce „Dokumenty zamówienia”.</w:t>
      </w:r>
    </w:p>
    <w:p w14:paraId="42DC7455" w14:textId="77777777" w:rsidR="00ED0321" w:rsidRPr="00D06CF6" w:rsidRDefault="005731A0"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lastRenderedPageBreak/>
        <w:t xml:space="preserve">W uzasadnionych przypadkach Zamawiający może przed upływem terminu składania </w:t>
      </w:r>
      <w:r w:rsidR="00ED0321" w:rsidRPr="00D06CF6">
        <w:rPr>
          <w:rFonts w:asciiTheme="minorHAnsi" w:hAnsiTheme="minorHAnsi" w:cstheme="minorHAnsi"/>
          <w:sz w:val="22"/>
          <w:szCs w:val="22"/>
        </w:rPr>
        <w:t>o</w:t>
      </w:r>
      <w:r w:rsidRPr="00D06CF6">
        <w:rPr>
          <w:rFonts w:asciiTheme="minorHAnsi" w:hAnsiTheme="minorHAnsi" w:cstheme="minorHAnsi"/>
          <w:sz w:val="22"/>
          <w:szCs w:val="22"/>
        </w:rPr>
        <w:t>fert zmienić treść SWZ. Dokonaną zmianę treści SWZ Zamawiający udostępnia w Systemie Zakupowym GK PGE.</w:t>
      </w:r>
    </w:p>
    <w:p w14:paraId="16535D88" w14:textId="7D4B0A70" w:rsidR="00770232" w:rsidRPr="00D06CF6" w:rsidRDefault="00770232" w:rsidP="00ED0321">
      <w:pPr>
        <w:pStyle w:val="Akapitzlist"/>
        <w:numPr>
          <w:ilvl w:val="1"/>
          <w:numId w:val="11"/>
        </w:numPr>
        <w:spacing w:after="120"/>
        <w:ind w:hanging="502"/>
        <w:jc w:val="both"/>
        <w:rPr>
          <w:rFonts w:asciiTheme="minorHAnsi" w:hAnsiTheme="minorHAnsi" w:cstheme="minorHAnsi"/>
          <w:sz w:val="22"/>
          <w:szCs w:val="22"/>
        </w:rPr>
      </w:pPr>
      <w:r w:rsidRPr="00D06CF6">
        <w:rPr>
          <w:rFonts w:asciiTheme="minorHAnsi" w:hAnsiTheme="minorHAnsi" w:cstheme="minorHAnsi"/>
          <w:sz w:val="22"/>
          <w:szCs w:val="22"/>
        </w:rPr>
        <w:t>Osoby uprawnione do porozumiewania się z wykonawcami:</w:t>
      </w:r>
    </w:p>
    <w:p w14:paraId="1737F317" w14:textId="212EC2A9" w:rsidR="00770232" w:rsidRPr="00D06CF6" w:rsidRDefault="00770232" w:rsidP="000C4616">
      <w:pPr>
        <w:pStyle w:val="Akapitzlist"/>
        <w:spacing w:after="120"/>
        <w:ind w:left="426"/>
        <w:jc w:val="both"/>
        <w:rPr>
          <w:rFonts w:asciiTheme="minorHAnsi" w:hAnsiTheme="minorHAnsi" w:cstheme="minorHAnsi"/>
          <w:b/>
          <w:sz w:val="22"/>
          <w:szCs w:val="22"/>
        </w:rPr>
      </w:pPr>
      <w:r w:rsidRPr="00D06CF6">
        <w:rPr>
          <w:rFonts w:asciiTheme="minorHAnsi" w:hAnsiTheme="minorHAnsi" w:cstheme="minorHAnsi"/>
          <w:b/>
          <w:sz w:val="22"/>
          <w:szCs w:val="22"/>
        </w:rPr>
        <w:t>Pan</w:t>
      </w:r>
      <w:r w:rsidR="00A4250F" w:rsidRPr="00D06CF6">
        <w:rPr>
          <w:rFonts w:asciiTheme="minorHAnsi" w:hAnsiTheme="minorHAnsi" w:cstheme="minorHAnsi"/>
          <w:b/>
          <w:sz w:val="22"/>
          <w:szCs w:val="22"/>
        </w:rPr>
        <w:t xml:space="preserve">i </w:t>
      </w:r>
      <w:r w:rsidR="00CA3B0E" w:rsidRPr="00D06CF6">
        <w:rPr>
          <w:rFonts w:asciiTheme="minorHAnsi" w:hAnsiTheme="minorHAnsi" w:cstheme="minorHAnsi"/>
          <w:b/>
          <w:sz w:val="22"/>
          <w:szCs w:val="22"/>
        </w:rPr>
        <w:t>Urszula Załoga</w:t>
      </w:r>
    </w:p>
    <w:p w14:paraId="587581D4" w14:textId="4CA485CC" w:rsidR="00770232" w:rsidRPr="00D06CF6" w:rsidRDefault="00770232" w:rsidP="000C4616">
      <w:pPr>
        <w:pStyle w:val="Akapitzlist"/>
        <w:spacing w:after="120"/>
        <w:ind w:left="426"/>
        <w:jc w:val="both"/>
        <w:rPr>
          <w:rFonts w:asciiTheme="minorHAnsi" w:hAnsiTheme="minorHAnsi" w:cstheme="minorHAnsi"/>
          <w:b/>
          <w:sz w:val="22"/>
          <w:szCs w:val="22"/>
        </w:rPr>
      </w:pPr>
      <w:r w:rsidRPr="00D06CF6" w:rsidDel="005D49A0">
        <w:rPr>
          <w:rFonts w:asciiTheme="minorHAnsi" w:hAnsiTheme="minorHAnsi" w:cstheme="minorHAnsi"/>
          <w:b/>
          <w:sz w:val="22"/>
          <w:szCs w:val="22"/>
        </w:rPr>
        <w:t xml:space="preserve">tel. +48 </w:t>
      </w:r>
      <w:r w:rsidR="00CA3B0E" w:rsidRPr="00D06CF6">
        <w:rPr>
          <w:rFonts w:asciiTheme="minorHAnsi" w:hAnsiTheme="minorHAnsi" w:cstheme="minorHAnsi"/>
          <w:b/>
          <w:sz w:val="22"/>
          <w:szCs w:val="22"/>
        </w:rPr>
        <w:t>572909615</w:t>
      </w:r>
      <w:r w:rsidRPr="00D06CF6" w:rsidDel="005D49A0">
        <w:rPr>
          <w:rFonts w:asciiTheme="minorHAnsi" w:hAnsiTheme="minorHAnsi" w:cstheme="minorHAnsi"/>
          <w:b/>
          <w:sz w:val="22"/>
          <w:szCs w:val="22"/>
        </w:rPr>
        <w:t xml:space="preserve"> w godz. 8:00 – 1</w:t>
      </w:r>
      <w:r w:rsidR="00CA3B0E" w:rsidRPr="00D06CF6">
        <w:rPr>
          <w:rFonts w:asciiTheme="minorHAnsi" w:hAnsiTheme="minorHAnsi" w:cstheme="minorHAnsi"/>
          <w:b/>
          <w:sz w:val="22"/>
          <w:szCs w:val="22"/>
        </w:rPr>
        <w:t>4</w:t>
      </w:r>
      <w:r w:rsidRPr="00D06CF6" w:rsidDel="005D49A0">
        <w:rPr>
          <w:rFonts w:asciiTheme="minorHAnsi" w:hAnsiTheme="minorHAnsi" w:cstheme="minorHAnsi"/>
          <w:b/>
          <w:sz w:val="22"/>
          <w:szCs w:val="22"/>
        </w:rPr>
        <w:t>:</w:t>
      </w:r>
      <w:r w:rsidR="00CA3B0E" w:rsidRPr="00D06CF6">
        <w:rPr>
          <w:rFonts w:asciiTheme="minorHAnsi" w:hAnsiTheme="minorHAnsi" w:cstheme="minorHAnsi"/>
          <w:b/>
          <w:sz w:val="22"/>
          <w:szCs w:val="22"/>
        </w:rPr>
        <w:t>3</w:t>
      </w:r>
      <w:r w:rsidRPr="00D06CF6" w:rsidDel="005D49A0">
        <w:rPr>
          <w:rFonts w:asciiTheme="minorHAnsi" w:hAnsiTheme="minorHAnsi" w:cstheme="minorHAnsi"/>
          <w:b/>
          <w:sz w:val="22"/>
          <w:szCs w:val="22"/>
        </w:rPr>
        <w:t>0</w:t>
      </w:r>
    </w:p>
    <w:p w14:paraId="2F028CCF" w14:textId="72CBC888" w:rsidR="00770232" w:rsidRPr="00D06CF6" w:rsidRDefault="00770232" w:rsidP="000C4616">
      <w:pPr>
        <w:pStyle w:val="Akapitzlist"/>
        <w:spacing w:after="120"/>
        <w:ind w:left="426"/>
        <w:jc w:val="both"/>
        <w:rPr>
          <w:rFonts w:asciiTheme="minorHAnsi" w:hAnsiTheme="minorHAnsi" w:cstheme="minorHAnsi"/>
          <w:b/>
          <w:sz w:val="22"/>
          <w:szCs w:val="22"/>
        </w:rPr>
      </w:pPr>
      <w:r w:rsidRPr="00D06CF6">
        <w:rPr>
          <w:rFonts w:asciiTheme="minorHAnsi" w:hAnsiTheme="minorHAnsi" w:cstheme="minorHAnsi"/>
          <w:b/>
          <w:sz w:val="22"/>
          <w:szCs w:val="22"/>
        </w:rPr>
        <w:t xml:space="preserve">e-mail: </w:t>
      </w:r>
      <w:r w:rsidR="00CA3B0E" w:rsidRPr="00D06CF6">
        <w:rPr>
          <w:rFonts w:asciiTheme="minorHAnsi" w:hAnsiTheme="minorHAnsi" w:cstheme="minorHAnsi"/>
          <w:b/>
          <w:sz w:val="22"/>
          <w:szCs w:val="22"/>
        </w:rPr>
        <w:t>u</w:t>
      </w:r>
      <w:r w:rsidR="000C3C33" w:rsidRPr="00D06CF6">
        <w:rPr>
          <w:rFonts w:asciiTheme="minorHAnsi" w:hAnsiTheme="minorHAnsi" w:cstheme="minorHAnsi"/>
          <w:b/>
          <w:sz w:val="22"/>
          <w:szCs w:val="22"/>
        </w:rPr>
        <w:t>rszula_</w:t>
      </w:r>
      <w:r w:rsidR="00CA3B0E" w:rsidRPr="00D06CF6">
        <w:rPr>
          <w:rFonts w:asciiTheme="minorHAnsi" w:hAnsiTheme="minorHAnsi" w:cstheme="minorHAnsi"/>
          <w:b/>
          <w:sz w:val="22"/>
          <w:szCs w:val="22"/>
        </w:rPr>
        <w:t>zaloga@</w:t>
      </w:r>
      <w:r w:rsidR="000C3C33" w:rsidRPr="00D06CF6">
        <w:rPr>
          <w:rFonts w:asciiTheme="minorHAnsi" w:hAnsiTheme="minorHAnsi" w:cstheme="minorHAnsi"/>
          <w:b/>
          <w:sz w:val="22"/>
          <w:szCs w:val="22"/>
        </w:rPr>
        <w:t>gkpge</w:t>
      </w:r>
      <w:r w:rsidR="00CA3B0E" w:rsidRPr="00D06CF6">
        <w:rPr>
          <w:rFonts w:asciiTheme="minorHAnsi" w:hAnsiTheme="minorHAnsi" w:cstheme="minorHAnsi"/>
          <w:b/>
          <w:sz w:val="22"/>
          <w:szCs w:val="22"/>
        </w:rPr>
        <w:t>.pl</w:t>
      </w:r>
    </w:p>
    <w:p w14:paraId="0FE0ACF4" w14:textId="77777777" w:rsidR="009305AE" w:rsidRPr="00D06CF6" w:rsidRDefault="009305AE" w:rsidP="00AA2B3F">
      <w:pPr>
        <w:pStyle w:val="Akapitzlist"/>
        <w:spacing w:after="120"/>
        <w:ind w:left="720"/>
        <w:jc w:val="both"/>
        <w:rPr>
          <w:rFonts w:asciiTheme="minorHAnsi" w:hAnsiTheme="minorHAnsi" w:cstheme="minorHAnsi"/>
          <w:b/>
          <w:sz w:val="22"/>
          <w:szCs w:val="22"/>
        </w:rPr>
      </w:pPr>
    </w:p>
    <w:p w14:paraId="3957D89E" w14:textId="77777777" w:rsidR="00AA2B3F" w:rsidRPr="00D06CF6" w:rsidRDefault="009305AE">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WYMAGANIA DOTYCZĄCE WADIUM</w:t>
      </w:r>
    </w:p>
    <w:p w14:paraId="7C8B78BB" w14:textId="428F70F6" w:rsidR="008276DD" w:rsidRPr="00D06CF6" w:rsidRDefault="008276DD">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Wykonawca zobowiązany jest wnieść przed upływem terminu składania ofert, wadium </w:t>
      </w:r>
      <w:r w:rsidR="00787CCA" w:rsidRPr="00D06CF6">
        <w:rPr>
          <w:rFonts w:asciiTheme="minorHAnsi" w:hAnsiTheme="minorHAnsi" w:cstheme="minorHAnsi"/>
          <w:sz w:val="22"/>
          <w:szCs w:val="22"/>
        </w:rPr>
        <w:t xml:space="preserve">dla Części I </w:t>
      </w:r>
      <w:r w:rsidRPr="00D06CF6">
        <w:rPr>
          <w:rFonts w:asciiTheme="minorHAnsi" w:hAnsiTheme="minorHAnsi" w:cstheme="minorHAnsi"/>
          <w:sz w:val="22"/>
          <w:szCs w:val="22"/>
        </w:rPr>
        <w:t xml:space="preserve">w wysokości </w:t>
      </w:r>
      <w:r w:rsidR="00787CCA" w:rsidRPr="00D06CF6">
        <w:rPr>
          <w:rFonts w:asciiTheme="minorHAnsi" w:hAnsiTheme="minorHAnsi" w:cstheme="minorHAnsi"/>
          <w:b/>
          <w:sz w:val="22"/>
          <w:szCs w:val="22"/>
        </w:rPr>
        <w:t>50 000,00</w:t>
      </w:r>
      <w:r w:rsidRPr="00D06CF6">
        <w:rPr>
          <w:rFonts w:asciiTheme="minorHAnsi" w:hAnsiTheme="minorHAnsi" w:cstheme="minorHAnsi"/>
          <w:sz w:val="22"/>
          <w:szCs w:val="22"/>
        </w:rPr>
        <w:t xml:space="preserve"> złotych. Wadium musi obejmować cały okres związania ofertą.</w:t>
      </w:r>
      <w:r w:rsidR="00B1693E">
        <w:rPr>
          <w:rFonts w:asciiTheme="minorHAnsi" w:hAnsiTheme="minorHAnsi" w:cstheme="minorHAnsi"/>
          <w:sz w:val="22"/>
          <w:szCs w:val="22"/>
        </w:rPr>
        <w:t xml:space="preserve"> Na pozostałe Części wniesienie wadium nie jest wymagane.</w:t>
      </w:r>
    </w:p>
    <w:p w14:paraId="0DA3930D" w14:textId="77777777"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Wadium może być wniesione w jednej lub kilku następujących formach:</w:t>
      </w:r>
    </w:p>
    <w:p w14:paraId="574D099A" w14:textId="2415AA66"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pieniądzu;</w:t>
      </w:r>
    </w:p>
    <w:p w14:paraId="41763568"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gwarancjach bankowych;</w:t>
      </w:r>
    </w:p>
    <w:p w14:paraId="6EEBB62A"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gwarancjach ubezpieczeniowych;</w:t>
      </w:r>
    </w:p>
    <w:p w14:paraId="63B84BDD"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poręczeniach udzielanych przez podmioty, o których mowa w art. 6b ust. 5 pkt 2 ustawy z dnia 9 listopada 2000 r. o utworzeniu Polskiej Agencji Rozwoju Przedsiębiorczości.</w:t>
      </w:r>
    </w:p>
    <w:p w14:paraId="304338A0" w14:textId="0F3D8067"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W przypadku wnoszenia wadium w pieniądzu wykonawca powinien dokonać przelewu na rachunek bankowy </w:t>
      </w:r>
      <w:bookmarkStart w:id="9" w:name="_Hlk136437397"/>
      <w:r w:rsidRPr="00D06CF6">
        <w:rPr>
          <w:rFonts w:asciiTheme="minorHAnsi" w:hAnsiTheme="minorHAnsi" w:cstheme="minorHAnsi"/>
          <w:sz w:val="22"/>
          <w:szCs w:val="22"/>
        </w:rPr>
        <w:t xml:space="preserve">PGE Energetyka Kolejowa </w:t>
      </w:r>
      <w:r w:rsidR="002A12FA" w:rsidRPr="00D06CF6">
        <w:rPr>
          <w:rFonts w:asciiTheme="minorHAnsi" w:hAnsiTheme="minorHAnsi" w:cstheme="minorHAnsi"/>
          <w:sz w:val="22"/>
          <w:szCs w:val="22"/>
        </w:rPr>
        <w:t>S.A.</w:t>
      </w:r>
      <w:r w:rsidRPr="00D06CF6">
        <w:rPr>
          <w:rFonts w:asciiTheme="minorHAnsi" w:hAnsiTheme="minorHAnsi" w:cstheme="minorHAnsi"/>
          <w:sz w:val="22"/>
          <w:szCs w:val="22"/>
        </w:rPr>
        <w:t xml:space="preserve"> </w:t>
      </w:r>
      <w:r w:rsidR="002A12FA" w:rsidRPr="00D06CF6">
        <w:rPr>
          <w:rFonts w:asciiTheme="minorHAnsi" w:hAnsiTheme="minorHAnsi" w:cstheme="minorHAnsi"/>
          <w:sz w:val="22"/>
          <w:szCs w:val="22"/>
        </w:rPr>
        <w:t>ING Bank Śląski</w:t>
      </w:r>
      <w:r w:rsidRPr="00D06CF6">
        <w:rPr>
          <w:rFonts w:asciiTheme="minorHAnsi" w:hAnsiTheme="minorHAnsi" w:cstheme="minorHAnsi"/>
          <w:sz w:val="22"/>
          <w:szCs w:val="22"/>
        </w:rPr>
        <w:t xml:space="preserve">, Nr rachunku </w:t>
      </w:r>
      <w:r w:rsidR="000C3C33" w:rsidRPr="00D06CF6">
        <w:rPr>
          <w:rFonts w:asciiTheme="minorHAnsi" w:hAnsiTheme="minorHAnsi" w:cstheme="minorHAnsi"/>
          <w:sz w:val="22"/>
          <w:szCs w:val="22"/>
        </w:rPr>
        <w:t>25 1050 0086 1000 0090 9005 1726</w:t>
      </w:r>
      <w:r w:rsidRPr="00D06CF6">
        <w:rPr>
          <w:rFonts w:asciiTheme="minorHAnsi" w:hAnsiTheme="minorHAnsi" w:cstheme="minorHAnsi"/>
          <w:sz w:val="22"/>
          <w:szCs w:val="22"/>
        </w:rPr>
        <w:t xml:space="preserve"> z dopiskiem</w:t>
      </w:r>
      <w:bookmarkEnd w:id="9"/>
      <w:r w:rsidRPr="00D06CF6">
        <w:rPr>
          <w:rFonts w:asciiTheme="minorHAnsi" w:hAnsiTheme="minorHAnsi" w:cstheme="minorHAnsi"/>
          <w:sz w:val="22"/>
          <w:szCs w:val="22"/>
        </w:rPr>
        <w:t xml:space="preserve">: „Wadium do post. nr </w:t>
      </w:r>
      <w:r w:rsidR="000C3C33" w:rsidRPr="00D06CF6">
        <w:rPr>
          <w:rFonts w:asciiTheme="minorHAnsi" w:hAnsiTheme="minorHAnsi" w:cstheme="minorHAnsi"/>
          <w:sz w:val="22"/>
          <w:szCs w:val="22"/>
        </w:rPr>
        <w:t>POST/HZ/EK/HZL/00647/2024</w:t>
      </w:r>
      <w:r w:rsidRPr="00D06CF6">
        <w:rPr>
          <w:rFonts w:asciiTheme="minorHAnsi" w:hAnsiTheme="minorHAnsi" w:cstheme="minorHAnsi"/>
          <w:sz w:val="22"/>
          <w:szCs w:val="22"/>
        </w:rPr>
        <w:t>”, przy czym przed upływem terminu do składania ofert środki muszą znaleźć się na rachunku bankowym Zamawiającego.</w:t>
      </w:r>
    </w:p>
    <w:p w14:paraId="1DE015B6" w14:textId="77777777" w:rsidR="008276DD" w:rsidRPr="00D06CF6" w:rsidRDefault="008276DD" w:rsidP="008276DD">
      <w:pPr>
        <w:pStyle w:val="Akapitzlist"/>
        <w:spacing w:after="120"/>
        <w:ind w:left="709" w:right="70"/>
        <w:jc w:val="both"/>
        <w:rPr>
          <w:rFonts w:asciiTheme="minorHAnsi" w:hAnsiTheme="minorHAnsi" w:cstheme="minorHAnsi"/>
          <w:sz w:val="22"/>
          <w:szCs w:val="22"/>
        </w:rPr>
      </w:pPr>
      <w:r w:rsidRPr="00D06CF6">
        <w:rPr>
          <w:rFonts w:asciiTheme="minorHAnsi" w:hAnsiTheme="minorHAnsi" w:cstheme="minorHAnsi"/>
          <w:sz w:val="22"/>
          <w:szCs w:val="22"/>
        </w:rPr>
        <w:t>Zaleca się dołączenie do oferty kserokopii odcinka polecenia dokonania przelewu.</w:t>
      </w:r>
    </w:p>
    <w:p w14:paraId="38ADBAD0" w14:textId="77777777"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W przypadku składania przez wykonawcę wadium w formie gwarancji bankowej lub ubezpieczeniowej, gwarancja powinna być sporządzona zgodnie z obowiązującym prawem, podlegać prawu polskiemu i winna zawierać następujące elementy:</w:t>
      </w:r>
    </w:p>
    <w:p w14:paraId="7BE49347" w14:textId="0698FFF9"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nazwę dającego zlecenie (wykonawcy), beneficjenta gwarancji (Zamawiającego), gwaranta (banku lub instytucji ubezpieczeniowej udzielających gwarancji) oraz wskazanie ich siedzib, nr referencyjny nadany sprawie przez Zamawiającego, nazwę zamówienia;</w:t>
      </w:r>
    </w:p>
    <w:p w14:paraId="0AF30335"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określenie wierzytelności, która ma być zabezpieczona gwarancją;</w:t>
      </w:r>
    </w:p>
    <w:p w14:paraId="27CEB7D6"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kwotę gwarancji;</w:t>
      </w:r>
    </w:p>
    <w:p w14:paraId="406F4D55"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termin ważności gwarancji;</w:t>
      </w:r>
    </w:p>
    <w:p w14:paraId="08F67F63"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bezwarunkowe i nieodwołalne zobowiązanie gwaranta do zapłacenia kwoty gwarancji na pierwsze pisemne żądanie Zamawiającego (nie później niż w ciągu 30 dni od daty zgłoszenia żądania), w przypadku zaistnienia okoliczności wymienionych w art. 98 ust. 6 ustawy Pzp;</w:t>
      </w:r>
    </w:p>
    <w:p w14:paraId="7381B3B5" w14:textId="77777777" w:rsidR="008276DD" w:rsidRPr="00D06CF6" w:rsidRDefault="008276DD">
      <w:pPr>
        <w:pStyle w:val="Akapitzlist"/>
        <w:numPr>
          <w:ilvl w:val="2"/>
          <w:numId w:val="11"/>
        </w:numPr>
        <w:spacing w:after="120"/>
        <w:ind w:right="70"/>
        <w:jc w:val="both"/>
        <w:rPr>
          <w:rFonts w:asciiTheme="minorHAnsi" w:hAnsiTheme="minorHAnsi" w:cstheme="minorHAnsi"/>
          <w:sz w:val="22"/>
          <w:szCs w:val="22"/>
        </w:rPr>
      </w:pPr>
      <w:r w:rsidRPr="00D06CF6">
        <w:rPr>
          <w:rFonts w:asciiTheme="minorHAnsi" w:hAnsiTheme="minorHAnsi" w:cstheme="minorHAnsi"/>
          <w:sz w:val="22"/>
          <w:szCs w:val="22"/>
        </w:rPr>
        <w:t>nie może zawierać postanowienia, iż zwrot oryginału gwarancji będzie skutkował wygaśnięciem gwarancji.</w:t>
      </w:r>
    </w:p>
    <w:p w14:paraId="51D8102D" w14:textId="77777777"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Zaleca się również, aby gwarancja zawierała adres poczty elektronicznej gwaranta, na który Zamawiający będzie mógł przesłać oświadczenie o zwolnieniu wadium. </w:t>
      </w:r>
      <w:r w:rsidRPr="00D06CF6">
        <w:rPr>
          <w:rFonts w:asciiTheme="minorHAnsi" w:hAnsiTheme="minorHAnsi" w:cstheme="minorHAnsi"/>
          <w:sz w:val="22"/>
          <w:szCs w:val="22"/>
          <w:u w:val="single"/>
        </w:rPr>
        <w:t xml:space="preserve">Brak adresu poczty </w:t>
      </w:r>
      <w:r w:rsidRPr="00D06CF6">
        <w:rPr>
          <w:rFonts w:asciiTheme="minorHAnsi" w:hAnsiTheme="minorHAnsi" w:cstheme="minorHAnsi"/>
          <w:sz w:val="22"/>
          <w:szCs w:val="22"/>
          <w:u w:val="single"/>
        </w:rPr>
        <w:lastRenderedPageBreak/>
        <w:t>elektronicznej, o którym mowa w zdaniu poprzednim, w treści gwarancji nie będzie stanowił podstawy do uznania wadium za wniesione w sposób nieprawidłowy.</w:t>
      </w:r>
    </w:p>
    <w:p w14:paraId="68F17E10" w14:textId="03D323B6"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Wymagane jest załączenie do oferty oryginalnego (wystawionego przez gwaranta) dokumentu gwarancji/poręczenia w formie elektronicznej za pośrednictwem </w:t>
      </w:r>
      <w:r w:rsidR="0059652E" w:rsidRPr="00D06CF6">
        <w:rPr>
          <w:rFonts w:asciiTheme="minorHAnsi" w:hAnsiTheme="minorHAnsi" w:cstheme="minorHAnsi"/>
          <w:sz w:val="22"/>
          <w:szCs w:val="22"/>
        </w:rPr>
        <w:t>Systemu Zakupowego GK PGE</w:t>
      </w:r>
      <w:r w:rsidRPr="00D06CF6">
        <w:rPr>
          <w:rFonts w:asciiTheme="minorHAnsi" w:hAnsiTheme="minorHAnsi" w:cstheme="minorHAnsi"/>
          <w:sz w:val="22"/>
          <w:szCs w:val="22"/>
        </w:rPr>
        <w:t>, podpisanego kwalifikowanym podpisem elektronicznym przez gwaranta, tj. wystawcę gwarancji/poręczenia.</w:t>
      </w:r>
    </w:p>
    <w:p w14:paraId="137E2559" w14:textId="77777777" w:rsidR="008276DD" w:rsidRPr="00D06CF6"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Zamawiający zwraca wadium w okolicznościach i w sposób wskazany w art. 98 ustawy Pzp.</w:t>
      </w:r>
    </w:p>
    <w:p w14:paraId="25B0CCDD" w14:textId="77777777" w:rsidR="00770232" w:rsidRPr="00D06CF6" w:rsidRDefault="00770232" w:rsidP="00877A90">
      <w:pPr>
        <w:pStyle w:val="Akapitzlist"/>
        <w:spacing w:after="120"/>
        <w:ind w:left="567" w:right="70"/>
        <w:jc w:val="both"/>
        <w:rPr>
          <w:rFonts w:asciiTheme="minorHAnsi" w:hAnsiTheme="minorHAnsi" w:cstheme="minorHAnsi"/>
          <w:b/>
          <w:sz w:val="22"/>
          <w:szCs w:val="22"/>
        </w:rPr>
      </w:pPr>
    </w:p>
    <w:p w14:paraId="0AB0031E" w14:textId="77777777" w:rsidR="00877A90" w:rsidRPr="00D06CF6" w:rsidRDefault="00877A90">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TERMIN ZWIĄZANIA OFERTĄ</w:t>
      </w:r>
    </w:p>
    <w:p w14:paraId="1D745EA8" w14:textId="3D99A33C" w:rsidR="00877A90" w:rsidRPr="00D06CF6"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Wykonawca pozostaje związany złożoną ofertą </w:t>
      </w:r>
      <w:r w:rsidRPr="00D06CF6">
        <w:rPr>
          <w:rFonts w:asciiTheme="minorHAnsi" w:hAnsiTheme="minorHAnsi" w:cstheme="minorHAnsi"/>
          <w:b/>
          <w:sz w:val="22"/>
          <w:szCs w:val="22"/>
        </w:rPr>
        <w:t xml:space="preserve">do dnia </w:t>
      </w:r>
      <w:r w:rsidR="001E3EA2" w:rsidRPr="00D06CF6">
        <w:rPr>
          <w:rFonts w:asciiTheme="minorHAnsi" w:hAnsiTheme="minorHAnsi" w:cstheme="minorHAnsi"/>
          <w:b/>
          <w:sz w:val="22"/>
          <w:szCs w:val="22"/>
        </w:rPr>
        <w:t>15 marca 2025 r.</w:t>
      </w:r>
      <w:r w:rsidRPr="00D06CF6">
        <w:rPr>
          <w:rFonts w:asciiTheme="minorHAnsi" w:hAnsiTheme="minorHAnsi" w:cstheme="minorHAnsi"/>
          <w:sz w:val="22"/>
          <w:szCs w:val="22"/>
        </w:rPr>
        <w:t xml:space="preserve"> Bieg terminu związania ofertą rozpoczyna się wraz z upływem terminu składania ofert.</w:t>
      </w:r>
    </w:p>
    <w:p w14:paraId="146014D2" w14:textId="77777777" w:rsidR="00877A90" w:rsidRPr="00D06CF6"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W przypadku gdy wybór oferty najkorzystniejszej nie nastąpi przed upływem terminu związania ofertą, Zamawiający, zwróci się jednokrotnie przed upływem terminu związania ofertą, do</w:t>
      </w:r>
      <w:r w:rsidR="00C33564" w:rsidRPr="00D06CF6">
        <w:rPr>
          <w:rFonts w:asciiTheme="minorHAnsi" w:hAnsiTheme="minorHAnsi" w:cstheme="minorHAnsi"/>
          <w:sz w:val="22"/>
          <w:szCs w:val="22"/>
        </w:rPr>
        <w:t>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ykonawców o wyrażenie zgody na przedłużenie tego terminu o oznaczony okres, nie</w:t>
      </w:r>
      <w:r w:rsidR="00C33564" w:rsidRPr="00D06CF6">
        <w:rPr>
          <w:rFonts w:asciiTheme="minorHAnsi" w:hAnsiTheme="minorHAnsi" w:cstheme="minorHAnsi"/>
          <w:sz w:val="22"/>
          <w:szCs w:val="22"/>
        </w:rPr>
        <w:t> </w:t>
      </w:r>
      <w:r w:rsidRPr="00D06CF6">
        <w:rPr>
          <w:rFonts w:asciiTheme="minorHAnsi" w:hAnsiTheme="minorHAnsi" w:cstheme="minorHAnsi"/>
          <w:sz w:val="22"/>
          <w:szCs w:val="22"/>
        </w:rPr>
        <w:t>dłuższy jednak niż 60 dni. Przedłużenie terminu związania ofertą wymaga w tym przypadku złożenia w postaci elektronicznej pisemnego (w rozumieniu art. 7 pkt 16 ustawy Pzp) oświadczenia wykonawcy o wyrażeniu zgody na przedłużenie tego terminu.</w:t>
      </w:r>
    </w:p>
    <w:p w14:paraId="450B8232" w14:textId="77777777" w:rsidR="00877A90" w:rsidRPr="00D06CF6"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Jeżeli Zamawiający wymagał wadium</w:t>
      </w:r>
      <w:r w:rsidR="0060645C" w:rsidRPr="00D06CF6">
        <w:rPr>
          <w:rFonts w:asciiTheme="minorHAnsi" w:hAnsiTheme="minorHAnsi" w:cstheme="minorHAnsi"/>
          <w:sz w:val="22"/>
          <w:szCs w:val="22"/>
        </w:rPr>
        <w:t>,</w:t>
      </w:r>
      <w:r w:rsidRPr="00D06CF6">
        <w:rPr>
          <w:rFonts w:asciiTheme="minorHAnsi" w:hAnsiTheme="minorHAnsi" w:cstheme="minorHAnsi"/>
          <w:sz w:val="22"/>
          <w:szCs w:val="22"/>
        </w:rPr>
        <w:t xml:space="preserve"> przedłużenie okresu związania ofertą jest dopuszczalne tylko z jednoczesnym przedłużeniem okresu ważności wadium albo, jeżeli nie</w:t>
      </w:r>
      <w:r w:rsidR="0060645C" w:rsidRPr="00D06CF6">
        <w:rPr>
          <w:rFonts w:asciiTheme="minorHAnsi" w:hAnsiTheme="minorHAnsi" w:cstheme="minorHAnsi"/>
          <w:sz w:val="22"/>
          <w:szCs w:val="22"/>
        </w:rPr>
        <w:t> </w:t>
      </w:r>
      <w:r w:rsidRPr="00D06CF6">
        <w:rPr>
          <w:rFonts w:asciiTheme="minorHAnsi" w:hAnsiTheme="minorHAnsi" w:cstheme="minorHAnsi"/>
          <w:sz w:val="22"/>
          <w:szCs w:val="22"/>
        </w:rPr>
        <w:t>jest to możliwe, z wniesieniem nowego wadium na przedłużony okres związania ofertą.</w:t>
      </w:r>
    </w:p>
    <w:p w14:paraId="658EA40F" w14:textId="77777777" w:rsidR="00D418F3" w:rsidRPr="00D06CF6" w:rsidRDefault="00D418F3" w:rsidP="00D418F3">
      <w:pPr>
        <w:pStyle w:val="Akapitzlist"/>
        <w:spacing w:after="120"/>
        <w:ind w:left="567" w:right="70"/>
        <w:jc w:val="both"/>
        <w:rPr>
          <w:rFonts w:asciiTheme="minorHAnsi" w:hAnsiTheme="minorHAnsi" w:cstheme="minorHAnsi"/>
          <w:b/>
          <w:sz w:val="22"/>
          <w:szCs w:val="22"/>
        </w:rPr>
      </w:pPr>
    </w:p>
    <w:p w14:paraId="2C38C2DE" w14:textId="77777777" w:rsidR="00D418F3" w:rsidRPr="00D06CF6" w:rsidRDefault="00D418F3">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OPIS SPOSOBU PRZYGOTOWANIA OFERT</w:t>
      </w:r>
    </w:p>
    <w:p w14:paraId="18989C50" w14:textId="77777777" w:rsidR="00D418F3" w:rsidRPr="00D06CF6"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Każdy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ykonawca może złożyć tylko jedną ofertę.</w:t>
      </w:r>
    </w:p>
    <w:p w14:paraId="31B15E7D" w14:textId="0B621573" w:rsidR="00D418F3" w:rsidRPr="00D06CF6"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Treść oferty musi odpowiadać treści niniejszej specyfikacji</w:t>
      </w:r>
      <w:r w:rsidR="0084290F" w:rsidRPr="00D06CF6">
        <w:rPr>
          <w:rFonts w:asciiTheme="minorHAnsi" w:hAnsiTheme="minorHAnsi" w:cstheme="minorHAnsi"/>
          <w:sz w:val="22"/>
          <w:szCs w:val="22"/>
        </w:rPr>
        <w:t xml:space="preserve"> i wskazanych w niej </w:t>
      </w:r>
      <w:r w:rsidR="0060645C" w:rsidRPr="00D06CF6">
        <w:rPr>
          <w:rFonts w:asciiTheme="minorHAnsi" w:hAnsiTheme="minorHAnsi" w:cstheme="minorHAnsi"/>
          <w:sz w:val="22"/>
          <w:szCs w:val="22"/>
        </w:rPr>
        <w:t xml:space="preserve">dokumentów </w:t>
      </w:r>
      <w:r w:rsidRPr="00D06CF6">
        <w:rPr>
          <w:rFonts w:asciiTheme="minorHAnsi" w:hAnsiTheme="minorHAnsi" w:cstheme="minorHAnsi"/>
          <w:sz w:val="22"/>
          <w:szCs w:val="22"/>
        </w:rPr>
        <w:t>zamówienia, z zastrzeżeniem art. 223 ust.</w:t>
      </w:r>
      <w:r w:rsidR="0060645C"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2 pkt 3 ustawy Pzp. Oferta powinna być sporządzona na formularzu ofertowym zgodnym w treści z formularzem </w:t>
      </w:r>
      <w:r w:rsidR="008C6502" w:rsidRPr="00D06CF6">
        <w:rPr>
          <w:rFonts w:asciiTheme="minorHAnsi" w:hAnsiTheme="minorHAnsi" w:cstheme="minorHAnsi"/>
          <w:sz w:val="22"/>
          <w:szCs w:val="22"/>
        </w:rPr>
        <w:t>o</w:t>
      </w:r>
      <w:r w:rsidRPr="00D06CF6">
        <w:rPr>
          <w:rFonts w:asciiTheme="minorHAnsi" w:hAnsiTheme="minorHAnsi" w:cstheme="minorHAnsi"/>
          <w:sz w:val="22"/>
          <w:szCs w:val="22"/>
        </w:rPr>
        <w:t>ferty przetargowej, stanowiącym załącznik nr 1 do IDW</w:t>
      </w:r>
      <w:r w:rsidR="0060645C" w:rsidRPr="00D06CF6">
        <w:rPr>
          <w:rFonts w:asciiTheme="minorHAnsi" w:hAnsiTheme="minorHAnsi" w:cstheme="minorHAnsi"/>
          <w:sz w:val="22"/>
          <w:szCs w:val="22"/>
        </w:rPr>
        <w:t>.</w:t>
      </w:r>
    </w:p>
    <w:p w14:paraId="7C82A870" w14:textId="77777777" w:rsidR="00D418F3" w:rsidRPr="00D06CF6"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Ofertę </w:t>
      </w:r>
      <w:r w:rsidRPr="00D06CF6">
        <w:rPr>
          <w:rFonts w:asciiTheme="minorHAnsi" w:hAnsiTheme="minorHAnsi" w:cstheme="minorHAnsi"/>
          <w:bCs/>
          <w:sz w:val="22"/>
          <w:szCs w:val="22"/>
        </w:rPr>
        <w:t xml:space="preserve">sporządza się, pod rygorem nieważności, w formie </w:t>
      </w:r>
      <w:r w:rsidRPr="00D06CF6">
        <w:rPr>
          <w:rFonts w:asciiTheme="minorHAnsi" w:eastAsia="Calibri" w:hAnsiTheme="minorHAnsi" w:cstheme="minorHAnsi"/>
          <w:sz w:val="22"/>
          <w:szCs w:val="22"/>
        </w:rPr>
        <w:t>elektronicznej.</w:t>
      </w:r>
    </w:p>
    <w:p w14:paraId="3B84D862" w14:textId="29F7E332" w:rsidR="00D418F3" w:rsidRPr="00D06CF6"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bCs/>
          <w:sz w:val="22"/>
          <w:szCs w:val="22"/>
          <w:u w:val="single"/>
        </w:rPr>
        <w:t xml:space="preserve">Wykonawca zobowiązany jest złożyć za pośrednictwem </w:t>
      </w:r>
      <w:bookmarkStart w:id="10" w:name="_Hlk140576252"/>
      <w:r w:rsidR="003E4DF2" w:rsidRPr="00D06CF6">
        <w:rPr>
          <w:rFonts w:asciiTheme="minorHAnsi" w:hAnsiTheme="minorHAnsi" w:cstheme="minorHAnsi"/>
          <w:b/>
          <w:bCs/>
          <w:sz w:val="22"/>
          <w:szCs w:val="22"/>
          <w:u w:val="single"/>
        </w:rPr>
        <w:t>Systemu</w:t>
      </w:r>
      <w:r w:rsidR="00802F8F" w:rsidRPr="00D06CF6">
        <w:rPr>
          <w:rFonts w:asciiTheme="minorHAnsi" w:hAnsiTheme="minorHAnsi" w:cstheme="minorHAnsi"/>
          <w:b/>
          <w:bCs/>
          <w:sz w:val="22"/>
          <w:szCs w:val="22"/>
          <w:u w:val="single"/>
        </w:rPr>
        <w:t xml:space="preserve"> Zakupowego GK PGE</w:t>
      </w:r>
      <w:bookmarkEnd w:id="10"/>
      <w:r w:rsidRPr="00D06CF6">
        <w:rPr>
          <w:rFonts w:asciiTheme="minorHAnsi" w:hAnsiTheme="minorHAnsi" w:cstheme="minorHAnsi"/>
          <w:b/>
          <w:sz w:val="22"/>
          <w:szCs w:val="22"/>
          <w:u w:val="single"/>
        </w:rPr>
        <w:t xml:space="preserve"> </w:t>
      </w:r>
      <w:r w:rsidRPr="00D06CF6">
        <w:rPr>
          <w:rFonts w:asciiTheme="minorHAnsi" w:hAnsiTheme="minorHAnsi" w:cstheme="minorHAnsi"/>
          <w:b/>
          <w:bCs/>
          <w:sz w:val="22"/>
          <w:szCs w:val="22"/>
          <w:u w:val="single"/>
        </w:rPr>
        <w:t>podpisane przez osoby uprawnione następujące dokumenty i</w:t>
      </w:r>
      <w:r w:rsidR="00530A36" w:rsidRPr="00D06CF6">
        <w:rPr>
          <w:rFonts w:asciiTheme="minorHAnsi" w:hAnsiTheme="minorHAnsi" w:cstheme="minorHAnsi"/>
          <w:b/>
          <w:bCs/>
          <w:sz w:val="22"/>
          <w:szCs w:val="22"/>
          <w:u w:val="single"/>
        </w:rPr>
        <w:t> </w:t>
      </w:r>
      <w:r w:rsidRPr="00D06CF6">
        <w:rPr>
          <w:rFonts w:asciiTheme="minorHAnsi" w:hAnsiTheme="minorHAnsi" w:cstheme="minorHAnsi"/>
          <w:b/>
          <w:bCs/>
          <w:sz w:val="22"/>
          <w:szCs w:val="22"/>
          <w:u w:val="single"/>
        </w:rPr>
        <w:t>oświadczenia:</w:t>
      </w:r>
    </w:p>
    <w:p w14:paraId="726DFFA4" w14:textId="746E6FAB" w:rsidR="00D418F3" w:rsidRPr="00D06CF6"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lang w:eastAsia="pl-PL"/>
        </w:rPr>
        <w:t xml:space="preserve">Ofertę zgodnie z treścią Formularza oferty, </w:t>
      </w:r>
      <w:r w:rsidRPr="00D06CF6">
        <w:rPr>
          <w:rFonts w:asciiTheme="minorHAnsi" w:hAnsiTheme="minorHAnsi" w:cstheme="minorHAnsi"/>
          <w:b/>
          <w:sz w:val="22"/>
          <w:szCs w:val="22"/>
        </w:rPr>
        <w:t>stanowiącego załącznik nr 1 do IDW;</w:t>
      </w:r>
    </w:p>
    <w:p w14:paraId="46C41EEF" w14:textId="0CCE660C" w:rsidR="005D2141" w:rsidRPr="00D06CF6" w:rsidRDefault="005D2141" w:rsidP="005D2141">
      <w:pPr>
        <w:pStyle w:val="Akapitzlist"/>
        <w:numPr>
          <w:ilvl w:val="2"/>
          <w:numId w:val="11"/>
        </w:numPr>
        <w:spacing w:after="120"/>
        <w:ind w:right="70"/>
        <w:jc w:val="both"/>
        <w:rPr>
          <w:rFonts w:asciiTheme="minorHAnsi" w:hAnsiTheme="minorHAnsi" w:cstheme="minorHAnsi"/>
          <w:b/>
          <w:sz w:val="22"/>
          <w:szCs w:val="22"/>
        </w:rPr>
      </w:pPr>
      <w:r w:rsidRPr="00D06CF6">
        <w:rPr>
          <w:rFonts w:asciiTheme="minorHAnsi" w:hAnsiTheme="minorHAnsi" w:cstheme="minorHAnsi"/>
          <w:b/>
          <w:sz w:val="22"/>
          <w:szCs w:val="22"/>
        </w:rPr>
        <w:t>wypełniony za pośrednictwem Systemu Zakupowego GK PGE formularz, w którym Wykonawca określi całkowitą wartość przedmiotu zamówienia w PLN (netto i brutto) zgodnie z Formularzem oferty.</w:t>
      </w:r>
    </w:p>
    <w:p w14:paraId="4BBEEBC1" w14:textId="30300BF1" w:rsidR="005D2141" w:rsidRPr="00D06CF6" w:rsidRDefault="005D2141" w:rsidP="0040507D">
      <w:pPr>
        <w:pStyle w:val="Akapitzlist"/>
        <w:spacing w:after="120"/>
        <w:ind w:left="720" w:right="70"/>
        <w:jc w:val="both"/>
        <w:rPr>
          <w:rFonts w:asciiTheme="minorHAnsi" w:hAnsiTheme="minorHAnsi" w:cstheme="minorHAnsi"/>
          <w:b/>
          <w:sz w:val="22"/>
          <w:szCs w:val="22"/>
        </w:rPr>
      </w:pPr>
      <w:r w:rsidRPr="00D06CF6">
        <w:rPr>
          <w:rFonts w:asciiTheme="minorHAnsi" w:hAnsiTheme="minorHAnsi" w:cstheme="minorHAnsi"/>
          <w:b/>
          <w:sz w:val="22"/>
          <w:szCs w:val="22"/>
        </w:rPr>
        <w:t>UWAGA: wypełniony formularz w Systemie Zakupowym GK PGE stanowi jedynie techniczne potwierdzenie oferty złożonej na Formularzu oferty, o którym mowa w pkt 10.4.1. IDW – w przypadku rozbieżności pomiędzy ofertą złożoną na Formularzu oferty, a formularzem w Systemie Zakupowym GK PGE wiążącą i podlegającą ocenie jest oferta złożona na Formularzu oferty, o którym mowa w pkt 10.4.1. IDW;</w:t>
      </w:r>
    </w:p>
    <w:p w14:paraId="00F520D5" w14:textId="2CB0B7E9" w:rsidR="00D07618" w:rsidRPr="00D06CF6" w:rsidRDefault="00830EA2">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rPr>
        <w:t xml:space="preserve">Jednolity Europejski Dokument Zamówienia (JEDZ) oraz oświadczenie, o którym mowa </w:t>
      </w:r>
      <w:r w:rsidR="002D5413" w:rsidRPr="00D06CF6">
        <w:rPr>
          <w:rFonts w:asciiTheme="minorHAnsi" w:hAnsiTheme="minorHAnsi" w:cstheme="minorHAnsi"/>
          <w:b/>
          <w:sz w:val="22"/>
          <w:szCs w:val="22"/>
        </w:rPr>
        <w:br/>
      </w:r>
      <w:r w:rsidRPr="00D06CF6">
        <w:rPr>
          <w:rFonts w:asciiTheme="minorHAnsi" w:hAnsiTheme="minorHAnsi" w:cstheme="minorHAnsi"/>
          <w:b/>
          <w:sz w:val="22"/>
          <w:szCs w:val="22"/>
        </w:rPr>
        <w:t>w pkt 6.2.3 IDW;</w:t>
      </w:r>
    </w:p>
    <w:p w14:paraId="56F92E5F" w14:textId="662C2610" w:rsidR="00D07618" w:rsidRPr="00D06CF6"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rPr>
        <w:t>Pełnomocnictwo/pełnomocnictwa na zasadach opisanych w IDW w formie zgodnej z</w:t>
      </w:r>
      <w:r w:rsidR="004E5833" w:rsidRPr="00D06CF6">
        <w:rPr>
          <w:rFonts w:asciiTheme="minorHAnsi" w:hAnsiTheme="minorHAnsi" w:cstheme="minorHAnsi"/>
          <w:b/>
          <w:sz w:val="22"/>
          <w:szCs w:val="22"/>
        </w:rPr>
        <w:t> </w:t>
      </w:r>
      <w:r w:rsidRPr="00D06CF6">
        <w:rPr>
          <w:rFonts w:asciiTheme="minorHAnsi" w:hAnsiTheme="minorHAnsi" w:cstheme="minorHAnsi"/>
          <w:b/>
          <w:sz w:val="22"/>
          <w:szCs w:val="22"/>
        </w:rPr>
        <w:t>rozporządzeniem w sprawie sposobu sporządzania i przekazywania informacji (jeżeli</w:t>
      </w:r>
      <w:r w:rsidR="00530A36" w:rsidRPr="00D06CF6">
        <w:rPr>
          <w:rFonts w:asciiTheme="minorHAnsi" w:hAnsiTheme="minorHAnsi" w:cstheme="minorHAnsi"/>
          <w:b/>
          <w:sz w:val="22"/>
          <w:szCs w:val="22"/>
        </w:rPr>
        <w:t> </w:t>
      </w:r>
      <w:r w:rsidRPr="00D06CF6">
        <w:rPr>
          <w:rFonts w:asciiTheme="minorHAnsi" w:hAnsiTheme="minorHAnsi" w:cstheme="minorHAnsi"/>
          <w:b/>
          <w:sz w:val="22"/>
          <w:szCs w:val="22"/>
        </w:rPr>
        <w:t>dotyczy);</w:t>
      </w:r>
    </w:p>
    <w:p w14:paraId="46BD24F4" w14:textId="613F891E" w:rsidR="0080545C" w:rsidRPr="00D06CF6" w:rsidRDefault="0080545C">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rPr>
        <w:lastRenderedPageBreak/>
        <w:t>Oświadczenie dotyczące podziału obowiązków między wykonawcami, zgodnie z pkt 5.3 IDW, jeżeli wykonawcy ubiegają się wspólnie o udzielenie zamówienia (składają wspólną ofertę);</w:t>
      </w:r>
    </w:p>
    <w:p w14:paraId="3074C5AF" w14:textId="77777777" w:rsidR="00D07618" w:rsidRPr="00D06CF6"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lang w:eastAsia="pl-PL"/>
        </w:rPr>
        <w:t xml:space="preserve">Zobowiązanie podmiotu udostępniającego zasoby do oddania </w:t>
      </w:r>
      <w:r w:rsidR="00267F2D" w:rsidRPr="00D06CF6">
        <w:rPr>
          <w:rFonts w:asciiTheme="minorHAnsi" w:hAnsiTheme="minorHAnsi" w:cstheme="minorHAnsi"/>
          <w:b/>
          <w:sz w:val="22"/>
          <w:szCs w:val="22"/>
          <w:lang w:eastAsia="pl-PL"/>
        </w:rPr>
        <w:t>w</w:t>
      </w:r>
      <w:r w:rsidRPr="00D06CF6">
        <w:rPr>
          <w:rFonts w:asciiTheme="minorHAnsi" w:hAnsiTheme="minorHAnsi" w:cstheme="minorHAnsi"/>
          <w:b/>
          <w:sz w:val="22"/>
          <w:szCs w:val="22"/>
          <w:lang w:eastAsia="pl-PL"/>
        </w:rPr>
        <w:t>ykonawcy do</w:t>
      </w:r>
      <w:r w:rsidR="00530A36" w:rsidRPr="00D06CF6">
        <w:rPr>
          <w:rFonts w:asciiTheme="minorHAnsi" w:hAnsiTheme="minorHAnsi" w:cstheme="minorHAnsi"/>
          <w:b/>
          <w:sz w:val="22"/>
          <w:szCs w:val="22"/>
          <w:lang w:eastAsia="pl-PL"/>
        </w:rPr>
        <w:t> </w:t>
      </w:r>
      <w:r w:rsidRPr="00D06CF6">
        <w:rPr>
          <w:rFonts w:asciiTheme="minorHAnsi" w:hAnsiTheme="minorHAnsi" w:cstheme="minorHAnsi"/>
          <w:b/>
          <w:sz w:val="22"/>
          <w:szCs w:val="22"/>
          <w:lang w:eastAsia="pl-PL"/>
        </w:rPr>
        <w:t>dyspozycji niezbędnych zasobów na potrzeby realizacji przedmiotowego zamówienia lub inny podmiotowy środek dowodowy (je</w:t>
      </w:r>
      <w:r w:rsidR="0084290F" w:rsidRPr="00D06CF6">
        <w:rPr>
          <w:rFonts w:asciiTheme="minorHAnsi" w:hAnsiTheme="minorHAnsi" w:cstheme="minorHAnsi"/>
          <w:b/>
          <w:sz w:val="22"/>
          <w:szCs w:val="22"/>
          <w:lang w:eastAsia="pl-PL"/>
        </w:rPr>
        <w:t xml:space="preserve">żeli </w:t>
      </w:r>
      <w:r w:rsidR="00267F2D" w:rsidRPr="00D06CF6">
        <w:rPr>
          <w:rFonts w:asciiTheme="minorHAnsi" w:hAnsiTheme="minorHAnsi" w:cstheme="minorHAnsi"/>
          <w:b/>
          <w:sz w:val="22"/>
          <w:szCs w:val="22"/>
          <w:lang w:eastAsia="pl-PL"/>
        </w:rPr>
        <w:t>w</w:t>
      </w:r>
      <w:r w:rsidR="0084290F" w:rsidRPr="00D06CF6">
        <w:rPr>
          <w:rFonts w:asciiTheme="minorHAnsi" w:hAnsiTheme="minorHAnsi" w:cstheme="minorHAnsi"/>
          <w:b/>
          <w:sz w:val="22"/>
          <w:szCs w:val="22"/>
          <w:lang w:eastAsia="pl-PL"/>
        </w:rPr>
        <w:t>ykonawca korzysta z</w:t>
      </w:r>
      <w:r w:rsidR="00530A36" w:rsidRPr="00D06CF6">
        <w:rPr>
          <w:rFonts w:asciiTheme="minorHAnsi" w:hAnsiTheme="minorHAnsi" w:cstheme="minorHAnsi"/>
          <w:b/>
          <w:sz w:val="22"/>
          <w:szCs w:val="22"/>
          <w:lang w:eastAsia="pl-PL"/>
        </w:rPr>
        <w:t> </w:t>
      </w:r>
      <w:r w:rsidR="0084290F" w:rsidRPr="00D06CF6">
        <w:rPr>
          <w:rFonts w:asciiTheme="minorHAnsi" w:hAnsiTheme="minorHAnsi" w:cstheme="minorHAnsi"/>
          <w:b/>
          <w:sz w:val="22"/>
          <w:szCs w:val="22"/>
          <w:lang w:eastAsia="pl-PL"/>
        </w:rPr>
        <w:t>udostę</w:t>
      </w:r>
      <w:r w:rsidRPr="00D06CF6">
        <w:rPr>
          <w:rFonts w:asciiTheme="minorHAnsi" w:hAnsiTheme="minorHAnsi" w:cstheme="minorHAnsi"/>
          <w:b/>
          <w:sz w:val="22"/>
          <w:szCs w:val="22"/>
          <w:lang w:eastAsia="pl-PL"/>
        </w:rPr>
        <w:t>pnienia zasobów);</w:t>
      </w:r>
    </w:p>
    <w:p w14:paraId="0AD0A158" w14:textId="66F8C3D4" w:rsidR="00D07618" w:rsidRPr="00D06CF6"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lang w:eastAsia="pl-PL"/>
        </w:rPr>
        <w:t xml:space="preserve">Uzasadnienie zastrzeżenia tajemnicy przedsiębiorstwa w przypadku, gdy </w:t>
      </w:r>
      <w:r w:rsidR="00267F2D" w:rsidRPr="00D06CF6">
        <w:rPr>
          <w:rFonts w:asciiTheme="minorHAnsi" w:hAnsiTheme="minorHAnsi" w:cstheme="minorHAnsi"/>
          <w:b/>
          <w:sz w:val="22"/>
          <w:szCs w:val="22"/>
          <w:lang w:eastAsia="pl-PL"/>
        </w:rPr>
        <w:t>w</w:t>
      </w:r>
      <w:r w:rsidRPr="00D06CF6">
        <w:rPr>
          <w:rFonts w:asciiTheme="minorHAnsi" w:hAnsiTheme="minorHAnsi" w:cstheme="minorHAnsi"/>
          <w:b/>
          <w:sz w:val="22"/>
          <w:szCs w:val="22"/>
          <w:lang w:eastAsia="pl-PL"/>
        </w:rPr>
        <w:t>ykonawca zastrzega określone informacje jako tajemnicę przedsiębiorstwa (jeżeli dotyczy);</w:t>
      </w:r>
    </w:p>
    <w:p w14:paraId="4A7D766B" w14:textId="05637301" w:rsidR="008276DD" w:rsidRPr="00D06CF6" w:rsidRDefault="008276DD">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lang w:eastAsia="pl-PL"/>
        </w:rPr>
        <w:t>Przedmiotowe środki dowodowe</w:t>
      </w:r>
      <w:r w:rsidR="00CA3B0E" w:rsidRPr="00D06CF6">
        <w:rPr>
          <w:rFonts w:asciiTheme="minorHAnsi" w:hAnsiTheme="minorHAnsi" w:cstheme="minorHAnsi"/>
          <w:b/>
          <w:sz w:val="22"/>
          <w:szCs w:val="22"/>
          <w:lang w:eastAsia="pl-PL"/>
        </w:rPr>
        <w:t>, o których mowa w pkt 6.14 IDW</w:t>
      </w:r>
      <w:r w:rsidRPr="00D06CF6">
        <w:rPr>
          <w:rFonts w:asciiTheme="minorHAnsi" w:hAnsiTheme="minorHAnsi" w:cstheme="minorHAnsi"/>
          <w:b/>
          <w:sz w:val="22"/>
          <w:szCs w:val="22"/>
          <w:lang w:eastAsia="pl-PL"/>
        </w:rPr>
        <w:t>;</w:t>
      </w:r>
    </w:p>
    <w:p w14:paraId="6F4091F0" w14:textId="7CE712EC" w:rsidR="008276DD" w:rsidRPr="00D06CF6" w:rsidRDefault="008276DD" w:rsidP="00580487">
      <w:pPr>
        <w:pStyle w:val="Akapitzlist"/>
        <w:numPr>
          <w:ilvl w:val="2"/>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b/>
          <w:sz w:val="22"/>
          <w:szCs w:val="22"/>
          <w:lang w:eastAsia="pl-PL"/>
        </w:rPr>
        <w:t>Dokument potwierdzający wniesienie wadium</w:t>
      </w:r>
      <w:r w:rsidR="00B1693E">
        <w:rPr>
          <w:rFonts w:asciiTheme="minorHAnsi" w:hAnsiTheme="minorHAnsi" w:cstheme="minorHAnsi"/>
          <w:b/>
          <w:sz w:val="22"/>
          <w:szCs w:val="22"/>
          <w:lang w:eastAsia="pl-PL"/>
        </w:rPr>
        <w:t xml:space="preserve"> (dla Części I)</w:t>
      </w:r>
      <w:r w:rsidR="001976AC" w:rsidRPr="00D06CF6">
        <w:rPr>
          <w:rFonts w:asciiTheme="minorHAnsi" w:hAnsiTheme="minorHAnsi" w:cstheme="minorHAnsi"/>
          <w:b/>
          <w:sz w:val="22"/>
          <w:szCs w:val="22"/>
          <w:lang w:eastAsia="pl-PL"/>
        </w:rPr>
        <w:t>.</w:t>
      </w:r>
    </w:p>
    <w:p w14:paraId="094EBCBA" w14:textId="77777777" w:rsidR="00D418F3"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Oferta powinna być podpisana przez osobę uprawnioną do reprezentowania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zgodnie ze sposobem reprezentacji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określonym w rejestrze lub innym dokumencie, właściwym dla danej formy organizacyjnej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albo przez odpowiednio umocowanego przedstawiciela </w:t>
      </w:r>
      <w:r w:rsidR="00267F2D"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ykonawcy. </w:t>
      </w:r>
      <w:r w:rsidRPr="00D06CF6">
        <w:rPr>
          <w:rFonts w:asciiTheme="minorHAnsi" w:hAnsiTheme="minorHAnsi" w:cstheme="minorHAnsi"/>
          <w:b/>
          <w:bCs/>
          <w:sz w:val="22"/>
          <w:szCs w:val="22"/>
        </w:rPr>
        <w:t xml:space="preserve">Do oferty należy załączyć dokument/-y określające zasady reprezentacji oraz osoby uprawnione do reprezentacji </w:t>
      </w:r>
      <w:r w:rsidR="00267F2D" w:rsidRPr="00D06CF6">
        <w:rPr>
          <w:rFonts w:asciiTheme="minorHAnsi" w:hAnsiTheme="minorHAnsi" w:cstheme="minorHAnsi"/>
          <w:b/>
          <w:bCs/>
          <w:sz w:val="22"/>
          <w:szCs w:val="22"/>
        </w:rPr>
        <w:t>w</w:t>
      </w:r>
      <w:r w:rsidRPr="00D06CF6">
        <w:rPr>
          <w:rFonts w:asciiTheme="minorHAnsi" w:hAnsiTheme="minorHAnsi" w:cstheme="minorHAnsi"/>
          <w:b/>
          <w:bCs/>
          <w:sz w:val="22"/>
          <w:szCs w:val="22"/>
        </w:rPr>
        <w:t>ykonawcy</w:t>
      </w:r>
      <w:r w:rsidRPr="00D06CF6">
        <w:rPr>
          <w:rFonts w:asciiTheme="minorHAnsi" w:hAnsiTheme="minorHAnsi" w:cstheme="minorHAnsi"/>
          <w:sz w:val="22"/>
          <w:szCs w:val="22"/>
        </w:rPr>
        <w:t xml:space="preserve">, chyba że Zamawiający może je uzyskać za pomocą bezpłatnych i ogólnodostępnych baz danych – w takim wypadku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ykonawca wskaże Zamawiającemu taką bazę danych</w:t>
      </w:r>
      <w:r w:rsidR="00C57B9E" w:rsidRPr="00D06CF6">
        <w:rPr>
          <w:rFonts w:asciiTheme="minorHAnsi" w:hAnsiTheme="minorHAnsi" w:cstheme="minorHAnsi"/>
          <w:sz w:val="22"/>
          <w:szCs w:val="22"/>
        </w:rPr>
        <w:t xml:space="preserve"> </w:t>
      </w:r>
      <w:r w:rsidRPr="00D06CF6">
        <w:rPr>
          <w:rFonts w:asciiTheme="minorHAnsi" w:hAnsiTheme="minorHAnsi" w:cstheme="minorHAnsi"/>
          <w:sz w:val="22"/>
          <w:szCs w:val="22"/>
        </w:rPr>
        <w:t xml:space="preserve">i przekazał dane umożliwiające dostęp do takich dokumentów. W przypadku, gdy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ykonawcę reprezentuje pełnomocnik, do oferty należy dołączyć pełnomocnictwo, z którego wynika zakres umocowania, podpisane przez</w:t>
      </w:r>
      <w:r w:rsidR="00CA386D" w:rsidRPr="00D06CF6">
        <w:rPr>
          <w:rFonts w:asciiTheme="minorHAnsi" w:hAnsiTheme="minorHAnsi" w:cstheme="minorHAnsi"/>
          <w:sz w:val="22"/>
          <w:szCs w:val="22"/>
        </w:rPr>
        <w:t> </w:t>
      </w:r>
      <w:r w:rsidRPr="00D06CF6">
        <w:rPr>
          <w:rFonts w:asciiTheme="minorHAnsi" w:hAnsiTheme="minorHAnsi" w:cstheme="minorHAnsi"/>
          <w:sz w:val="22"/>
          <w:szCs w:val="22"/>
        </w:rPr>
        <w:t xml:space="preserve">osoby uprawnione do reprezentowania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ykonawcy. Dokumenty sporządzone w języku obcym muszą zostać złożone wraz z tłumaczeniem na język polski.</w:t>
      </w:r>
    </w:p>
    <w:p w14:paraId="2CAAD7EE"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Wszystkie dokumenty i oświadczenia, które wymagają podpisu winny być podpisane przez</w:t>
      </w:r>
      <w:r w:rsidR="00F16CB5" w:rsidRPr="00D06CF6">
        <w:rPr>
          <w:rFonts w:asciiTheme="minorHAnsi" w:hAnsiTheme="minorHAnsi" w:cstheme="minorHAnsi"/>
          <w:sz w:val="22"/>
          <w:szCs w:val="22"/>
        </w:rPr>
        <w:t> </w:t>
      </w:r>
      <w:r w:rsidRPr="00D06CF6">
        <w:rPr>
          <w:rFonts w:asciiTheme="minorHAnsi" w:hAnsiTheme="minorHAnsi" w:cstheme="minorHAnsi"/>
          <w:sz w:val="22"/>
          <w:szCs w:val="22"/>
        </w:rPr>
        <w:t xml:space="preserve">osobę (osoby) uprawnioną w dokumentach rejestrowych </w:t>
      </w:r>
      <w:r w:rsidR="00F16CB5" w:rsidRPr="00D06CF6">
        <w:rPr>
          <w:rFonts w:asciiTheme="minorHAnsi" w:hAnsiTheme="minorHAnsi" w:cstheme="minorHAnsi"/>
          <w:sz w:val="22"/>
          <w:szCs w:val="22"/>
        </w:rPr>
        <w:t xml:space="preserve">wykonawcy </w:t>
      </w:r>
      <w:r w:rsidRPr="00D06CF6">
        <w:rPr>
          <w:rFonts w:asciiTheme="minorHAnsi" w:hAnsiTheme="minorHAnsi" w:cstheme="minorHAnsi"/>
          <w:sz w:val="22"/>
          <w:szCs w:val="22"/>
        </w:rPr>
        <w:t xml:space="preserve">lub posiadającą stosowne pełnomocnictwo do reprezentowania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ykonawcy w postępowaniu o udzielenie zamówienia.</w:t>
      </w:r>
    </w:p>
    <w:p w14:paraId="312A98D2"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Oferty oraz wszelkie informacje składane w trakcie postępowania są jawne.</w:t>
      </w:r>
    </w:p>
    <w:p w14:paraId="4A3579D5"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Nie podlegają ujawnieniu informacje stanowiące tajemnicę przedsiębiorstwa w rozumieniu przepisów o zwalczaniu nieuczciwej konkurencji, jeżeli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ykonawca, wraz z przekazaniem takich informacji, zastrzegł, że nie mogą być one udostępniane oraz wykazał, że zastrzeżone informacje stanowią tajemnicę przedsiębiorstwa.</w:t>
      </w:r>
    </w:p>
    <w:p w14:paraId="096537C3" w14:textId="5E4FD112" w:rsidR="00A75DAD" w:rsidRPr="00D06CF6" w:rsidRDefault="00A75DAD" w:rsidP="00A75DAD">
      <w:pPr>
        <w:pStyle w:val="Akapitzlist"/>
        <w:numPr>
          <w:ilvl w:val="1"/>
          <w:numId w:val="11"/>
        </w:numPr>
        <w:spacing w:before="120" w:after="120"/>
        <w:ind w:left="567" w:right="68" w:hanging="567"/>
        <w:jc w:val="both"/>
        <w:rPr>
          <w:rFonts w:asciiTheme="minorHAnsi" w:hAnsiTheme="minorHAnsi" w:cstheme="minorHAnsi"/>
          <w:b/>
          <w:sz w:val="22"/>
          <w:szCs w:val="22"/>
        </w:rPr>
      </w:pPr>
      <w:r w:rsidRPr="00D06CF6">
        <w:rPr>
          <w:rFonts w:asciiTheme="minorHAnsi" w:hAnsiTheme="minorHAnsi" w:cstheme="minorHAnsi"/>
          <w:b/>
          <w:sz w:val="22"/>
          <w:szCs w:val="22"/>
        </w:rPr>
        <w:t xml:space="preserve">Jeśli wraz z ofertą składane są dokumenty zawierające tajemnicę przedsiębiorstwa Wykonawca, w celu utrzymania w poufności tych informacji, przekazuje je w wydzielonym i odpowiednio oznaczonym pliku, wraz z jednoczesnym </w:t>
      </w:r>
      <w:r w:rsidR="00CD4332" w:rsidRPr="00D06CF6">
        <w:rPr>
          <w:rFonts w:asciiTheme="minorHAnsi" w:hAnsiTheme="minorHAnsi" w:cstheme="minorHAnsi"/>
          <w:b/>
          <w:sz w:val="22"/>
          <w:szCs w:val="22"/>
        </w:rPr>
        <w:t>określeniem typu dokumentu jako</w:t>
      </w:r>
      <w:r w:rsidRPr="00D06CF6">
        <w:rPr>
          <w:rFonts w:asciiTheme="minorHAnsi" w:hAnsiTheme="minorHAnsi" w:cstheme="minorHAnsi"/>
          <w:b/>
          <w:sz w:val="22"/>
          <w:szCs w:val="22"/>
        </w:rPr>
        <w:t xml:space="preserve"> „Dokument </w:t>
      </w:r>
      <w:r w:rsidR="00CD4332" w:rsidRPr="00D06CF6">
        <w:rPr>
          <w:rFonts w:asciiTheme="minorHAnsi" w:hAnsiTheme="minorHAnsi" w:cstheme="minorHAnsi"/>
          <w:b/>
          <w:sz w:val="22"/>
          <w:szCs w:val="22"/>
        </w:rPr>
        <w:t>niejawny</w:t>
      </w:r>
      <w:r w:rsidRPr="00D06CF6">
        <w:rPr>
          <w:rFonts w:asciiTheme="minorHAnsi" w:hAnsiTheme="minorHAnsi" w:cstheme="minorHAnsi"/>
          <w:b/>
          <w:sz w:val="22"/>
          <w:szCs w:val="22"/>
        </w:rPr>
        <w:t xml:space="preserve">”. </w:t>
      </w:r>
    </w:p>
    <w:p w14:paraId="55B99CBC" w14:textId="371497CD" w:rsidR="00A75DAD" w:rsidRPr="00D06CF6" w:rsidRDefault="00A75DAD" w:rsidP="00A75DAD">
      <w:pPr>
        <w:pStyle w:val="Akapitzlist"/>
        <w:numPr>
          <w:ilvl w:val="1"/>
          <w:numId w:val="11"/>
        </w:numPr>
        <w:spacing w:before="120" w:after="120"/>
        <w:ind w:left="567" w:right="68" w:hanging="567"/>
        <w:jc w:val="both"/>
        <w:rPr>
          <w:rFonts w:asciiTheme="minorHAnsi" w:hAnsiTheme="minorHAnsi" w:cstheme="minorHAnsi"/>
          <w:b/>
          <w:sz w:val="22"/>
          <w:szCs w:val="22"/>
        </w:rPr>
      </w:pPr>
      <w:r w:rsidRPr="00D06CF6">
        <w:rPr>
          <w:rFonts w:asciiTheme="minorHAnsi" w:hAnsiTheme="minorHAnsi" w:cstheme="minorHAnsi"/>
          <w:b/>
          <w:sz w:val="22"/>
          <w:szCs w:val="22"/>
        </w:rPr>
        <w:t>Wykonawca przed upływem terminu składania ofert może ofertę wycofać.</w:t>
      </w:r>
      <w:r w:rsidRPr="00D06CF6">
        <w:rPr>
          <w:rFonts w:asciiTheme="minorHAnsi" w:hAnsiTheme="minorHAnsi" w:cstheme="minorHAnsi"/>
          <w:sz w:val="22"/>
          <w:szCs w:val="22"/>
        </w:rPr>
        <w:t xml:space="preserve"> Ofertę wycofać może jedynie osoba należycie umocowana.</w:t>
      </w:r>
    </w:p>
    <w:p w14:paraId="008FB1CB" w14:textId="026327FF"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Zastrzeżeniu podlegają tylko te dokumenty wchodzące w skład oferty, które zawierają tajemnicę przedsiębiorstwa w rozumieniu art. 11 ust. 2 ustawy z dnia 16 kwietnia 1993 r. o</w:t>
      </w:r>
      <w:r w:rsidR="00F16CB5" w:rsidRPr="00D06CF6">
        <w:rPr>
          <w:rFonts w:asciiTheme="minorHAnsi" w:hAnsiTheme="minorHAnsi" w:cstheme="minorHAnsi"/>
          <w:sz w:val="22"/>
          <w:szCs w:val="22"/>
        </w:rPr>
        <w:t> </w:t>
      </w:r>
      <w:r w:rsidRPr="00D06CF6">
        <w:rPr>
          <w:rFonts w:asciiTheme="minorHAnsi" w:hAnsiTheme="minorHAnsi" w:cstheme="minorHAnsi"/>
          <w:sz w:val="22"/>
          <w:szCs w:val="22"/>
        </w:rPr>
        <w:t xml:space="preserve">zwalczaniu nieuczciwej konkurencji. W takim przypadku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ykonawca musi te informacje oznaczyć napisem </w:t>
      </w:r>
      <w:r w:rsidRPr="00D06CF6">
        <w:rPr>
          <w:rFonts w:asciiTheme="minorHAnsi" w:hAnsiTheme="minorHAnsi" w:cstheme="minorHAnsi"/>
          <w:b/>
          <w:sz w:val="22"/>
          <w:szCs w:val="22"/>
        </w:rPr>
        <w:t>„informacje objęte tajemnicą przedsiębiorstwa”</w:t>
      </w:r>
      <w:r w:rsidRPr="00D06CF6">
        <w:rPr>
          <w:rFonts w:asciiTheme="minorHAnsi" w:hAnsiTheme="minorHAnsi" w:cstheme="minorHAnsi"/>
          <w:sz w:val="22"/>
          <w:szCs w:val="22"/>
        </w:rPr>
        <w:t xml:space="preserve">. Wykonawca powinien wskazać w formularzu oferty rodzaje (nazwy) informacji stanowiących tajemnicę przedsiębiorstwa oraz </w:t>
      </w:r>
      <w:r w:rsidRPr="00D06CF6">
        <w:rPr>
          <w:rFonts w:asciiTheme="minorHAnsi" w:hAnsiTheme="minorHAnsi" w:cstheme="minorHAnsi"/>
          <w:b/>
          <w:sz w:val="22"/>
          <w:szCs w:val="22"/>
        </w:rPr>
        <w:t>wykazać, iż zastrzeżone informacje stanowią tajemnicę przedsiębiorstwa</w:t>
      </w:r>
      <w:r w:rsidRPr="00D06CF6">
        <w:rPr>
          <w:rFonts w:asciiTheme="minorHAnsi" w:hAnsiTheme="minorHAnsi" w:cstheme="minorHAnsi"/>
          <w:sz w:val="22"/>
          <w:szCs w:val="22"/>
        </w:rPr>
        <w:t xml:space="preserve">. </w:t>
      </w:r>
      <w:r w:rsidRPr="00D06CF6">
        <w:rPr>
          <w:rFonts w:asciiTheme="minorHAnsi" w:hAnsiTheme="minorHAnsi" w:cstheme="minorHAnsi"/>
          <w:sz w:val="22"/>
          <w:szCs w:val="22"/>
          <w:u w:val="single"/>
        </w:rPr>
        <w:t>Wykonawca nie może zastrzec informacji, o których mowa w art. 222 ust.</w:t>
      </w:r>
      <w:r w:rsidR="00F16CB5" w:rsidRPr="00D06CF6">
        <w:rPr>
          <w:rFonts w:asciiTheme="minorHAnsi" w:hAnsiTheme="minorHAnsi" w:cstheme="minorHAnsi"/>
          <w:sz w:val="22"/>
          <w:szCs w:val="22"/>
          <w:u w:val="single"/>
        </w:rPr>
        <w:t> </w:t>
      </w:r>
      <w:r w:rsidRPr="00D06CF6">
        <w:rPr>
          <w:rFonts w:asciiTheme="minorHAnsi" w:hAnsiTheme="minorHAnsi" w:cstheme="minorHAnsi"/>
          <w:sz w:val="22"/>
          <w:szCs w:val="22"/>
          <w:u w:val="single"/>
        </w:rPr>
        <w:t>5 ustawy Pzp.</w:t>
      </w:r>
    </w:p>
    <w:p w14:paraId="23A4669B" w14:textId="0D4A54A2" w:rsidR="00D07618" w:rsidRPr="00D06CF6" w:rsidRDefault="00D07618" w:rsidP="00F16CB5">
      <w:pPr>
        <w:pStyle w:val="Akapitzlist"/>
        <w:spacing w:after="120"/>
        <w:ind w:left="709" w:right="70"/>
        <w:jc w:val="both"/>
        <w:rPr>
          <w:rFonts w:asciiTheme="minorHAnsi" w:hAnsiTheme="minorHAnsi" w:cstheme="minorHAnsi"/>
          <w:b/>
          <w:sz w:val="22"/>
          <w:szCs w:val="22"/>
        </w:rPr>
      </w:pPr>
      <w:r w:rsidRPr="00D06CF6">
        <w:rPr>
          <w:rFonts w:asciiTheme="minorHAnsi" w:hAnsiTheme="minorHAnsi" w:cstheme="minorHAnsi"/>
          <w:b/>
          <w:sz w:val="22"/>
          <w:szCs w:val="22"/>
        </w:rPr>
        <w:lastRenderedPageBreak/>
        <w:t>UWAGA!!!</w:t>
      </w:r>
      <w:r w:rsidRPr="00D06CF6">
        <w:rPr>
          <w:rFonts w:asciiTheme="minorHAnsi" w:hAnsiTheme="minorHAnsi" w:cstheme="minorHAnsi"/>
          <w:sz w:val="22"/>
          <w:szCs w:val="22"/>
        </w:rPr>
        <w:t xml:space="preserve"> Dokumenty oznaczone jako „informacje objęte tajemnicą przedsiębiorstwa” należy odpowiednio oznaczyć i załączyć na </w:t>
      </w:r>
      <w:r w:rsidR="00802F8F" w:rsidRPr="00D06CF6">
        <w:rPr>
          <w:rFonts w:asciiTheme="minorHAnsi" w:hAnsiTheme="minorHAnsi" w:cstheme="minorHAnsi"/>
          <w:b/>
          <w:bCs/>
          <w:sz w:val="22"/>
          <w:szCs w:val="22"/>
          <w:u w:val="single"/>
        </w:rPr>
        <w:t>Systemie Zakupowym GK PGE</w:t>
      </w:r>
      <w:r w:rsidRPr="00D06CF6">
        <w:rPr>
          <w:rFonts w:asciiTheme="minorHAnsi" w:hAnsiTheme="minorHAnsi" w:cstheme="minorHAnsi"/>
          <w:sz w:val="22"/>
          <w:szCs w:val="22"/>
        </w:rPr>
        <w:t xml:space="preserve">, jako oddzielny plik. </w:t>
      </w:r>
    </w:p>
    <w:p w14:paraId="75010214"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Wykonawca ponosi wszelkie koszty związane z przygotowaniem i złożeniem oferty. Zamawiający nie przewiduje zwrotu kosztów udziału w postępowaniu.</w:t>
      </w:r>
    </w:p>
    <w:p w14:paraId="42B9A054"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Wykonawca może, przed upływem terminu składania ofert, zmienić złożoną przez siebie ofertę. Powiadomienie o zmianie musi być złożone z dopiskiem: „Zmiana” według zasad przewidzianych dla złożenia oferty.</w:t>
      </w:r>
    </w:p>
    <w:p w14:paraId="0AD66DB7" w14:textId="77777777" w:rsidR="00D07618" w:rsidRPr="00D06CF6"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Wzory dokumentów dołączonych do niniejszej IDW </w:t>
      </w:r>
      <w:r w:rsidR="00B26371" w:rsidRPr="00D06CF6">
        <w:rPr>
          <w:rFonts w:asciiTheme="minorHAnsi" w:hAnsiTheme="minorHAnsi" w:cstheme="minorHAnsi"/>
          <w:sz w:val="22"/>
          <w:szCs w:val="22"/>
        </w:rPr>
        <w:t>powinny zostać wypełnione przez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ykonawcę i dołączone do oferty, bądź też przygotowane przez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ykonawcę o treści zgodnej z niniejszą IDW.</w:t>
      </w:r>
    </w:p>
    <w:p w14:paraId="305C85AC" w14:textId="77777777" w:rsidR="00D07618" w:rsidRPr="00D06CF6" w:rsidRDefault="00384DA5">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Informacja dla w</w:t>
      </w:r>
      <w:r w:rsidR="00D07618" w:rsidRPr="00D06CF6">
        <w:rPr>
          <w:rFonts w:asciiTheme="minorHAnsi" w:hAnsiTheme="minorHAnsi" w:cstheme="minorHAnsi"/>
          <w:sz w:val="22"/>
          <w:szCs w:val="22"/>
        </w:rPr>
        <w:t>ykonawc</w:t>
      </w:r>
      <w:r w:rsidRPr="00D06CF6">
        <w:rPr>
          <w:rFonts w:asciiTheme="minorHAnsi" w:hAnsiTheme="minorHAnsi" w:cstheme="minorHAnsi"/>
          <w:sz w:val="22"/>
          <w:szCs w:val="22"/>
        </w:rPr>
        <w:t>ów</w:t>
      </w:r>
      <w:r w:rsidR="00D07618" w:rsidRPr="00D06CF6">
        <w:rPr>
          <w:rFonts w:asciiTheme="minorHAnsi" w:hAnsiTheme="minorHAnsi" w:cstheme="minorHAnsi"/>
          <w:sz w:val="22"/>
          <w:szCs w:val="22"/>
        </w:rPr>
        <w:t xml:space="preserve"> wspólnie ubiegający się o udzielenie zamówienia:</w:t>
      </w:r>
    </w:p>
    <w:p w14:paraId="6880F298" w14:textId="77777777" w:rsidR="00D07618" w:rsidRPr="00D06CF6" w:rsidRDefault="00D07618">
      <w:pPr>
        <w:pStyle w:val="Akapitzlist"/>
        <w:numPr>
          <w:ilvl w:val="2"/>
          <w:numId w:val="11"/>
        </w:numPr>
        <w:spacing w:after="120"/>
        <w:ind w:left="851" w:right="70" w:hanging="851"/>
        <w:jc w:val="both"/>
        <w:rPr>
          <w:rFonts w:asciiTheme="minorHAnsi" w:hAnsiTheme="minorHAnsi" w:cstheme="minorHAnsi"/>
          <w:b/>
          <w:sz w:val="22"/>
          <w:szCs w:val="22"/>
        </w:rPr>
      </w:pPr>
      <w:r w:rsidRPr="00D06CF6">
        <w:rPr>
          <w:rFonts w:asciiTheme="minorHAnsi" w:hAnsiTheme="minorHAnsi" w:cstheme="minorHAnsi"/>
          <w:sz w:val="22"/>
          <w:szCs w:val="22"/>
        </w:rPr>
        <w:t xml:space="preserve">Wykonawcy wspólnie ubiegający się o udzielenie niniejszego zamówienia zobowiązani są ustanowić </w:t>
      </w:r>
      <w:r w:rsidR="00384DA5" w:rsidRPr="00D06CF6">
        <w:rPr>
          <w:rFonts w:asciiTheme="minorHAnsi" w:hAnsiTheme="minorHAnsi" w:cstheme="minorHAnsi"/>
          <w:sz w:val="22"/>
          <w:szCs w:val="22"/>
        </w:rPr>
        <w:t>p</w:t>
      </w:r>
      <w:r w:rsidRPr="00D06CF6">
        <w:rPr>
          <w:rFonts w:asciiTheme="minorHAnsi" w:hAnsiTheme="minorHAnsi" w:cstheme="minorHAnsi"/>
          <w:sz w:val="22"/>
          <w:szCs w:val="22"/>
        </w:rPr>
        <w:t>ełnomocnika do reprezentowania ich w niniejszym postępowaniu albo reprezentowania ich w postępowaniu i zawarcia umowy w sprawie zamówienia publicznego</w:t>
      </w:r>
      <w:r w:rsidR="00384DA5" w:rsidRPr="00D06CF6">
        <w:rPr>
          <w:rFonts w:asciiTheme="minorHAnsi" w:hAnsiTheme="minorHAnsi" w:cstheme="minorHAnsi"/>
          <w:sz w:val="22"/>
          <w:szCs w:val="22"/>
        </w:rPr>
        <w:t>;</w:t>
      </w:r>
    </w:p>
    <w:p w14:paraId="35E7ACA0" w14:textId="647374B9" w:rsidR="00D07618" w:rsidRPr="00D06CF6" w:rsidRDefault="00D07618">
      <w:pPr>
        <w:pStyle w:val="Akapitzlist"/>
        <w:numPr>
          <w:ilvl w:val="2"/>
          <w:numId w:val="11"/>
        </w:numPr>
        <w:spacing w:after="120"/>
        <w:ind w:left="851" w:right="70" w:hanging="851"/>
        <w:jc w:val="both"/>
        <w:rPr>
          <w:rFonts w:asciiTheme="minorHAnsi" w:hAnsiTheme="minorHAnsi" w:cstheme="minorHAnsi"/>
          <w:b/>
          <w:sz w:val="22"/>
          <w:szCs w:val="22"/>
        </w:rPr>
      </w:pPr>
      <w:r w:rsidRPr="00D06CF6">
        <w:rPr>
          <w:rFonts w:asciiTheme="minorHAnsi" w:hAnsiTheme="minorHAnsi" w:cstheme="minorHAnsi"/>
          <w:sz w:val="22"/>
          <w:szCs w:val="22"/>
        </w:rPr>
        <w:t xml:space="preserve">Wszelka korespondencja prowadzona będzie wyłącznie z </w:t>
      </w:r>
      <w:r w:rsidR="00384DA5" w:rsidRPr="00D06CF6">
        <w:rPr>
          <w:rFonts w:asciiTheme="minorHAnsi" w:hAnsiTheme="minorHAnsi" w:cstheme="minorHAnsi"/>
          <w:sz w:val="22"/>
          <w:szCs w:val="22"/>
        </w:rPr>
        <w:t>p</w:t>
      </w:r>
      <w:r w:rsidRPr="00D06CF6">
        <w:rPr>
          <w:rFonts w:asciiTheme="minorHAnsi" w:hAnsiTheme="minorHAnsi" w:cstheme="minorHAnsi"/>
          <w:sz w:val="22"/>
          <w:szCs w:val="22"/>
        </w:rPr>
        <w:t>ełnomocnikiem.</w:t>
      </w:r>
    </w:p>
    <w:p w14:paraId="5748F7FC" w14:textId="77777777" w:rsidR="001D0CBD" w:rsidRPr="00D06CF6" w:rsidRDefault="001D0CBD" w:rsidP="009913CA">
      <w:pPr>
        <w:pStyle w:val="Akapitzlist"/>
        <w:spacing w:after="120"/>
        <w:ind w:left="851" w:right="70"/>
        <w:jc w:val="both"/>
        <w:rPr>
          <w:rStyle w:val="apple-converted-space"/>
          <w:rFonts w:asciiTheme="minorHAnsi" w:hAnsiTheme="minorHAnsi" w:cstheme="minorHAnsi"/>
          <w:b/>
          <w:sz w:val="22"/>
          <w:szCs w:val="22"/>
        </w:rPr>
      </w:pPr>
    </w:p>
    <w:p w14:paraId="255E53E4" w14:textId="1A55B9F7" w:rsidR="009913CA" w:rsidRPr="00D06CF6" w:rsidRDefault="009913CA">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MIEJSCE</w:t>
      </w:r>
      <w:r w:rsidR="00862A3C" w:rsidRPr="00D06CF6">
        <w:rPr>
          <w:rFonts w:asciiTheme="minorHAnsi" w:hAnsiTheme="minorHAnsi" w:cstheme="minorHAnsi"/>
          <w:b/>
          <w:sz w:val="22"/>
          <w:szCs w:val="22"/>
          <w:u w:val="single"/>
        </w:rPr>
        <w:t>, SPOSÓB</w:t>
      </w:r>
      <w:r w:rsidRPr="00D06CF6">
        <w:rPr>
          <w:rFonts w:asciiTheme="minorHAnsi" w:hAnsiTheme="minorHAnsi" w:cstheme="minorHAnsi"/>
          <w:b/>
          <w:sz w:val="22"/>
          <w:szCs w:val="22"/>
          <w:u w:val="single"/>
        </w:rPr>
        <w:t xml:space="preserve"> ORAZ TERMIN SKŁADANIA I OTWARCIA OFERT</w:t>
      </w:r>
    </w:p>
    <w:p w14:paraId="2EC52766" w14:textId="6156C0A9" w:rsidR="009913CA" w:rsidRPr="00D06CF6" w:rsidRDefault="009913CA" w:rsidP="00353040">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b/>
          <w:sz w:val="22"/>
          <w:szCs w:val="22"/>
        </w:rPr>
        <w:t>Ofertę należy złożyć (załączyć) n</w:t>
      </w:r>
      <w:r w:rsidR="001D0CBD" w:rsidRPr="00D06CF6">
        <w:rPr>
          <w:rFonts w:asciiTheme="minorHAnsi" w:hAnsiTheme="minorHAnsi" w:cstheme="minorHAnsi"/>
          <w:b/>
          <w:sz w:val="22"/>
          <w:szCs w:val="22"/>
        </w:rPr>
        <w:t xml:space="preserve">a </w:t>
      </w:r>
      <w:r w:rsidR="00802F8F" w:rsidRPr="00D06CF6">
        <w:rPr>
          <w:rFonts w:asciiTheme="minorHAnsi" w:hAnsiTheme="minorHAnsi" w:cstheme="minorHAnsi"/>
          <w:b/>
          <w:bCs/>
          <w:sz w:val="22"/>
          <w:szCs w:val="22"/>
          <w:u w:val="single"/>
        </w:rPr>
        <w:t>Systemie Zakupowym GK PGE</w:t>
      </w:r>
      <w:r w:rsidR="00802F8F" w:rsidRPr="00D06CF6">
        <w:rPr>
          <w:rFonts w:asciiTheme="minorHAnsi" w:hAnsiTheme="minorHAnsi" w:cstheme="minorHAnsi"/>
          <w:sz w:val="22"/>
          <w:szCs w:val="22"/>
        </w:rPr>
        <w:t xml:space="preserve"> </w:t>
      </w:r>
      <w:r w:rsidRPr="00D06CF6">
        <w:rPr>
          <w:rFonts w:asciiTheme="minorHAnsi" w:hAnsiTheme="minorHAnsi" w:cstheme="minorHAnsi"/>
          <w:sz w:val="22"/>
          <w:szCs w:val="22"/>
        </w:rPr>
        <w:t>w nieprzekraczalnym terminie:</w:t>
      </w:r>
    </w:p>
    <w:tbl>
      <w:tblPr>
        <w:tblStyle w:val="Tabela-Siatka"/>
        <w:tblW w:w="8363" w:type="dxa"/>
        <w:tblInd w:w="704" w:type="dxa"/>
        <w:tblLayout w:type="fixed"/>
        <w:tblLook w:val="04A0" w:firstRow="1" w:lastRow="0" w:firstColumn="1" w:lastColumn="0" w:noHBand="0" w:noVBand="1"/>
      </w:tblPr>
      <w:tblGrid>
        <w:gridCol w:w="1985"/>
        <w:gridCol w:w="2268"/>
        <w:gridCol w:w="1984"/>
        <w:gridCol w:w="2126"/>
      </w:tblGrid>
      <w:tr w:rsidR="00D06CF6" w:rsidRPr="00D06CF6" w14:paraId="706EF084" w14:textId="77777777" w:rsidTr="00EA6EC0">
        <w:trPr>
          <w:trHeight w:val="567"/>
        </w:trPr>
        <w:tc>
          <w:tcPr>
            <w:tcW w:w="1985" w:type="dxa"/>
            <w:vAlign w:val="bottom"/>
          </w:tcPr>
          <w:p w14:paraId="5C85382A" w14:textId="77777777" w:rsidR="0045731B" w:rsidRPr="00D06CF6" w:rsidRDefault="0045731B"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do dnia</w:t>
            </w:r>
          </w:p>
        </w:tc>
        <w:tc>
          <w:tcPr>
            <w:tcW w:w="2268" w:type="dxa"/>
            <w:vAlign w:val="bottom"/>
          </w:tcPr>
          <w:p w14:paraId="7DC8815D" w14:textId="2E4460DD" w:rsidR="0045731B" w:rsidRPr="00D06CF6" w:rsidRDefault="001E3EA2"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 xml:space="preserve">16.12.2024 </w:t>
            </w:r>
            <w:r w:rsidR="0045731B" w:rsidRPr="00D06CF6">
              <w:rPr>
                <w:rFonts w:asciiTheme="minorHAnsi" w:hAnsiTheme="minorHAnsi" w:cstheme="minorHAnsi"/>
                <w:b/>
                <w:sz w:val="22"/>
                <w:szCs w:val="22"/>
              </w:rPr>
              <w:t>r.</w:t>
            </w:r>
          </w:p>
        </w:tc>
        <w:tc>
          <w:tcPr>
            <w:tcW w:w="1984" w:type="dxa"/>
            <w:vAlign w:val="bottom"/>
          </w:tcPr>
          <w:p w14:paraId="1017D263" w14:textId="77777777" w:rsidR="0045731B" w:rsidRPr="00D06CF6" w:rsidRDefault="0045731B"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do godz.</w:t>
            </w:r>
          </w:p>
        </w:tc>
        <w:tc>
          <w:tcPr>
            <w:tcW w:w="2126" w:type="dxa"/>
            <w:vAlign w:val="bottom"/>
          </w:tcPr>
          <w:p w14:paraId="7CEECE58" w14:textId="6096FD34" w:rsidR="0045731B" w:rsidRPr="00D06CF6" w:rsidRDefault="001E3EA2"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12:00</w:t>
            </w:r>
          </w:p>
        </w:tc>
      </w:tr>
    </w:tbl>
    <w:p w14:paraId="5C882B7E" w14:textId="4B0E3133" w:rsidR="009F16AF" w:rsidRPr="00D06CF6" w:rsidRDefault="009F16AF" w:rsidP="00353040">
      <w:pPr>
        <w:pStyle w:val="Akapitzlist"/>
        <w:spacing w:before="120" w:after="120"/>
        <w:ind w:left="567" w:right="68"/>
        <w:jc w:val="both"/>
        <w:rPr>
          <w:rFonts w:asciiTheme="minorHAnsi" w:hAnsiTheme="minorHAnsi" w:cstheme="minorHAnsi"/>
          <w:b/>
          <w:sz w:val="22"/>
          <w:szCs w:val="22"/>
        </w:rPr>
      </w:pPr>
      <w:r w:rsidRPr="00D06CF6">
        <w:rPr>
          <w:rFonts w:asciiTheme="minorHAnsi" w:hAnsiTheme="minorHAnsi" w:cstheme="minorHAnsi"/>
          <w:b/>
          <w:sz w:val="22"/>
          <w:szCs w:val="22"/>
        </w:rPr>
        <w:t>Określony w IDW termin składania ofert jest aktualny przy założeniu braku modyfikacji terminu w trakcie trwania postępowania. W przypadku modyfikacji terminu składania ofert należy uwzględniać terminy wskazane na stronie internetowej prowadzonego postępowania.</w:t>
      </w:r>
    </w:p>
    <w:p w14:paraId="07B419B4" w14:textId="128B9A20" w:rsidR="009F16AF" w:rsidRPr="00D06CF6" w:rsidRDefault="009F16AF" w:rsidP="00353040">
      <w:pPr>
        <w:pStyle w:val="Akapitzlist"/>
        <w:spacing w:before="120" w:after="120"/>
        <w:ind w:left="567" w:right="68"/>
        <w:jc w:val="both"/>
        <w:rPr>
          <w:rFonts w:asciiTheme="minorHAnsi" w:hAnsiTheme="minorHAnsi" w:cstheme="minorHAnsi"/>
          <w:b/>
          <w:sz w:val="22"/>
          <w:szCs w:val="22"/>
        </w:rPr>
      </w:pPr>
      <w:r w:rsidRPr="00D06CF6">
        <w:rPr>
          <w:rFonts w:asciiTheme="minorHAnsi" w:hAnsiTheme="minorHAnsi" w:cstheme="minorHAnsi"/>
          <w:b/>
          <w:sz w:val="22"/>
          <w:szCs w:val="22"/>
        </w:rPr>
        <w:t xml:space="preserve">UWAGA – za termin złożenia oferty przyjmuje się datę i godzinę wpływu oferty na serwer, </w:t>
      </w:r>
      <w:r w:rsidRPr="00D06CF6">
        <w:rPr>
          <w:rFonts w:asciiTheme="minorHAnsi" w:hAnsiTheme="minorHAnsi" w:cstheme="minorHAnsi"/>
          <w:b/>
          <w:sz w:val="22"/>
          <w:szCs w:val="22"/>
        </w:rPr>
        <w:br/>
        <w:t>a nie datę i godzinę jej wysłania przez Wykonawcę. Po upływie terminu wskazanego powyżej (na stronie internetowej prowadzonego postępowania) nie będzie możliwe złożenie oferty.</w:t>
      </w:r>
    </w:p>
    <w:p w14:paraId="4F9F8813" w14:textId="39CE2D76" w:rsidR="00820F00" w:rsidRPr="00D06CF6" w:rsidRDefault="00820F00" w:rsidP="00353040">
      <w:pPr>
        <w:pStyle w:val="Akapitzlist"/>
        <w:numPr>
          <w:ilvl w:val="1"/>
          <w:numId w:val="11"/>
        </w:numPr>
        <w:spacing w:after="120"/>
        <w:ind w:left="567" w:right="70" w:hanging="567"/>
        <w:jc w:val="both"/>
        <w:rPr>
          <w:rFonts w:asciiTheme="minorHAnsi" w:hAnsiTheme="minorHAnsi" w:cstheme="minorHAnsi"/>
          <w:sz w:val="22"/>
          <w:szCs w:val="22"/>
        </w:rPr>
      </w:pPr>
      <w:r w:rsidRPr="00D06CF6">
        <w:rPr>
          <w:rFonts w:asciiTheme="minorHAnsi" w:hAnsiTheme="minorHAnsi" w:cstheme="minorHAnsi"/>
          <w:sz w:val="22"/>
          <w:szCs w:val="22"/>
        </w:rPr>
        <w:t xml:space="preserve">Przedmiotowe środki dowodowe wymienione w pkt. 6.14.1, 6.14.2 SWZ Wykonawca powinien przekazać za pośrednictwem operatora pocztowego w rozumieniu ustawy z dnia </w:t>
      </w:r>
      <w:r w:rsidRPr="00D06CF6">
        <w:rPr>
          <w:rFonts w:asciiTheme="minorHAnsi" w:hAnsiTheme="minorHAnsi" w:cstheme="minorHAnsi"/>
          <w:sz w:val="22"/>
          <w:szCs w:val="22"/>
        </w:rPr>
        <w:br/>
        <w:t xml:space="preserve">23 listopada 2012 r. – Prawo pocztowe (Dz. U. z 2023 r. poz. 1640 ze zm.), osobiście lub za pośrednictwem posłańca przed upływem terminu składania ofert do Kancelarii PGE Energetyka Kolejowa S.A., ul. Hoża 63/67, 00-681 Warszawa. </w:t>
      </w:r>
    </w:p>
    <w:p w14:paraId="36340F81" w14:textId="77777777" w:rsidR="00820F00" w:rsidRPr="00D06CF6" w:rsidRDefault="00820F00" w:rsidP="00353040">
      <w:pPr>
        <w:pStyle w:val="Akapitzlist"/>
        <w:spacing w:after="120"/>
        <w:ind w:left="567" w:right="70"/>
        <w:jc w:val="both"/>
        <w:rPr>
          <w:rFonts w:asciiTheme="minorHAnsi" w:hAnsiTheme="minorHAnsi" w:cstheme="minorHAnsi"/>
          <w:sz w:val="22"/>
          <w:szCs w:val="22"/>
        </w:rPr>
      </w:pPr>
      <w:r w:rsidRPr="00D06CF6">
        <w:rPr>
          <w:rFonts w:asciiTheme="minorHAnsi" w:hAnsiTheme="minorHAnsi" w:cstheme="minorHAnsi"/>
          <w:sz w:val="22"/>
          <w:szCs w:val="22"/>
        </w:rPr>
        <w:t>Wyżej wymienione przedmiotowe środki dowodowe powinny zostać oznaczone następująco:</w:t>
      </w:r>
    </w:p>
    <w:p w14:paraId="24F57297" w14:textId="6AAECF46" w:rsidR="00820F00" w:rsidRPr="00D06CF6" w:rsidRDefault="00820F00" w:rsidP="00353040">
      <w:pPr>
        <w:pStyle w:val="Akapitzlist"/>
        <w:spacing w:after="120"/>
        <w:ind w:left="567" w:right="70"/>
        <w:jc w:val="both"/>
        <w:rPr>
          <w:rFonts w:asciiTheme="minorHAnsi" w:hAnsiTheme="minorHAnsi" w:cstheme="minorHAnsi"/>
          <w:sz w:val="22"/>
          <w:szCs w:val="22"/>
        </w:rPr>
      </w:pPr>
      <w:r w:rsidRPr="00D06CF6">
        <w:rPr>
          <w:rFonts w:asciiTheme="minorHAnsi" w:hAnsiTheme="minorHAnsi" w:cstheme="minorHAnsi"/>
          <w:sz w:val="22"/>
          <w:szCs w:val="22"/>
        </w:rPr>
        <w:t>Oferta na „Dostawę liczników energii elektrycznej w 2025-2026r.</w:t>
      </w:r>
      <w:r w:rsidR="00353040" w:rsidRPr="00D06CF6">
        <w:rPr>
          <w:rFonts w:asciiTheme="minorHAnsi" w:hAnsiTheme="minorHAnsi" w:cstheme="minorHAnsi"/>
          <w:sz w:val="22"/>
          <w:szCs w:val="22"/>
        </w:rPr>
        <w:t xml:space="preserve"> – Część nr ……..</w:t>
      </w:r>
      <w:r w:rsidRPr="00D06CF6">
        <w:rPr>
          <w:rFonts w:asciiTheme="minorHAnsi" w:hAnsiTheme="minorHAnsi" w:cstheme="minorHAnsi"/>
          <w:sz w:val="22"/>
          <w:szCs w:val="22"/>
        </w:rPr>
        <w:t>”</w:t>
      </w:r>
    </w:p>
    <w:p w14:paraId="7739C36C" w14:textId="77777777" w:rsidR="00820F00" w:rsidRPr="00D06CF6" w:rsidRDefault="00820F00" w:rsidP="00353040">
      <w:pPr>
        <w:pStyle w:val="Akapitzlist"/>
        <w:spacing w:after="120"/>
        <w:ind w:left="567" w:right="70"/>
        <w:jc w:val="both"/>
        <w:rPr>
          <w:rFonts w:asciiTheme="minorHAnsi" w:hAnsiTheme="minorHAnsi" w:cstheme="minorHAnsi"/>
          <w:sz w:val="22"/>
          <w:szCs w:val="22"/>
        </w:rPr>
      </w:pPr>
      <w:r w:rsidRPr="00D06CF6">
        <w:rPr>
          <w:rFonts w:asciiTheme="minorHAnsi" w:hAnsiTheme="minorHAnsi" w:cstheme="minorHAnsi"/>
          <w:sz w:val="22"/>
          <w:szCs w:val="22"/>
        </w:rPr>
        <w:t>Numer Postępowania: POST/HZ/EK/HZL/00647/2024</w:t>
      </w:r>
    </w:p>
    <w:p w14:paraId="1DF932E6" w14:textId="77777777" w:rsidR="00820F00" w:rsidRPr="00D06CF6" w:rsidRDefault="00820F00" w:rsidP="00353040">
      <w:pPr>
        <w:pStyle w:val="Akapitzlist"/>
        <w:spacing w:after="120"/>
        <w:ind w:left="567" w:right="70"/>
        <w:jc w:val="both"/>
        <w:rPr>
          <w:rFonts w:asciiTheme="minorHAnsi" w:hAnsiTheme="minorHAnsi" w:cstheme="minorHAnsi"/>
          <w:sz w:val="22"/>
          <w:szCs w:val="22"/>
        </w:rPr>
      </w:pPr>
      <w:r w:rsidRPr="00D06CF6">
        <w:rPr>
          <w:rFonts w:asciiTheme="minorHAnsi" w:hAnsiTheme="minorHAnsi" w:cstheme="minorHAnsi"/>
          <w:sz w:val="22"/>
          <w:szCs w:val="22"/>
        </w:rPr>
        <w:t>Nie otwierać przed dniem ........................ roku przed godz. …:….</w:t>
      </w:r>
    </w:p>
    <w:p w14:paraId="7C226476" w14:textId="77777777" w:rsidR="00820F00" w:rsidRPr="00D06CF6" w:rsidRDefault="00820F00" w:rsidP="00353040">
      <w:pPr>
        <w:pStyle w:val="Akapitzlist"/>
        <w:spacing w:after="120"/>
        <w:ind w:left="567" w:right="70"/>
        <w:jc w:val="both"/>
        <w:rPr>
          <w:rFonts w:asciiTheme="minorHAnsi" w:hAnsiTheme="minorHAnsi" w:cstheme="minorHAnsi"/>
          <w:sz w:val="22"/>
          <w:szCs w:val="22"/>
        </w:rPr>
      </w:pPr>
      <w:r w:rsidRPr="00D06CF6">
        <w:rPr>
          <w:rFonts w:asciiTheme="minorHAnsi" w:hAnsiTheme="minorHAnsi" w:cstheme="minorHAnsi"/>
          <w:sz w:val="22"/>
          <w:szCs w:val="22"/>
        </w:rPr>
        <w:t>Godziny pracy Kancelarii Zamawiającego: 8:00-16:00. Dostarczenie ww. przedmiotowych środków dowodowych do Kancelarii możliwe jest wyłącznie w ww. godzinach.</w:t>
      </w:r>
    </w:p>
    <w:p w14:paraId="0BE489EB" w14:textId="1D6FC62A" w:rsidR="005A7292" w:rsidRPr="00D06CF6" w:rsidRDefault="005A7292">
      <w:pPr>
        <w:pStyle w:val="Akapitzlist"/>
        <w:numPr>
          <w:ilvl w:val="1"/>
          <w:numId w:val="11"/>
        </w:numPr>
        <w:spacing w:after="120"/>
        <w:ind w:left="567" w:right="70" w:hanging="567"/>
        <w:jc w:val="both"/>
        <w:rPr>
          <w:rStyle w:val="fontstyle01"/>
          <w:rFonts w:asciiTheme="minorHAnsi" w:hAnsiTheme="minorHAnsi" w:cstheme="minorHAnsi"/>
          <w:color w:val="auto"/>
        </w:rPr>
      </w:pPr>
      <w:r w:rsidRPr="00D06CF6">
        <w:rPr>
          <w:rFonts w:asciiTheme="minorHAnsi" w:hAnsiTheme="minorHAnsi" w:cstheme="minorHAnsi"/>
          <w:sz w:val="22"/>
          <w:szCs w:val="22"/>
          <w:lang w:eastAsia="pl-PL"/>
        </w:rPr>
        <w:lastRenderedPageBreak/>
        <w:t xml:space="preserve">Zamawiający, przed otwarciem </w:t>
      </w:r>
      <w:r w:rsidR="002D5413" w:rsidRPr="00D06CF6">
        <w:rPr>
          <w:rFonts w:asciiTheme="minorHAnsi" w:hAnsiTheme="minorHAnsi" w:cstheme="minorHAnsi"/>
          <w:sz w:val="22"/>
          <w:szCs w:val="22"/>
          <w:lang w:eastAsia="pl-PL"/>
        </w:rPr>
        <w:t>o</w:t>
      </w:r>
      <w:r w:rsidRPr="00D06CF6">
        <w:rPr>
          <w:rFonts w:asciiTheme="minorHAnsi" w:hAnsiTheme="minorHAnsi" w:cstheme="minorHAnsi"/>
          <w:sz w:val="22"/>
          <w:szCs w:val="22"/>
          <w:lang w:eastAsia="pl-PL"/>
        </w:rPr>
        <w:t xml:space="preserve">fert, udostępni na stronie internetowej prowadzonego </w:t>
      </w:r>
      <w:r w:rsidR="002D5413" w:rsidRPr="00D06CF6">
        <w:rPr>
          <w:rFonts w:asciiTheme="minorHAnsi" w:hAnsiTheme="minorHAnsi" w:cstheme="minorHAnsi"/>
          <w:sz w:val="22"/>
          <w:szCs w:val="22"/>
          <w:lang w:eastAsia="pl-PL"/>
        </w:rPr>
        <w:t>p</w:t>
      </w:r>
      <w:r w:rsidRPr="00D06CF6">
        <w:rPr>
          <w:rFonts w:asciiTheme="minorHAnsi" w:hAnsiTheme="minorHAnsi" w:cstheme="minorHAnsi"/>
          <w:sz w:val="22"/>
          <w:szCs w:val="22"/>
          <w:lang w:eastAsia="pl-PL"/>
        </w:rPr>
        <w:t xml:space="preserve">ostępowania informację o kwocie, jaką zamierza przeznaczyć na sfinansowanie </w:t>
      </w:r>
      <w:r w:rsidR="002D5413" w:rsidRPr="00D06CF6">
        <w:rPr>
          <w:rFonts w:asciiTheme="minorHAnsi" w:hAnsiTheme="minorHAnsi" w:cstheme="minorHAnsi"/>
          <w:sz w:val="22"/>
          <w:szCs w:val="22"/>
          <w:lang w:eastAsia="pl-PL"/>
        </w:rPr>
        <w:t>z</w:t>
      </w:r>
      <w:r w:rsidRPr="00D06CF6">
        <w:rPr>
          <w:rFonts w:asciiTheme="minorHAnsi" w:hAnsiTheme="minorHAnsi" w:cstheme="minorHAnsi"/>
          <w:sz w:val="22"/>
          <w:szCs w:val="22"/>
          <w:lang w:eastAsia="pl-PL"/>
        </w:rPr>
        <w:t>amówienia.</w:t>
      </w:r>
    </w:p>
    <w:p w14:paraId="0DEB16D7" w14:textId="79FA9C34"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Style w:val="fontstyle01"/>
          <w:rFonts w:asciiTheme="minorHAnsi" w:hAnsiTheme="minorHAnsi" w:cstheme="minorHAnsi"/>
          <w:b/>
          <w:color w:val="auto"/>
        </w:rPr>
        <w:t xml:space="preserve">Otwarcie ofert na </w:t>
      </w:r>
      <w:r w:rsidR="00802F8F" w:rsidRPr="00D06CF6">
        <w:rPr>
          <w:rStyle w:val="fontstyle01"/>
          <w:rFonts w:asciiTheme="minorHAnsi" w:hAnsiTheme="minorHAnsi" w:cstheme="minorHAnsi"/>
          <w:b/>
          <w:color w:val="auto"/>
        </w:rPr>
        <w:t xml:space="preserve">Systemie Zakupowym GK PGE </w:t>
      </w:r>
      <w:r w:rsidRPr="00D06CF6">
        <w:rPr>
          <w:rStyle w:val="fontstyle01"/>
          <w:rFonts w:asciiTheme="minorHAnsi" w:hAnsiTheme="minorHAnsi" w:cstheme="minorHAnsi"/>
          <w:b/>
          <w:color w:val="auto"/>
        </w:rPr>
        <w:t xml:space="preserve">dokonywane jest poprzez odszyfrowanie </w:t>
      </w:r>
      <w:r w:rsidR="00353040" w:rsidRPr="00D06CF6">
        <w:rPr>
          <w:rStyle w:val="fontstyle01"/>
          <w:rFonts w:asciiTheme="minorHAnsi" w:hAnsiTheme="minorHAnsi" w:cstheme="minorHAnsi"/>
          <w:b/>
          <w:color w:val="auto"/>
        </w:rPr>
        <w:br/>
      </w:r>
      <w:r w:rsidRPr="00D06CF6">
        <w:rPr>
          <w:rStyle w:val="fontstyle01"/>
          <w:rFonts w:asciiTheme="minorHAnsi" w:hAnsiTheme="minorHAnsi" w:cstheme="minorHAnsi"/>
          <w:b/>
          <w:color w:val="auto"/>
        </w:rPr>
        <w:t>i otwarcie ofert, które jest jednoznaczne z ich upublicznieniem</w:t>
      </w:r>
      <w:r w:rsidRPr="00D06CF6">
        <w:rPr>
          <w:rFonts w:asciiTheme="minorHAnsi" w:hAnsiTheme="minorHAnsi" w:cstheme="minorHAnsi"/>
          <w:b/>
          <w:sz w:val="22"/>
          <w:szCs w:val="22"/>
        </w:rPr>
        <w:t>. Otwarcie ofert nastąpi:</w:t>
      </w:r>
    </w:p>
    <w:tbl>
      <w:tblPr>
        <w:tblStyle w:val="Tabela-Siatka"/>
        <w:tblW w:w="8505" w:type="dxa"/>
        <w:tblInd w:w="562" w:type="dxa"/>
        <w:tblLayout w:type="fixed"/>
        <w:tblLook w:val="04A0" w:firstRow="1" w:lastRow="0" w:firstColumn="1" w:lastColumn="0" w:noHBand="0" w:noVBand="1"/>
      </w:tblPr>
      <w:tblGrid>
        <w:gridCol w:w="2127"/>
        <w:gridCol w:w="2268"/>
        <w:gridCol w:w="1984"/>
        <w:gridCol w:w="2126"/>
      </w:tblGrid>
      <w:tr w:rsidR="00D06CF6" w:rsidRPr="00D06CF6" w14:paraId="0071A6D4" w14:textId="77777777" w:rsidTr="00635F30">
        <w:trPr>
          <w:trHeight w:val="567"/>
        </w:trPr>
        <w:tc>
          <w:tcPr>
            <w:tcW w:w="2127" w:type="dxa"/>
            <w:vAlign w:val="bottom"/>
          </w:tcPr>
          <w:p w14:paraId="0ED7E397" w14:textId="77777777" w:rsidR="0045731B" w:rsidRPr="00D06CF6" w:rsidRDefault="0045731B"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do dnia</w:t>
            </w:r>
          </w:p>
        </w:tc>
        <w:tc>
          <w:tcPr>
            <w:tcW w:w="2268" w:type="dxa"/>
            <w:vAlign w:val="bottom"/>
          </w:tcPr>
          <w:p w14:paraId="0B42D526" w14:textId="777AEF2C" w:rsidR="0045731B" w:rsidRPr="00D06CF6" w:rsidRDefault="001E3EA2"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16.12.2024</w:t>
            </w:r>
            <w:r w:rsidR="0045731B" w:rsidRPr="00D06CF6">
              <w:rPr>
                <w:rFonts w:asciiTheme="minorHAnsi" w:hAnsiTheme="minorHAnsi" w:cstheme="minorHAnsi"/>
                <w:b/>
                <w:sz w:val="22"/>
                <w:szCs w:val="22"/>
              </w:rPr>
              <w:t xml:space="preserve"> r.</w:t>
            </w:r>
          </w:p>
        </w:tc>
        <w:tc>
          <w:tcPr>
            <w:tcW w:w="1984" w:type="dxa"/>
            <w:vAlign w:val="bottom"/>
          </w:tcPr>
          <w:p w14:paraId="1DF7DC9D" w14:textId="77777777" w:rsidR="0045731B" w:rsidRPr="00D06CF6" w:rsidRDefault="0045731B"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do godz.</w:t>
            </w:r>
          </w:p>
        </w:tc>
        <w:tc>
          <w:tcPr>
            <w:tcW w:w="2126" w:type="dxa"/>
            <w:vAlign w:val="bottom"/>
          </w:tcPr>
          <w:p w14:paraId="48D7234A" w14:textId="2B768695" w:rsidR="0045731B" w:rsidRPr="00D06CF6" w:rsidRDefault="001E3EA2" w:rsidP="00635F30">
            <w:pPr>
              <w:spacing w:after="120"/>
              <w:ind w:right="70"/>
              <w:jc w:val="center"/>
              <w:rPr>
                <w:rFonts w:asciiTheme="minorHAnsi" w:hAnsiTheme="minorHAnsi" w:cstheme="minorHAnsi"/>
                <w:b/>
                <w:sz w:val="22"/>
                <w:szCs w:val="22"/>
              </w:rPr>
            </w:pPr>
            <w:r w:rsidRPr="00D06CF6">
              <w:rPr>
                <w:rFonts w:asciiTheme="minorHAnsi" w:hAnsiTheme="minorHAnsi" w:cstheme="minorHAnsi"/>
                <w:b/>
                <w:sz w:val="22"/>
                <w:szCs w:val="22"/>
              </w:rPr>
              <w:t>12:15</w:t>
            </w:r>
          </w:p>
        </w:tc>
      </w:tr>
    </w:tbl>
    <w:p w14:paraId="73713903" w14:textId="42A31ABC" w:rsidR="009F16AF" w:rsidRPr="00D06CF6" w:rsidRDefault="009F16AF" w:rsidP="009F16AF">
      <w:pPr>
        <w:spacing w:before="120" w:after="120"/>
        <w:ind w:left="567" w:right="68"/>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Nie przewiduje się publicznego otwarcia ofert.</w:t>
      </w:r>
    </w:p>
    <w:p w14:paraId="2319B76F" w14:textId="0FDB4285" w:rsidR="0045731B" w:rsidRPr="00D06CF6" w:rsidRDefault="009F16AF" w:rsidP="009F16AF">
      <w:pPr>
        <w:spacing w:before="120" w:after="120"/>
        <w:ind w:left="567" w:right="68"/>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W przypadku awarii Systemu, która powoduje brak możliwości otwarcia ofert w terminie określonym przez Zamawiającego, otwarcie ofert nastąpi niezwłocznie po usunięciu awarii. </w:t>
      </w:r>
      <w:r w:rsidRPr="00D06CF6">
        <w:rPr>
          <w:rFonts w:asciiTheme="minorHAnsi" w:hAnsiTheme="minorHAnsi" w:cstheme="minorHAnsi"/>
          <w:sz w:val="22"/>
          <w:szCs w:val="22"/>
          <w:lang w:eastAsia="pl-PL"/>
        </w:rPr>
        <w:br/>
        <w:t>W takim przypadku Zamawiający poinformuje o zmianie terminu otwarcia ofert na stronie internetowej prowadzonego Postępowania.</w:t>
      </w:r>
    </w:p>
    <w:p w14:paraId="6488AEFC" w14:textId="77777777" w:rsidR="005A7292" w:rsidRPr="00D06CF6" w:rsidRDefault="005A7292" w:rsidP="005A7292">
      <w:pPr>
        <w:spacing w:before="120" w:after="120"/>
        <w:ind w:left="567" w:right="68"/>
        <w:jc w:val="both"/>
        <w:rPr>
          <w:rFonts w:asciiTheme="minorHAnsi" w:hAnsiTheme="minorHAnsi" w:cstheme="minorHAnsi"/>
          <w:b/>
          <w:sz w:val="22"/>
          <w:szCs w:val="22"/>
        </w:rPr>
      </w:pPr>
    </w:p>
    <w:p w14:paraId="2C9EDB71" w14:textId="77777777" w:rsidR="009913CA" w:rsidRPr="00D06CF6" w:rsidRDefault="009913CA">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OPIS SPOSOBU OBLICZENIA CENY</w:t>
      </w:r>
    </w:p>
    <w:p w14:paraId="65555348" w14:textId="45D7567F"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 xml:space="preserve">Podana przez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ykonawcę cena oferty (wynagrodzenie)</w:t>
      </w:r>
      <w:r w:rsidR="00820F00" w:rsidRPr="00D06CF6">
        <w:rPr>
          <w:rFonts w:asciiTheme="minorHAnsi" w:hAnsiTheme="minorHAnsi" w:cstheme="minorHAnsi"/>
          <w:sz w:val="22"/>
          <w:szCs w:val="22"/>
        </w:rPr>
        <w:t xml:space="preserve"> dla każdej z Części</w:t>
      </w:r>
      <w:r w:rsidRPr="00D06CF6">
        <w:rPr>
          <w:rFonts w:asciiTheme="minorHAnsi" w:hAnsiTheme="minorHAnsi" w:cstheme="minorHAnsi"/>
          <w:sz w:val="22"/>
          <w:szCs w:val="22"/>
        </w:rPr>
        <w:t xml:space="preserve"> będzie </w:t>
      </w:r>
      <w:r w:rsidRPr="00D06CF6">
        <w:rPr>
          <w:rFonts w:asciiTheme="minorHAnsi" w:hAnsiTheme="minorHAnsi" w:cstheme="minorHAnsi"/>
          <w:b/>
          <w:sz w:val="22"/>
          <w:szCs w:val="22"/>
        </w:rPr>
        <w:t xml:space="preserve">wynagrodzeniem umownym </w:t>
      </w:r>
      <w:r w:rsidRPr="00D06CF6">
        <w:rPr>
          <w:rFonts w:asciiTheme="minorHAnsi" w:hAnsiTheme="minorHAnsi" w:cstheme="minorHAnsi"/>
          <w:sz w:val="22"/>
          <w:szCs w:val="22"/>
        </w:rPr>
        <w:t>w</w:t>
      </w:r>
      <w:r w:rsidR="004F2783" w:rsidRPr="00D06CF6">
        <w:rPr>
          <w:rFonts w:asciiTheme="minorHAnsi" w:hAnsiTheme="minorHAnsi" w:cstheme="minorHAnsi"/>
          <w:sz w:val="22"/>
          <w:szCs w:val="22"/>
        </w:rPr>
        <w:t> </w:t>
      </w:r>
      <w:r w:rsidRPr="00D06CF6">
        <w:rPr>
          <w:rFonts w:asciiTheme="minorHAnsi" w:hAnsiTheme="minorHAnsi" w:cstheme="minorHAnsi"/>
          <w:sz w:val="22"/>
          <w:szCs w:val="22"/>
        </w:rPr>
        <w:t>rozumieniu przepisów ustawy z dnia 23 kwietnia 1964 r. Kodeks cywilny</w:t>
      </w:r>
      <w:r w:rsidR="00FF2FA8" w:rsidRPr="00D06CF6">
        <w:rPr>
          <w:rFonts w:asciiTheme="minorHAnsi" w:hAnsiTheme="minorHAnsi" w:cstheme="minorHAnsi"/>
          <w:sz w:val="22"/>
          <w:szCs w:val="22"/>
        </w:rPr>
        <w:t>.</w:t>
      </w:r>
    </w:p>
    <w:p w14:paraId="1568CF75" w14:textId="77777777"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Cena oferty (wynagrodzenie) musi być skalkulowana w sposób jednoznaczny, powinna zawierać wszelkie koszty związane z realizacją przedmiotu zamówienia, ze szczególnym uwzględnieniem warunków realizacji przedmiotu zamówienia opisanych w Opisie Przedmiotu Zamówienia oraz projekcie umowy.</w:t>
      </w:r>
    </w:p>
    <w:p w14:paraId="70EB72A6" w14:textId="0205F681"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b/>
          <w:sz w:val="22"/>
          <w:szCs w:val="22"/>
        </w:rPr>
        <w:t>Cena oferty winna być podana w PLN i winna obejmować cały zakres zamówienia</w:t>
      </w:r>
      <w:r w:rsidR="004F2783" w:rsidRPr="00D06CF6">
        <w:rPr>
          <w:rFonts w:asciiTheme="minorHAnsi" w:hAnsiTheme="minorHAnsi" w:cstheme="minorHAnsi"/>
          <w:b/>
          <w:sz w:val="22"/>
          <w:szCs w:val="22"/>
        </w:rPr>
        <w:t>,</w:t>
      </w:r>
      <w:r w:rsidRPr="00D06CF6">
        <w:rPr>
          <w:rFonts w:asciiTheme="minorHAnsi" w:hAnsiTheme="minorHAnsi" w:cstheme="minorHAnsi"/>
          <w:b/>
          <w:sz w:val="22"/>
          <w:szCs w:val="22"/>
        </w:rPr>
        <w:t xml:space="preserve"> zgodnie </w:t>
      </w:r>
      <w:r w:rsidR="002D5413" w:rsidRPr="00D06CF6">
        <w:rPr>
          <w:rFonts w:asciiTheme="minorHAnsi" w:hAnsiTheme="minorHAnsi" w:cstheme="minorHAnsi"/>
          <w:b/>
          <w:sz w:val="22"/>
          <w:szCs w:val="22"/>
        </w:rPr>
        <w:br/>
      </w:r>
      <w:r w:rsidRPr="00D06CF6">
        <w:rPr>
          <w:rFonts w:asciiTheme="minorHAnsi" w:hAnsiTheme="minorHAnsi" w:cstheme="minorHAnsi"/>
          <w:b/>
          <w:sz w:val="22"/>
          <w:szCs w:val="22"/>
        </w:rPr>
        <w:t>z wymaganiami Zamawiającego.</w:t>
      </w:r>
    </w:p>
    <w:p w14:paraId="139A3E86" w14:textId="77777777"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Cena powinna zostać wyrażona cyfrowo i słownie.</w:t>
      </w:r>
    </w:p>
    <w:p w14:paraId="1F5D43AB" w14:textId="77777777"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Zasady zaokrąglania do pełnego grosza (</w:t>
      </w:r>
      <w:r w:rsidR="004F2783" w:rsidRPr="00D06CF6">
        <w:rPr>
          <w:rFonts w:asciiTheme="minorHAnsi" w:hAnsiTheme="minorHAnsi" w:cstheme="minorHAnsi"/>
          <w:sz w:val="22"/>
          <w:szCs w:val="22"/>
        </w:rPr>
        <w:t xml:space="preserve">drugiego </w:t>
      </w:r>
      <w:r w:rsidRPr="00D06CF6">
        <w:rPr>
          <w:rFonts w:asciiTheme="minorHAnsi" w:hAnsiTheme="minorHAnsi" w:cstheme="minorHAnsi"/>
          <w:sz w:val="22"/>
          <w:szCs w:val="22"/>
        </w:rPr>
        <w:t>miejsc</w:t>
      </w:r>
      <w:r w:rsidR="004F2783" w:rsidRPr="00D06CF6">
        <w:rPr>
          <w:rFonts w:asciiTheme="minorHAnsi" w:hAnsiTheme="minorHAnsi" w:cstheme="minorHAnsi"/>
          <w:sz w:val="22"/>
          <w:szCs w:val="22"/>
        </w:rPr>
        <w:t>a</w:t>
      </w:r>
      <w:r w:rsidRPr="00D06CF6">
        <w:rPr>
          <w:rFonts w:asciiTheme="minorHAnsi" w:hAnsiTheme="minorHAnsi" w:cstheme="minorHAnsi"/>
          <w:sz w:val="22"/>
          <w:szCs w:val="22"/>
        </w:rPr>
        <w:t xml:space="preserve"> po przecinku):</w:t>
      </w:r>
    </w:p>
    <w:p w14:paraId="57F9B84F" w14:textId="77777777" w:rsidR="003F08DC" w:rsidRPr="00D06CF6" w:rsidRDefault="003F08DC" w:rsidP="003F08DC">
      <w:pPr>
        <w:pStyle w:val="Akapitzlist"/>
        <w:spacing w:after="120"/>
        <w:ind w:left="567" w:right="70"/>
        <w:jc w:val="both"/>
        <w:rPr>
          <w:rFonts w:asciiTheme="minorHAnsi" w:hAnsiTheme="minorHAnsi" w:cstheme="minorHAnsi"/>
          <w:b/>
          <w:sz w:val="22"/>
          <w:szCs w:val="22"/>
        </w:rPr>
      </w:pPr>
      <w:r w:rsidRPr="00D06CF6">
        <w:rPr>
          <w:rFonts w:asciiTheme="minorHAnsi" w:hAnsiTheme="minorHAnsi" w:cstheme="minorHAnsi"/>
          <w:sz w:val="22"/>
          <w:szCs w:val="22"/>
        </w:rPr>
        <w:t>Zaokrągleń należy dokonywać w następujący sposób: końcówki poniżej 0,5 groszy należy pomijać, a końcówki 0,5 groszy i wyższe zaokrąglić do 1 grosza (tj. jeżeli trzecia cyfra po</w:t>
      </w:r>
      <w:r w:rsidR="0054737B" w:rsidRPr="00D06CF6">
        <w:rPr>
          <w:rFonts w:asciiTheme="minorHAnsi" w:hAnsiTheme="minorHAnsi" w:cstheme="minorHAnsi"/>
          <w:sz w:val="22"/>
          <w:szCs w:val="22"/>
        </w:rPr>
        <w:t> </w:t>
      </w:r>
      <w:r w:rsidRPr="00D06CF6">
        <w:rPr>
          <w:rFonts w:asciiTheme="minorHAnsi" w:hAnsiTheme="minorHAnsi" w:cstheme="minorHAnsi"/>
          <w:sz w:val="22"/>
          <w:szCs w:val="22"/>
        </w:rPr>
        <w:t>przecinku jest mniejsza lub równa „4” należy zaokrąglić w dół, jeżeli trzecia cyfra po przecinku jest równa lub większa od „5” zaokrąglić w górę).</w:t>
      </w:r>
    </w:p>
    <w:p w14:paraId="22208997" w14:textId="77777777" w:rsidR="009913CA" w:rsidRPr="00D06CF6"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Wszelkie rozliczenia dotyczące realizacji zamówienia opisanego w  niniejszej specyfikacji dokonywane będą w złotych polskich</w:t>
      </w:r>
      <w:r w:rsidR="003F08DC" w:rsidRPr="00D06CF6">
        <w:rPr>
          <w:rFonts w:asciiTheme="minorHAnsi" w:hAnsiTheme="minorHAnsi" w:cstheme="minorHAnsi"/>
          <w:sz w:val="22"/>
          <w:szCs w:val="22"/>
        </w:rPr>
        <w:t>.</w:t>
      </w:r>
    </w:p>
    <w:p w14:paraId="554B25FE" w14:textId="77777777" w:rsidR="003F08DC" w:rsidRPr="00D06CF6" w:rsidRDefault="003F08DC">
      <w:pPr>
        <w:pStyle w:val="Akapitzlist"/>
        <w:numPr>
          <w:ilvl w:val="1"/>
          <w:numId w:val="11"/>
        </w:numPr>
        <w:spacing w:after="120"/>
        <w:ind w:left="567" w:right="70" w:hanging="567"/>
        <w:jc w:val="both"/>
        <w:rPr>
          <w:rFonts w:asciiTheme="minorHAnsi" w:hAnsiTheme="minorHAnsi" w:cstheme="minorHAnsi"/>
          <w:b/>
          <w:sz w:val="22"/>
          <w:szCs w:val="22"/>
        </w:rPr>
      </w:pPr>
      <w:r w:rsidRPr="00D06CF6">
        <w:rPr>
          <w:rFonts w:asciiTheme="minorHAnsi" w:hAnsiTheme="minorHAnsi" w:cstheme="minorHAns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stawkę podatku VAT jaka będzie miała do tych towarów/usług zastosowanie. Jeżeli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ykonawca składając ofertę nie poinformuje Zamawiającego o okolicznościach o których mowa w zdaniu poprzednim, Zamawiający uzna, iż nie zachodzą okoliczności, które w przypadku wyboru oferty prowadziłby do powstania u Zamawiającego obowiązku podatkowego zgodnie z przepisami o</w:t>
      </w:r>
      <w:r w:rsidR="0054737B" w:rsidRPr="00D06CF6">
        <w:rPr>
          <w:rFonts w:asciiTheme="minorHAnsi" w:hAnsiTheme="minorHAnsi" w:cstheme="minorHAnsi"/>
          <w:sz w:val="22"/>
          <w:szCs w:val="22"/>
        </w:rPr>
        <w:t> </w:t>
      </w:r>
      <w:r w:rsidRPr="00D06CF6">
        <w:rPr>
          <w:rFonts w:asciiTheme="minorHAnsi" w:hAnsiTheme="minorHAnsi" w:cstheme="minorHAnsi"/>
          <w:sz w:val="22"/>
          <w:szCs w:val="22"/>
        </w:rPr>
        <w:t>podatku od towarów i usług.</w:t>
      </w:r>
    </w:p>
    <w:p w14:paraId="3EFD6DB2" w14:textId="77777777" w:rsidR="003F08DC" w:rsidRPr="00D06CF6" w:rsidRDefault="003F08DC" w:rsidP="003F08DC">
      <w:pPr>
        <w:pStyle w:val="Akapitzlist"/>
        <w:spacing w:after="120"/>
        <w:ind w:left="567" w:right="70"/>
        <w:jc w:val="both"/>
        <w:rPr>
          <w:rFonts w:asciiTheme="minorHAnsi" w:hAnsiTheme="minorHAnsi" w:cstheme="minorHAnsi"/>
          <w:b/>
          <w:sz w:val="22"/>
          <w:szCs w:val="22"/>
        </w:rPr>
      </w:pPr>
    </w:p>
    <w:p w14:paraId="1B661923" w14:textId="6423964A" w:rsidR="009913CA" w:rsidRPr="00D06CF6" w:rsidRDefault="003F08DC">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lastRenderedPageBreak/>
        <w:t>OPIS KRYTERIÓW, KTÓRYMI ZAMAWIAJĄCY BĘDZIE SIĘ KIEROWAŁ PRZY WYBORZE OFERTY, WRAZ Z PODANIEM SPOSOBU OCENY OFERT</w:t>
      </w:r>
    </w:p>
    <w:p w14:paraId="36DF1487" w14:textId="755C91F3" w:rsidR="0009265D" w:rsidRPr="00D06CF6" w:rsidRDefault="0009265D">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Przy ocenie ofert Zamawiający będzie oceniał oferty</w:t>
      </w:r>
      <w:r w:rsidR="0040507D" w:rsidRPr="00D06CF6">
        <w:rPr>
          <w:rFonts w:asciiTheme="minorHAnsi" w:hAnsiTheme="minorHAnsi" w:cstheme="minorHAnsi"/>
          <w:sz w:val="22"/>
          <w:szCs w:val="22"/>
        </w:rPr>
        <w:t xml:space="preserve"> w </w:t>
      </w:r>
      <w:r w:rsidR="00820F00" w:rsidRPr="00D06CF6">
        <w:rPr>
          <w:rFonts w:asciiTheme="minorHAnsi" w:hAnsiTheme="minorHAnsi" w:cstheme="minorHAnsi"/>
          <w:sz w:val="22"/>
          <w:szCs w:val="22"/>
        </w:rPr>
        <w:t>każdej</w:t>
      </w:r>
      <w:r w:rsidR="0040507D" w:rsidRPr="00D06CF6">
        <w:rPr>
          <w:rFonts w:asciiTheme="minorHAnsi" w:hAnsiTheme="minorHAnsi" w:cstheme="minorHAnsi"/>
          <w:sz w:val="22"/>
          <w:szCs w:val="22"/>
        </w:rPr>
        <w:t xml:space="preserve"> Części</w:t>
      </w:r>
      <w:r w:rsidRPr="00D06CF6">
        <w:rPr>
          <w:rFonts w:asciiTheme="minorHAnsi" w:hAnsiTheme="minorHAnsi" w:cstheme="minorHAnsi"/>
          <w:sz w:val="22"/>
          <w:szCs w:val="22"/>
        </w:rPr>
        <w:t xml:space="preserve"> wg następujących kryteriów:</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560"/>
      </w:tblGrid>
      <w:tr w:rsidR="00D06CF6" w:rsidRPr="00D06CF6" w14:paraId="2A996BA7" w14:textId="77777777" w:rsidTr="00502EFB">
        <w:trPr>
          <w:trHeight w:val="377"/>
        </w:trPr>
        <w:tc>
          <w:tcPr>
            <w:tcW w:w="1260" w:type="dxa"/>
            <w:shd w:val="clear" w:color="auto" w:fill="auto"/>
            <w:vAlign w:val="center"/>
          </w:tcPr>
          <w:p w14:paraId="27235D74" w14:textId="77777777" w:rsidR="0009265D" w:rsidRPr="00D06CF6" w:rsidRDefault="0009265D" w:rsidP="00502EFB">
            <w:pPr>
              <w:jc w:val="center"/>
              <w:rPr>
                <w:rFonts w:asciiTheme="minorHAnsi" w:hAnsiTheme="minorHAnsi" w:cstheme="minorHAnsi"/>
                <w:sz w:val="22"/>
                <w:szCs w:val="22"/>
              </w:rPr>
            </w:pPr>
            <w:r w:rsidRPr="00D06CF6">
              <w:rPr>
                <w:rFonts w:asciiTheme="minorHAnsi" w:hAnsiTheme="minorHAnsi" w:cstheme="minorHAnsi"/>
                <w:b/>
                <w:sz w:val="22"/>
                <w:szCs w:val="22"/>
              </w:rPr>
              <w:t>Nr</w:t>
            </w:r>
          </w:p>
        </w:tc>
        <w:tc>
          <w:tcPr>
            <w:tcW w:w="7560" w:type="dxa"/>
            <w:shd w:val="clear" w:color="auto" w:fill="auto"/>
            <w:vAlign w:val="center"/>
          </w:tcPr>
          <w:p w14:paraId="12C4FFE3" w14:textId="77777777" w:rsidR="0009265D" w:rsidRPr="00D06CF6" w:rsidRDefault="0009265D" w:rsidP="00502EFB">
            <w:pPr>
              <w:jc w:val="center"/>
              <w:rPr>
                <w:rFonts w:asciiTheme="minorHAnsi" w:hAnsiTheme="minorHAnsi" w:cstheme="minorHAnsi"/>
                <w:b/>
                <w:sz w:val="22"/>
                <w:szCs w:val="22"/>
              </w:rPr>
            </w:pPr>
            <w:r w:rsidRPr="00D06CF6">
              <w:rPr>
                <w:rFonts w:asciiTheme="minorHAnsi" w:hAnsiTheme="minorHAnsi" w:cstheme="minorHAnsi"/>
                <w:b/>
                <w:sz w:val="22"/>
                <w:szCs w:val="22"/>
              </w:rPr>
              <w:t>Kryterium i waga</w:t>
            </w:r>
          </w:p>
        </w:tc>
      </w:tr>
      <w:tr w:rsidR="0009265D" w:rsidRPr="00D06CF6" w14:paraId="1A552787" w14:textId="77777777" w:rsidTr="00502EFB">
        <w:trPr>
          <w:trHeight w:val="336"/>
        </w:trPr>
        <w:tc>
          <w:tcPr>
            <w:tcW w:w="1260" w:type="dxa"/>
            <w:shd w:val="clear" w:color="auto" w:fill="auto"/>
            <w:vAlign w:val="center"/>
          </w:tcPr>
          <w:p w14:paraId="5AC3A462" w14:textId="77777777" w:rsidR="0009265D" w:rsidRPr="00D06CF6" w:rsidRDefault="0009265D" w:rsidP="00502EFB">
            <w:pPr>
              <w:jc w:val="center"/>
              <w:rPr>
                <w:rFonts w:asciiTheme="minorHAnsi" w:hAnsiTheme="minorHAnsi" w:cstheme="minorHAnsi"/>
                <w:sz w:val="22"/>
                <w:szCs w:val="22"/>
              </w:rPr>
            </w:pPr>
            <w:r w:rsidRPr="00D06CF6">
              <w:rPr>
                <w:rFonts w:asciiTheme="minorHAnsi" w:hAnsiTheme="minorHAnsi" w:cstheme="minorHAnsi"/>
                <w:sz w:val="22"/>
                <w:szCs w:val="22"/>
              </w:rPr>
              <w:t>1</w:t>
            </w:r>
          </w:p>
        </w:tc>
        <w:tc>
          <w:tcPr>
            <w:tcW w:w="7560" w:type="dxa"/>
            <w:shd w:val="clear" w:color="auto" w:fill="auto"/>
            <w:vAlign w:val="center"/>
          </w:tcPr>
          <w:p w14:paraId="1E861EB7" w14:textId="77777777" w:rsidR="0009265D" w:rsidRPr="00D06CF6" w:rsidRDefault="0009265D" w:rsidP="00502EFB">
            <w:pPr>
              <w:jc w:val="both"/>
              <w:rPr>
                <w:rFonts w:asciiTheme="minorHAnsi" w:hAnsiTheme="minorHAnsi" w:cstheme="minorHAnsi"/>
                <w:sz w:val="22"/>
                <w:szCs w:val="22"/>
              </w:rPr>
            </w:pPr>
            <w:r w:rsidRPr="00D06CF6">
              <w:rPr>
                <w:rFonts w:asciiTheme="minorHAnsi" w:hAnsiTheme="minorHAnsi" w:cstheme="minorHAnsi"/>
                <w:sz w:val="22"/>
                <w:szCs w:val="22"/>
              </w:rPr>
              <w:t>cena oferty (z podatkiem VAT)  –  100 %</w:t>
            </w:r>
          </w:p>
        </w:tc>
      </w:tr>
    </w:tbl>
    <w:p w14:paraId="4FDA1FBD" w14:textId="77777777" w:rsidR="0009265D" w:rsidRPr="00D06CF6" w:rsidRDefault="0009265D" w:rsidP="0009265D">
      <w:pPr>
        <w:pStyle w:val="Akapitzlist"/>
        <w:spacing w:after="120"/>
        <w:ind w:left="567" w:right="70"/>
        <w:jc w:val="both"/>
        <w:rPr>
          <w:rFonts w:asciiTheme="minorHAnsi" w:hAnsiTheme="minorHAnsi" w:cstheme="minorHAnsi"/>
          <w:b/>
          <w:sz w:val="22"/>
          <w:szCs w:val="22"/>
        </w:rPr>
      </w:pPr>
    </w:p>
    <w:p w14:paraId="005775CE" w14:textId="3BCA53AF" w:rsidR="00777259" w:rsidRPr="00D06CF6" w:rsidRDefault="0009265D">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noProof/>
          <w:sz w:val="22"/>
          <w:szCs w:val="22"/>
        </w:rPr>
        <w:t>Zamawiający udzieli niniejszego zamówienia temu wykonawcy, który przedstawi najniższą cenę za jego realizację</w:t>
      </w:r>
      <w:r w:rsidR="0040507D" w:rsidRPr="00D06CF6">
        <w:rPr>
          <w:rFonts w:asciiTheme="minorHAnsi" w:hAnsiTheme="minorHAnsi" w:cstheme="minorHAnsi"/>
          <w:noProof/>
          <w:sz w:val="22"/>
          <w:szCs w:val="22"/>
        </w:rPr>
        <w:t xml:space="preserve"> w danej Części zamówienia</w:t>
      </w:r>
      <w:r w:rsidRPr="00D06CF6">
        <w:rPr>
          <w:rFonts w:asciiTheme="minorHAnsi" w:hAnsiTheme="minorHAnsi" w:cstheme="minorHAnsi"/>
          <w:noProof/>
          <w:sz w:val="22"/>
          <w:szCs w:val="22"/>
        </w:rPr>
        <w:t>.</w:t>
      </w:r>
    </w:p>
    <w:p w14:paraId="7E58B0EC" w14:textId="77777777" w:rsidR="00617188" w:rsidRPr="00D06CF6" w:rsidRDefault="00617188" w:rsidP="00617188">
      <w:pPr>
        <w:pStyle w:val="Akapitzlist"/>
        <w:spacing w:after="120"/>
        <w:ind w:left="810" w:right="70"/>
        <w:jc w:val="both"/>
        <w:rPr>
          <w:rFonts w:asciiTheme="minorHAnsi" w:hAnsiTheme="minorHAnsi" w:cstheme="minorHAnsi"/>
          <w:bCs/>
          <w:sz w:val="22"/>
          <w:szCs w:val="22"/>
        </w:rPr>
      </w:pPr>
    </w:p>
    <w:p w14:paraId="1425E469" w14:textId="700951E7" w:rsidR="00E0469D" w:rsidRPr="00D06CF6" w:rsidRDefault="00E0469D" w:rsidP="00C93AAF">
      <w:pPr>
        <w:pStyle w:val="Akapitzlist"/>
        <w:numPr>
          <w:ilvl w:val="0"/>
          <w:numId w:val="11"/>
        </w:numPr>
        <w:spacing w:after="120"/>
        <w:ind w:left="426" w:right="70" w:hanging="426"/>
        <w:jc w:val="both"/>
        <w:rPr>
          <w:rFonts w:asciiTheme="minorHAnsi" w:hAnsiTheme="minorHAnsi" w:cstheme="minorHAnsi"/>
          <w:b/>
          <w:sz w:val="22"/>
          <w:szCs w:val="22"/>
          <w:u w:val="single"/>
        </w:rPr>
      </w:pPr>
      <w:r w:rsidRPr="00D06CF6">
        <w:rPr>
          <w:rFonts w:asciiTheme="minorHAnsi" w:hAnsiTheme="minorHAnsi" w:cstheme="minorHAnsi"/>
          <w:b/>
          <w:sz w:val="22"/>
          <w:szCs w:val="22"/>
          <w:u w:val="single"/>
        </w:rPr>
        <w:t>INFORMACJE O FORMALNOŚCIACH, JAK</w:t>
      </w:r>
      <w:r w:rsidR="00B26371" w:rsidRPr="00D06CF6">
        <w:rPr>
          <w:rFonts w:asciiTheme="minorHAnsi" w:hAnsiTheme="minorHAnsi" w:cstheme="minorHAnsi"/>
          <w:b/>
          <w:sz w:val="22"/>
          <w:szCs w:val="22"/>
          <w:u w:val="single"/>
        </w:rPr>
        <w:t>IE POWINNY ZOSTAĆ DOPEŁNIONE PO </w:t>
      </w:r>
      <w:r w:rsidRPr="00D06CF6">
        <w:rPr>
          <w:rFonts w:asciiTheme="minorHAnsi" w:hAnsiTheme="minorHAnsi" w:cstheme="minorHAnsi"/>
          <w:b/>
          <w:sz w:val="22"/>
          <w:szCs w:val="22"/>
          <w:u w:val="single"/>
        </w:rPr>
        <w:t>WYBORZE OFERTY W CELU ZAWARCIA UMOWY W SPRAWIE ZAMÓWIENIA PUBLICZNEGO</w:t>
      </w:r>
    </w:p>
    <w:p w14:paraId="674B069A" w14:textId="4AEA153D" w:rsidR="00E0469D" w:rsidRPr="00D06CF6" w:rsidRDefault="00E0469D" w:rsidP="00C93AAF">
      <w:pPr>
        <w:pStyle w:val="Akapitzlist"/>
        <w:numPr>
          <w:ilvl w:val="1"/>
          <w:numId w:val="11"/>
        </w:numPr>
        <w:spacing w:after="120"/>
        <w:ind w:left="567" w:right="70" w:hanging="709"/>
        <w:jc w:val="both"/>
        <w:rPr>
          <w:rFonts w:asciiTheme="minorHAnsi" w:hAnsiTheme="minorHAnsi" w:cstheme="minorHAnsi"/>
          <w:b/>
          <w:sz w:val="22"/>
          <w:szCs w:val="22"/>
        </w:rPr>
      </w:pPr>
      <w:r w:rsidRPr="00D06CF6">
        <w:rPr>
          <w:rFonts w:asciiTheme="minorHAnsi" w:hAnsiTheme="minorHAnsi" w:cstheme="minorHAnsi"/>
          <w:sz w:val="22"/>
          <w:szCs w:val="22"/>
        </w:rPr>
        <w:t>Wykonawca, którego oferta zostanie wybrana zobowiązany będzie przed podpisaniem umowy:</w:t>
      </w:r>
    </w:p>
    <w:p w14:paraId="444924B3" w14:textId="03A6A7C5" w:rsidR="00E0469D" w:rsidRPr="00D06CF6" w:rsidRDefault="00E0469D" w:rsidP="00C93AAF">
      <w:pPr>
        <w:pStyle w:val="Akapitzlist"/>
        <w:numPr>
          <w:ilvl w:val="2"/>
          <w:numId w:val="11"/>
        </w:numPr>
        <w:spacing w:after="120"/>
        <w:ind w:left="567"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w przypadku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 xml:space="preserve">ykonawców wspólnie ubiegających się o udzielenie zamówienia, których oferta zostanie uznana za najkorzystniejszą – przed podpisaniem umowy o realizację niniejszego zamówienia, muszą zawrzeć umowę regulującą współpracę tych </w:t>
      </w:r>
      <w:r w:rsidR="00F95508" w:rsidRPr="00D06CF6">
        <w:rPr>
          <w:rFonts w:asciiTheme="minorHAnsi" w:hAnsiTheme="minorHAnsi" w:cstheme="minorHAnsi"/>
          <w:sz w:val="22"/>
          <w:szCs w:val="22"/>
        </w:rPr>
        <w:t>w</w:t>
      </w:r>
      <w:r w:rsidRPr="00D06CF6">
        <w:rPr>
          <w:rFonts w:asciiTheme="minorHAnsi" w:hAnsiTheme="minorHAnsi" w:cstheme="minorHAnsi"/>
          <w:sz w:val="22"/>
          <w:szCs w:val="22"/>
        </w:rPr>
        <w:t>ykonawców i przedłożyć kopię tej umowę Zamawiającemu</w:t>
      </w:r>
      <w:r w:rsidR="0075122A" w:rsidRPr="00D06CF6">
        <w:rPr>
          <w:rFonts w:asciiTheme="minorHAnsi" w:hAnsiTheme="minorHAnsi" w:cstheme="minorHAnsi"/>
          <w:sz w:val="22"/>
          <w:szCs w:val="22"/>
        </w:rPr>
        <w:t>;</w:t>
      </w:r>
    </w:p>
    <w:p w14:paraId="32F47FF7" w14:textId="520C6B27" w:rsidR="00161771" w:rsidRPr="00D06CF6" w:rsidRDefault="00161771" w:rsidP="00C93AAF">
      <w:pPr>
        <w:pStyle w:val="Akapitzlist"/>
        <w:numPr>
          <w:ilvl w:val="2"/>
          <w:numId w:val="11"/>
        </w:numPr>
        <w:spacing w:after="120"/>
        <w:ind w:left="709" w:right="70"/>
        <w:jc w:val="both"/>
        <w:rPr>
          <w:rFonts w:asciiTheme="minorHAnsi" w:hAnsiTheme="minorHAnsi" w:cstheme="minorHAnsi"/>
          <w:sz w:val="22"/>
          <w:szCs w:val="22"/>
        </w:rPr>
      </w:pPr>
      <w:r w:rsidRPr="00D06CF6">
        <w:rPr>
          <w:rFonts w:asciiTheme="minorHAnsi" w:hAnsiTheme="minorHAnsi" w:cstheme="minorHAnsi"/>
          <w:sz w:val="22"/>
          <w:szCs w:val="22"/>
        </w:rPr>
        <w:t>przedstawić Zamawiającemu oryginał (lub jego skan) dokumentu lub dokumentów ubezpieczenia/ubezpieczeń, o którym/których mowa w projekcie umowy oraz zdeponować u Zamawiającego kopie dokumentu ubezpieczenia/ubezpieczeń poświadczonego za zgodność z oryginałem przez wykonawcę</w:t>
      </w:r>
      <w:r w:rsidR="00CA3B0E" w:rsidRPr="00D06CF6">
        <w:rPr>
          <w:rFonts w:asciiTheme="minorHAnsi" w:hAnsiTheme="minorHAnsi" w:cstheme="minorHAnsi"/>
          <w:sz w:val="22"/>
          <w:szCs w:val="22"/>
        </w:rPr>
        <w:t>.</w:t>
      </w:r>
    </w:p>
    <w:p w14:paraId="1495F9B5" w14:textId="77777777" w:rsidR="001D5C7C" w:rsidRPr="00D06CF6" w:rsidRDefault="001D5C7C" w:rsidP="00FF2FA8">
      <w:pPr>
        <w:spacing w:after="120"/>
        <w:ind w:right="70"/>
        <w:jc w:val="both"/>
        <w:rPr>
          <w:rFonts w:asciiTheme="minorHAnsi" w:hAnsiTheme="minorHAnsi" w:cstheme="minorHAnsi"/>
          <w:b/>
          <w:sz w:val="22"/>
          <w:szCs w:val="22"/>
        </w:rPr>
      </w:pPr>
    </w:p>
    <w:p w14:paraId="589963F4" w14:textId="3F1BED12" w:rsidR="001D5C7C" w:rsidRPr="00D06CF6" w:rsidRDefault="001D5C7C" w:rsidP="00C93AAF">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WYMAGANIA DOTYCZĄCE ZABEZPIECZENIA NALEŻYTEGO WYKONANIA UMOWY</w:t>
      </w:r>
    </w:p>
    <w:p w14:paraId="40981BBF" w14:textId="65036858" w:rsidR="007309A3" w:rsidRPr="00D06CF6" w:rsidRDefault="007309A3">
      <w:pPr>
        <w:numPr>
          <w:ilvl w:val="1"/>
          <w:numId w:val="10"/>
        </w:numPr>
        <w:tabs>
          <w:tab w:val="left" w:pos="567"/>
        </w:tabs>
        <w:spacing w:after="120"/>
        <w:jc w:val="both"/>
        <w:rPr>
          <w:rFonts w:asciiTheme="minorHAnsi" w:hAnsiTheme="minorHAnsi" w:cstheme="minorHAnsi"/>
          <w:sz w:val="22"/>
          <w:szCs w:val="22"/>
        </w:rPr>
      </w:pPr>
      <w:r w:rsidRPr="00D06CF6">
        <w:rPr>
          <w:rFonts w:asciiTheme="minorHAnsi" w:hAnsiTheme="minorHAnsi" w:cstheme="minorHAnsi"/>
          <w:sz w:val="22"/>
          <w:szCs w:val="22"/>
        </w:rPr>
        <w:t xml:space="preserve">Wybrany Wykonawca zobowiązany jest najpóźniej do dnia zawarcia umowy wnieść zabezpieczenie należytego wykonania umowy na sumę stanowiącą </w:t>
      </w:r>
      <w:r w:rsidRPr="00D06CF6">
        <w:rPr>
          <w:rFonts w:asciiTheme="minorHAnsi" w:hAnsiTheme="minorHAnsi" w:cstheme="minorHAnsi"/>
          <w:b/>
          <w:sz w:val="22"/>
          <w:szCs w:val="22"/>
        </w:rPr>
        <w:t>5 % ceny całkowitej podanej w ofercie</w:t>
      </w:r>
      <w:r w:rsidR="00EB4A91" w:rsidRPr="00D06CF6">
        <w:rPr>
          <w:rFonts w:asciiTheme="minorHAnsi" w:hAnsiTheme="minorHAnsi" w:cstheme="minorHAnsi"/>
          <w:b/>
          <w:sz w:val="22"/>
          <w:szCs w:val="22"/>
        </w:rPr>
        <w:t xml:space="preserve"> dla każdej z Części</w:t>
      </w:r>
      <w:r w:rsidRPr="00D06CF6">
        <w:rPr>
          <w:rFonts w:asciiTheme="minorHAnsi" w:hAnsiTheme="minorHAnsi" w:cstheme="minorHAnsi"/>
          <w:b/>
          <w:sz w:val="22"/>
          <w:szCs w:val="22"/>
        </w:rPr>
        <w:t xml:space="preserve"> </w:t>
      </w:r>
      <w:r w:rsidRPr="00D06CF6">
        <w:rPr>
          <w:rFonts w:asciiTheme="minorHAnsi" w:hAnsiTheme="minorHAnsi" w:cstheme="minorHAnsi"/>
          <w:sz w:val="22"/>
          <w:szCs w:val="22"/>
        </w:rPr>
        <w:t>(z naliczonym podatkiem VAT). Zabezpieczenie może być wnoszone według wyboru Wykonawcy w jednej lub w kilku następujących formach:</w:t>
      </w:r>
    </w:p>
    <w:p w14:paraId="266D4C6C"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pieniądzu</w:t>
      </w:r>
    </w:p>
    <w:p w14:paraId="4A19A380" w14:textId="271EDF1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poręczeniach bankowych lub poręczeniach spółdzielczej kasy oszczędnościowo-kredytowej, z tym że zobowiązanie kasy jest zawsze zobowiązaniem pieniężnym;</w:t>
      </w:r>
    </w:p>
    <w:p w14:paraId="54A23E4A"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gwarancjach bankowych;</w:t>
      </w:r>
    </w:p>
    <w:p w14:paraId="6F3C8016"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gwarancjach ubezpieczeniowych;</w:t>
      </w:r>
    </w:p>
    <w:p w14:paraId="7F0AB8B6"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poręczeniach udzielanych przez podmioty, o których mowa w art. 6b ust. 5 pkt 2 ustawy z dnia 9 listopada 2000 r. o utworzeniu Polskiej Agencji Rozwoju Przedsiębiorczości.</w:t>
      </w:r>
    </w:p>
    <w:p w14:paraId="595D0D89" w14:textId="13F9E7B6" w:rsidR="007309A3" w:rsidRPr="00D06CF6" w:rsidRDefault="007309A3">
      <w:pPr>
        <w:numPr>
          <w:ilvl w:val="1"/>
          <w:numId w:val="10"/>
        </w:numPr>
        <w:tabs>
          <w:tab w:val="left" w:pos="567"/>
        </w:tabs>
        <w:spacing w:before="120"/>
        <w:ind w:left="437" w:hanging="437"/>
        <w:jc w:val="both"/>
        <w:rPr>
          <w:rFonts w:asciiTheme="minorHAnsi" w:hAnsiTheme="minorHAnsi" w:cstheme="minorHAnsi"/>
          <w:sz w:val="22"/>
          <w:szCs w:val="22"/>
        </w:rPr>
      </w:pPr>
      <w:r w:rsidRPr="00D06CF6">
        <w:rPr>
          <w:rFonts w:asciiTheme="minorHAnsi" w:hAnsiTheme="minorHAnsi" w:cstheme="minorHAnsi"/>
          <w:sz w:val="22"/>
          <w:szCs w:val="22"/>
        </w:rPr>
        <w:t xml:space="preserve">W przypadku wnoszenia zabezpieczenia w pieniądzu Wykonawca powinien dokonać przelewu na rachunek bankowy </w:t>
      </w:r>
      <w:r w:rsidR="00100B43" w:rsidRPr="00D06CF6">
        <w:rPr>
          <w:rFonts w:asciiTheme="minorHAnsi" w:hAnsiTheme="minorHAnsi" w:cstheme="minorHAnsi"/>
          <w:sz w:val="22"/>
          <w:szCs w:val="22"/>
        </w:rPr>
        <w:t xml:space="preserve">PGE Energetyka Kolejowa </w:t>
      </w:r>
      <w:r w:rsidR="002A12FA" w:rsidRPr="00D06CF6">
        <w:rPr>
          <w:rFonts w:asciiTheme="minorHAnsi" w:hAnsiTheme="minorHAnsi" w:cstheme="minorHAnsi"/>
          <w:sz w:val="22"/>
          <w:szCs w:val="22"/>
        </w:rPr>
        <w:t>S.A</w:t>
      </w:r>
      <w:r w:rsidR="00100B43" w:rsidRPr="00D06CF6">
        <w:rPr>
          <w:rFonts w:asciiTheme="minorHAnsi" w:hAnsiTheme="minorHAnsi" w:cstheme="minorHAnsi"/>
          <w:sz w:val="22"/>
          <w:szCs w:val="22"/>
        </w:rPr>
        <w:t xml:space="preserve">. </w:t>
      </w:r>
      <w:r w:rsidR="002A12FA" w:rsidRPr="00D06CF6">
        <w:rPr>
          <w:rFonts w:asciiTheme="minorHAnsi" w:hAnsiTheme="minorHAnsi" w:cstheme="minorHAnsi"/>
          <w:sz w:val="22"/>
          <w:szCs w:val="22"/>
        </w:rPr>
        <w:t xml:space="preserve">. ING Bank Śląski, Nr rachunku </w:t>
      </w:r>
      <w:r w:rsidR="000C3C33" w:rsidRPr="00D06CF6">
        <w:rPr>
          <w:rFonts w:asciiTheme="minorHAnsi" w:hAnsiTheme="minorHAnsi" w:cstheme="minorHAnsi"/>
          <w:sz w:val="22"/>
          <w:szCs w:val="22"/>
        </w:rPr>
        <w:t>25 1050 0086 1000 0090 9005 1726</w:t>
      </w:r>
      <w:r w:rsidR="005561EF" w:rsidRPr="00D06CF6">
        <w:rPr>
          <w:rStyle w:val="Odwoaniedokomentarza"/>
          <w:rFonts w:asciiTheme="minorHAnsi" w:hAnsiTheme="minorHAnsi" w:cstheme="minorHAnsi"/>
          <w:sz w:val="22"/>
          <w:szCs w:val="22"/>
        </w:rPr>
        <w:t xml:space="preserve">, </w:t>
      </w:r>
      <w:r w:rsidR="00100B43" w:rsidRPr="00D06CF6">
        <w:rPr>
          <w:rFonts w:asciiTheme="minorHAnsi" w:hAnsiTheme="minorHAnsi" w:cstheme="minorHAnsi"/>
          <w:sz w:val="22"/>
          <w:szCs w:val="22"/>
        </w:rPr>
        <w:t>z dopiskiem</w:t>
      </w:r>
      <w:r w:rsidRPr="00D06CF6">
        <w:rPr>
          <w:rFonts w:asciiTheme="minorHAnsi" w:hAnsiTheme="minorHAnsi" w:cstheme="minorHAnsi"/>
          <w:sz w:val="22"/>
          <w:szCs w:val="22"/>
        </w:rPr>
        <w:t xml:space="preserve">: </w:t>
      </w:r>
      <w:r w:rsidRPr="00D06CF6">
        <w:rPr>
          <w:rFonts w:asciiTheme="minorHAnsi" w:hAnsiTheme="minorHAnsi" w:cstheme="minorHAnsi"/>
          <w:b/>
          <w:sz w:val="22"/>
          <w:szCs w:val="22"/>
        </w:rPr>
        <w:t xml:space="preserve">„Zabezpieczenie należytego wykonania umowy do postępowania nr </w:t>
      </w:r>
      <w:r w:rsidR="005561EF" w:rsidRPr="00D06CF6">
        <w:rPr>
          <w:rFonts w:asciiTheme="minorHAnsi" w:hAnsiTheme="minorHAnsi" w:cstheme="minorHAnsi"/>
          <w:b/>
          <w:sz w:val="22"/>
          <w:szCs w:val="22"/>
        </w:rPr>
        <w:t>POST/HZ/EK/HZL/00647/2024</w:t>
      </w:r>
      <w:r w:rsidRPr="00D06CF6">
        <w:rPr>
          <w:rFonts w:asciiTheme="minorHAnsi" w:hAnsiTheme="minorHAnsi" w:cstheme="minorHAnsi"/>
          <w:b/>
          <w:sz w:val="22"/>
          <w:szCs w:val="22"/>
        </w:rPr>
        <w:t>”</w:t>
      </w:r>
      <w:r w:rsidRPr="00D06CF6">
        <w:rPr>
          <w:rFonts w:asciiTheme="minorHAnsi" w:hAnsiTheme="minorHAnsi" w:cstheme="minorHAnsi"/>
          <w:sz w:val="22"/>
          <w:szCs w:val="22"/>
        </w:rPr>
        <w:t>, przy czym w terminie podpisania umowy środki muszą znaleźć się na rachunku bankowym Zamawiającego.</w:t>
      </w:r>
    </w:p>
    <w:p w14:paraId="61DD1E81" w14:textId="4E0E45EC" w:rsidR="007309A3" w:rsidRPr="00D06CF6" w:rsidRDefault="007309A3">
      <w:pPr>
        <w:numPr>
          <w:ilvl w:val="1"/>
          <w:numId w:val="10"/>
        </w:numPr>
        <w:tabs>
          <w:tab w:val="clear" w:pos="435"/>
          <w:tab w:val="num" w:pos="567"/>
        </w:tabs>
        <w:spacing w:before="120"/>
        <w:ind w:left="567" w:hanging="567"/>
        <w:jc w:val="both"/>
        <w:rPr>
          <w:rFonts w:asciiTheme="minorHAnsi" w:hAnsiTheme="minorHAnsi" w:cstheme="minorHAnsi"/>
          <w:sz w:val="22"/>
          <w:szCs w:val="22"/>
        </w:rPr>
      </w:pPr>
      <w:r w:rsidRPr="00D06CF6">
        <w:rPr>
          <w:rFonts w:asciiTheme="minorHAnsi" w:hAnsiTheme="minorHAnsi" w:cstheme="minorHAnsi"/>
          <w:sz w:val="22"/>
          <w:szCs w:val="22"/>
        </w:rPr>
        <w:t xml:space="preserve">W przypadku składania przez Wykonawcę zabezpieczenia w formie gwarancji, gwarancja powinna </w:t>
      </w:r>
      <w:r w:rsidR="00100B43" w:rsidRPr="00D06CF6">
        <w:rPr>
          <w:rFonts w:asciiTheme="minorHAnsi" w:hAnsiTheme="minorHAnsi" w:cstheme="minorHAnsi"/>
          <w:sz w:val="22"/>
          <w:szCs w:val="22"/>
        </w:rPr>
        <w:t xml:space="preserve">podlegać prawu polskiemu, </w:t>
      </w:r>
      <w:r w:rsidRPr="00D06CF6">
        <w:rPr>
          <w:rFonts w:asciiTheme="minorHAnsi" w:hAnsiTheme="minorHAnsi" w:cstheme="minorHAnsi"/>
          <w:sz w:val="22"/>
          <w:szCs w:val="22"/>
        </w:rPr>
        <w:t>być sporządzona zgodnie z obowiązującym prawem i winna zawierać następujące elementy:</w:t>
      </w:r>
    </w:p>
    <w:p w14:paraId="7AE81D9E" w14:textId="79258FFC" w:rsidR="007309A3" w:rsidRPr="00D06CF6" w:rsidRDefault="007309A3">
      <w:pPr>
        <w:numPr>
          <w:ilvl w:val="2"/>
          <w:numId w:val="10"/>
        </w:numPr>
        <w:tabs>
          <w:tab w:val="clear" w:pos="720"/>
          <w:tab w:val="left" w:pos="993"/>
        </w:tabs>
        <w:spacing w:before="120"/>
        <w:ind w:left="992" w:hanging="425"/>
        <w:jc w:val="both"/>
        <w:rPr>
          <w:rFonts w:asciiTheme="minorHAnsi" w:hAnsiTheme="minorHAnsi" w:cstheme="minorHAnsi"/>
          <w:sz w:val="22"/>
          <w:szCs w:val="22"/>
        </w:rPr>
      </w:pPr>
      <w:r w:rsidRPr="00D06CF6">
        <w:rPr>
          <w:rFonts w:asciiTheme="minorHAnsi" w:hAnsiTheme="minorHAnsi" w:cstheme="minorHAnsi"/>
          <w:sz w:val="22"/>
          <w:szCs w:val="22"/>
        </w:rPr>
        <w:lastRenderedPageBreak/>
        <w:t>nazwę dającego zlecenie (Wykonawcy), beneficjenta gwarancji (Zamawiającego), gwaranta (banku lub instytucji ubezpieczeniowej udzielających gwarancji) oraz wskazanie ich siedzib, nr referencyjny nadany sprawie przez Zamawiającego, nazwę zamówienia, nr Zadania;</w:t>
      </w:r>
    </w:p>
    <w:p w14:paraId="35C51FAC"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określenie wierzytelności, która ma być zabezpieczona gwarancją;</w:t>
      </w:r>
    </w:p>
    <w:p w14:paraId="665CEB44"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kwotę gwarancji;</w:t>
      </w:r>
    </w:p>
    <w:p w14:paraId="15BA6B1E"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termin ważności gwarancji;</w:t>
      </w:r>
    </w:p>
    <w:p w14:paraId="2BAC2874" w14:textId="77777777" w:rsidR="007309A3" w:rsidRPr="00D06CF6"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D06CF6">
        <w:rPr>
          <w:rFonts w:asciiTheme="minorHAnsi" w:hAnsiTheme="minorHAnsi" w:cstheme="minorHAnsi"/>
          <w:sz w:val="22"/>
          <w:szCs w:val="22"/>
        </w:rPr>
        <w:t>bezwarunkowe i nieodwołalne zobowiązanie gwaranta do zapłacenia kwoty gwarancji na pierwsze pisemne żądanie Zamawiającego nie później niż w ciągu 30 dni od daty zgłoszenia żądania.</w:t>
      </w:r>
    </w:p>
    <w:p w14:paraId="0698B9B8" w14:textId="77777777" w:rsidR="007309A3" w:rsidRPr="00D06CF6" w:rsidRDefault="007309A3">
      <w:pPr>
        <w:numPr>
          <w:ilvl w:val="1"/>
          <w:numId w:val="10"/>
        </w:numPr>
        <w:tabs>
          <w:tab w:val="clear" w:pos="435"/>
          <w:tab w:val="left" w:pos="851"/>
        </w:tabs>
        <w:spacing w:before="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Zabezpieczenie należytego wykonania umowy winno być wniesione w PLN.</w:t>
      </w:r>
    </w:p>
    <w:p w14:paraId="2C197793" w14:textId="4F85F259" w:rsidR="007309A3" w:rsidRPr="00D06CF6" w:rsidRDefault="007309A3">
      <w:pPr>
        <w:numPr>
          <w:ilvl w:val="1"/>
          <w:numId w:val="10"/>
        </w:numPr>
        <w:tabs>
          <w:tab w:val="clear" w:pos="435"/>
          <w:tab w:val="left" w:pos="709"/>
          <w:tab w:val="left" w:pos="851"/>
        </w:tabs>
        <w:spacing w:before="120"/>
        <w:ind w:left="709"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Jeżeli okres na jaki ma zostać wniesione zabezpieczenie przekracza 5 lat, zabezpieczenie wnosi się z uwzględnieniem art. </w:t>
      </w:r>
      <w:r w:rsidR="00100B43" w:rsidRPr="00D06CF6">
        <w:rPr>
          <w:rFonts w:asciiTheme="minorHAnsi" w:hAnsiTheme="minorHAnsi" w:cstheme="minorHAnsi"/>
          <w:sz w:val="22"/>
          <w:szCs w:val="22"/>
        </w:rPr>
        <w:t>452</w:t>
      </w:r>
      <w:r w:rsidRPr="00D06CF6">
        <w:rPr>
          <w:rFonts w:asciiTheme="minorHAnsi" w:hAnsiTheme="minorHAnsi" w:cstheme="minorHAnsi"/>
          <w:sz w:val="22"/>
          <w:szCs w:val="22"/>
        </w:rPr>
        <w:t xml:space="preserve"> ust. </w:t>
      </w:r>
      <w:r w:rsidR="00100B43" w:rsidRPr="00D06CF6">
        <w:rPr>
          <w:rFonts w:asciiTheme="minorHAnsi" w:hAnsiTheme="minorHAnsi" w:cstheme="minorHAnsi"/>
          <w:sz w:val="22"/>
          <w:szCs w:val="22"/>
        </w:rPr>
        <w:t>8</w:t>
      </w:r>
      <w:r w:rsidRPr="00D06CF6">
        <w:rPr>
          <w:rFonts w:asciiTheme="minorHAnsi" w:hAnsiTheme="minorHAnsi" w:cstheme="minorHAnsi"/>
          <w:sz w:val="22"/>
          <w:szCs w:val="22"/>
        </w:rPr>
        <w:t xml:space="preserve">-10 ustawy Pzp. W takim przypadku gwarancja powinna zawierać również stosowne </w:t>
      </w:r>
      <w:r w:rsidR="00100B43" w:rsidRPr="00D06CF6">
        <w:rPr>
          <w:rFonts w:asciiTheme="minorHAnsi" w:hAnsiTheme="minorHAnsi" w:cstheme="minorHAnsi"/>
          <w:sz w:val="22"/>
          <w:szCs w:val="22"/>
        </w:rPr>
        <w:t>postanowienia</w:t>
      </w:r>
      <w:r w:rsidRPr="00D06CF6">
        <w:rPr>
          <w:rFonts w:asciiTheme="minorHAnsi" w:hAnsiTheme="minorHAnsi" w:cstheme="minorHAnsi"/>
          <w:sz w:val="22"/>
          <w:szCs w:val="22"/>
        </w:rPr>
        <w:t>, zabezpieczające realizację uprawnień Zamawiającego, wynikających z ww. przepisów.</w:t>
      </w:r>
    </w:p>
    <w:p w14:paraId="7A7C580E" w14:textId="77777777" w:rsidR="006505D9" w:rsidRPr="00D06CF6" w:rsidRDefault="006505D9" w:rsidP="006505D9">
      <w:pPr>
        <w:spacing w:after="120"/>
        <w:ind w:right="70"/>
        <w:jc w:val="both"/>
        <w:rPr>
          <w:rFonts w:asciiTheme="minorHAnsi" w:hAnsiTheme="minorHAnsi" w:cstheme="minorHAnsi"/>
          <w:b/>
          <w:sz w:val="22"/>
          <w:szCs w:val="22"/>
        </w:rPr>
      </w:pPr>
    </w:p>
    <w:p w14:paraId="0F4B000F" w14:textId="77777777" w:rsidR="006505D9" w:rsidRPr="00D06CF6" w:rsidRDefault="006505D9" w:rsidP="00C93AAF">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4B4DF360" w14:textId="77777777" w:rsidR="006505D9" w:rsidRPr="00D06CF6" w:rsidRDefault="006505D9" w:rsidP="00C93AAF">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sz w:val="22"/>
          <w:szCs w:val="22"/>
        </w:rPr>
        <w:t xml:space="preserve">Istotne postanowienia umowy zawiera Projekt umowy stanowiący </w:t>
      </w:r>
      <w:r w:rsidRPr="00D06CF6">
        <w:rPr>
          <w:rFonts w:asciiTheme="minorHAnsi" w:hAnsiTheme="minorHAnsi" w:cstheme="minorHAnsi"/>
          <w:b/>
          <w:sz w:val="22"/>
          <w:szCs w:val="22"/>
        </w:rPr>
        <w:t>Część II SWZ.</w:t>
      </w:r>
    </w:p>
    <w:p w14:paraId="087E7EFF" w14:textId="77777777" w:rsidR="006505D9" w:rsidRPr="00D06CF6" w:rsidRDefault="0063137A" w:rsidP="00C93AAF">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noProof/>
          <w:sz w:val="22"/>
          <w:szCs w:val="22"/>
        </w:rPr>
        <w:t>Zgodnie z</w:t>
      </w:r>
      <w:r w:rsidR="006505D9" w:rsidRPr="00D06CF6">
        <w:rPr>
          <w:rFonts w:asciiTheme="minorHAnsi" w:hAnsiTheme="minorHAnsi" w:cstheme="minorHAnsi"/>
          <w:noProof/>
          <w:sz w:val="22"/>
          <w:szCs w:val="22"/>
        </w:rPr>
        <w:t xml:space="preserve"> art. 455 ust. 1 pkt 1 ustawy</w:t>
      </w:r>
      <w:r w:rsidR="005B18C8" w:rsidRPr="00D06CF6">
        <w:rPr>
          <w:rFonts w:asciiTheme="minorHAnsi" w:hAnsiTheme="minorHAnsi" w:cstheme="minorHAnsi"/>
          <w:noProof/>
          <w:sz w:val="22"/>
          <w:szCs w:val="22"/>
        </w:rPr>
        <w:t xml:space="preserve"> Pzp</w:t>
      </w:r>
      <w:r w:rsidRPr="00D06CF6">
        <w:rPr>
          <w:rFonts w:asciiTheme="minorHAnsi" w:hAnsiTheme="minorHAnsi" w:cstheme="minorHAnsi"/>
          <w:noProof/>
          <w:sz w:val="22"/>
          <w:szCs w:val="22"/>
        </w:rPr>
        <w:t>,</w:t>
      </w:r>
      <w:r w:rsidR="006505D9" w:rsidRPr="00D06CF6">
        <w:rPr>
          <w:rFonts w:asciiTheme="minorHAnsi" w:hAnsiTheme="minorHAnsi" w:cstheme="minorHAnsi"/>
          <w:noProof/>
          <w:sz w:val="22"/>
          <w:szCs w:val="22"/>
        </w:rPr>
        <w:t xml:space="preserve"> Zamawiający przewiduje możliwość dokonania zmian postanowień zawartej umowy w stosunku do treści oferty, na podstawie której dokonano wyboru </w:t>
      </w:r>
      <w:r w:rsidR="00F95508" w:rsidRPr="00D06CF6">
        <w:rPr>
          <w:rFonts w:asciiTheme="minorHAnsi" w:hAnsiTheme="minorHAnsi" w:cstheme="minorHAnsi"/>
          <w:noProof/>
          <w:sz w:val="22"/>
          <w:szCs w:val="22"/>
        </w:rPr>
        <w:t>w</w:t>
      </w:r>
      <w:r w:rsidR="006505D9" w:rsidRPr="00D06CF6">
        <w:rPr>
          <w:rFonts w:asciiTheme="minorHAnsi" w:hAnsiTheme="minorHAnsi" w:cstheme="minorHAnsi"/>
          <w:noProof/>
          <w:sz w:val="22"/>
          <w:szCs w:val="22"/>
        </w:rPr>
        <w:t xml:space="preserve">ykonawcy, zgodnie z </w:t>
      </w:r>
      <w:r w:rsidR="006505D9" w:rsidRPr="00D06CF6">
        <w:rPr>
          <w:rFonts w:asciiTheme="minorHAnsi" w:hAnsiTheme="minorHAnsi" w:cstheme="minorHAnsi"/>
          <w:sz w:val="22"/>
          <w:szCs w:val="22"/>
        </w:rPr>
        <w:t xml:space="preserve"> Projektem umowy </w:t>
      </w:r>
      <w:r w:rsidR="006505D9" w:rsidRPr="00D06CF6">
        <w:rPr>
          <w:rFonts w:asciiTheme="minorHAnsi" w:hAnsiTheme="minorHAnsi" w:cstheme="minorHAnsi"/>
          <w:noProof/>
          <w:sz w:val="22"/>
          <w:szCs w:val="22"/>
        </w:rPr>
        <w:t xml:space="preserve">stanowiącym </w:t>
      </w:r>
      <w:r w:rsidR="006505D9" w:rsidRPr="00D06CF6">
        <w:rPr>
          <w:rFonts w:asciiTheme="minorHAnsi" w:hAnsiTheme="minorHAnsi" w:cstheme="minorHAnsi"/>
          <w:b/>
          <w:noProof/>
          <w:sz w:val="22"/>
          <w:szCs w:val="22"/>
        </w:rPr>
        <w:t>Część II SWZ.</w:t>
      </w:r>
    </w:p>
    <w:p w14:paraId="77DABD4C" w14:textId="2BFDCFF2" w:rsidR="006505D9" w:rsidRPr="00D06CF6" w:rsidRDefault="006505D9" w:rsidP="00C93AAF">
      <w:pPr>
        <w:pStyle w:val="Akapitzlist"/>
        <w:numPr>
          <w:ilvl w:val="1"/>
          <w:numId w:val="11"/>
        </w:numPr>
        <w:spacing w:after="120"/>
        <w:ind w:left="709" w:right="70" w:hanging="709"/>
        <w:jc w:val="both"/>
        <w:rPr>
          <w:rFonts w:asciiTheme="minorHAnsi" w:hAnsiTheme="minorHAnsi" w:cstheme="minorHAnsi"/>
          <w:b/>
          <w:sz w:val="22"/>
          <w:szCs w:val="22"/>
        </w:rPr>
      </w:pPr>
      <w:r w:rsidRPr="00D06CF6">
        <w:rPr>
          <w:rFonts w:asciiTheme="minorHAnsi" w:hAnsiTheme="minorHAnsi" w:cstheme="minorHAnsi"/>
          <w:noProof/>
          <w:sz w:val="22"/>
          <w:szCs w:val="22"/>
        </w:rPr>
        <w:t>Zamawiający nie przewiduje</w:t>
      </w:r>
      <w:r w:rsidR="00617188" w:rsidRPr="00D06CF6">
        <w:rPr>
          <w:rFonts w:asciiTheme="minorHAnsi" w:hAnsiTheme="minorHAnsi" w:cstheme="minorHAnsi"/>
          <w:noProof/>
          <w:sz w:val="22"/>
          <w:szCs w:val="22"/>
        </w:rPr>
        <w:t>*</w:t>
      </w:r>
      <w:r w:rsidRPr="00D06CF6">
        <w:rPr>
          <w:rFonts w:asciiTheme="minorHAnsi" w:hAnsiTheme="minorHAnsi" w:cstheme="minorHAnsi"/>
          <w:noProof/>
          <w:sz w:val="22"/>
          <w:szCs w:val="22"/>
        </w:rPr>
        <w:t xml:space="preserve"> udzielenia zaliczki na poczet wykonania zamówienia.</w:t>
      </w:r>
    </w:p>
    <w:p w14:paraId="1D9D0373" w14:textId="77777777" w:rsidR="006505D9" w:rsidRPr="00D06CF6" w:rsidRDefault="006505D9" w:rsidP="006505D9">
      <w:pPr>
        <w:spacing w:after="120"/>
        <w:ind w:right="70"/>
        <w:jc w:val="both"/>
        <w:rPr>
          <w:rFonts w:asciiTheme="minorHAnsi" w:hAnsiTheme="minorHAnsi" w:cstheme="minorHAnsi"/>
          <w:b/>
          <w:sz w:val="18"/>
          <w:szCs w:val="18"/>
        </w:rPr>
      </w:pPr>
    </w:p>
    <w:p w14:paraId="2B9A098D" w14:textId="77777777" w:rsidR="006505D9" w:rsidRPr="00D06CF6" w:rsidRDefault="006505D9" w:rsidP="00C93AAF">
      <w:pPr>
        <w:pStyle w:val="Akapitzlist"/>
        <w:numPr>
          <w:ilvl w:val="0"/>
          <w:numId w:val="11"/>
        </w:numPr>
        <w:spacing w:after="120"/>
        <w:ind w:left="426" w:right="70" w:hanging="426"/>
        <w:jc w:val="both"/>
        <w:rPr>
          <w:rFonts w:asciiTheme="minorHAnsi" w:hAnsiTheme="minorHAnsi" w:cstheme="minorHAnsi"/>
          <w:b/>
          <w:sz w:val="22"/>
          <w:szCs w:val="22"/>
        </w:rPr>
      </w:pPr>
      <w:r w:rsidRPr="00D06CF6">
        <w:rPr>
          <w:rFonts w:asciiTheme="minorHAnsi" w:hAnsiTheme="minorHAnsi" w:cstheme="minorHAnsi"/>
          <w:b/>
          <w:sz w:val="22"/>
          <w:szCs w:val="22"/>
          <w:u w:val="single"/>
        </w:rPr>
        <w:t>POUCZENIE O ŚRODKACH OCHRONY PRAWNEJ PRZYSŁUGUJĄCYCH WYKONAWCY</w:t>
      </w:r>
      <w:r w:rsidRPr="00D06CF6">
        <w:rPr>
          <w:rFonts w:asciiTheme="minorHAnsi" w:hAnsiTheme="minorHAnsi" w:cstheme="minorHAnsi"/>
          <w:b/>
          <w:sz w:val="22"/>
          <w:szCs w:val="22"/>
          <w:u w:val="single"/>
        </w:rPr>
        <w:br/>
        <w:t>W TOKU POSTĘPOWANIA O UDZIELENIE ZAMÓWIENIA</w:t>
      </w:r>
    </w:p>
    <w:p w14:paraId="4F6D3798" w14:textId="77777777" w:rsidR="006505D9" w:rsidRPr="00D06CF6" w:rsidRDefault="006505D9" w:rsidP="00C93AAF">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Wykonawcom, a także innemu podmiotowi, jeżeli ma lub miał interes w uzyskaniu niniejszego zamówienia oraz poniósł lub może ponieść szkodę w wyniku naruszenia przez Zamawiającego przepisów ustawy Pzp, przysługują środki ochrony prawnej na zasadach określonych w Dziale IX </w:t>
      </w:r>
      <w:r w:rsidR="0063137A" w:rsidRPr="00D06CF6">
        <w:rPr>
          <w:rFonts w:asciiTheme="minorHAnsi" w:hAnsiTheme="minorHAnsi" w:cstheme="minorHAnsi"/>
          <w:sz w:val="22"/>
          <w:szCs w:val="22"/>
        </w:rPr>
        <w:t xml:space="preserve">ustawy </w:t>
      </w:r>
      <w:r w:rsidRPr="00D06CF6">
        <w:rPr>
          <w:rFonts w:asciiTheme="minorHAnsi" w:hAnsiTheme="minorHAnsi" w:cstheme="minorHAnsi"/>
          <w:sz w:val="22"/>
          <w:szCs w:val="22"/>
        </w:rPr>
        <w:t>Pzp.</w:t>
      </w:r>
    </w:p>
    <w:p w14:paraId="2BFAA61A" w14:textId="186BAABB" w:rsidR="006505D9" w:rsidRPr="00D06CF6"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Środkami ochrony prawnej, o których mowa w pkt 1</w:t>
      </w:r>
      <w:r w:rsidR="00C67440" w:rsidRPr="00D06CF6">
        <w:rPr>
          <w:rFonts w:asciiTheme="minorHAnsi" w:hAnsiTheme="minorHAnsi" w:cstheme="minorHAnsi"/>
          <w:sz w:val="22"/>
          <w:szCs w:val="22"/>
        </w:rPr>
        <w:t>7</w:t>
      </w:r>
      <w:r w:rsidRPr="00D06CF6">
        <w:rPr>
          <w:rFonts w:asciiTheme="minorHAnsi" w:hAnsiTheme="minorHAnsi" w:cstheme="minorHAnsi"/>
          <w:sz w:val="22"/>
          <w:szCs w:val="22"/>
        </w:rPr>
        <w:t>.1 IDW są:</w:t>
      </w:r>
    </w:p>
    <w:p w14:paraId="49C2EBCB" w14:textId="77777777" w:rsidR="00AA4318" w:rsidRPr="00D06CF6" w:rsidRDefault="00AA4318" w:rsidP="00C93AAF">
      <w:pPr>
        <w:pStyle w:val="Akapitzlist"/>
        <w:numPr>
          <w:ilvl w:val="2"/>
          <w:numId w:val="11"/>
        </w:numPr>
        <w:spacing w:after="120"/>
        <w:ind w:left="709" w:right="70"/>
        <w:jc w:val="both"/>
        <w:rPr>
          <w:rFonts w:asciiTheme="minorHAnsi" w:hAnsiTheme="minorHAnsi" w:cstheme="minorHAnsi"/>
          <w:sz w:val="22"/>
          <w:szCs w:val="22"/>
        </w:rPr>
      </w:pPr>
      <w:r w:rsidRPr="00D06CF6">
        <w:rPr>
          <w:rFonts w:asciiTheme="minorHAnsi" w:hAnsiTheme="minorHAnsi" w:cstheme="minorHAnsi"/>
          <w:sz w:val="22"/>
          <w:szCs w:val="22"/>
        </w:rPr>
        <w:t>odwołanie,</w:t>
      </w:r>
    </w:p>
    <w:p w14:paraId="55DC9500" w14:textId="77777777" w:rsidR="00AA4318" w:rsidRPr="00D06CF6" w:rsidRDefault="00AA4318" w:rsidP="00C93AAF">
      <w:pPr>
        <w:pStyle w:val="Akapitzlist"/>
        <w:numPr>
          <w:ilvl w:val="2"/>
          <w:numId w:val="11"/>
        </w:numPr>
        <w:spacing w:after="120"/>
        <w:ind w:left="709" w:right="70"/>
        <w:jc w:val="both"/>
        <w:rPr>
          <w:rFonts w:asciiTheme="minorHAnsi" w:hAnsiTheme="minorHAnsi" w:cstheme="minorHAnsi"/>
          <w:sz w:val="22"/>
          <w:szCs w:val="22"/>
        </w:rPr>
      </w:pPr>
      <w:r w:rsidRPr="00D06CF6">
        <w:rPr>
          <w:rFonts w:asciiTheme="minorHAnsi" w:hAnsiTheme="minorHAnsi" w:cstheme="minorHAnsi"/>
          <w:sz w:val="22"/>
          <w:szCs w:val="22"/>
        </w:rPr>
        <w:t>skarga do sądu.</w:t>
      </w:r>
    </w:p>
    <w:p w14:paraId="0A4CFB11" w14:textId="4BD73472" w:rsidR="00AA4318" w:rsidRPr="00D06CF6"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 xml:space="preserve">Kwestie dotyczące odwołania uregulowane są w art. 505-578 </w:t>
      </w:r>
      <w:r w:rsidR="00C93AAF" w:rsidRPr="00D06CF6">
        <w:rPr>
          <w:rFonts w:asciiTheme="minorHAnsi" w:hAnsiTheme="minorHAnsi" w:cstheme="minorHAnsi"/>
          <w:sz w:val="22"/>
          <w:szCs w:val="22"/>
        </w:rPr>
        <w:t xml:space="preserve">ustawy </w:t>
      </w:r>
      <w:r w:rsidRPr="00D06CF6">
        <w:rPr>
          <w:rFonts w:asciiTheme="minorHAnsi" w:hAnsiTheme="minorHAnsi" w:cstheme="minorHAnsi"/>
          <w:sz w:val="22"/>
          <w:szCs w:val="22"/>
        </w:rPr>
        <w:t>Pzp.</w:t>
      </w:r>
    </w:p>
    <w:p w14:paraId="46487B64" w14:textId="77777777" w:rsidR="00AA4318" w:rsidRPr="00D06CF6"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D06CF6">
        <w:rPr>
          <w:rFonts w:asciiTheme="minorHAnsi" w:hAnsiTheme="minorHAnsi" w:cstheme="minorHAnsi"/>
          <w:sz w:val="22"/>
          <w:szCs w:val="22"/>
        </w:rPr>
        <w:t>Na orzeczenie Krajowej Izby Odwoławczej stronom i uczestnikom postępowania odwoławczego przysługuje skarga do sądu. Kwestie dotyczące skargi do sądu regulowane są w art. 579-590 Pzp.</w:t>
      </w:r>
    </w:p>
    <w:p w14:paraId="65B2785A" w14:textId="77777777" w:rsidR="00AA4318" w:rsidRPr="00D06CF6" w:rsidRDefault="00AA4318" w:rsidP="00AA4318">
      <w:pPr>
        <w:pStyle w:val="Akapitzlist"/>
        <w:spacing w:after="120"/>
        <w:ind w:left="567" w:right="70"/>
        <w:jc w:val="both"/>
        <w:rPr>
          <w:rFonts w:asciiTheme="minorHAnsi" w:hAnsiTheme="minorHAnsi" w:cstheme="minorHAnsi"/>
          <w:sz w:val="16"/>
          <w:szCs w:val="16"/>
        </w:rPr>
      </w:pPr>
    </w:p>
    <w:p w14:paraId="0AC00A69" w14:textId="77777777" w:rsidR="00AA4318" w:rsidRPr="00D06CF6" w:rsidRDefault="00AA4318" w:rsidP="00C93AAF">
      <w:pPr>
        <w:pStyle w:val="Akapitzlist"/>
        <w:numPr>
          <w:ilvl w:val="0"/>
          <w:numId w:val="11"/>
        </w:numPr>
        <w:spacing w:after="120"/>
        <w:ind w:left="426" w:right="70" w:hanging="426"/>
        <w:jc w:val="both"/>
        <w:rPr>
          <w:rFonts w:asciiTheme="minorHAnsi" w:hAnsiTheme="minorHAnsi" w:cstheme="minorHAnsi"/>
          <w:b/>
          <w:sz w:val="22"/>
          <w:szCs w:val="22"/>
          <w:u w:val="single"/>
        </w:rPr>
      </w:pPr>
      <w:r w:rsidRPr="00D06CF6">
        <w:rPr>
          <w:rFonts w:asciiTheme="minorHAnsi" w:hAnsiTheme="minorHAnsi" w:cstheme="minorHAnsi"/>
          <w:b/>
          <w:sz w:val="22"/>
          <w:szCs w:val="22"/>
          <w:u w:val="single"/>
        </w:rPr>
        <w:t>ZAŁĄCZNIKI DO IDW</w:t>
      </w:r>
    </w:p>
    <w:p w14:paraId="045C1F56" w14:textId="77777777" w:rsidR="00AA4318" w:rsidRPr="00D06CF6" w:rsidRDefault="00AA4318"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D06CF6">
        <w:rPr>
          <w:rFonts w:asciiTheme="minorHAnsi" w:hAnsiTheme="minorHAnsi" w:cstheme="minorHAnsi"/>
          <w:sz w:val="22"/>
          <w:szCs w:val="22"/>
        </w:rPr>
        <w:t>Formularz ofertowy</w:t>
      </w:r>
      <w:r w:rsidR="002B5F51" w:rsidRPr="00D06CF6">
        <w:rPr>
          <w:rFonts w:asciiTheme="minorHAnsi" w:hAnsiTheme="minorHAnsi" w:cstheme="minorHAnsi"/>
          <w:sz w:val="22"/>
          <w:szCs w:val="22"/>
        </w:rPr>
        <w:t>;</w:t>
      </w:r>
    </w:p>
    <w:p w14:paraId="5D2ADAC4" w14:textId="425A9AE5" w:rsidR="00AA4318" w:rsidRPr="00D06CF6" w:rsidRDefault="00AA4318"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D06CF6">
        <w:rPr>
          <w:rFonts w:asciiTheme="minorHAnsi" w:hAnsiTheme="minorHAnsi" w:cstheme="minorHAnsi"/>
          <w:sz w:val="22"/>
          <w:szCs w:val="22"/>
        </w:rPr>
        <w:t>Jednolity europejski dokument zamówienia</w:t>
      </w:r>
      <w:r w:rsidR="002B5F51" w:rsidRPr="00D06CF6">
        <w:rPr>
          <w:rFonts w:asciiTheme="minorHAnsi" w:hAnsiTheme="minorHAnsi" w:cstheme="minorHAnsi"/>
          <w:sz w:val="22"/>
          <w:szCs w:val="22"/>
        </w:rPr>
        <w:t>;</w:t>
      </w:r>
    </w:p>
    <w:p w14:paraId="0DA24D61" w14:textId="12A85619" w:rsidR="003156AA" w:rsidRPr="00D06CF6" w:rsidRDefault="0030433C" w:rsidP="00353040">
      <w:pPr>
        <w:pStyle w:val="Akapitzlist"/>
        <w:numPr>
          <w:ilvl w:val="1"/>
          <w:numId w:val="11"/>
        </w:numPr>
        <w:spacing w:after="120"/>
        <w:ind w:left="709" w:right="70" w:hanging="709"/>
        <w:jc w:val="both"/>
        <w:rPr>
          <w:rFonts w:asciiTheme="minorHAnsi" w:hAnsiTheme="minorHAnsi" w:cstheme="minorHAnsi"/>
          <w:b/>
          <w:sz w:val="22"/>
          <w:szCs w:val="22"/>
          <w:u w:val="single"/>
        </w:rPr>
      </w:pPr>
      <w:r w:rsidRPr="00D06CF6">
        <w:rPr>
          <w:rFonts w:asciiTheme="minorHAnsi" w:hAnsiTheme="minorHAnsi" w:cstheme="minorHAnsi"/>
          <w:sz w:val="22"/>
          <w:szCs w:val="22"/>
        </w:rPr>
        <w:t>Wzór oświadczenia</w:t>
      </w:r>
      <w:r w:rsidR="00BF72A1" w:rsidRPr="00D06CF6">
        <w:rPr>
          <w:rFonts w:asciiTheme="minorHAnsi" w:hAnsiTheme="minorHAnsi" w:cstheme="minorHAnsi"/>
          <w:sz w:val="22"/>
          <w:szCs w:val="22"/>
        </w:rPr>
        <w:t>, o którym mowa w pkt 6.2.3 IDW</w:t>
      </w:r>
      <w:r w:rsidRPr="00D06CF6">
        <w:rPr>
          <w:rFonts w:asciiTheme="minorHAnsi" w:hAnsiTheme="minorHAnsi" w:cstheme="minorHAnsi"/>
          <w:sz w:val="22"/>
          <w:szCs w:val="22"/>
        </w:rPr>
        <w:t>;</w:t>
      </w:r>
      <w:r w:rsidR="003156AA" w:rsidRPr="00D06CF6">
        <w:rPr>
          <w:rFonts w:asciiTheme="minorHAnsi" w:hAnsiTheme="minorHAnsi" w:cstheme="minorHAnsi"/>
          <w:b/>
          <w:sz w:val="22"/>
          <w:szCs w:val="22"/>
          <w:u w:val="single"/>
        </w:rPr>
        <w:br w:type="page"/>
      </w:r>
    </w:p>
    <w:p w14:paraId="23BFC320" w14:textId="77777777" w:rsidR="0061167F" w:rsidRPr="00D06CF6" w:rsidRDefault="0061167F" w:rsidP="0061167F">
      <w:pPr>
        <w:keepNext/>
        <w:widowControl w:val="0"/>
        <w:tabs>
          <w:tab w:val="left" w:pos="766"/>
        </w:tabs>
        <w:spacing w:before="120" w:after="120"/>
        <w:jc w:val="center"/>
        <w:outlineLvl w:val="0"/>
        <w:rPr>
          <w:rFonts w:ascii="Calibri" w:hAnsi="Calibri" w:cs="Calibri"/>
          <w:b/>
          <w:sz w:val="22"/>
          <w:szCs w:val="22"/>
          <w:lang w:eastAsia="pl-PL"/>
        </w:rPr>
      </w:pPr>
      <w:r w:rsidRPr="00D06CF6">
        <w:rPr>
          <w:rFonts w:ascii="Calibri" w:hAnsi="Calibri" w:cs="Calibri"/>
          <w:b/>
          <w:sz w:val="22"/>
          <w:szCs w:val="22"/>
          <w:lang w:eastAsia="pl-PL"/>
        </w:rPr>
        <w:lastRenderedPageBreak/>
        <w:t>Informacja w zakresie ochrony danych osobowych przetwarzanych przez PGE Energetyka Kolejowa S.A. w procesie udzielania zamówień publicznych</w:t>
      </w:r>
    </w:p>
    <w:p w14:paraId="0EAD550E" w14:textId="77777777" w:rsidR="0061167F" w:rsidRPr="00D06CF6" w:rsidRDefault="0061167F" w:rsidP="0061167F">
      <w:pPr>
        <w:spacing w:before="120" w:after="120"/>
        <w:jc w:val="both"/>
        <w:rPr>
          <w:rFonts w:ascii="Calibri" w:hAnsi="Calibri" w:cs="Calibri"/>
          <w:sz w:val="22"/>
          <w:szCs w:val="22"/>
        </w:rPr>
      </w:pPr>
      <w:r w:rsidRPr="00D06CF6">
        <w:rPr>
          <w:rFonts w:ascii="Calibri" w:hAnsi="Calibri" w:cs="Calibri"/>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AA4B6EE" w14:textId="77777777" w:rsidR="0061167F" w:rsidRPr="00D06CF6" w:rsidRDefault="0061167F" w:rsidP="0061167F">
      <w:pPr>
        <w:numPr>
          <w:ilvl w:val="0"/>
          <w:numId w:val="12"/>
        </w:numPr>
        <w:spacing w:before="120" w:after="120"/>
        <w:jc w:val="both"/>
        <w:rPr>
          <w:rFonts w:ascii="Calibri" w:hAnsi="Calibri" w:cs="Calibri"/>
          <w:bCs/>
          <w:sz w:val="22"/>
          <w:szCs w:val="22"/>
        </w:rPr>
      </w:pPr>
      <w:r w:rsidRPr="00D06CF6">
        <w:rPr>
          <w:rFonts w:ascii="Calibri" w:hAnsi="Calibri" w:cs="Calibri"/>
          <w:bCs/>
          <w:sz w:val="22"/>
          <w:szCs w:val="22"/>
        </w:rPr>
        <w:t>Administratorem danych osobowych przekazanych na potrzeby postępowania jest PGE Energetyka Kolejowa S.A. z siedzibą: ul. Hoża 63/67, 00-681 Warszawa (dalej jako Administrator danych). Z Administratorem danych można się skontaktować:</w:t>
      </w:r>
    </w:p>
    <w:p w14:paraId="0C0A8ED2" w14:textId="77777777" w:rsidR="0061167F" w:rsidRPr="00D06CF6" w:rsidRDefault="0061167F" w:rsidP="0061167F">
      <w:pPr>
        <w:numPr>
          <w:ilvl w:val="0"/>
          <w:numId w:val="13"/>
        </w:numPr>
        <w:spacing w:before="120" w:after="120"/>
        <w:jc w:val="both"/>
        <w:rPr>
          <w:rFonts w:ascii="Calibri" w:hAnsi="Calibri" w:cs="Calibri"/>
          <w:bCs/>
          <w:sz w:val="22"/>
          <w:szCs w:val="22"/>
        </w:rPr>
      </w:pPr>
      <w:r w:rsidRPr="00D06CF6">
        <w:rPr>
          <w:rFonts w:ascii="Calibri" w:hAnsi="Calibri" w:cs="Calibri"/>
          <w:bCs/>
          <w:sz w:val="22"/>
          <w:szCs w:val="22"/>
        </w:rPr>
        <w:t>listownie na adres Administratora danych;</w:t>
      </w:r>
    </w:p>
    <w:p w14:paraId="0C15D746" w14:textId="77777777" w:rsidR="0061167F" w:rsidRPr="00D06CF6" w:rsidRDefault="0061167F" w:rsidP="0061167F">
      <w:pPr>
        <w:numPr>
          <w:ilvl w:val="0"/>
          <w:numId w:val="13"/>
        </w:numPr>
        <w:spacing w:before="120" w:after="120"/>
        <w:jc w:val="both"/>
        <w:rPr>
          <w:rFonts w:ascii="Calibri" w:hAnsi="Calibri" w:cs="Calibri"/>
          <w:bCs/>
          <w:sz w:val="22"/>
          <w:szCs w:val="22"/>
        </w:rPr>
      </w:pPr>
      <w:r w:rsidRPr="00D06CF6">
        <w:rPr>
          <w:rFonts w:ascii="Calibri" w:hAnsi="Calibri" w:cs="Calibri"/>
          <w:bCs/>
          <w:sz w:val="22"/>
          <w:szCs w:val="22"/>
        </w:rPr>
        <w:t xml:space="preserve">poprzez e-mail: </w:t>
      </w:r>
      <w:hyperlink r:id="rId15" w:history="1">
        <w:r w:rsidRPr="00D06CF6">
          <w:rPr>
            <w:rFonts w:ascii="Calibri" w:hAnsi="Calibri" w:cs="Calibri"/>
            <w:sz w:val="22"/>
            <w:szCs w:val="22"/>
            <w:u w:val="single"/>
          </w:rPr>
          <w:t>daneosobowe.pgeek@gkpge.pl</w:t>
        </w:r>
      </w:hyperlink>
      <w:r w:rsidRPr="00D06CF6">
        <w:rPr>
          <w:rFonts w:ascii="Calibri" w:hAnsi="Calibri" w:cs="Calibri"/>
          <w:sz w:val="22"/>
          <w:szCs w:val="22"/>
        </w:rPr>
        <w:t xml:space="preserve"> </w:t>
      </w:r>
    </w:p>
    <w:p w14:paraId="3CF048C2" w14:textId="77777777" w:rsidR="0061167F" w:rsidRPr="00D06CF6" w:rsidRDefault="0061167F" w:rsidP="0061167F">
      <w:pPr>
        <w:numPr>
          <w:ilvl w:val="0"/>
          <w:numId w:val="12"/>
        </w:numPr>
        <w:spacing w:before="120" w:after="120"/>
        <w:jc w:val="both"/>
        <w:rPr>
          <w:rFonts w:ascii="Calibri" w:hAnsi="Calibri" w:cs="Calibri"/>
          <w:bCs/>
          <w:sz w:val="22"/>
          <w:szCs w:val="22"/>
        </w:rPr>
      </w:pPr>
      <w:r w:rsidRPr="00D06CF6">
        <w:rPr>
          <w:rFonts w:ascii="Calibri" w:hAnsi="Calibri" w:cs="Calibri"/>
          <w:bCs/>
          <w:sz w:val="22"/>
          <w:szCs w:val="22"/>
        </w:rPr>
        <w:t xml:space="preserve">U Administratora danych został wyznaczony Inspektor ochrony danych, z którym można się skontaktować we wszystkich sprawach związanych z przetwarzaniem danych osobowych na </w:t>
      </w:r>
      <w:r w:rsidRPr="00D06CF6">
        <w:rPr>
          <w:rFonts w:ascii="Calibri" w:hAnsi="Calibri" w:cs="Calibri"/>
          <w:bCs/>
          <w:sz w:val="22"/>
          <w:szCs w:val="22"/>
        </w:rPr>
        <w:br/>
        <w:t xml:space="preserve">e-mail: </w:t>
      </w:r>
      <w:hyperlink r:id="rId16" w:history="1">
        <w:r w:rsidRPr="00D06CF6">
          <w:rPr>
            <w:rFonts w:ascii="Calibri" w:hAnsi="Calibri" w:cs="Calibri"/>
            <w:bCs/>
            <w:sz w:val="22"/>
            <w:szCs w:val="22"/>
          </w:rPr>
          <w:t>iodo.pgeek@gkpge.pl</w:t>
        </w:r>
      </w:hyperlink>
      <w:r w:rsidRPr="00D06CF6">
        <w:rPr>
          <w:rFonts w:ascii="Calibri" w:hAnsi="Calibri" w:cs="Calibri"/>
          <w:bCs/>
          <w:sz w:val="22"/>
          <w:szCs w:val="22"/>
        </w:rPr>
        <w:t>.</w:t>
      </w:r>
    </w:p>
    <w:p w14:paraId="69241A62"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Zebrane dane osobowe dotyczą:</w:t>
      </w:r>
    </w:p>
    <w:p w14:paraId="29150EA0"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wykonawcy będącego osobą fizyczną w zakresie: imię, nazwisko, nr PESEL, adres zamieszkania, nr telefonu, adres e-mail;</w:t>
      </w:r>
    </w:p>
    <w:p w14:paraId="27DECE9E"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wykonawcy będącego osobą fizyczną, prowadzącą jednoosobową działalność gospodarczą w zakresie: imię, nazwisko, nr PESEL, nr NIP, nr REGON, adres zamieszkania, adres prowadzonej działalności, adres e-mail, nr telefonu;</w:t>
      </w:r>
    </w:p>
    <w:p w14:paraId="29A9499C"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pełnomocnika wykonawcy będącego osobą fizyczną w zakresie: dane osobowe zamieszczone w pełnomocnictwie, w tym imię, nazwisko, nr PESEL;</w:t>
      </w:r>
    </w:p>
    <w:p w14:paraId="5E79A0B7"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członka organu zarządzającego wykonawcy, będącego osobą fizyczną w zakresie: np. dane osobowe zamieszczone w informacji z KRK, w tym imię, nazwisko, nr PESEL, pełniona funkcja;</w:t>
      </w:r>
    </w:p>
    <w:p w14:paraId="7B176B69"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osoby fizycznej skierowanej do realizacji, przygotowania i przeprowadzenia postępowania o udzielenie zamówienia publicznego lub do kontaktów w sprawie realizacji zamówienia w zakresie: imię, nazwisko, stanowisko służbowe, nr telefonu, adres e-mail.</w:t>
      </w:r>
    </w:p>
    <w:p w14:paraId="4C80A0AB"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Dane osobowe przetwarzane będą w celu:</w:t>
      </w:r>
    </w:p>
    <w:p w14:paraId="7DA08DF8"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prowadzenia postępowania o udzielenie zamówienia publicznego, którego podstawą są warunki zamówienia ustalone przez Administratora danych, prowadzące do wyboru najkorzystniejszej oferty lub wynegocjowania postanowień umowy w sprawie zamówienia publicznego, kończące się zawarciem umowy w sprawie zamówienia publicznego albo jego unieważnieniem (na podstawie art. 6 ust. 1 lit. b i lit. c RODO),</w:t>
      </w:r>
    </w:p>
    <w:p w14:paraId="137358BC"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rozpoznania rynku w przypadku zamówienia z wolnej ręki lub w przypadkach realizacji zamówień o wartości mniejszej niż ustawowy próg od którego stosuje się przepisy dotyczące zamówień publicznych (na podstawie art. 6 ust. 1 lit. f RODO);</w:t>
      </w:r>
    </w:p>
    <w:p w14:paraId="4B1FDEAA"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uzasadniony interes Administratora danych, jakim jest prawidłowe zawarcie umowy i jej realizacja (dot. pracowników wykonawców prowadzących działalność w formie spółki prawa handlowego) oraz dochodzenie ewentualnych roszczeń.</w:t>
      </w:r>
    </w:p>
    <w:p w14:paraId="20AE0CB5"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Odbiorcy danych osobowych:</w:t>
      </w:r>
    </w:p>
    <w:p w14:paraId="502A3346"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dane osobowe pozyskane w związku z postępowaniem o udzielenie zamówienia publicznego przekazywane będą wszystkim zainteresowanym podmiotom i osobom, z uwagi na to że zasady postępowanie o udzielenie zamówienia publicznego jest jawne;</w:t>
      </w:r>
    </w:p>
    <w:p w14:paraId="7DFDF51E"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lastRenderedPageBreak/>
        <w:t>podmioty upoważnione na podstawie przepisów ogólnych oraz instytucje na mocy wiążących umów (np. w celu rozliczenia środków publicznych);</w:t>
      </w:r>
    </w:p>
    <w:p w14:paraId="12B1874C"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mogą być podmioty z którymi Administrator danych zawarł umowy lub porozumienia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3FA02AC7" w14:textId="77777777" w:rsidR="0061167F" w:rsidRPr="00D06CF6" w:rsidRDefault="0061167F" w:rsidP="0061167F">
      <w:pPr>
        <w:numPr>
          <w:ilvl w:val="1"/>
          <w:numId w:val="12"/>
        </w:numPr>
        <w:spacing w:before="120" w:after="120"/>
        <w:ind w:left="709" w:hanging="283"/>
        <w:jc w:val="both"/>
        <w:rPr>
          <w:rFonts w:ascii="Calibri" w:hAnsi="Calibri" w:cs="Calibri"/>
          <w:bCs/>
          <w:sz w:val="22"/>
          <w:szCs w:val="22"/>
        </w:rPr>
      </w:pPr>
      <w:r w:rsidRPr="00D06CF6">
        <w:rPr>
          <w:rFonts w:ascii="Calibri" w:hAnsi="Calibri" w:cs="Calibri"/>
          <w:bCs/>
          <w:sz w:val="22"/>
          <w:szCs w:val="22"/>
        </w:rPr>
        <w:t>mogą być przekazywane również podmiotom przetwarzającym dane osobowe na zlecenie Administratora danych, w tym m.in.: obsługującym systemy informatyczne wykorzystywane na potrzeby realizacji umowy, realizującym audyty, wsparcie prawne oraz podmiotom, którym zlecono dochodzenie roszczeń; przy czym takie podmioty przetwarzają dane na podstawie umowy z Administratorem danych i wyłącznie zgodnie z jego poleceniami.</w:t>
      </w:r>
    </w:p>
    <w:p w14:paraId="7E95E8A9"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Okres przechowywania danych:</w:t>
      </w:r>
    </w:p>
    <w:p w14:paraId="580B8977" w14:textId="77777777" w:rsidR="0061167F" w:rsidRPr="00D06CF6" w:rsidRDefault="0061167F" w:rsidP="0061167F">
      <w:pPr>
        <w:spacing w:before="120" w:after="120"/>
        <w:ind w:left="426"/>
        <w:jc w:val="both"/>
        <w:rPr>
          <w:rFonts w:ascii="Calibri" w:hAnsi="Calibri" w:cs="Calibri"/>
          <w:sz w:val="22"/>
          <w:szCs w:val="22"/>
        </w:rPr>
      </w:pPr>
      <w:r w:rsidRPr="00D06CF6">
        <w:rPr>
          <w:rFonts w:ascii="Calibri" w:hAnsi="Calibri" w:cs="Calibri"/>
          <w:sz w:val="22"/>
          <w:szCs w:val="22"/>
        </w:rPr>
        <w:t>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w:t>
      </w:r>
    </w:p>
    <w:p w14:paraId="4DA56DA0"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Przekazywanie danych poza Europejski Obszar Gospodarczy:</w:t>
      </w:r>
    </w:p>
    <w:p w14:paraId="5E6B7355" w14:textId="77777777" w:rsidR="0061167F" w:rsidRPr="00D06CF6" w:rsidRDefault="0061167F" w:rsidP="0061167F">
      <w:pPr>
        <w:spacing w:before="120" w:after="120"/>
        <w:ind w:left="426"/>
        <w:jc w:val="both"/>
        <w:rPr>
          <w:rFonts w:ascii="Calibri" w:hAnsi="Calibri" w:cs="Calibri"/>
          <w:sz w:val="22"/>
          <w:szCs w:val="22"/>
        </w:rPr>
      </w:pPr>
      <w:r w:rsidRPr="00D06CF6">
        <w:rPr>
          <w:rFonts w:ascii="Calibri" w:hAnsi="Calibri" w:cs="Calibri"/>
          <w:sz w:val="22"/>
          <w:szCs w:val="22"/>
        </w:rPr>
        <w:t>dane osobowe, co do zasady nie będą przekazywane poza Europejski Obszar Gospodarczy (dalej: „EOG“). Mając jednak na uwadze obsługę infrastruktury IT i usługi teleinformatyczne świadczone przez PGE Systemy S.A. jako podmiot przetwarzający, którego wybrani podwykonawcy działają poza EOG, powyższe może powodować przekazanie danych poza EOG. Każdorazowo transfer danych oparty jest o podstawę legalizującą wynikającą z art. 46 ust. 2 RODO.</w:t>
      </w:r>
    </w:p>
    <w:p w14:paraId="5B346669"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Uprawnienia związane z przetwarzaniem danych osobowych:</w:t>
      </w:r>
    </w:p>
    <w:p w14:paraId="04499E85" w14:textId="77777777" w:rsidR="0061167F" w:rsidRPr="00D06CF6" w:rsidRDefault="0061167F" w:rsidP="0061167F">
      <w:pPr>
        <w:spacing w:before="120" w:after="120"/>
        <w:ind w:left="426"/>
        <w:jc w:val="both"/>
        <w:rPr>
          <w:rFonts w:ascii="Calibri" w:hAnsi="Calibri" w:cs="Calibri"/>
          <w:sz w:val="22"/>
          <w:szCs w:val="22"/>
        </w:rPr>
      </w:pPr>
      <w:r w:rsidRPr="00D06CF6">
        <w:rPr>
          <w:rFonts w:ascii="Calibri" w:hAnsi="Calibri" w:cs="Calibri"/>
          <w:sz w:val="22"/>
          <w:szCs w:val="22"/>
        </w:rPr>
        <w:t>Każda osoba ma prawo: dostępu do swoich danych, żądania ich sprostowania (skorzystanie z prawa do sprostowania nie może skutkować zmianą wyniku przedmiotowego postępowania ani zmianą postanowień umowy w zakresie niezgodnym z przepisami prawa stanowiącymi podstawę prowadzenia przedmiotowego postępowania) oraz ograniczenia ich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 uwagi na przepisy prawa zamówień publicznych nie przysługuje w związku z art. 17 ust. 3 lit. b, d lub e RODO prawo do usunięcia danych osobowych oraz prawo do przenoszenia danych osobowych, o którym mowa w art. 20 RODO; na podstawie art. 21 RODO prawo sprzeciwu, wobec przetwarzania danych osobowych, gdyż podstawą prawną przetwarzania danych osobowych jest art. 6 ust. 1 lit. c RODO.</w:t>
      </w:r>
    </w:p>
    <w:p w14:paraId="1752F5AA"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 xml:space="preserve">W celu skorzystania z powyższych praw, należy skontaktować się z Administratorem danych lub z Inspektorem ochrony danych (dane kontaktowe wskazane w ust. 1 i 2 powyżej). </w:t>
      </w:r>
    </w:p>
    <w:p w14:paraId="64A727B6"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Każda osoba ma również prawo wniesienia skargi do Prezesa Urzędu Ochrony Danych Osobowych.</w:t>
      </w:r>
    </w:p>
    <w:p w14:paraId="7BAB70B7" w14:textId="77777777" w:rsidR="0061167F" w:rsidRPr="00D06CF6" w:rsidRDefault="0061167F" w:rsidP="0061167F">
      <w:pPr>
        <w:numPr>
          <w:ilvl w:val="0"/>
          <w:numId w:val="12"/>
        </w:numPr>
        <w:spacing w:before="120" w:after="120"/>
        <w:jc w:val="both"/>
        <w:rPr>
          <w:rFonts w:ascii="Calibri" w:hAnsi="Calibri" w:cs="Calibri"/>
          <w:sz w:val="22"/>
          <w:szCs w:val="22"/>
        </w:rPr>
      </w:pPr>
      <w:r w:rsidRPr="00D06CF6">
        <w:rPr>
          <w:rFonts w:ascii="Calibri" w:hAnsi="Calibri" w:cs="Calibri"/>
          <w:sz w:val="22"/>
          <w:szCs w:val="22"/>
        </w:rPr>
        <w:t>Obowiązek podania danych:</w:t>
      </w:r>
    </w:p>
    <w:p w14:paraId="33DF7BE6" w14:textId="7B10297E" w:rsidR="003156AA" w:rsidRPr="00D06CF6" w:rsidRDefault="0061167F" w:rsidP="0061167F">
      <w:pPr>
        <w:spacing w:before="120" w:after="120"/>
        <w:ind w:left="426"/>
        <w:jc w:val="both"/>
        <w:rPr>
          <w:rFonts w:asciiTheme="minorHAnsi" w:hAnsiTheme="minorHAnsi" w:cstheme="minorHAnsi"/>
          <w:sz w:val="22"/>
          <w:szCs w:val="22"/>
          <w:lang w:eastAsia="pl-PL"/>
        </w:rPr>
      </w:pPr>
      <w:r w:rsidRPr="00D06CF6">
        <w:rPr>
          <w:rFonts w:ascii="Calibri" w:hAnsi="Calibri" w:cs="Calibri"/>
          <w:sz w:val="22"/>
          <w:szCs w:val="22"/>
        </w:rPr>
        <w:t xml:space="preserve">Podanie danych osobowych w związku z udziałem w postępowaniu o zamówienia publiczne nie jest obowiązkowe, ale może być warunkiem niezbędnym do wzięcia w nim udziału. Wynika to </w:t>
      </w:r>
      <w:r w:rsidRPr="00D06CF6">
        <w:rPr>
          <w:rFonts w:ascii="Calibri" w:hAnsi="Calibri" w:cs="Calibri"/>
          <w:sz w:val="22"/>
          <w:szCs w:val="22"/>
        </w:rPr>
        <w:lastRenderedPageBreak/>
        <w:t>stąd, że w zależności od przedmiotu zamówienia, zamawiający może żądać ich podania na podstawie przepisów ustawy z dnia 11 września 2019 r. Prawo zamówień publicznych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Konsekwencje niepodania określonych danych wynikają ustawy Prawo zamówień publicznych.</w:t>
      </w:r>
      <w:r w:rsidR="003156AA" w:rsidRPr="00D06CF6">
        <w:rPr>
          <w:rFonts w:asciiTheme="minorHAnsi" w:hAnsiTheme="minorHAnsi" w:cstheme="minorHAnsi"/>
          <w:sz w:val="22"/>
          <w:szCs w:val="22"/>
          <w:lang w:eastAsia="pl-PL"/>
        </w:rPr>
        <w:br w:type="page"/>
      </w:r>
    </w:p>
    <w:p w14:paraId="1FA0FD8C" w14:textId="77777777" w:rsidR="003156AA" w:rsidRPr="00D06CF6" w:rsidRDefault="003156AA" w:rsidP="003156AA">
      <w:pPr>
        <w:pStyle w:val="Podtytu"/>
        <w:ind w:left="1440" w:hanging="1440"/>
        <w:jc w:val="right"/>
        <w:rPr>
          <w:rFonts w:asciiTheme="minorHAnsi" w:hAnsiTheme="minorHAnsi" w:cstheme="minorHAnsi"/>
          <w:sz w:val="22"/>
          <w:szCs w:val="22"/>
        </w:rPr>
      </w:pPr>
      <w:r w:rsidRPr="00D06CF6">
        <w:rPr>
          <w:rFonts w:asciiTheme="minorHAnsi" w:hAnsiTheme="minorHAnsi" w:cstheme="minorHAnsi"/>
          <w:sz w:val="22"/>
          <w:szCs w:val="22"/>
        </w:rPr>
        <w:lastRenderedPageBreak/>
        <w:t>Załącznik nr 1</w:t>
      </w:r>
    </w:p>
    <w:p w14:paraId="7E2BB946" w14:textId="77777777" w:rsidR="003156AA" w:rsidRPr="00D06CF6" w:rsidRDefault="003156AA" w:rsidP="003156AA">
      <w:pPr>
        <w:rPr>
          <w:rFonts w:asciiTheme="minorHAnsi" w:hAnsiTheme="minorHAnsi" w:cstheme="minorHAnsi"/>
          <w:b/>
          <w:sz w:val="22"/>
          <w:szCs w:val="22"/>
        </w:rPr>
      </w:pPr>
    </w:p>
    <w:p w14:paraId="6E6FB554" w14:textId="77777777" w:rsidR="003156AA" w:rsidRPr="00D06CF6" w:rsidRDefault="003156AA" w:rsidP="003156AA">
      <w:pPr>
        <w:ind w:left="4500"/>
        <w:rPr>
          <w:rFonts w:asciiTheme="minorHAnsi" w:hAnsiTheme="minorHAnsi" w:cstheme="minorHAnsi"/>
          <w:sz w:val="22"/>
          <w:szCs w:val="22"/>
        </w:rPr>
      </w:pPr>
    </w:p>
    <w:p w14:paraId="4D0EE123" w14:textId="77777777" w:rsidR="00057CD0" w:rsidRPr="00D06CF6" w:rsidRDefault="00151F0C" w:rsidP="00C83A84">
      <w:pPr>
        <w:pStyle w:val="Tekstpodstawowy"/>
        <w:spacing w:line="240" w:lineRule="auto"/>
        <w:ind w:left="5670"/>
        <w:rPr>
          <w:rFonts w:asciiTheme="minorHAnsi" w:hAnsiTheme="minorHAnsi" w:cstheme="minorHAnsi"/>
          <w:b/>
          <w:sz w:val="22"/>
          <w:szCs w:val="22"/>
          <w:lang w:eastAsia="en-US"/>
        </w:rPr>
      </w:pPr>
      <w:bookmarkStart w:id="11" w:name="_Hlk138871079"/>
      <w:r w:rsidRPr="00D06CF6">
        <w:rPr>
          <w:rFonts w:asciiTheme="minorHAnsi" w:hAnsiTheme="minorHAnsi" w:cstheme="minorHAnsi"/>
          <w:b/>
          <w:sz w:val="22"/>
          <w:szCs w:val="22"/>
          <w:lang w:eastAsia="en-US"/>
        </w:rPr>
        <w:t>PGE Energetyka Kolejowa S.</w:t>
      </w:r>
      <w:r w:rsidR="00057CD0" w:rsidRPr="00D06CF6">
        <w:rPr>
          <w:rFonts w:asciiTheme="minorHAnsi" w:hAnsiTheme="minorHAnsi" w:cstheme="minorHAnsi"/>
          <w:b/>
          <w:sz w:val="22"/>
          <w:szCs w:val="22"/>
          <w:lang w:eastAsia="en-US"/>
        </w:rPr>
        <w:t>A</w:t>
      </w:r>
      <w:r w:rsidRPr="00D06CF6">
        <w:rPr>
          <w:rFonts w:asciiTheme="minorHAnsi" w:hAnsiTheme="minorHAnsi" w:cstheme="minorHAnsi"/>
          <w:b/>
          <w:sz w:val="22"/>
          <w:szCs w:val="22"/>
          <w:lang w:eastAsia="en-US"/>
        </w:rPr>
        <w:t xml:space="preserve">. </w:t>
      </w:r>
    </w:p>
    <w:p w14:paraId="7A74D9D2" w14:textId="48ADC296" w:rsidR="003156AA" w:rsidRPr="00D06CF6" w:rsidRDefault="00151F0C" w:rsidP="00C83A84">
      <w:pPr>
        <w:pStyle w:val="Tekstpodstawowy"/>
        <w:spacing w:line="240" w:lineRule="auto"/>
        <w:ind w:left="5670"/>
        <w:rPr>
          <w:rFonts w:asciiTheme="minorHAnsi" w:hAnsiTheme="minorHAnsi" w:cstheme="minorHAnsi"/>
          <w:b/>
          <w:sz w:val="22"/>
          <w:szCs w:val="22"/>
          <w:lang w:eastAsia="en-US"/>
        </w:rPr>
      </w:pPr>
      <w:r w:rsidRPr="00D06CF6">
        <w:rPr>
          <w:rFonts w:asciiTheme="minorHAnsi" w:hAnsiTheme="minorHAnsi" w:cstheme="minorHAnsi"/>
          <w:b/>
          <w:sz w:val="22"/>
          <w:szCs w:val="22"/>
          <w:lang w:eastAsia="en-US"/>
        </w:rPr>
        <w:t>ul. Hoża 63/67</w:t>
      </w:r>
    </w:p>
    <w:p w14:paraId="7EAA39C1" w14:textId="2CCD76B3" w:rsidR="00151F0C" w:rsidRPr="00D06CF6" w:rsidRDefault="00151F0C" w:rsidP="00C83A84">
      <w:pPr>
        <w:pStyle w:val="Tekstpodstawowy"/>
        <w:spacing w:line="240" w:lineRule="auto"/>
        <w:ind w:left="5670"/>
        <w:rPr>
          <w:rFonts w:asciiTheme="minorHAnsi" w:hAnsiTheme="minorHAnsi" w:cstheme="minorHAnsi"/>
          <w:b/>
          <w:sz w:val="22"/>
          <w:szCs w:val="22"/>
        </w:rPr>
      </w:pPr>
      <w:r w:rsidRPr="00D06CF6">
        <w:rPr>
          <w:rFonts w:asciiTheme="minorHAnsi" w:hAnsiTheme="minorHAnsi" w:cstheme="minorHAnsi"/>
          <w:b/>
          <w:sz w:val="22"/>
          <w:szCs w:val="22"/>
        </w:rPr>
        <w:t>00-681 Warszawa</w:t>
      </w:r>
      <w:bookmarkEnd w:id="11"/>
    </w:p>
    <w:p w14:paraId="6FD5567B" w14:textId="614F80F9" w:rsidR="003156AA" w:rsidRPr="00D06CF6" w:rsidRDefault="003156AA" w:rsidP="003156AA">
      <w:pPr>
        <w:rPr>
          <w:rFonts w:asciiTheme="minorHAnsi" w:hAnsiTheme="minorHAnsi" w:cstheme="minorHAnsi"/>
          <w:sz w:val="22"/>
          <w:szCs w:val="22"/>
        </w:rPr>
      </w:pPr>
    </w:p>
    <w:p w14:paraId="4213C964" w14:textId="77777777" w:rsidR="00151F0C" w:rsidRPr="00D06CF6" w:rsidRDefault="00151F0C" w:rsidP="003156AA">
      <w:pPr>
        <w:rPr>
          <w:rFonts w:asciiTheme="minorHAnsi" w:hAnsiTheme="minorHAnsi" w:cstheme="minorHAnsi"/>
          <w:sz w:val="22"/>
          <w:szCs w:val="22"/>
        </w:rPr>
      </w:pPr>
    </w:p>
    <w:p w14:paraId="66639D00" w14:textId="77777777" w:rsidR="003156AA" w:rsidRPr="00D06CF6" w:rsidRDefault="003156AA" w:rsidP="003156AA">
      <w:pPr>
        <w:jc w:val="center"/>
        <w:rPr>
          <w:rFonts w:asciiTheme="minorHAnsi" w:hAnsiTheme="minorHAnsi" w:cstheme="minorHAnsi"/>
          <w:b/>
          <w:sz w:val="22"/>
          <w:szCs w:val="22"/>
          <w:lang w:eastAsia="pl-PL"/>
        </w:rPr>
      </w:pPr>
      <w:r w:rsidRPr="00D06CF6">
        <w:rPr>
          <w:rFonts w:asciiTheme="minorHAnsi" w:hAnsiTheme="minorHAnsi" w:cstheme="minorHAnsi"/>
          <w:b/>
          <w:sz w:val="22"/>
          <w:szCs w:val="22"/>
          <w:lang w:eastAsia="pl-PL"/>
        </w:rPr>
        <w:t>Formularz Ofertowy</w:t>
      </w:r>
    </w:p>
    <w:p w14:paraId="168AEDA2" w14:textId="77777777" w:rsidR="003156AA" w:rsidRPr="00D06CF6" w:rsidRDefault="003156AA" w:rsidP="003156AA">
      <w:pPr>
        <w:jc w:val="center"/>
        <w:rPr>
          <w:rFonts w:asciiTheme="minorHAnsi" w:hAnsiTheme="minorHAnsi" w:cstheme="minorHAnsi"/>
          <w:b/>
          <w:sz w:val="22"/>
          <w:szCs w:val="22"/>
          <w:lang w:eastAsia="pl-PL"/>
        </w:rPr>
      </w:pPr>
    </w:p>
    <w:p w14:paraId="6ACB1127" w14:textId="77777777" w:rsidR="003156AA" w:rsidRPr="00D06CF6" w:rsidRDefault="003156AA" w:rsidP="003156AA">
      <w:pPr>
        <w:pStyle w:val="Tytu"/>
        <w:ind w:right="23"/>
        <w:jc w:val="left"/>
        <w:rPr>
          <w:rFonts w:asciiTheme="minorHAnsi" w:hAnsiTheme="minorHAnsi" w:cstheme="minorHAnsi"/>
          <w:bCs/>
          <w:sz w:val="22"/>
          <w:szCs w:val="22"/>
        </w:rPr>
      </w:pPr>
    </w:p>
    <w:p w14:paraId="0B5DF2F1" w14:textId="77777777" w:rsidR="003156AA" w:rsidRPr="00D06CF6" w:rsidRDefault="003156AA" w:rsidP="003156AA">
      <w:pPr>
        <w:jc w:val="right"/>
        <w:rPr>
          <w:rFonts w:asciiTheme="minorHAnsi" w:hAnsiTheme="minorHAnsi" w:cstheme="minorHAnsi"/>
          <w:b/>
          <w:sz w:val="22"/>
          <w:szCs w:val="22"/>
        </w:rPr>
      </w:pPr>
    </w:p>
    <w:p w14:paraId="2E3DBF13" w14:textId="77777777" w:rsidR="003156AA" w:rsidRPr="00D06CF6" w:rsidRDefault="003156AA" w:rsidP="003156AA">
      <w:pPr>
        <w:pStyle w:val="Tekstpodstawowy2"/>
        <w:tabs>
          <w:tab w:val="left" w:pos="1932"/>
        </w:tabs>
        <w:rPr>
          <w:rFonts w:asciiTheme="minorHAnsi" w:hAnsiTheme="minorHAnsi" w:cstheme="minorHAnsi"/>
          <w:sz w:val="22"/>
          <w:szCs w:val="22"/>
        </w:rPr>
      </w:pPr>
      <w:r w:rsidRPr="00D06CF6">
        <w:rPr>
          <w:rFonts w:asciiTheme="minorHAnsi" w:hAnsiTheme="minorHAnsi" w:cstheme="minorHAnsi"/>
          <w:b/>
          <w:sz w:val="22"/>
          <w:szCs w:val="22"/>
        </w:rPr>
        <w:t>WYKONAWCA:</w:t>
      </w:r>
      <w:r w:rsidRPr="00D06CF6">
        <w:rPr>
          <w:rFonts w:asciiTheme="minorHAnsi" w:hAnsiTheme="minorHAnsi" w:cstheme="minorHAnsi"/>
          <w:b/>
          <w:sz w:val="22"/>
          <w:szCs w:val="22"/>
        </w:rPr>
        <w:tab/>
      </w:r>
    </w:p>
    <w:p w14:paraId="11D8063C" w14:textId="77777777" w:rsidR="003156AA" w:rsidRPr="00D06CF6" w:rsidRDefault="003156AA" w:rsidP="003156AA">
      <w:pPr>
        <w:jc w:val="both"/>
        <w:rPr>
          <w:rFonts w:asciiTheme="minorHAnsi" w:hAnsiTheme="minorHAnsi" w:cstheme="minorHAnsi"/>
          <w:b/>
          <w:sz w:val="22"/>
          <w:szCs w:val="22"/>
        </w:rPr>
      </w:pPr>
      <w:r w:rsidRPr="00D06CF6">
        <w:rPr>
          <w:rFonts w:asciiTheme="minorHAnsi" w:hAnsiTheme="minorHAnsi" w:cstheme="minorHAnsi"/>
          <w:b/>
          <w:sz w:val="22"/>
          <w:szCs w:val="22"/>
        </w:rPr>
        <w:t xml:space="preserve">Niniejsza oferta zostaje złożona przez: </w:t>
      </w:r>
    </w:p>
    <w:p w14:paraId="2773E678" w14:textId="77777777" w:rsidR="003156AA" w:rsidRPr="00D06CF6" w:rsidRDefault="003156AA" w:rsidP="003156AA">
      <w:pPr>
        <w:jc w:val="right"/>
        <w:rPr>
          <w:rFonts w:asciiTheme="minorHAnsi" w:hAnsiTheme="minorHAnsi" w:cstheme="minorHAnsi"/>
          <w:b/>
          <w:i/>
          <w:sz w:val="22"/>
          <w:szCs w:val="22"/>
        </w:rPr>
      </w:pPr>
      <w:r w:rsidRPr="00D06CF6">
        <w:rPr>
          <w:rFonts w:asciiTheme="minorHAnsi" w:hAnsiTheme="minorHAnsi" w:cstheme="minorHAnsi"/>
          <w:b/>
          <w:i/>
          <w:sz w:val="22"/>
          <w:szCs w:val="22"/>
        </w:rPr>
        <w:t>Tabelę należy odpowiednio modelować</w:t>
      </w:r>
    </w:p>
    <w:tbl>
      <w:tblPr>
        <w:tblStyle w:val="Tabela-Siatka"/>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901"/>
      </w:tblGrid>
      <w:tr w:rsidR="00D06CF6" w:rsidRPr="00D06CF6" w14:paraId="5738F0C4" w14:textId="77777777" w:rsidTr="00C57B9E">
        <w:tc>
          <w:tcPr>
            <w:tcW w:w="9394" w:type="dxa"/>
            <w:tcBorders>
              <w:bottom w:val="double" w:sz="4" w:space="0" w:color="auto"/>
            </w:tcBorders>
          </w:tcPr>
          <w:p w14:paraId="245D45B0"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Ja (my):</w:t>
            </w:r>
          </w:p>
          <w:p w14:paraId="29473E57" w14:textId="77777777" w:rsidR="003156AA" w:rsidRPr="00D06CF6" w:rsidRDefault="003156AA" w:rsidP="00C57B9E">
            <w:pPr>
              <w:pStyle w:val="Tekstpodstawowy"/>
              <w:spacing w:line="240" w:lineRule="auto"/>
              <w:rPr>
                <w:rFonts w:asciiTheme="minorHAnsi" w:hAnsiTheme="minorHAnsi" w:cstheme="minorHAnsi"/>
                <w:sz w:val="22"/>
                <w:szCs w:val="22"/>
              </w:rPr>
            </w:pPr>
          </w:p>
          <w:p w14:paraId="2D2F5B6F"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E76B1E" w:rsidRPr="00D06CF6">
              <w:rPr>
                <w:rFonts w:asciiTheme="minorHAnsi" w:hAnsiTheme="minorHAnsi" w:cstheme="minorHAnsi"/>
                <w:sz w:val="22"/>
                <w:szCs w:val="22"/>
              </w:rPr>
              <w:t>......................</w:t>
            </w:r>
          </w:p>
          <w:p w14:paraId="0CD38446"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E76B1E" w:rsidRPr="00D06CF6">
              <w:rPr>
                <w:rFonts w:asciiTheme="minorHAnsi" w:hAnsiTheme="minorHAnsi" w:cstheme="minorHAnsi"/>
                <w:sz w:val="22"/>
                <w:szCs w:val="22"/>
              </w:rPr>
              <w:t>.......................</w:t>
            </w:r>
            <w:r w:rsidRPr="00D06CF6">
              <w:rPr>
                <w:rFonts w:asciiTheme="minorHAnsi" w:hAnsiTheme="minorHAnsi" w:cstheme="minorHAnsi"/>
                <w:sz w:val="22"/>
                <w:szCs w:val="22"/>
              </w:rPr>
              <w:t>. ...................................................................................................................................</w:t>
            </w:r>
            <w:r w:rsidR="00E76B1E" w:rsidRPr="00D06CF6">
              <w:rPr>
                <w:rFonts w:asciiTheme="minorHAnsi" w:hAnsiTheme="minorHAnsi" w:cstheme="minorHAnsi"/>
                <w:sz w:val="22"/>
                <w:szCs w:val="22"/>
              </w:rPr>
              <w:t>......................</w:t>
            </w:r>
          </w:p>
          <w:p w14:paraId="298627D4" w14:textId="77777777" w:rsidR="003156AA" w:rsidRPr="00D06CF6" w:rsidRDefault="003156AA" w:rsidP="00C57B9E">
            <w:pPr>
              <w:pStyle w:val="Tekstpodstawowy"/>
              <w:spacing w:line="240" w:lineRule="auto"/>
              <w:rPr>
                <w:rFonts w:asciiTheme="minorHAnsi" w:hAnsiTheme="minorHAnsi" w:cstheme="minorHAnsi"/>
                <w:sz w:val="22"/>
                <w:szCs w:val="22"/>
              </w:rPr>
            </w:pPr>
          </w:p>
          <w:p w14:paraId="1AB2C4E9"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działając w imieniu i</w:t>
            </w:r>
            <w:r w:rsidR="00E76B1E" w:rsidRPr="00D06CF6">
              <w:rPr>
                <w:rFonts w:asciiTheme="minorHAnsi" w:hAnsiTheme="minorHAnsi" w:cstheme="minorHAnsi"/>
                <w:sz w:val="22"/>
                <w:szCs w:val="22"/>
              </w:rPr>
              <w:t xml:space="preserve"> na rzecz Wykonawcy/Wykonawców:</w:t>
            </w:r>
          </w:p>
        </w:tc>
      </w:tr>
      <w:tr w:rsidR="00D06CF6" w:rsidRPr="00D06CF6" w14:paraId="1AC5C8C1" w14:textId="77777777" w:rsidTr="00C57B9E">
        <w:tc>
          <w:tcPr>
            <w:tcW w:w="9394" w:type="dxa"/>
            <w:tcBorders>
              <w:top w:val="double" w:sz="4" w:space="0" w:color="auto"/>
              <w:bottom w:val="double" w:sz="4" w:space="0" w:color="auto"/>
            </w:tcBorders>
          </w:tcPr>
          <w:p w14:paraId="3E796C0A" w14:textId="77777777" w:rsidR="003156AA" w:rsidRPr="00D06CF6" w:rsidRDefault="003156AA" w:rsidP="00C57B9E">
            <w:pPr>
              <w:pStyle w:val="Tekstpodstawowy"/>
              <w:spacing w:line="240" w:lineRule="auto"/>
              <w:rPr>
                <w:rFonts w:asciiTheme="minorHAnsi" w:hAnsiTheme="minorHAnsi" w:cstheme="minorHAnsi"/>
                <w:sz w:val="22"/>
                <w:szCs w:val="22"/>
              </w:rPr>
            </w:pPr>
          </w:p>
          <w:p w14:paraId="5332977E" w14:textId="7760A724"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C57B9E" w:rsidRPr="00D06CF6">
              <w:rPr>
                <w:rFonts w:asciiTheme="minorHAnsi" w:hAnsiTheme="minorHAnsi" w:cstheme="minorHAnsi"/>
                <w:sz w:val="22"/>
                <w:szCs w:val="22"/>
              </w:rPr>
              <w:t>...........................</w:t>
            </w:r>
          </w:p>
          <w:p w14:paraId="56EAB123" w14:textId="77777777" w:rsidR="003156AA" w:rsidRPr="00D06CF6" w:rsidRDefault="003156AA" w:rsidP="00C57B9E">
            <w:pPr>
              <w:pStyle w:val="Tekstpodstawowy"/>
              <w:spacing w:line="240" w:lineRule="auto"/>
              <w:ind w:firstLine="708"/>
              <w:jc w:val="center"/>
              <w:rPr>
                <w:rFonts w:asciiTheme="minorHAnsi" w:hAnsiTheme="minorHAnsi" w:cstheme="minorHAnsi"/>
                <w:i/>
                <w:sz w:val="16"/>
                <w:szCs w:val="16"/>
              </w:rPr>
            </w:pPr>
            <w:r w:rsidRPr="00D06CF6">
              <w:rPr>
                <w:rFonts w:asciiTheme="minorHAnsi" w:hAnsiTheme="minorHAnsi" w:cstheme="minorHAnsi"/>
                <w:i/>
                <w:sz w:val="16"/>
                <w:szCs w:val="16"/>
              </w:rPr>
              <w:t>(nazwa i siedziba Wykonawcy)</w:t>
            </w:r>
          </w:p>
          <w:p w14:paraId="049A68EE"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32B82470" w14:textId="1F4DAED3"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w:t>
            </w:r>
          </w:p>
          <w:p w14:paraId="5D5ABC72"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zarejestrowana/y w ……………</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w:t>
            </w:r>
          </w:p>
          <w:p w14:paraId="7CFC407F"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…………………………………………………………………………..nr………</w:t>
            </w:r>
            <w:r w:rsidR="00C57B9E" w:rsidRPr="00D06CF6">
              <w:rPr>
                <w:rFonts w:asciiTheme="minorHAnsi" w:hAnsiTheme="minorHAnsi" w:cstheme="minorHAnsi"/>
                <w:sz w:val="22"/>
                <w:szCs w:val="22"/>
              </w:rPr>
              <w:t>………………………..…</w:t>
            </w:r>
          </w:p>
          <w:p w14:paraId="7443353B" w14:textId="77777777" w:rsidR="00E76B1E" w:rsidRPr="00D06CF6" w:rsidRDefault="00E76B1E" w:rsidP="00C57B9E">
            <w:pPr>
              <w:pStyle w:val="Tekstpodstawowy"/>
              <w:spacing w:line="240" w:lineRule="auto"/>
              <w:rPr>
                <w:rFonts w:asciiTheme="minorHAnsi" w:hAnsiTheme="minorHAnsi" w:cstheme="minorHAnsi"/>
                <w:sz w:val="22"/>
                <w:szCs w:val="22"/>
              </w:rPr>
            </w:pPr>
          </w:p>
          <w:p w14:paraId="515E0441" w14:textId="2AC6A852"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REGON: ............................................., NIP: .......................................................</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p>
          <w:p w14:paraId="1ED61A24"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Kapitał zakładowy Spółki: …………………………. w</w:t>
            </w:r>
            <w:r w:rsidR="00C57B9E" w:rsidRPr="00D06CF6">
              <w:rPr>
                <w:rFonts w:asciiTheme="minorHAnsi" w:hAnsiTheme="minorHAnsi" w:cstheme="minorHAnsi"/>
                <w:sz w:val="22"/>
                <w:szCs w:val="22"/>
              </w:rPr>
              <w:t>płacony w wysokości ……………………………</w:t>
            </w:r>
            <w:r w:rsidRPr="00D06CF6">
              <w:rPr>
                <w:rFonts w:asciiTheme="minorHAnsi" w:hAnsiTheme="minorHAnsi" w:cstheme="minorHAnsi"/>
                <w:sz w:val="22"/>
                <w:szCs w:val="22"/>
              </w:rPr>
              <w:t>.,</w:t>
            </w:r>
          </w:p>
          <w:p w14:paraId="16B59978" w14:textId="77777777" w:rsidR="003156AA" w:rsidRPr="00D06CF6" w:rsidRDefault="003156AA" w:rsidP="00C57B9E">
            <w:pPr>
              <w:pStyle w:val="Tekstpodstawowy"/>
              <w:spacing w:line="240" w:lineRule="auto"/>
              <w:ind w:firstLine="708"/>
              <w:jc w:val="center"/>
              <w:rPr>
                <w:rFonts w:asciiTheme="minorHAnsi" w:hAnsiTheme="minorHAnsi" w:cstheme="minorHAnsi"/>
                <w:i/>
                <w:sz w:val="16"/>
                <w:szCs w:val="16"/>
              </w:rPr>
            </w:pPr>
            <w:r w:rsidRPr="00D06CF6">
              <w:rPr>
                <w:rFonts w:asciiTheme="minorHAnsi" w:hAnsiTheme="minorHAnsi" w:cstheme="minorHAnsi"/>
                <w:i/>
                <w:sz w:val="16"/>
                <w:szCs w:val="16"/>
              </w:rPr>
              <w:t>(wypełnić jeśli wymagane na podstawie KSH)</w:t>
            </w:r>
          </w:p>
          <w:p w14:paraId="4FCD4185"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10577C9C"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075438BA"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telefon:...................................................., t</w:t>
            </w:r>
            <w:r w:rsidR="00C57B9E" w:rsidRPr="00D06CF6">
              <w:rPr>
                <w:rFonts w:asciiTheme="minorHAnsi" w:hAnsiTheme="minorHAnsi" w:cstheme="minorHAnsi"/>
                <w:sz w:val="22"/>
                <w:szCs w:val="22"/>
              </w:rPr>
              <w:t>elefon komórkowy………………………………………</w:t>
            </w:r>
            <w:r w:rsidRPr="00D06CF6">
              <w:rPr>
                <w:rFonts w:asciiTheme="minorHAnsi" w:hAnsiTheme="minorHAnsi" w:cstheme="minorHAnsi"/>
                <w:sz w:val="22"/>
                <w:szCs w:val="22"/>
              </w:rPr>
              <w:t>……</w:t>
            </w:r>
          </w:p>
          <w:p w14:paraId="4510F90F" w14:textId="12FB1FC1" w:rsidR="003156AA" w:rsidRPr="00D06CF6" w:rsidRDefault="003156AA" w:rsidP="00C57B9E">
            <w:pPr>
              <w:pStyle w:val="Tekstpodstawowy"/>
              <w:spacing w:line="240" w:lineRule="auto"/>
              <w:rPr>
                <w:rFonts w:asciiTheme="minorHAnsi" w:hAnsiTheme="minorHAnsi" w:cstheme="minorHAnsi"/>
                <w:sz w:val="22"/>
                <w:szCs w:val="22"/>
              </w:rPr>
            </w:pPr>
          </w:p>
          <w:p w14:paraId="372F84D9"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strona internetowa:..................................................,  e-mail: .......................................................,</w:t>
            </w:r>
          </w:p>
          <w:p w14:paraId="35084EDA" w14:textId="77777777" w:rsidR="003156AA" w:rsidRPr="00D06CF6" w:rsidRDefault="003156AA" w:rsidP="00C57B9E">
            <w:pPr>
              <w:pStyle w:val="Tekstpodstawowy"/>
              <w:spacing w:line="240" w:lineRule="auto"/>
              <w:rPr>
                <w:rFonts w:asciiTheme="minorHAnsi" w:hAnsiTheme="minorHAnsi" w:cstheme="minorHAnsi"/>
                <w:sz w:val="20"/>
                <w:szCs w:val="20"/>
              </w:rPr>
            </w:pPr>
          </w:p>
        </w:tc>
      </w:tr>
      <w:tr w:rsidR="00D06CF6" w:rsidRPr="00D06CF6" w14:paraId="067C18B8" w14:textId="77777777" w:rsidTr="00C57B9E">
        <w:tc>
          <w:tcPr>
            <w:tcW w:w="9394" w:type="dxa"/>
            <w:tcBorders>
              <w:top w:val="double" w:sz="4" w:space="0" w:color="auto"/>
              <w:bottom w:val="double" w:sz="4" w:space="0" w:color="auto"/>
            </w:tcBorders>
          </w:tcPr>
          <w:p w14:paraId="30B35980" w14:textId="77777777" w:rsidR="003156AA" w:rsidRPr="00D06CF6" w:rsidRDefault="003156AA" w:rsidP="00C57B9E">
            <w:pPr>
              <w:pStyle w:val="Tekstpodstawowy"/>
              <w:spacing w:line="240" w:lineRule="auto"/>
              <w:rPr>
                <w:rFonts w:asciiTheme="minorHAnsi" w:hAnsiTheme="minorHAnsi" w:cstheme="minorHAnsi"/>
                <w:sz w:val="20"/>
                <w:szCs w:val="20"/>
              </w:rPr>
            </w:pPr>
          </w:p>
          <w:p w14:paraId="6B7D3E9E" w14:textId="1D561AA4"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p>
          <w:p w14:paraId="3ED8194D" w14:textId="77777777" w:rsidR="003156AA" w:rsidRPr="00D06CF6" w:rsidRDefault="003156AA" w:rsidP="00C57B9E">
            <w:pPr>
              <w:pStyle w:val="Tekstpodstawowy"/>
              <w:spacing w:line="240" w:lineRule="auto"/>
              <w:ind w:firstLine="708"/>
              <w:jc w:val="center"/>
              <w:rPr>
                <w:rFonts w:asciiTheme="minorHAnsi" w:hAnsiTheme="minorHAnsi" w:cstheme="minorHAnsi"/>
                <w:i/>
                <w:sz w:val="16"/>
                <w:szCs w:val="16"/>
              </w:rPr>
            </w:pPr>
            <w:r w:rsidRPr="00D06CF6">
              <w:rPr>
                <w:rFonts w:asciiTheme="minorHAnsi" w:hAnsiTheme="minorHAnsi" w:cstheme="minorHAnsi"/>
                <w:i/>
                <w:sz w:val="16"/>
                <w:szCs w:val="16"/>
              </w:rPr>
              <w:t>(nazwa i siedziba Wykonawcy)</w:t>
            </w:r>
          </w:p>
          <w:p w14:paraId="034F7A04"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1B08932B" w14:textId="11880A25"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w:t>
            </w:r>
          </w:p>
          <w:p w14:paraId="33029671"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zarejestrowana/y w ……</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w:t>
            </w:r>
          </w:p>
          <w:p w14:paraId="055231EA"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w:t>
            </w:r>
            <w:r w:rsidR="00C57B9E" w:rsidRPr="00D06CF6">
              <w:rPr>
                <w:rFonts w:asciiTheme="minorHAnsi" w:hAnsiTheme="minorHAnsi" w:cstheme="minorHAnsi"/>
                <w:sz w:val="22"/>
                <w:szCs w:val="22"/>
              </w:rPr>
              <w:t>…………………………..nr………………………………..…</w:t>
            </w:r>
            <w:r w:rsidRPr="00D06CF6">
              <w:rPr>
                <w:rFonts w:asciiTheme="minorHAnsi" w:hAnsiTheme="minorHAnsi" w:cstheme="minorHAnsi"/>
                <w:sz w:val="22"/>
                <w:szCs w:val="22"/>
              </w:rPr>
              <w:t>.</w:t>
            </w:r>
          </w:p>
          <w:p w14:paraId="3D518EB6" w14:textId="77777777" w:rsidR="00E76B1E" w:rsidRPr="00D06CF6" w:rsidRDefault="00E76B1E" w:rsidP="00C57B9E">
            <w:pPr>
              <w:pStyle w:val="Tekstpodstawowy"/>
              <w:spacing w:line="240" w:lineRule="auto"/>
              <w:rPr>
                <w:rFonts w:asciiTheme="minorHAnsi" w:hAnsiTheme="minorHAnsi" w:cstheme="minorHAnsi"/>
                <w:sz w:val="22"/>
                <w:szCs w:val="22"/>
              </w:rPr>
            </w:pPr>
          </w:p>
          <w:p w14:paraId="7CDCB880"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REGON: ............................................., NIP: .....................................................</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p>
          <w:p w14:paraId="3A9F0548"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Kapitał zakładowy Spółki: …………………………. wpłacony w wysokośc</w:t>
            </w:r>
            <w:r w:rsidR="00C57B9E" w:rsidRPr="00D06CF6">
              <w:rPr>
                <w:rFonts w:asciiTheme="minorHAnsi" w:hAnsiTheme="minorHAnsi" w:cstheme="minorHAnsi"/>
                <w:sz w:val="22"/>
                <w:szCs w:val="22"/>
              </w:rPr>
              <w:t>i …………………………</w:t>
            </w:r>
            <w:r w:rsidRPr="00D06CF6">
              <w:rPr>
                <w:rFonts w:asciiTheme="minorHAnsi" w:hAnsiTheme="minorHAnsi" w:cstheme="minorHAnsi"/>
                <w:sz w:val="22"/>
                <w:szCs w:val="22"/>
              </w:rPr>
              <w:t>,</w:t>
            </w:r>
          </w:p>
          <w:p w14:paraId="019A5B86" w14:textId="77777777" w:rsidR="003156AA" w:rsidRPr="00D06CF6" w:rsidRDefault="003156AA" w:rsidP="00C57B9E">
            <w:pPr>
              <w:pStyle w:val="Tekstpodstawowy"/>
              <w:spacing w:line="240" w:lineRule="auto"/>
              <w:ind w:firstLine="708"/>
              <w:jc w:val="center"/>
              <w:rPr>
                <w:rFonts w:asciiTheme="minorHAnsi" w:hAnsiTheme="minorHAnsi" w:cstheme="minorHAnsi"/>
                <w:i/>
                <w:sz w:val="16"/>
                <w:szCs w:val="16"/>
              </w:rPr>
            </w:pPr>
            <w:r w:rsidRPr="00D06CF6">
              <w:rPr>
                <w:rFonts w:asciiTheme="minorHAnsi" w:hAnsiTheme="minorHAnsi" w:cstheme="minorHAnsi"/>
                <w:i/>
                <w:sz w:val="16"/>
                <w:szCs w:val="16"/>
              </w:rPr>
              <w:t>(wypełnić jeśli wymagane na podstawie KSH)</w:t>
            </w:r>
          </w:p>
          <w:p w14:paraId="19B5D848"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70370943" w14:textId="77777777" w:rsidR="00E76B1E" w:rsidRPr="00D06CF6" w:rsidRDefault="00E76B1E" w:rsidP="00C57B9E">
            <w:pPr>
              <w:pStyle w:val="Tekstpodstawowy"/>
              <w:spacing w:line="240" w:lineRule="auto"/>
              <w:ind w:firstLine="708"/>
              <w:jc w:val="center"/>
              <w:rPr>
                <w:rFonts w:asciiTheme="minorHAnsi" w:hAnsiTheme="minorHAnsi" w:cstheme="minorHAnsi"/>
                <w:i/>
                <w:sz w:val="16"/>
                <w:szCs w:val="16"/>
              </w:rPr>
            </w:pPr>
          </w:p>
          <w:p w14:paraId="0A6B4325"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lastRenderedPageBreak/>
              <w:t>telefon:...................................................., te</w:t>
            </w:r>
            <w:r w:rsidR="00C57B9E" w:rsidRPr="00D06CF6">
              <w:rPr>
                <w:rFonts w:asciiTheme="minorHAnsi" w:hAnsiTheme="minorHAnsi" w:cstheme="minorHAnsi"/>
                <w:sz w:val="22"/>
                <w:szCs w:val="22"/>
              </w:rPr>
              <w:t>lefon komórkowy…………………………………………</w:t>
            </w:r>
            <w:r w:rsidRPr="00D06CF6">
              <w:rPr>
                <w:rFonts w:asciiTheme="minorHAnsi" w:hAnsiTheme="minorHAnsi" w:cstheme="minorHAnsi"/>
                <w:sz w:val="22"/>
                <w:szCs w:val="22"/>
              </w:rPr>
              <w:t>…</w:t>
            </w:r>
          </w:p>
          <w:p w14:paraId="4FFB9E9C" w14:textId="5FD36EB7" w:rsidR="003156AA" w:rsidRPr="00D06CF6" w:rsidRDefault="003156AA" w:rsidP="00C57B9E">
            <w:pPr>
              <w:pStyle w:val="Tekstpodstawowy"/>
              <w:spacing w:line="240" w:lineRule="auto"/>
              <w:rPr>
                <w:rFonts w:asciiTheme="minorHAnsi" w:hAnsiTheme="minorHAnsi" w:cstheme="minorHAnsi"/>
                <w:sz w:val="22"/>
                <w:szCs w:val="22"/>
              </w:rPr>
            </w:pPr>
          </w:p>
          <w:p w14:paraId="03009B0C" w14:textId="77777777" w:rsidR="003156AA" w:rsidRPr="00D06CF6" w:rsidRDefault="003156AA" w:rsidP="00C57B9E">
            <w:pPr>
              <w:pStyle w:val="Tekstpodstawowy"/>
              <w:spacing w:line="240" w:lineRule="auto"/>
              <w:rPr>
                <w:rFonts w:asciiTheme="minorHAnsi" w:hAnsiTheme="minorHAnsi" w:cstheme="minorHAnsi"/>
                <w:sz w:val="22"/>
                <w:szCs w:val="22"/>
              </w:rPr>
            </w:pPr>
            <w:r w:rsidRPr="00D06CF6">
              <w:rPr>
                <w:rFonts w:asciiTheme="minorHAnsi" w:hAnsiTheme="minorHAnsi" w:cstheme="minorHAnsi"/>
                <w:sz w:val="22"/>
                <w:szCs w:val="22"/>
              </w:rPr>
              <w:t>strona internetowa:..................................................,  e-mail: .......................................................,</w:t>
            </w:r>
          </w:p>
          <w:p w14:paraId="4948BCB4" w14:textId="77777777" w:rsidR="003156AA" w:rsidRPr="00D06CF6" w:rsidRDefault="003156AA" w:rsidP="00C57B9E">
            <w:pPr>
              <w:pStyle w:val="Tekstpodstawowy"/>
              <w:spacing w:line="240" w:lineRule="auto"/>
              <w:rPr>
                <w:rFonts w:asciiTheme="minorHAnsi" w:hAnsiTheme="minorHAnsi" w:cstheme="minorHAnsi"/>
                <w:sz w:val="20"/>
                <w:szCs w:val="20"/>
              </w:rPr>
            </w:pPr>
          </w:p>
        </w:tc>
      </w:tr>
      <w:tr w:rsidR="003156AA" w:rsidRPr="00D06CF6" w14:paraId="1CF58804" w14:textId="77777777" w:rsidTr="00C57B9E">
        <w:tc>
          <w:tcPr>
            <w:tcW w:w="9394" w:type="dxa"/>
            <w:tcBorders>
              <w:top w:val="double" w:sz="4" w:space="0" w:color="auto"/>
              <w:bottom w:val="double" w:sz="4" w:space="0" w:color="auto"/>
            </w:tcBorders>
          </w:tcPr>
          <w:p w14:paraId="61CCEE5C" w14:textId="77777777" w:rsidR="003156AA" w:rsidRPr="00D06CF6" w:rsidRDefault="003156AA" w:rsidP="00C57B9E">
            <w:pPr>
              <w:pStyle w:val="Tekstpodstawowy"/>
              <w:spacing w:line="240" w:lineRule="auto"/>
              <w:rPr>
                <w:rFonts w:asciiTheme="minorHAnsi" w:hAnsiTheme="minorHAnsi" w:cstheme="minorHAnsi"/>
                <w:sz w:val="22"/>
                <w:szCs w:val="22"/>
              </w:rPr>
            </w:pPr>
          </w:p>
          <w:p w14:paraId="0DE11D03" w14:textId="77777777" w:rsidR="003156AA" w:rsidRPr="00D06CF6" w:rsidRDefault="003156AA" w:rsidP="00C57B9E">
            <w:pPr>
              <w:rPr>
                <w:rFonts w:asciiTheme="minorHAnsi" w:hAnsiTheme="minorHAnsi" w:cstheme="minorHAnsi"/>
                <w:sz w:val="22"/>
                <w:szCs w:val="22"/>
              </w:rPr>
            </w:pPr>
            <w:r w:rsidRPr="00D06CF6">
              <w:rPr>
                <w:rFonts w:asciiTheme="minorHAnsi" w:hAnsiTheme="minorHAnsi" w:cstheme="minorHAnsi"/>
                <w:sz w:val="22"/>
                <w:szCs w:val="22"/>
              </w:rPr>
              <w:t xml:space="preserve">adres do korespondencji </w:t>
            </w:r>
            <w:r w:rsidR="00C57B9E" w:rsidRPr="00D06CF6">
              <w:rPr>
                <w:rFonts w:asciiTheme="minorHAnsi" w:hAnsiTheme="minorHAnsi" w:cstheme="minorHAnsi"/>
                <w:sz w:val="22"/>
                <w:szCs w:val="22"/>
              </w:rPr>
              <w:t>………………………………………………………………………………</w:t>
            </w:r>
            <w:r w:rsidRPr="00D06CF6">
              <w:rPr>
                <w:rFonts w:asciiTheme="minorHAnsi" w:hAnsiTheme="minorHAnsi" w:cstheme="minorHAnsi"/>
                <w:sz w:val="22"/>
                <w:szCs w:val="22"/>
              </w:rPr>
              <w:t>……</w:t>
            </w:r>
          </w:p>
          <w:p w14:paraId="1022AA8C" w14:textId="77777777" w:rsidR="003156AA" w:rsidRPr="00D06CF6" w:rsidRDefault="003156AA" w:rsidP="00C57B9E">
            <w:pPr>
              <w:pStyle w:val="Tekstpodstawowy"/>
              <w:spacing w:line="240" w:lineRule="auto"/>
              <w:rPr>
                <w:rFonts w:asciiTheme="minorHAnsi" w:hAnsiTheme="minorHAnsi" w:cstheme="minorHAnsi"/>
                <w:sz w:val="22"/>
                <w:szCs w:val="22"/>
              </w:rPr>
            </w:pPr>
          </w:p>
        </w:tc>
      </w:tr>
    </w:tbl>
    <w:p w14:paraId="126FBC0D" w14:textId="77777777" w:rsidR="003156AA" w:rsidRPr="00D06CF6" w:rsidRDefault="003156AA" w:rsidP="003156AA">
      <w:pPr>
        <w:pStyle w:val="Tekstpodstawowy"/>
        <w:spacing w:line="240" w:lineRule="auto"/>
        <w:rPr>
          <w:rFonts w:asciiTheme="minorHAnsi" w:hAnsiTheme="minorHAnsi" w:cstheme="minorHAnsi"/>
          <w:sz w:val="20"/>
          <w:szCs w:val="20"/>
        </w:rPr>
      </w:pPr>
    </w:p>
    <w:p w14:paraId="638DF3D8" w14:textId="77777777" w:rsidR="003156AA" w:rsidRPr="00D06CF6" w:rsidRDefault="003156AA" w:rsidP="003156AA">
      <w:pPr>
        <w:ind w:left="360" w:hanging="360"/>
        <w:jc w:val="both"/>
        <w:rPr>
          <w:rFonts w:asciiTheme="minorHAnsi" w:hAnsiTheme="minorHAnsi" w:cstheme="minorHAnsi"/>
          <w:b/>
          <w:sz w:val="22"/>
          <w:szCs w:val="22"/>
        </w:rPr>
      </w:pPr>
      <w:r w:rsidRPr="00D06CF6">
        <w:rPr>
          <w:rFonts w:asciiTheme="minorHAnsi" w:hAnsiTheme="minorHAnsi" w:cstheme="minorHAnsi"/>
          <w:b/>
          <w:sz w:val="22"/>
          <w:szCs w:val="22"/>
        </w:rPr>
        <w:t>OSOBA UPOWAŻNIONA DO KONTAKTÓW:</w:t>
      </w:r>
    </w:p>
    <w:p w14:paraId="57D09D5A" w14:textId="77777777" w:rsidR="003156AA" w:rsidRPr="00D06CF6" w:rsidRDefault="003156AA" w:rsidP="003156AA">
      <w:pPr>
        <w:jc w:val="both"/>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2474"/>
        <w:gridCol w:w="6447"/>
      </w:tblGrid>
      <w:tr w:rsidR="00D06CF6" w:rsidRPr="00D06CF6" w14:paraId="101C21FB" w14:textId="77777777" w:rsidTr="00C57B9E">
        <w:tc>
          <w:tcPr>
            <w:tcW w:w="2547" w:type="dxa"/>
          </w:tcPr>
          <w:p w14:paraId="79317782" w14:textId="77777777" w:rsidR="003156AA" w:rsidRPr="00D06CF6" w:rsidRDefault="003156AA" w:rsidP="00451A3B">
            <w:pPr>
              <w:rPr>
                <w:rFonts w:asciiTheme="minorHAnsi" w:hAnsiTheme="minorHAnsi" w:cstheme="minorHAnsi"/>
                <w:sz w:val="22"/>
                <w:szCs w:val="22"/>
              </w:rPr>
            </w:pPr>
            <w:r w:rsidRPr="00D06CF6">
              <w:rPr>
                <w:rFonts w:asciiTheme="minorHAnsi" w:hAnsiTheme="minorHAnsi" w:cstheme="minorHAnsi"/>
                <w:sz w:val="22"/>
                <w:szCs w:val="22"/>
              </w:rPr>
              <w:t>Imię i nazwisko</w:t>
            </w:r>
            <w:r w:rsidR="002B5F51" w:rsidRPr="00D06CF6">
              <w:rPr>
                <w:rFonts w:asciiTheme="minorHAnsi" w:hAnsiTheme="minorHAnsi" w:cstheme="minorHAnsi"/>
                <w:sz w:val="22"/>
                <w:szCs w:val="22"/>
              </w:rPr>
              <w:br/>
            </w:r>
            <w:r w:rsidRPr="00D06CF6">
              <w:rPr>
                <w:rFonts w:asciiTheme="minorHAnsi" w:hAnsiTheme="minorHAnsi" w:cstheme="minorHAnsi"/>
                <w:sz w:val="22"/>
                <w:szCs w:val="22"/>
              </w:rPr>
              <w:t>osoby uprawnionej</w:t>
            </w:r>
            <w:r w:rsidR="002B5F51" w:rsidRPr="00D06CF6">
              <w:rPr>
                <w:rFonts w:asciiTheme="minorHAnsi" w:hAnsiTheme="minorHAnsi" w:cstheme="minorHAnsi"/>
                <w:sz w:val="22"/>
                <w:szCs w:val="22"/>
              </w:rPr>
              <w:br/>
            </w:r>
            <w:r w:rsidRPr="00D06CF6">
              <w:rPr>
                <w:rFonts w:asciiTheme="minorHAnsi" w:hAnsiTheme="minorHAnsi" w:cstheme="minorHAnsi"/>
                <w:sz w:val="22"/>
                <w:szCs w:val="22"/>
              </w:rPr>
              <w:t>do kontaktów</w:t>
            </w:r>
          </w:p>
          <w:p w14:paraId="79C2B30E" w14:textId="77777777" w:rsidR="003156AA" w:rsidRPr="00D06CF6" w:rsidRDefault="003156AA" w:rsidP="00451A3B">
            <w:pPr>
              <w:rPr>
                <w:rFonts w:asciiTheme="minorHAnsi" w:hAnsiTheme="minorHAnsi" w:cstheme="minorHAnsi"/>
                <w:b/>
                <w:sz w:val="22"/>
                <w:szCs w:val="22"/>
              </w:rPr>
            </w:pPr>
          </w:p>
        </w:tc>
        <w:tc>
          <w:tcPr>
            <w:tcW w:w="6847" w:type="dxa"/>
          </w:tcPr>
          <w:p w14:paraId="3D5C119A" w14:textId="77777777" w:rsidR="003156AA" w:rsidRPr="00D06CF6" w:rsidRDefault="003156AA" w:rsidP="00C57B9E">
            <w:pPr>
              <w:jc w:val="both"/>
              <w:rPr>
                <w:rFonts w:asciiTheme="minorHAnsi" w:hAnsiTheme="minorHAnsi" w:cstheme="minorHAnsi"/>
                <w:b/>
                <w:sz w:val="22"/>
                <w:szCs w:val="22"/>
              </w:rPr>
            </w:pPr>
          </w:p>
        </w:tc>
      </w:tr>
      <w:tr w:rsidR="00D06CF6" w:rsidRPr="00D06CF6" w14:paraId="57EFDCFE" w14:textId="77777777" w:rsidTr="00C57B9E">
        <w:trPr>
          <w:trHeight w:val="398"/>
        </w:trPr>
        <w:tc>
          <w:tcPr>
            <w:tcW w:w="2547" w:type="dxa"/>
          </w:tcPr>
          <w:p w14:paraId="22505647" w14:textId="77777777" w:rsidR="003156AA" w:rsidRPr="00D06CF6" w:rsidRDefault="003156AA" w:rsidP="00451A3B">
            <w:pPr>
              <w:rPr>
                <w:rFonts w:asciiTheme="minorHAnsi" w:hAnsiTheme="minorHAnsi" w:cstheme="minorHAnsi"/>
                <w:b/>
                <w:sz w:val="22"/>
                <w:szCs w:val="22"/>
              </w:rPr>
            </w:pPr>
            <w:r w:rsidRPr="00D06CF6">
              <w:rPr>
                <w:rFonts w:asciiTheme="minorHAnsi" w:hAnsiTheme="minorHAnsi" w:cstheme="minorHAnsi"/>
                <w:sz w:val="22"/>
                <w:szCs w:val="22"/>
              </w:rPr>
              <w:t>Adres</w:t>
            </w:r>
          </w:p>
        </w:tc>
        <w:tc>
          <w:tcPr>
            <w:tcW w:w="6847" w:type="dxa"/>
          </w:tcPr>
          <w:p w14:paraId="7F0AAF31" w14:textId="77777777" w:rsidR="003156AA" w:rsidRPr="00D06CF6" w:rsidRDefault="003156AA" w:rsidP="00C57B9E">
            <w:pPr>
              <w:jc w:val="both"/>
              <w:rPr>
                <w:rFonts w:asciiTheme="minorHAnsi" w:hAnsiTheme="minorHAnsi" w:cstheme="minorHAnsi"/>
                <w:b/>
                <w:sz w:val="22"/>
                <w:szCs w:val="22"/>
              </w:rPr>
            </w:pPr>
          </w:p>
        </w:tc>
      </w:tr>
      <w:tr w:rsidR="00D06CF6" w:rsidRPr="00D06CF6" w14:paraId="528A04B4" w14:textId="77777777" w:rsidTr="00C57B9E">
        <w:trPr>
          <w:trHeight w:val="417"/>
        </w:trPr>
        <w:tc>
          <w:tcPr>
            <w:tcW w:w="2547" w:type="dxa"/>
          </w:tcPr>
          <w:p w14:paraId="27FDCF39" w14:textId="77777777" w:rsidR="003156AA" w:rsidRPr="00D06CF6" w:rsidRDefault="003156AA" w:rsidP="00451A3B">
            <w:pPr>
              <w:rPr>
                <w:rFonts w:asciiTheme="minorHAnsi" w:hAnsiTheme="minorHAnsi" w:cstheme="minorHAnsi"/>
                <w:b/>
                <w:sz w:val="22"/>
                <w:szCs w:val="22"/>
              </w:rPr>
            </w:pPr>
            <w:r w:rsidRPr="00D06CF6">
              <w:rPr>
                <w:rFonts w:asciiTheme="minorHAnsi" w:hAnsiTheme="minorHAnsi" w:cstheme="minorHAnsi"/>
                <w:sz w:val="22"/>
                <w:szCs w:val="22"/>
              </w:rPr>
              <w:t>Nr telefonu</w:t>
            </w:r>
          </w:p>
        </w:tc>
        <w:tc>
          <w:tcPr>
            <w:tcW w:w="6847" w:type="dxa"/>
          </w:tcPr>
          <w:p w14:paraId="4F03741B" w14:textId="77777777" w:rsidR="003156AA" w:rsidRPr="00D06CF6" w:rsidRDefault="003156AA" w:rsidP="00C57B9E">
            <w:pPr>
              <w:jc w:val="both"/>
              <w:rPr>
                <w:rFonts w:asciiTheme="minorHAnsi" w:hAnsiTheme="minorHAnsi" w:cstheme="minorHAnsi"/>
                <w:b/>
                <w:sz w:val="22"/>
                <w:szCs w:val="22"/>
              </w:rPr>
            </w:pPr>
          </w:p>
        </w:tc>
      </w:tr>
      <w:tr w:rsidR="00D06CF6" w:rsidRPr="00D06CF6" w14:paraId="2C8E6E76" w14:textId="77777777" w:rsidTr="00C57B9E">
        <w:trPr>
          <w:trHeight w:val="409"/>
        </w:trPr>
        <w:tc>
          <w:tcPr>
            <w:tcW w:w="2547" w:type="dxa"/>
          </w:tcPr>
          <w:p w14:paraId="13E33F84" w14:textId="77777777" w:rsidR="003156AA" w:rsidRPr="00D06CF6" w:rsidRDefault="003156AA" w:rsidP="00451A3B">
            <w:pPr>
              <w:rPr>
                <w:rFonts w:asciiTheme="minorHAnsi" w:hAnsiTheme="minorHAnsi" w:cstheme="minorHAnsi"/>
                <w:b/>
                <w:sz w:val="22"/>
                <w:szCs w:val="22"/>
              </w:rPr>
            </w:pPr>
            <w:r w:rsidRPr="00D06CF6">
              <w:rPr>
                <w:rFonts w:asciiTheme="minorHAnsi" w:hAnsiTheme="minorHAnsi" w:cstheme="minorHAnsi"/>
                <w:sz w:val="22"/>
                <w:szCs w:val="22"/>
              </w:rPr>
              <w:t>Nr faksu</w:t>
            </w:r>
          </w:p>
        </w:tc>
        <w:tc>
          <w:tcPr>
            <w:tcW w:w="6847" w:type="dxa"/>
          </w:tcPr>
          <w:p w14:paraId="1008616E" w14:textId="77777777" w:rsidR="003156AA" w:rsidRPr="00D06CF6" w:rsidRDefault="003156AA" w:rsidP="00C57B9E">
            <w:pPr>
              <w:jc w:val="both"/>
              <w:rPr>
                <w:rFonts w:asciiTheme="minorHAnsi" w:hAnsiTheme="minorHAnsi" w:cstheme="minorHAnsi"/>
                <w:b/>
                <w:sz w:val="22"/>
                <w:szCs w:val="22"/>
              </w:rPr>
            </w:pPr>
          </w:p>
        </w:tc>
      </w:tr>
      <w:tr w:rsidR="003156AA" w:rsidRPr="00D06CF6" w14:paraId="73094F42" w14:textId="77777777" w:rsidTr="00C57B9E">
        <w:trPr>
          <w:trHeight w:val="414"/>
        </w:trPr>
        <w:tc>
          <w:tcPr>
            <w:tcW w:w="2547" w:type="dxa"/>
          </w:tcPr>
          <w:p w14:paraId="6F3072DD" w14:textId="77777777" w:rsidR="003156AA" w:rsidRPr="00D06CF6" w:rsidRDefault="003156AA" w:rsidP="00451A3B">
            <w:pPr>
              <w:rPr>
                <w:rFonts w:asciiTheme="minorHAnsi" w:hAnsiTheme="minorHAnsi" w:cstheme="minorHAnsi"/>
                <w:b/>
                <w:sz w:val="22"/>
                <w:szCs w:val="22"/>
              </w:rPr>
            </w:pPr>
            <w:r w:rsidRPr="00D06CF6">
              <w:rPr>
                <w:rFonts w:asciiTheme="minorHAnsi" w:hAnsiTheme="minorHAnsi" w:cstheme="minorHAnsi"/>
                <w:sz w:val="22"/>
                <w:szCs w:val="22"/>
              </w:rPr>
              <w:t>Adres e-mail</w:t>
            </w:r>
          </w:p>
        </w:tc>
        <w:tc>
          <w:tcPr>
            <w:tcW w:w="6847" w:type="dxa"/>
          </w:tcPr>
          <w:p w14:paraId="30B38BDC" w14:textId="77777777" w:rsidR="003156AA" w:rsidRPr="00D06CF6" w:rsidRDefault="003156AA" w:rsidP="00C57B9E">
            <w:pPr>
              <w:jc w:val="both"/>
              <w:rPr>
                <w:rFonts w:asciiTheme="minorHAnsi" w:hAnsiTheme="minorHAnsi" w:cstheme="minorHAnsi"/>
                <w:b/>
                <w:sz w:val="22"/>
                <w:szCs w:val="22"/>
              </w:rPr>
            </w:pPr>
          </w:p>
        </w:tc>
      </w:tr>
    </w:tbl>
    <w:p w14:paraId="47329D19" w14:textId="77777777" w:rsidR="003156AA" w:rsidRPr="00D06CF6" w:rsidRDefault="003156AA" w:rsidP="003156AA">
      <w:pPr>
        <w:rPr>
          <w:rFonts w:asciiTheme="minorHAnsi" w:hAnsiTheme="minorHAnsi" w:cstheme="minorHAnsi"/>
          <w:sz w:val="22"/>
          <w:szCs w:val="22"/>
        </w:rPr>
      </w:pPr>
    </w:p>
    <w:p w14:paraId="7BC1A750" w14:textId="72504454" w:rsidR="003156AA" w:rsidRPr="00D06CF6" w:rsidRDefault="003156AA" w:rsidP="002B0C0F">
      <w:pPr>
        <w:spacing w:after="120"/>
        <w:jc w:val="both"/>
        <w:rPr>
          <w:rFonts w:asciiTheme="minorHAnsi" w:hAnsiTheme="minorHAnsi" w:cstheme="minorHAnsi"/>
          <w:b/>
          <w:sz w:val="22"/>
          <w:szCs w:val="22"/>
        </w:rPr>
      </w:pPr>
      <w:bookmarkStart w:id="12" w:name="_Hlk140064130"/>
      <w:r w:rsidRPr="00D06CF6">
        <w:rPr>
          <w:rFonts w:asciiTheme="minorHAnsi" w:hAnsiTheme="minorHAnsi" w:cstheme="minorHAnsi"/>
          <w:sz w:val="22"/>
          <w:szCs w:val="22"/>
        </w:rPr>
        <w:t xml:space="preserve">składamy niniejszą ofertę w postępowaniu prowadzonym w trybie przetargu nieograniczonego, zgodnie z przepisami ustawy Pzp pn. </w:t>
      </w:r>
      <w:r w:rsidR="002B5F51" w:rsidRPr="00D06CF6">
        <w:rPr>
          <w:rFonts w:asciiTheme="minorHAnsi" w:hAnsiTheme="minorHAnsi" w:cstheme="minorHAnsi"/>
          <w:sz w:val="22"/>
          <w:szCs w:val="22"/>
        </w:rPr>
        <w:t>„</w:t>
      </w:r>
      <w:r w:rsidR="00CA3B0E" w:rsidRPr="00D06CF6">
        <w:rPr>
          <w:rFonts w:asciiTheme="minorHAnsi" w:hAnsiTheme="minorHAnsi" w:cstheme="minorHAnsi"/>
          <w:b/>
          <w:sz w:val="22"/>
          <w:szCs w:val="22"/>
        </w:rPr>
        <w:t>Dostawa liczników energii elektrycznej w 2025-2026r.</w:t>
      </w:r>
      <w:r w:rsidR="002B5F51" w:rsidRPr="00D06CF6">
        <w:rPr>
          <w:rFonts w:asciiTheme="minorHAnsi" w:hAnsiTheme="minorHAnsi" w:cstheme="minorHAnsi"/>
          <w:sz w:val="22"/>
          <w:szCs w:val="22"/>
        </w:rPr>
        <w:t>”.</w:t>
      </w:r>
    </w:p>
    <w:bookmarkEnd w:id="12"/>
    <w:p w14:paraId="4F3CA318" w14:textId="77777777" w:rsidR="003156AA" w:rsidRPr="00D06CF6" w:rsidRDefault="003156AA" w:rsidP="003156AA">
      <w:pPr>
        <w:spacing w:after="120"/>
        <w:jc w:val="both"/>
        <w:rPr>
          <w:rFonts w:asciiTheme="minorHAnsi" w:hAnsiTheme="minorHAnsi" w:cstheme="minorHAnsi"/>
          <w:b/>
          <w:sz w:val="22"/>
          <w:szCs w:val="22"/>
        </w:rPr>
      </w:pPr>
      <w:r w:rsidRPr="00D06CF6">
        <w:rPr>
          <w:rFonts w:asciiTheme="minorHAnsi" w:hAnsiTheme="minorHAnsi" w:cstheme="minorHAnsi"/>
          <w:b/>
          <w:sz w:val="22"/>
          <w:szCs w:val="22"/>
        </w:rPr>
        <w:t>I.</w:t>
      </w:r>
      <w:r w:rsidRPr="00D06CF6">
        <w:rPr>
          <w:rFonts w:asciiTheme="minorHAnsi" w:hAnsiTheme="minorHAnsi" w:cstheme="minorHAnsi"/>
          <w:sz w:val="22"/>
          <w:szCs w:val="22"/>
        </w:rPr>
        <w:t xml:space="preserve"> Oświadczam(y), że oferuję(my)</w:t>
      </w:r>
      <w:r w:rsidRPr="00D06CF6">
        <w:rPr>
          <w:rFonts w:asciiTheme="minorHAnsi" w:hAnsiTheme="minorHAnsi" w:cstheme="minorHAnsi"/>
          <w:b/>
          <w:sz w:val="22"/>
          <w:szCs w:val="22"/>
        </w:rPr>
        <w:t xml:space="preserve"> </w:t>
      </w:r>
      <w:r w:rsidRPr="00D06CF6">
        <w:rPr>
          <w:rFonts w:asciiTheme="minorHAnsi" w:hAnsiTheme="minorHAnsi" w:cstheme="minorHAnsi"/>
          <w:sz w:val="22"/>
          <w:szCs w:val="22"/>
        </w:rPr>
        <w:t>wykonanie niniejszego zamówienia zgodnie z wymogami SWZ, wyjaśnień do SWZ oraz jej zmianami</w:t>
      </w:r>
      <w:r w:rsidR="002B5F51" w:rsidRPr="00D06CF6">
        <w:rPr>
          <w:rFonts w:asciiTheme="minorHAnsi" w:hAnsiTheme="minorHAnsi" w:cstheme="minorHAnsi"/>
          <w:sz w:val="22"/>
          <w:szCs w:val="22"/>
        </w:rPr>
        <w:t>,</w:t>
      </w:r>
      <w:r w:rsidRPr="00D06CF6">
        <w:rPr>
          <w:rFonts w:asciiTheme="minorHAnsi" w:hAnsiTheme="minorHAnsi" w:cstheme="minorHAnsi"/>
          <w:sz w:val="22"/>
          <w:szCs w:val="22"/>
        </w:rPr>
        <w:t xml:space="preserve"> za wartość jak niżej:</w:t>
      </w:r>
    </w:p>
    <w:p w14:paraId="6449B372" w14:textId="51F4E713" w:rsidR="003156AA" w:rsidRPr="00D06CF6" w:rsidRDefault="00C83A84" w:rsidP="003156AA">
      <w:pPr>
        <w:ind w:left="284" w:hanging="284"/>
        <w:jc w:val="both"/>
        <w:rPr>
          <w:rFonts w:asciiTheme="minorHAnsi" w:hAnsiTheme="minorHAnsi" w:cstheme="minorHAnsi"/>
          <w:b/>
          <w:sz w:val="22"/>
          <w:szCs w:val="22"/>
          <w:u w:val="single"/>
        </w:rPr>
      </w:pPr>
      <w:bookmarkStart w:id="13" w:name="_Hlk179797103"/>
      <w:r w:rsidRPr="00D06CF6">
        <w:rPr>
          <w:rFonts w:asciiTheme="minorHAnsi" w:hAnsiTheme="minorHAnsi" w:cstheme="minorHAnsi"/>
          <w:b/>
          <w:sz w:val="22"/>
          <w:szCs w:val="22"/>
          <w:u w:val="single"/>
        </w:rPr>
        <w:t>Część I – Liczniki bezpośrednie 3-fazowy z modemem i z anteną</w:t>
      </w:r>
      <w:bookmarkEnd w:id="13"/>
    </w:p>
    <w:p w14:paraId="0671B723" w14:textId="77777777" w:rsidR="00C83A84" w:rsidRPr="00D06CF6" w:rsidRDefault="00C83A84" w:rsidP="003156AA">
      <w:pPr>
        <w:ind w:left="284" w:hanging="284"/>
        <w:jc w:val="both"/>
        <w:rPr>
          <w:rFonts w:asciiTheme="minorHAnsi" w:hAnsiTheme="minorHAnsi" w:cstheme="minorHAnsi"/>
          <w:b/>
          <w:sz w:val="22"/>
          <w:szCs w:val="22"/>
          <w:u w:val="single"/>
        </w:rPr>
      </w:pPr>
    </w:p>
    <w:p w14:paraId="7A76138C" w14:textId="77777777" w:rsidR="003156AA" w:rsidRPr="00D06CF6" w:rsidRDefault="003156AA">
      <w:pPr>
        <w:pStyle w:val="Tekstpodstawowy"/>
        <w:numPr>
          <w:ilvl w:val="0"/>
          <w:numId w:val="4"/>
        </w:numPr>
        <w:spacing w:line="240" w:lineRule="auto"/>
        <w:ind w:left="1077" w:hanging="720"/>
        <w:rPr>
          <w:rFonts w:asciiTheme="minorHAnsi" w:hAnsiTheme="minorHAnsi" w:cstheme="minorHAnsi"/>
          <w:sz w:val="22"/>
          <w:szCs w:val="22"/>
        </w:rPr>
      </w:pPr>
      <w:r w:rsidRPr="00D06CF6">
        <w:rPr>
          <w:rFonts w:asciiTheme="minorHAnsi" w:hAnsiTheme="minorHAnsi" w:cstheme="minorHAnsi"/>
          <w:sz w:val="22"/>
          <w:szCs w:val="22"/>
        </w:rPr>
        <w:t>Wartość wynagrodzenia (bez podatku VAT): ................................. zł,</w:t>
      </w:r>
    </w:p>
    <w:p w14:paraId="1ED8DAB9" w14:textId="77777777" w:rsidR="003156AA" w:rsidRPr="00D06CF6" w:rsidRDefault="003156AA" w:rsidP="003156AA">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004B9E3D" w14:textId="77777777" w:rsidR="003156AA" w:rsidRPr="00D06CF6" w:rsidRDefault="003156AA">
      <w:pPr>
        <w:pStyle w:val="Tekstpodstawowy"/>
        <w:numPr>
          <w:ilvl w:val="0"/>
          <w:numId w:val="4"/>
        </w:numPr>
        <w:spacing w:line="240" w:lineRule="auto"/>
        <w:ind w:left="1077" w:hanging="720"/>
        <w:rPr>
          <w:rFonts w:asciiTheme="minorHAnsi" w:hAnsiTheme="minorHAnsi" w:cstheme="minorHAnsi"/>
          <w:sz w:val="22"/>
          <w:szCs w:val="22"/>
        </w:rPr>
      </w:pPr>
      <w:r w:rsidRPr="00D06CF6">
        <w:rPr>
          <w:rFonts w:asciiTheme="minorHAnsi" w:hAnsiTheme="minorHAnsi" w:cstheme="minorHAnsi"/>
          <w:sz w:val="22"/>
          <w:szCs w:val="22"/>
        </w:rPr>
        <w:t>podatek VAT wynosi: ................................................. zł,</w:t>
      </w:r>
    </w:p>
    <w:p w14:paraId="70023205" w14:textId="77777777" w:rsidR="003156AA" w:rsidRPr="00D06CF6" w:rsidRDefault="003156AA" w:rsidP="003156AA">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 ), wg stawki VAT ....... %,</w:t>
      </w:r>
    </w:p>
    <w:p w14:paraId="1F45DBF0" w14:textId="77777777" w:rsidR="003156AA" w:rsidRPr="00D06CF6" w:rsidRDefault="003156AA">
      <w:pPr>
        <w:pStyle w:val="Tekstpodstawowy"/>
        <w:numPr>
          <w:ilvl w:val="0"/>
          <w:numId w:val="3"/>
        </w:numPr>
        <w:spacing w:line="240" w:lineRule="auto"/>
        <w:ind w:left="1077" w:hanging="717"/>
        <w:rPr>
          <w:rFonts w:asciiTheme="minorHAnsi" w:hAnsiTheme="minorHAnsi" w:cstheme="minorHAnsi"/>
          <w:b/>
          <w:sz w:val="22"/>
          <w:szCs w:val="22"/>
        </w:rPr>
      </w:pPr>
      <w:r w:rsidRPr="00D06CF6">
        <w:rPr>
          <w:rFonts w:asciiTheme="minorHAnsi" w:hAnsiTheme="minorHAnsi" w:cstheme="minorHAnsi"/>
          <w:b/>
          <w:sz w:val="22"/>
          <w:szCs w:val="22"/>
        </w:rPr>
        <w:t xml:space="preserve">Wynagrodzenie </w:t>
      </w:r>
      <w:r w:rsidRPr="00D06CF6">
        <w:rPr>
          <w:rFonts w:asciiTheme="minorHAnsi" w:hAnsiTheme="minorHAnsi" w:cstheme="minorHAnsi"/>
          <w:b/>
          <w:bCs/>
          <w:sz w:val="22"/>
          <w:szCs w:val="22"/>
        </w:rPr>
        <w:t>(z podatkiem VAT):</w:t>
      </w:r>
      <w:r w:rsidRPr="00D06CF6">
        <w:rPr>
          <w:rFonts w:asciiTheme="minorHAnsi" w:hAnsiTheme="minorHAnsi" w:cstheme="minorHAnsi"/>
          <w:b/>
          <w:sz w:val="22"/>
          <w:szCs w:val="22"/>
        </w:rPr>
        <w:t xml:space="preserve"> ................................. zł,</w:t>
      </w:r>
    </w:p>
    <w:p w14:paraId="56133A43" w14:textId="161641F3" w:rsidR="003156AA" w:rsidRPr="00D06CF6" w:rsidRDefault="003156AA" w:rsidP="003156AA">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5B2AB03D" w14:textId="4B316C52" w:rsidR="00C83A84" w:rsidRPr="00D06CF6" w:rsidRDefault="00C83A84" w:rsidP="00C83A84">
      <w:pPr>
        <w:pStyle w:val="Tekstpodstawowy"/>
        <w:suppressAutoHyphens/>
        <w:spacing w:line="240" w:lineRule="auto"/>
        <w:ind w:left="1349" w:hanging="1349"/>
        <w:jc w:val="left"/>
        <w:rPr>
          <w:rFonts w:asciiTheme="minorHAnsi" w:hAnsiTheme="minorHAnsi" w:cstheme="minorHAnsi"/>
          <w:b/>
          <w:sz w:val="22"/>
          <w:szCs w:val="22"/>
        </w:rPr>
      </w:pPr>
      <w:r w:rsidRPr="00D06CF6">
        <w:rPr>
          <w:rFonts w:asciiTheme="minorHAnsi" w:hAnsiTheme="minorHAnsi" w:cstheme="minorHAnsi"/>
          <w:b/>
          <w:sz w:val="22"/>
          <w:szCs w:val="22"/>
        </w:rPr>
        <w:t>W pkt. 1) należy wpisać kwotę z poniższej tabeli z kolumn</w:t>
      </w:r>
      <w:r w:rsidR="00A10929" w:rsidRPr="00D06CF6">
        <w:rPr>
          <w:rFonts w:asciiTheme="minorHAnsi" w:hAnsiTheme="minorHAnsi" w:cstheme="minorHAnsi"/>
          <w:b/>
          <w:sz w:val="22"/>
          <w:szCs w:val="22"/>
        </w:rPr>
        <w:t>y</w:t>
      </w:r>
      <w:r w:rsidRPr="00D06CF6">
        <w:rPr>
          <w:rFonts w:asciiTheme="minorHAnsi" w:hAnsiTheme="minorHAnsi" w:cstheme="minorHAnsi"/>
          <w:b/>
          <w:sz w:val="22"/>
          <w:szCs w:val="22"/>
        </w:rPr>
        <w:t xml:space="preserve"> </w:t>
      </w:r>
      <w:r w:rsidR="00A10929" w:rsidRPr="00D06CF6">
        <w:rPr>
          <w:rFonts w:asciiTheme="minorHAnsi" w:hAnsiTheme="minorHAnsi" w:cstheme="minorHAnsi"/>
          <w:b/>
          <w:sz w:val="22"/>
          <w:szCs w:val="22"/>
        </w:rPr>
        <w:t>5</w:t>
      </w:r>
    </w:p>
    <w:tbl>
      <w:tblPr>
        <w:tblStyle w:val="Tabela-Siatka"/>
        <w:tblpPr w:leftFromText="141" w:rightFromText="141" w:vertAnchor="text" w:horzAnchor="margin" w:tblpY="64"/>
        <w:tblW w:w="9241" w:type="dxa"/>
        <w:tblLook w:val="04A0" w:firstRow="1" w:lastRow="0" w:firstColumn="1" w:lastColumn="0" w:noHBand="0" w:noVBand="1"/>
      </w:tblPr>
      <w:tblGrid>
        <w:gridCol w:w="437"/>
        <w:gridCol w:w="2535"/>
        <w:gridCol w:w="992"/>
        <w:gridCol w:w="1276"/>
        <w:gridCol w:w="1418"/>
        <w:gridCol w:w="1134"/>
        <w:gridCol w:w="1449"/>
      </w:tblGrid>
      <w:tr w:rsidR="00D06CF6" w:rsidRPr="00D06CF6" w14:paraId="3A1EEA28" w14:textId="77777777" w:rsidTr="00042FD5">
        <w:tc>
          <w:tcPr>
            <w:tcW w:w="437" w:type="dxa"/>
            <w:vAlign w:val="center"/>
          </w:tcPr>
          <w:p w14:paraId="0FB7F1F9" w14:textId="493787EF"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Lp.</w:t>
            </w:r>
          </w:p>
        </w:tc>
        <w:tc>
          <w:tcPr>
            <w:tcW w:w="2535" w:type="dxa"/>
            <w:vAlign w:val="center"/>
          </w:tcPr>
          <w:p w14:paraId="1ECAA0D2"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Przedmiot zamówienia</w:t>
            </w:r>
          </w:p>
        </w:tc>
        <w:tc>
          <w:tcPr>
            <w:tcW w:w="992" w:type="dxa"/>
            <w:vAlign w:val="center"/>
          </w:tcPr>
          <w:p w14:paraId="5E885714"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Ilość</w:t>
            </w:r>
          </w:p>
        </w:tc>
        <w:tc>
          <w:tcPr>
            <w:tcW w:w="1276" w:type="dxa"/>
            <w:vAlign w:val="center"/>
          </w:tcPr>
          <w:p w14:paraId="2F817C59"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Cena jednostkowa netto za 1 szt. licznika</w:t>
            </w:r>
          </w:p>
          <w:p w14:paraId="158C3342"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tc>
        <w:tc>
          <w:tcPr>
            <w:tcW w:w="1418" w:type="dxa"/>
            <w:vAlign w:val="center"/>
          </w:tcPr>
          <w:p w14:paraId="3E97250C"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Wartość netto</w:t>
            </w:r>
          </w:p>
          <w:p w14:paraId="47750E6F"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p w14:paraId="70B78054"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p>
          <w:p w14:paraId="4AC305B5" w14:textId="715E8814" w:rsidR="00C83A84" w:rsidRPr="00D06CF6" w:rsidRDefault="00042FD5"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w:t>
            </w:r>
            <w:r w:rsidR="00C83A84" w:rsidRPr="00D06CF6">
              <w:rPr>
                <w:rFonts w:asciiTheme="minorHAnsi" w:hAnsiTheme="minorHAnsi" w:cstheme="minorHAnsi"/>
                <w:b/>
                <w:sz w:val="18"/>
                <w:szCs w:val="18"/>
              </w:rPr>
              <w:t>Kol.</w:t>
            </w:r>
            <w:r w:rsidRPr="00D06CF6">
              <w:rPr>
                <w:rFonts w:asciiTheme="minorHAnsi" w:hAnsiTheme="minorHAnsi" w:cstheme="minorHAnsi"/>
                <w:b/>
                <w:sz w:val="18"/>
                <w:szCs w:val="18"/>
              </w:rPr>
              <w:t xml:space="preserve">3 </w:t>
            </w:r>
            <w:r w:rsidR="00C83A84" w:rsidRPr="00D06CF6">
              <w:rPr>
                <w:rFonts w:asciiTheme="minorHAnsi" w:hAnsiTheme="minorHAnsi" w:cstheme="minorHAnsi"/>
                <w:b/>
                <w:sz w:val="18"/>
                <w:szCs w:val="18"/>
              </w:rPr>
              <w:t>x</w:t>
            </w:r>
            <w:r w:rsidRPr="00D06CF6">
              <w:rPr>
                <w:rFonts w:asciiTheme="minorHAnsi" w:hAnsiTheme="minorHAnsi" w:cstheme="minorHAnsi"/>
                <w:b/>
                <w:sz w:val="18"/>
                <w:szCs w:val="18"/>
              </w:rPr>
              <w:t xml:space="preserve"> </w:t>
            </w:r>
            <w:r w:rsidR="00C83A84" w:rsidRPr="00D06CF6">
              <w:rPr>
                <w:rFonts w:asciiTheme="minorHAnsi" w:hAnsiTheme="minorHAnsi" w:cstheme="minorHAnsi"/>
                <w:b/>
                <w:sz w:val="18"/>
                <w:szCs w:val="18"/>
              </w:rPr>
              <w:t>kol.</w:t>
            </w:r>
            <w:r w:rsidRPr="00D06CF6">
              <w:rPr>
                <w:rFonts w:asciiTheme="minorHAnsi" w:hAnsiTheme="minorHAnsi" w:cstheme="minorHAnsi"/>
                <w:b/>
                <w:sz w:val="18"/>
                <w:szCs w:val="18"/>
              </w:rPr>
              <w:t>4/</w:t>
            </w:r>
          </w:p>
        </w:tc>
        <w:tc>
          <w:tcPr>
            <w:tcW w:w="1134" w:type="dxa"/>
            <w:vAlign w:val="center"/>
          </w:tcPr>
          <w:p w14:paraId="539F5629"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Producent</w:t>
            </w:r>
          </w:p>
        </w:tc>
        <w:tc>
          <w:tcPr>
            <w:tcW w:w="1449" w:type="dxa"/>
            <w:vAlign w:val="center"/>
          </w:tcPr>
          <w:p w14:paraId="22B94F2B" w14:textId="77777777" w:rsidR="00C83A84" w:rsidRPr="00D06CF6" w:rsidRDefault="00C83A84" w:rsidP="00C83A84">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Typ/model oferowanych liczników</w:t>
            </w:r>
          </w:p>
        </w:tc>
      </w:tr>
      <w:tr w:rsidR="00D06CF6" w:rsidRPr="00D06CF6" w14:paraId="18EB1980" w14:textId="77777777" w:rsidTr="00042FD5">
        <w:tc>
          <w:tcPr>
            <w:tcW w:w="437" w:type="dxa"/>
          </w:tcPr>
          <w:p w14:paraId="4F09C996" w14:textId="17D976C4"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45875D27" w14:textId="73D3053A"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992" w:type="dxa"/>
            <w:tcBorders>
              <w:bottom w:val="single" w:sz="4" w:space="0" w:color="auto"/>
            </w:tcBorders>
          </w:tcPr>
          <w:p w14:paraId="750D7CF4" w14:textId="4A952E56"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3</w:t>
            </w:r>
          </w:p>
        </w:tc>
        <w:tc>
          <w:tcPr>
            <w:tcW w:w="1276" w:type="dxa"/>
          </w:tcPr>
          <w:p w14:paraId="217F8A0A" w14:textId="75951109"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4</w:t>
            </w:r>
          </w:p>
        </w:tc>
        <w:tc>
          <w:tcPr>
            <w:tcW w:w="1418" w:type="dxa"/>
          </w:tcPr>
          <w:p w14:paraId="34DF5C9A" w14:textId="7DFF3F1C"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5</w:t>
            </w:r>
          </w:p>
        </w:tc>
        <w:tc>
          <w:tcPr>
            <w:tcW w:w="1134" w:type="dxa"/>
          </w:tcPr>
          <w:p w14:paraId="77F057E8" w14:textId="49D07001"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6</w:t>
            </w:r>
          </w:p>
        </w:tc>
        <w:tc>
          <w:tcPr>
            <w:tcW w:w="1449" w:type="dxa"/>
          </w:tcPr>
          <w:p w14:paraId="5A6968EC" w14:textId="2C268EAC"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7</w:t>
            </w:r>
          </w:p>
        </w:tc>
      </w:tr>
      <w:tr w:rsidR="00D06CF6" w:rsidRPr="00D06CF6" w14:paraId="5FF1A071" w14:textId="77777777" w:rsidTr="00A10929">
        <w:tc>
          <w:tcPr>
            <w:tcW w:w="437" w:type="dxa"/>
            <w:vAlign w:val="center"/>
          </w:tcPr>
          <w:p w14:paraId="0E3E0F55" w14:textId="77777777" w:rsidR="00C83A84" w:rsidRPr="00D06CF6" w:rsidRDefault="00C83A84" w:rsidP="00A10929">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7DDEDC75" w14:textId="674977B6" w:rsidR="00C83A84"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Licznik b</w:t>
            </w:r>
            <w:r w:rsidR="00042FD5" w:rsidRPr="00D06CF6">
              <w:rPr>
                <w:rFonts w:asciiTheme="minorHAnsi" w:hAnsiTheme="minorHAnsi" w:cstheme="minorHAnsi"/>
                <w:bCs/>
                <w:sz w:val="18"/>
                <w:szCs w:val="18"/>
              </w:rPr>
              <w:t>ezpośredni 3-fazowy z modemem i z anteną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BC77A0" w14:textId="6223C038" w:rsidR="00C83A84" w:rsidRPr="00D06CF6" w:rsidRDefault="00042FD5" w:rsidP="00E31E17">
            <w:pPr>
              <w:pStyle w:val="Tekstpodstawowy"/>
              <w:suppressAutoHyphens/>
              <w:spacing w:line="240" w:lineRule="auto"/>
              <w:jc w:val="center"/>
              <w:rPr>
                <w:rFonts w:asciiTheme="minorHAnsi" w:hAnsiTheme="minorHAnsi" w:cstheme="minorHAnsi"/>
                <w:bCs/>
                <w:sz w:val="18"/>
                <w:szCs w:val="18"/>
              </w:rPr>
            </w:pPr>
            <w:r w:rsidRPr="00D06CF6">
              <w:rPr>
                <w:rFonts w:ascii="Calibri" w:hAnsi="Calibri" w:cs="Calibri"/>
                <w:bCs/>
                <w:sz w:val="18"/>
                <w:szCs w:val="18"/>
              </w:rPr>
              <w:t>4 300</w:t>
            </w:r>
          </w:p>
        </w:tc>
        <w:tc>
          <w:tcPr>
            <w:tcW w:w="1276" w:type="dxa"/>
            <w:vAlign w:val="center"/>
          </w:tcPr>
          <w:p w14:paraId="7E463087" w14:textId="77777777" w:rsidR="00C83A84" w:rsidRPr="00D06CF6" w:rsidRDefault="00C83A84" w:rsidP="00042FD5">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65C0B176" w14:textId="77777777" w:rsidR="00C83A84" w:rsidRPr="00D06CF6" w:rsidRDefault="00C83A84" w:rsidP="00042FD5">
            <w:pPr>
              <w:pStyle w:val="Tekstpodstawowy"/>
              <w:suppressAutoHyphens/>
              <w:spacing w:line="240" w:lineRule="auto"/>
              <w:jc w:val="center"/>
              <w:rPr>
                <w:rFonts w:asciiTheme="minorHAnsi" w:hAnsiTheme="minorHAnsi" w:cstheme="minorHAnsi"/>
                <w:bCs/>
                <w:sz w:val="18"/>
                <w:szCs w:val="18"/>
              </w:rPr>
            </w:pPr>
          </w:p>
        </w:tc>
        <w:tc>
          <w:tcPr>
            <w:tcW w:w="1134" w:type="dxa"/>
            <w:vAlign w:val="center"/>
          </w:tcPr>
          <w:p w14:paraId="2C64F6FA" w14:textId="77777777" w:rsidR="00C83A84" w:rsidRPr="00D06CF6" w:rsidRDefault="00C83A84" w:rsidP="00042FD5">
            <w:pPr>
              <w:pStyle w:val="Tekstpodstawowy"/>
              <w:suppressAutoHyphens/>
              <w:spacing w:line="240" w:lineRule="auto"/>
              <w:jc w:val="center"/>
              <w:rPr>
                <w:rFonts w:asciiTheme="minorHAnsi" w:hAnsiTheme="minorHAnsi" w:cstheme="minorHAnsi"/>
                <w:bCs/>
                <w:sz w:val="18"/>
                <w:szCs w:val="18"/>
              </w:rPr>
            </w:pPr>
          </w:p>
        </w:tc>
        <w:tc>
          <w:tcPr>
            <w:tcW w:w="1449" w:type="dxa"/>
            <w:vAlign w:val="center"/>
          </w:tcPr>
          <w:p w14:paraId="38639901" w14:textId="77777777" w:rsidR="00C83A84" w:rsidRPr="00D06CF6" w:rsidRDefault="00C83A84" w:rsidP="00042FD5">
            <w:pPr>
              <w:pStyle w:val="Tekstpodstawowy"/>
              <w:suppressAutoHyphens/>
              <w:spacing w:line="240" w:lineRule="auto"/>
              <w:jc w:val="center"/>
              <w:rPr>
                <w:rFonts w:asciiTheme="minorHAnsi" w:hAnsiTheme="minorHAnsi" w:cstheme="minorHAnsi"/>
                <w:bCs/>
                <w:sz w:val="18"/>
                <w:szCs w:val="18"/>
              </w:rPr>
            </w:pPr>
          </w:p>
        </w:tc>
      </w:tr>
    </w:tbl>
    <w:p w14:paraId="6688A479" w14:textId="77777777" w:rsidR="003156AA" w:rsidRPr="00D06CF6" w:rsidRDefault="003156AA" w:rsidP="003156AA">
      <w:pPr>
        <w:pStyle w:val="Tekstpodstawowy"/>
        <w:suppressAutoHyphens/>
        <w:spacing w:line="240" w:lineRule="auto"/>
        <w:ind w:left="1349" w:hanging="1349"/>
        <w:jc w:val="left"/>
        <w:rPr>
          <w:rFonts w:asciiTheme="minorHAnsi" w:hAnsiTheme="minorHAnsi" w:cstheme="minorHAnsi"/>
          <w:b/>
          <w:sz w:val="22"/>
          <w:szCs w:val="22"/>
        </w:rPr>
      </w:pPr>
    </w:p>
    <w:p w14:paraId="51673EDB" w14:textId="77777777" w:rsidR="006D419E" w:rsidRPr="00D06CF6" w:rsidRDefault="006D419E">
      <w:pPr>
        <w:spacing w:after="160" w:line="259" w:lineRule="auto"/>
        <w:rPr>
          <w:rFonts w:asciiTheme="minorHAnsi" w:hAnsiTheme="minorHAnsi" w:cstheme="minorHAnsi"/>
          <w:b/>
          <w:sz w:val="22"/>
          <w:szCs w:val="22"/>
          <w:u w:val="single"/>
        </w:rPr>
      </w:pPr>
      <w:r w:rsidRPr="00D06CF6">
        <w:rPr>
          <w:rFonts w:asciiTheme="minorHAnsi" w:hAnsiTheme="minorHAnsi" w:cstheme="minorHAnsi"/>
          <w:b/>
          <w:sz w:val="22"/>
          <w:szCs w:val="22"/>
          <w:u w:val="single"/>
        </w:rPr>
        <w:br w:type="page"/>
      </w:r>
    </w:p>
    <w:p w14:paraId="76608ADB" w14:textId="5A5D8940" w:rsidR="006D419E" w:rsidRPr="00D06CF6" w:rsidRDefault="006D419E" w:rsidP="006D419E">
      <w:pPr>
        <w:ind w:left="284" w:hanging="284"/>
        <w:jc w:val="both"/>
        <w:rPr>
          <w:rFonts w:asciiTheme="minorHAnsi" w:hAnsiTheme="minorHAnsi" w:cstheme="minorHAnsi"/>
          <w:b/>
          <w:sz w:val="22"/>
          <w:szCs w:val="22"/>
          <w:u w:val="single"/>
        </w:rPr>
      </w:pPr>
      <w:bookmarkStart w:id="14" w:name="_Hlk179797133"/>
      <w:r w:rsidRPr="00D06CF6">
        <w:rPr>
          <w:rFonts w:asciiTheme="minorHAnsi" w:hAnsiTheme="minorHAnsi" w:cstheme="minorHAnsi"/>
          <w:b/>
          <w:sz w:val="22"/>
          <w:szCs w:val="22"/>
          <w:u w:val="single"/>
        </w:rPr>
        <w:lastRenderedPageBreak/>
        <w:t>Część II – Liczniki półpośrednie</w:t>
      </w:r>
      <w:bookmarkEnd w:id="14"/>
    </w:p>
    <w:p w14:paraId="70BBEBE4" w14:textId="77777777" w:rsidR="006D419E" w:rsidRPr="00D06CF6" w:rsidRDefault="006D419E" w:rsidP="006D419E">
      <w:pPr>
        <w:ind w:left="284" w:hanging="284"/>
        <w:jc w:val="both"/>
        <w:rPr>
          <w:rFonts w:asciiTheme="minorHAnsi" w:hAnsiTheme="minorHAnsi" w:cstheme="minorHAnsi"/>
          <w:b/>
          <w:sz w:val="22"/>
          <w:szCs w:val="22"/>
          <w:u w:val="single"/>
        </w:rPr>
      </w:pPr>
    </w:p>
    <w:p w14:paraId="74557F3D" w14:textId="77777777" w:rsidR="006D419E" w:rsidRPr="00D06CF6" w:rsidRDefault="006D419E" w:rsidP="006D419E">
      <w:pPr>
        <w:pStyle w:val="Tekstpodstawowy"/>
        <w:numPr>
          <w:ilvl w:val="0"/>
          <w:numId w:val="25"/>
        </w:numPr>
        <w:spacing w:line="240" w:lineRule="auto"/>
        <w:rPr>
          <w:rFonts w:asciiTheme="minorHAnsi" w:hAnsiTheme="minorHAnsi" w:cstheme="minorHAnsi"/>
          <w:sz w:val="22"/>
          <w:szCs w:val="22"/>
        </w:rPr>
      </w:pPr>
      <w:r w:rsidRPr="00D06CF6">
        <w:rPr>
          <w:rFonts w:asciiTheme="minorHAnsi" w:hAnsiTheme="minorHAnsi" w:cstheme="minorHAnsi"/>
          <w:sz w:val="22"/>
          <w:szCs w:val="22"/>
        </w:rPr>
        <w:t>Wartość wynagrodzenia (bez podatku VAT): ................................. zł,</w:t>
      </w:r>
    </w:p>
    <w:p w14:paraId="0EFF3947"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704524D8" w14:textId="77777777" w:rsidR="006D419E" w:rsidRPr="00D06CF6" w:rsidRDefault="006D419E" w:rsidP="006D419E">
      <w:pPr>
        <w:pStyle w:val="Tekstpodstawowy"/>
        <w:numPr>
          <w:ilvl w:val="0"/>
          <w:numId w:val="25"/>
        </w:numPr>
        <w:spacing w:line="240" w:lineRule="auto"/>
        <w:ind w:left="1077" w:hanging="720"/>
        <w:rPr>
          <w:rFonts w:asciiTheme="minorHAnsi" w:hAnsiTheme="minorHAnsi" w:cstheme="minorHAnsi"/>
          <w:sz w:val="22"/>
          <w:szCs w:val="22"/>
        </w:rPr>
      </w:pPr>
      <w:r w:rsidRPr="00D06CF6">
        <w:rPr>
          <w:rFonts w:asciiTheme="minorHAnsi" w:hAnsiTheme="minorHAnsi" w:cstheme="minorHAnsi"/>
          <w:sz w:val="22"/>
          <w:szCs w:val="22"/>
        </w:rPr>
        <w:t>podatek VAT wynosi: ................................................. zł,</w:t>
      </w:r>
    </w:p>
    <w:p w14:paraId="27A35A52"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 ), wg stawki VAT ....... %,</w:t>
      </w:r>
    </w:p>
    <w:p w14:paraId="40CCCC56" w14:textId="77777777" w:rsidR="006D419E" w:rsidRPr="00D06CF6" w:rsidRDefault="006D419E" w:rsidP="006D419E">
      <w:pPr>
        <w:pStyle w:val="Tekstpodstawowy"/>
        <w:numPr>
          <w:ilvl w:val="0"/>
          <w:numId w:val="26"/>
        </w:numPr>
        <w:spacing w:line="240" w:lineRule="auto"/>
        <w:rPr>
          <w:rFonts w:asciiTheme="minorHAnsi" w:hAnsiTheme="minorHAnsi" w:cstheme="minorHAnsi"/>
          <w:b/>
          <w:sz w:val="22"/>
          <w:szCs w:val="22"/>
        </w:rPr>
      </w:pPr>
      <w:r w:rsidRPr="00D06CF6">
        <w:rPr>
          <w:rFonts w:asciiTheme="minorHAnsi" w:hAnsiTheme="minorHAnsi" w:cstheme="minorHAnsi"/>
          <w:b/>
          <w:sz w:val="22"/>
          <w:szCs w:val="22"/>
        </w:rPr>
        <w:t xml:space="preserve">Wynagrodzenie </w:t>
      </w:r>
      <w:r w:rsidRPr="00D06CF6">
        <w:rPr>
          <w:rFonts w:asciiTheme="minorHAnsi" w:hAnsiTheme="minorHAnsi" w:cstheme="minorHAnsi"/>
          <w:b/>
          <w:bCs/>
          <w:sz w:val="22"/>
          <w:szCs w:val="22"/>
        </w:rPr>
        <w:t>(z podatkiem VAT):</w:t>
      </w:r>
      <w:r w:rsidRPr="00D06CF6">
        <w:rPr>
          <w:rFonts w:asciiTheme="minorHAnsi" w:hAnsiTheme="minorHAnsi" w:cstheme="minorHAnsi"/>
          <w:b/>
          <w:sz w:val="22"/>
          <w:szCs w:val="22"/>
        </w:rPr>
        <w:t xml:space="preserve"> ................................. zł,</w:t>
      </w:r>
    </w:p>
    <w:p w14:paraId="0BC7E333"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6C33508C" w14:textId="77777777" w:rsidR="006D419E" w:rsidRPr="00D06CF6" w:rsidRDefault="006D419E" w:rsidP="006D419E">
      <w:pPr>
        <w:pStyle w:val="Tekstpodstawowy"/>
        <w:suppressAutoHyphens/>
        <w:spacing w:line="240" w:lineRule="auto"/>
        <w:ind w:left="1349" w:hanging="1349"/>
        <w:jc w:val="left"/>
        <w:rPr>
          <w:rFonts w:asciiTheme="minorHAnsi" w:hAnsiTheme="minorHAnsi" w:cstheme="minorHAnsi"/>
          <w:b/>
          <w:sz w:val="22"/>
          <w:szCs w:val="22"/>
        </w:rPr>
      </w:pPr>
      <w:r w:rsidRPr="00D06CF6">
        <w:rPr>
          <w:rFonts w:asciiTheme="minorHAnsi" w:hAnsiTheme="minorHAnsi" w:cstheme="minorHAnsi"/>
          <w:b/>
          <w:sz w:val="22"/>
          <w:szCs w:val="22"/>
        </w:rPr>
        <w:t>W pkt. 1) należy wpisać kwotę z poniższej tabeli z kolumny 5</w:t>
      </w:r>
    </w:p>
    <w:tbl>
      <w:tblPr>
        <w:tblStyle w:val="Tabela-Siatka"/>
        <w:tblpPr w:leftFromText="141" w:rightFromText="141" w:vertAnchor="text" w:horzAnchor="margin" w:tblpY="64"/>
        <w:tblW w:w="9241" w:type="dxa"/>
        <w:tblLook w:val="04A0" w:firstRow="1" w:lastRow="0" w:firstColumn="1" w:lastColumn="0" w:noHBand="0" w:noVBand="1"/>
      </w:tblPr>
      <w:tblGrid>
        <w:gridCol w:w="437"/>
        <w:gridCol w:w="2535"/>
        <w:gridCol w:w="992"/>
        <w:gridCol w:w="1276"/>
        <w:gridCol w:w="1418"/>
        <w:gridCol w:w="1134"/>
        <w:gridCol w:w="1449"/>
      </w:tblGrid>
      <w:tr w:rsidR="00D06CF6" w:rsidRPr="00D06CF6" w14:paraId="07BD6B44" w14:textId="77777777" w:rsidTr="00E31E17">
        <w:tc>
          <w:tcPr>
            <w:tcW w:w="437" w:type="dxa"/>
            <w:vAlign w:val="center"/>
          </w:tcPr>
          <w:p w14:paraId="07A5F0FE"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Lp.</w:t>
            </w:r>
          </w:p>
        </w:tc>
        <w:tc>
          <w:tcPr>
            <w:tcW w:w="2535" w:type="dxa"/>
            <w:vAlign w:val="center"/>
          </w:tcPr>
          <w:p w14:paraId="041AE392"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Przedmiot zamówienia</w:t>
            </w:r>
          </w:p>
        </w:tc>
        <w:tc>
          <w:tcPr>
            <w:tcW w:w="992" w:type="dxa"/>
            <w:vAlign w:val="center"/>
          </w:tcPr>
          <w:p w14:paraId="1698FA5C"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Ilość</w:t>
            </w:r>
          </w:p>
        </w:tc>
        <w:tc>
          <w:tcPr>
            <w:tcW w:w="1276" w:type="dxa"/>
            <w:vAlign w:val="center"/>
          </w:tcPr>
          <w:p w14:paraId="05C9563F"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Cena jednostkowa netto za 1 szt. licznika</w:t>
            </w:r>
          </w:p>
          <w:p w14:paraId="17FE528E"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tc>
        <w:tc>
          <w:tcPr>
            <w:tcW w:w="1418" w:type="dxa"/>
            <w:vAlign w:val="center"/>
          </w:tcPr>
          <w:p w14:paraId="12B1D6BF"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Wartość netto</w:t>
            </w:r>
          </w:p>
          <w:p w14:paraId="4B8829F7"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p w14:paraId="41BEB4A2"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p>
          <w:p w14:paraId="4C2484C4"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/Kol.3 x kol.4/</w:t>
            </w:r>
          </w:p>
        </w:tc>
        <w:tc>
          <w:tcPr>
            <w:tcW w:w="1134" w:type="dxa"/>
            <w:vAlign w:val="center"/>
          </w:tcPr>
          <w:p w14:paraId="30062BD8"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Producent</w:t>
            </w:r>
          </w:p>
        </w:tc>
        <w:tc>
          <w:tcPr>
            <w:tcW w:w="1449" w:type="dxa"/>
            <w:vAlign w:val="center"/>
          </w:tcPr>
          <w:p w14:paraId="77CCD2BC"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Typ/model oferowanych liczników</w:t>
            </w:r>
          </w:p>
        </w:tc>
      </w:tr>
      <w:tr w:rsidR="00D06CF6" w:rsidRPr="00D06CF6" w14:paraId="5F4F522C" w14:textId="77777777" w:rsidTr="00E31E17">
        <w:tc>
          <w:tcPr>
            <w:tcW w:w="437" w:type="dxa"/>
          </w:tcPr>
          <w:p w14:paraId="08C8B1A6"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1653EBA6"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992" w:type="dxa"/>
            <w:tcBorders>
              <w:bottom w:val="single" w:sz="4" w:space="0" w:color="auto"/>
            </w:tcBorders>
          </w:tcPr>
          <w:p w14:paraId="2C83F794"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3</w:t>
            </w:r>
          </w:p>
        </w:tc>
        <w:tc>
          <w:tcPr>
            <w:tcW w:w="1276" w:type="dxa"/>
          </w:tcPr>
          <w:p w14:paraId="5DBDAC0D"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4</w:t>
            </w:r>
          </w:p>
        </w:tc>
        <w:tc>
          <w:tcPr>
            <w:tcW w:w="1418" w:type="dxa"/>
          </w:tcPr>
          <w:p w14:paraId="507E4CE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5</w:t>
            </w:r>
          </w:p>
        </w:tc>
        <w:tc>
          <w:tcPr>
            <w:tcW w:w="1134" w:type="dxa"/>
          </w:tcPr>
          <w:p w14:paraId="1859467C"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6</w:t>
            </w:r>
          </w:p>
        </w:tc>
        <w:tc>
          <w:tcPr>
            <w:tcW w:w="1449" w:type="dxa"/>
          </w:tcPr>
          <w:p w14:paraId="33F1D399"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7</w:t>
            </w:r>
          </w:p>
        </w:tc>
      </w:tr>
      <w:tr w:rsidR="00D06CF6" w:rsidRPr="00D06CF6" w14:paraId="7454F439" w14:textId="77777777" w:rsidTr="00E31E17">
        <w:tc>
          <w:tcPr>
            <w:tcW w:w="437" w:type="dxa"/>
            <w:vAlign w:val="center"/>
          </w:tcPr>
          <w:p w14:paraId="011047AB"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689A0AE3" w14:textId="3FD34C41" w:rsidR="006D419E"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Licznik p</w:t>
            </w:r>
            <w:r w:rsidR="006D419E" w:rsidRPr="00D06CF6">
              <w:rPr>
                <w:rFonts w:asciiTheme="minorHAnsi" w:hAnsiTheme="minorHAnsi" w:cstheme="minorHAnsi"/>
                <w:bCs/>
                <w:sz w:val="18"/>
                <w:szCs w:val="18"/>
              </w:rPr>
              <w:t>ółpośredni 3 fazowy z modemem i z anteną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A0A744" w14:textId="13837B21"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Calibri" w:hAnsi="Calibri" w:cs="Calibri"/>
                <w:bCs/>
                <w:sz w:val="18"/>
                <w:szCs w:val="18"/>
              </w:rPr>
              <w:t>300</w:t>
            </w:r>
          </w:p>
        </w:tc>
        <w:tc>
          <w:tcPr>
            <w:tcW w:w="1276" w:type="dxa"/>
            <w:vAlign w:val="center"/>
          </w:tcPr>
          <w:p w14:paraId="463DCA39"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4B83C38C"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vAlign w:val="center"/>
          </w:tcPr>
          <w:p w14:paraId="18F1BFB5"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vAlign w:val="center"/>
          </w:tcPr>
          <w:p w14:paraId="0D54412C"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bl>
    <w:p w14:paraId="60523C94" w14:textId="77777777" w:rsidR="006D419E" w:rsidRPr="00D06CF6" w:rsidRDefault="006D419E" w:rsidP="003156AA">
      <w:pPr>
        <w:pStyle w:val="Tekstpodstawowy"/>
        <w:suppressAutoHyphens/>
        <w:spacing w:line="240" w:lineRule="auto"/>
        <w:ind w:left="1349" w:hanging="1349"/>
        <w:jc w:val="left"/>
        <w:rPr>
          <w:rFonts w:asciiTheme="minorHAnsi" w:hAnsiTheme="minorHAnsi" w:cstheme="minorHAnsi"/>
          <w:b/>
          <w:sz w:val="22"/>
          <w:szCs w:val="22"/>
        </w:rPr>
      </w:pPr>
    </w:p>
    <w:p w14:paraId="70BE8312" w14:textId="77777777" w:rsidR="006D419E" w:rsidRPr="00D06CF6" w:rsidRDefault="006D419E" w:rsidP="003156AA">
      <w:pPr>
        <w:pStyle w:val="Tekstpodstawowy"/>
        <w:suppressAutoHyphens/>
        <w:spacing w:line="240" w:lineRule="auto"/>
        <w:ind w:left="1349" w:hanging="1349"/>
        <w:jc w:val="left"/>
        <w:rPr>
          <w:rFonts w:asciiTheme="minorHAnsi" w:hAnsiTheme="minorHAnsi" w:cstheme="minorHAnsi"/>
          <w:b/>
          <w:sz w:val="22"/>
          <w:szCs w:val="22"/>
        </w:rPr>
      </w:pPr>
    </w:p>
    <w:p w14:paraId="3E23B953" w14:textId="20B28138" w:rsidR="006D419E" w:rsidRPr="00D06CF6" w:rsidRDefault="006D419E" w:rsidP="006D419E">
      <w:pPr>
        <w:ind w:left="284" w:hanging="284"/>
        <w:jc w:val="both"/>
        <w:rPr>
          <w:rFonts w:asciiTheme="minorHAnsi" w:hAnsiTheme="minorHAnsi" w:cstheme="minorHAnsi"/>
          <w:b/>
          <w:sz w:val="22"/>
          <w:szCs w:val="22"/>
          <w:u w:val="single"/>
        </w:rPr>
      </w:pPr>
      <w:bookmarkStart w:id="15" w:name="_Hlk179797164"/>
      <w:r w:rsidRPr="00D06CF6">
        <w:rPr>
          <w:rFonts w:asciiTheme="minorHAnsi" w:hAnsiTheme="minorHAnsi" w:cstheme="minorHAnsi"/>
          <w:b/>
          <w:sz w:val="22"/>
          <w:szCs w:val="22"/>
          <w:u w:val="single"/>
        </w:rPr>
        <w:t>Część III – Liczniki pośrednie</w:t>
      </w:r>
      <w:bookmarkEnd w:id="15"/>
    </w:p>
    <w:p w14:paraId="7B89789F" w14:textId="77777777" w:rsidR="006D419E" w:rsidRPr="00D06CF6" w:rsidRDefault="006D419E" w:rsidP="006D419E">
      <w:pPr>
        <w:ind w:left="284" w:hanging="284"/>
        <w:jc w:val="both"/>
        <w:rPr>
          <w:rFonts w:asciiTheme="minorHAnsi" w:hAnsiTheme="minorHAnsi" w:cstheme="minorHAnsi"/>
          <w:b/>
          <w:sz w:val="22"/>
          <w:szCs w:val="22"/>
          <w:u w:val="single"/>
        </w:rPr>
      </w:pPr>
    </w:p>
    <w:p w14:paraId="63E552F0" w14:textId="77777777" w:rsidR="006D419E" w:rsidRPr="00D06CF6" w:rsidRDefault="006D419E" w:rsidP="006D419E">
      <w:pPr>
        <w:pStyle w:val="Tekstpodstawowy"/>
        <w:numPr>
          <w:ilvl w:val="0"/>
          <w:numId w:val="27"/>
        </w:numPr>
        <w:spacing w:line="240" w:lineRule="auto"/>
        <w:rPr>
          <w:rFonts w:asciiTheme="minorHAnsi" w:hAnsiTheme="minorHAnsi" w:cstheme="minorHAnsi"/>
          <w:sz w:val="22"/>
          <w:szCs w:val="22"/>
        </w:rPr>
      </w:pPr>
      <w:r w:rsidRPr="00D06CF6">
        <w:rPr>
          <w:rFonts w:asciiTheme="minorHAnsi" w:hAnsiTheme="minorHAnsi" w:cstheme="minorHAnsi"/>
          <w:sz w:val="22"/>
          <w:szCs w:val="22"/>
        </w:rPr>
        <w:t>Wartość wynagrodzenia (bez podatku VAT): ................................. zł,</w:t>
      </w:r>
    </w:p>
    <w:p w14:paraId="6FAB9FAB"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26196533" w14:textId="77777777" w:rsidR="006D419E" w:rsidRPr="00D06CF6" w:rsidRDefault="006D419E" w:rsidP="006D419E">
      <w:pPr>
        <w:pStyle w:val="Tekstpodstawowy"/>
        <w:numPr>
          <w:ilvl w:val="0"/>
          <w:numId w:val="27"/>
        </w:numPr>
        <w:spacing w:line="240" w:lineRule="auto"/>
        <w:ind w:left="1077" w:hanging="720"/>
        <w:rPr>
          <w:rFonts w:asciiTheme="minorHAnsi" w:hAnsiTheme="minorHAnsi" w:cstheme="minorHAnsi"/>
          <w:sz w:val="22"/>
          <w:szCs w:val="22"/>
        </w:rPr>
      </w:pPr>
      <w:r w:rsidRPr="00D06CF6">
        <w:rPr>
          <w:rFonts w:asciiTheme="minorHAnsi" w:hAnsiTheme="minorHAnsi" w:cstheme="minorHAnsi"/>
          <w:sz w:val="22"/>
          <w:szCs w:val="22"/>
        </w:rPr>
        <w:t>podatek VAT wynosi: ................................................. zł,</w:t>
      </w:r>
    </w:p>
    <w:p w14:paraId="374C1598"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 ), wg stawki VAT ....... %,</w:t>
      </w:r>
    </w:p>
    <w:p w14:paraId="7CE5274E" w14:textId="77777777" w:rsidR="006D419E" w:rsidRPr="00D06CF6" w:rsidRDefault="006D419E" w:rsidP="006D419E">
      <w:pPr>
        <w:pStyle w:val="Tekstpodstawowy"/>
        <w:numPr>
          <w:ilvl w:val="0"/>
          <w:numId w:val="28"/>
        </w:numPr>
        <w:spacing w:line="240" w:lineRule="auto"/>
        <w:rPr>
          <w:rFonts w:asciiTheme="minorHAnsi" w:hAnsiTheme="minorHAnsi" w:cstheme="minorHAnsi"/>
          <w:b/>
          <w:sz w:val="22"/>
          <w:szCs w:val="22"/>
        </w:rPr>
      </w:pPr>
      <w:r w:rsidRPr="00D06CF6">
        <w:rPr>
          <w:rFonts w:asciiTheme="minorHAnsi" w:hAnsiTheme="minorHAnsi" w:cstheme="minorHAnsi"/>
          <w:b/>
          <w:sz w:val="22"/>
          <w:szCs w:val="22"/>
        </w:rPr>
        <w:t xml:space="preserve">Wynagrodzenie </w:t>
      </w:r>
      <w:r w:rsidRPr="00D06CF6">
        <w:rPr>
          <w:rFonts w:asciiTheme="minorHAnsi" w:hAnsiTheme="minorHAnsi" w:cstheme="minorHAnsi"/>
          <w:b/>
          <w:bCs/>
          <w:sz w:val="22"/>
          <w:szCs w:val="22"/>
        </w:rPr>
        <w:t>(z podatkiem VAT):</w:t>
      </w:r>
      <w:r w:rsidRPr="00D06CF6">
        <w:rPr>
          <w:rFonts w:asciiTheme="minorHAnsi" w:hAnsiTheme="minorHAnsi" w:cstheme="minorHAnsi"/>
          <w:b/>
          <w:sz w:val="22"/>
          <w:szCs w:val="22"/>
        </w:rPr>
        <w:t xml:space="preserve"> ................................. zł,</w:t>
      </w:r>
    </w:p>
    <w:p w14:paraId="7E21D949"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7399D2C2" w14:textId="1800107F" w:rsidR="006D419E" w:rsidRPr="00D06CF6" w:rsidRDefault="006D419E" w:rsidP="006D419E">
      <w:pPr>
        <w:pStyle w:val="Tekstpodstawowy"/>
        <w:suppressAutoHyphens/>
        <w:spacing w:line="240" w:lineRule="auto"/>
        <w:ind w:left="1349" w:hanging="1349"/>
        <w:jc w:val="left"/>
        <w:rPr>
          <w:rFonts w:asciiTheme="minorHAnsi" w:hAnsiTheme="minorHAnsi" w:cstheme="minorHAnsi"/>
          <w:b/>
          <w:sz w:val="22"/>
          <w:szCs w:val="22"/>
        </w:rPr>
      </w:pPr>
      <w:r w:rsidRPr="00D06CF6">
        <w:rPr>
          <w:rFonts w:asciiTheme="minorHAnsi" w:hAnsiTheme="minorHAnsi" w:cstheme="minorHAnsi"/>
          <w:b/>
          <w:sz w:val="22"/>
          <w:szCs w:val="22"/>
        </w:rPr>
        <w:t>W pkt. 1) należy wpisać kwotę z poniższej tabeli z wiersza RAZEM pozycja 1 i 2</w:t>
      </w:r>
    </w:p>
    <w:tbl>
      <w:tblPr>
        <w:tblStyle w:val="Tabela-Siatka"/>
        <w:tblpPr w:leftFromText="141" w:rightFromText="141" w:vertAnchor="text" w:horzAnchor="margin" w:tblpY="64"/>
        <w:tblW w:w="9241" w:type="dxa"/>
        <w:tblLook w:val="04A0" w:firstRow="1" w:lastRow="0" w:firstColumn="1" w:lastColumn="0" w:noHBand="0" w:noVBand="1"/>
      </w:tblPr>
      <w:tblGrid>
        <w:gridCol w:w="437"/>
        <w:gridCol w:w="2535"/>
        <w:gridCol w:w="992"/>
        <w:gridCol w:w="1276"/>
        <w:gridCol w:w="1418"/>
        <w:gridCol w:w="1134"/>
        <w:gridCol w:w="1449"/>
      </w:tblGrid>
      <w:tr w:rsidR="00D06CF6" w:rsidRPr="00D06CF6" w14:paraId="544E6FA0" w14:textId="77777777" w:rsidTr="00E31E17">
        <w:tc>
          <w:tcPr>
            <w:tcW w:w="437" w:type="dxa"/>
            <w:vAlign w:val="center"/>
          </w:tcPr>
          <w:p w14:paraId="6F374573"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Lp.</w:t>
            </w:r>
          </w:p>
        </w:tc>
        <w:tc>
          <w:tcPr>
            <w:tcW w:w="2535" w:type="dxa"/>
            <w:vAlign w:val="center"/>
          </w:tcPr>
          <w:p w14:paraId="3670390D"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Przedmiot zamówienia</w:t>
            </w:r>
          </w:p>
        </w:tc>
        <w:tc>
          <w:tcPr>
            <w:tcW w:w="992" w:type="dxa"/>
            <w:vAlign w:val="center"/>
          </w:tcPr>
          <w:p w14:paraId="0A496D56"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Ilość</w:t>
            </w:r>
          </w:p>
        </w:tc>
        <w:tc>
          <w:tcPr>
            <w:tcW w:w="1276" w:type="dxa"/>
            <w:vAlign w:val="center"/>
          </w:tcPr>
          <w:p w14:paraId="3DF425E7"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Cena jednostkowa netto za 1 szt. licznika</w:t>
            </w:r>
          </w:p>
          <w:p w14:paraId="5A5EE875"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tc>
        <w:tc>
          <w:tcPr>
            <w:tcW w:w="1418" w:type="dxa"/>
            <w:vAlign w:val="center"/>
          </w:tcPr>
          <w:p w14:paraId="0608ACAB"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Wartość netto</w:t>
            </w:r>
          </w:p>
          <w:p w14:paraId="15D4DFA2"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p w14:paraId="22941695"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p>
          <w:p w14:paraId="2633059B"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/Kol.3 x kol.4/</w:t>
            </w:r>
          </w:p>
        </w:tc>
        <w:tc>
          <w:tcPr>
            <w:tcW w:w="1134" w:type="dxa"/>
            <w:vAlign w:val="center"/>
          </w:tcPr>
          <w:p w14:paraId="0E6ADCFC"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Producent</w:t>
            </w:r>
          </w:p>
        </w:tc>
        <w:tc>
          <w:tcPr>
            <w:tcW w:w="1449" w:type="dxa"/>
            <w:vAlign w:val="center"/>
          </w:tcPr>
          <w:p w14:paraId="34AC6293"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Typ/model oferowanych liczników</w:t>
            </w:r>
          </w:p>
        </w:tc>
      </w:tr>
      <w:tr w:rsidR="00D06CF6" w:rsidRPr="00D06CF6" w14:paraId="45B173C1" w14:textId="77777777" w:rsidTr="00E31E17">
        <w:tc>
          <w:tcPr>
            <w:tcW w:w="437" w:type="dxa"/>
          </w:tcPr>
          <w:p w14:paraId="601D3F3D"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5D0FF980"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992" w:type="dxa"/>
            <w:tcBorders>
              <w:bottom w:val="single" w:sz="4" w:space="0" w:color="auto"/>
            </w:tcBorders>
          </w:tcPr>
          <w:p w14:paraId="48E38462"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3</w:t>
            </w:r>
          </w:p>
        </w:tc>
        <w:tc>
          <w:tcPr>
            <w:tcW w:w="1276" w:type="dxa"/>
          </w:tcPr>
          <w:p w14:paraId="5B5A781F"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4</w:t>
            </w:r>
          </w:p>
        </w:tc>
        <w:tc>
          <w:tcPr>
            <w:tcW w:w="1418" w:type="dxa"/>
          </w:tcPr>
          <w:p w14:paraId="38BF12E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5</w:t>
            </w:r>
          </w:p>
        </w:tc>
        <w:tc>
          <w:tcPr>
            <w:tcW w:w="1134" w:type="dxa"/>
          </w:tcPr>
          <w:p w14:paraId="1545195D"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6</w:t>
            </w:r>
          </w:p>
        </w:tc>
        <w:tc>
          <w:tcPr>
            <w:tcW w:w="1449" w:type="dxa"/>
          </w:tcPr>
          <w:p w14:paraId="16EAB86A"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7</w:t>
            </w:r>
          </w:p>
        </w:tc>
      </w:tr>
      <w:tr w:rsidR="00D06CF6" w:rsidRPr="00D06CF6" w14:paraId="0BFAAE58" w14:textId="77777777" w:rsidTr="00E31E17">
        <w:tc>
          <w:tcPr>
            <w:tcW w:w="437" w:type="dxa"/>
            <w:vAlign w:val="center"/>
          </w:tcPr>
          <w:p w14:paraId="43B28443"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3288CD51" w14:textId="563DACBB"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 xml:space="preserve">Licznik </w:t>
            </w:r>
            <w:r w:rsidR="004118E4" w:rsidRPr="00D06CF6">
              <w:rPr>
                <w:rFonts w:asciiTheme="minorHAnsi" w:hAnsiTheme="minorHAnsi" w:cstheme="minorHAnsi"/>
                <w:bCs/>
                <w:sz w:val="18"/>
                <w:szCs w:val="18"/>
              </w:rPr>
              <w:t>p</w:t>
            </w:r>
            <w:r w:rsidRPr="00D06CF6">
              <w:rPr>
                <w:rFonts w:asciiTheme="minorHAnsi" w:hAnsiTheme="minorHAnsi" w:cstheme="minorHAnsi"/>
                <w:bCs/>
                <w:sz w:val="18"/>
                <w:szCs w:val="18"/>
              </w:rPr>
              <w:t>ośredni 3 fazowy bez modemu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396123" w14:textId="2B1E519A"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Calibri" w:hAnsi="Calibri" w:cs="Calibri"/>
                <w:bCs/>
                <w:sz w:val="18"/>
                <w:szCs w:val="18"/>
              </w:rPr>
              <w:t>600</w:t>
            </w:r>
          </w:p>
        </w:tc>
        <w:tc>
          <w:tcPr>
            <w:tcW w:w="1276" w:type="dxa"/>
            <w:vAlign w:val="center"/>
          </w:tcPr>
          <w:p w14:paraId="455044D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336DF719"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vAlign w:val="center"/>
          </w:tcPr>
          <w:p w14:paraId="1CAD51C0"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vAlign w:val="center"/>
          </w:tcPr>
          <w:p w14:paraId="4025FA2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r w:rsidR="00D06CF6" w:rsidRPr="00D06CF6" w14:paraId="076E4D69" w14:textId="77777777" w:rsidTr="006D419E">
        <w:tc>
          <w:tcPr>
            <w:tcW w:w="437" w:type="dxa"/>
            <w:vAlign w:val="center"/>
          </w:tcPr>
          <w:p w14:paraId="6D4C65B9" w14:textId="30734FA5"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2535" w:type="dxa"/>
          </w:tcPr>
          <w:p w14:paraId="26E74B2B" w14:textId="359E36CC"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Licznik pośredni 3-fazowy z zasilaczem szerokopasmowym plus dedykowany modem z anteną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3B65E6" w14:textId="0B6DCF31" w:rsidR="006D419E" w:rsidRPr="00D06CF6" w:rsidRDefault="006D419E" w:rsidP="00E31E17">
            <w:pPr>
              <w:pStyle w:val="Tekstpodstawowy"/>
              <w:suppressAutoHyphens/>
              <w:spacing w:line="240" w:lineRule="auto"/>
              <w:jc w:val="center"/>
              <w:rPr>
                <w:rFonts w:ascii="Calibri" w:hAnsi="Calibri" w:cs="Calibri"/>
                <w:bCs/>
                <w:sz w:val="18"/>
                <w:szCs w:val="18"/>
              </w:rPr>
            </w:pPr>
            <w:r w:rsidRPr="00D06CF6">
              <w:rPr>
                <w:rFonts w:ascii="Calibri" w:hAnsi="Calibri" w:cs="Calibri"/>
                <w:bCs/>
                <w:sz w:val="18"/>
                <w:szCs w:val="18"/>
              </w:rPr>
              <w:t>800</w:t>
            </w:r>
          </w:p>
        </w:tc>
        <w:tc>
          <w:tcPr>
            <w:tcW w:w="1276" w:type="dxa"/>
            <w:vAlign w:val="center"/>
          </w:tcPr>
          <w:p w14:paraId="0BC0E1A7"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019D86E2"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tcBorders>
              <w:bottom w:val="single" w:sz="4" w:space="0" w:color="auto"/>
            </w:tcBorders>
            <w:vAlign w:val="center"/>
          </w:tcPr>
          <w:p w14:paraId="134C3CF5"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tcBorders>
              <w:bottom w:val="single" w:sz="4" w:space="0" w:color="auto"/>
            </w:tcBorders>
            <w:vAlign w:val="center"/>
          </w:tcPr>
          <w:p w14:paraId="6ECB46F6"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r w:rsidR="00D06CF6" w:rsidRPr="00D06CF6" w14:paraId="056C7340" w14:textId="77777777" w:rsidTr="006D419E">
        <w:tc>
          <w:tcPr>
            <w:tcW w:w="5240" w:type="dxa"/>
            <w:gridSpan w:val="4"/>
            <w:vAlign w:val="center"/>
          </w:tcPr>
          <w:p w14:paraId="247D5476" w14:textId="2A74C56B" w:rsidR="006D419E" w:rsidRPr="00D06CF6" w:rsidRDefault="006D419E" w:rsidP="006D419E">
            <w:pPr>
              <w:pStyle w:val="Tekstpodstawowy"/>
              <w:suppressAutoHyphens/>
              <w:spacing w:line="240" w:lineRule="auto"/>
              <w:ind w:right="168"/>
              <w:jc w:val="right"/>
              <w:rPr>
                <w:rFonts w:asciiTheme="minorHAnsi" w:hAnsiTheme="minorHAnsi" w:cstheme="minorHAnsi"/>
                <w:b/>
                <w:sz w:val="18"/>
                <w:szCs w:val="18"/>
              </w:rPr>
            </w:pPr>
            <w:r w:rsidRPr="00D06CF6">
              <w:rPr>
                <w:rFonts w:asciiTheme="minorHAnsi" w:hAnsiTheme="minorHAnsi" w:cstheme="minorHAnsi"/>
                <w:b/>
                <w:sz w:val="18"/>
                <w:szCs w:val="18"/>
              </w:rPr>
              <w:t>RAZEM pozycja 1 i 2:</w:t>
            </w:r>
          </w:p>
        </w:tc>
        <w:tc>
          <w:tcPr>
            <w:tcW w:w="1418" w:type="dxa"/>
            <w:vAlign w:val="center"/>
          </w:tcPr>
          <w:p w14:paraId="771DEF2E"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tcBorders>
              <w:bottom w:val="nil"/>
              <w:right w:val="nil"/>
            </w:tcBorders>
            <w:vAlign w:val="center"/>
          </w:tcPr>
          <w:p w14:paraId="526DC061"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tcBorders>
              <w:left w:val="nil"/>
              <w:bottom w:val="nil"/>
              <w:right w:val="nil"/>
            </w:tcBorders>
            <w:vAlign w:val="center"/>
          </w:tcPr>
          <w:p w14:paraId="577A2F11"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bl>
    <w:p w14:paraId="2AFF2955" w14:textId="77777777" w:rsidR="006D419E" w:rsidRPr="00D06CF6" w:rsidRDefault="006D419E" w:rsidP="006D419E">
      <w:pPr>
        <w:pStyle w:val="Tekstpodstawowy"/>
        <w:suppressAutoHyphens/>
        <w:spacing w:line="240" w:lineRule="auto"/>
        <w:ind w:left="1349" w:hanging="1349"/>
        <w:jc w:val="left"/>
        <w:rPr>
          <w:rFonts w:asciiTheme="minorHAnsi" w:hAnsiTheme="minorHAnsi" w:cstheme="minorHAnsi"/>
          <w:b/>
          <w:sz w:val="22"/>
          <w:szCs w:val="22"/>
        </w:rPr>
      </w:pPr>
    </w:p>
    <w:p w14:paraId="08E25711" w14:textId="08C3B028" w:rsidR="006D419E" w:rsidRPr="00D06CF6" w:rsidRDefault="006D419E" w:rsidP="006D419E">
      <w:pPr>
        <w:ind w:left="284" w:hanging="284"/>
        <w:jc w:val="both"/>
        <w:rPr>
          <w:rFonts w:asciiTheme="minorHAnsi" w:hAnsiTheme="minorHAnsi" w:cstheme="minorHAnsi"/>
          <w:b/>
          <w:sz w:val="22"/>
          <w:szCs w:val="22"/>
          <w:u w:val="single"/>
        </w:rPr>
      </w:pPr>
      <w:r w:rsidRPr="00D06CF6">
        <w:rPr>
          <w:rFonts w:asciiTheme="minorHAnsi" w:hAnsiTheme="minorHAnsi" w:cstheme="minorHAnsi"/>
          <w:b/>
          <w:sz w:val="22"/>
          <w:szCs w:val="22"/>
          <w:u w:val="single"/>
        </w:rPr>
        <w:t>Część IV – Liczniki w technologii PLC</w:t>
      </w:r>
    </w:p>
    <w:p w14:paraId="6E32DAE0" w14:textId="77777777" w:rsidR="006D419E" w:rsidRPr="00D06CF6" w:rsidRDefault="006D419E" w:rsidP="006D419E">
      <w:pPr>
        <w:ind w:left="284" w:hanging="284"/>
        <w:jc w:val="both"/>
        <w:rPr>
          <w:rFonts w:asciiTheme="minorHAnsi" w:hAnsiTheme="minorHAnsi" w:cstheme="minorHAnsi"/>
          <w:b/>
          <w:sz w:val="22"/>
          <w:szCs w:val="22"/>
          <w:u w:val="single"/>
        </w:rPr>
      </w:pPr>
    </w:p>
    <w:p w14:paraId="3003A9F4" w14:textId="77777777" w:rsidR="006D419E" w:rsidRPr="00D06CF6" w:rsidRDefault="006D419E" w:rsidP="006D419E">
      <w:pPr>
        <w:pStyle w:val="Tekstpodstawowy"/>
        <w:numPr>
          <w:ilvl w:val="0"/>
          <w:numId w:val="29"/>
        </w:numPr>
        <w:spacing w:line="240" w:lineRule="auto"/>
        <w:rPr>
          <w:rFonts w:asciiTheme="minorHAnsi" w:hAnsiTheme="minorHAnsi" w:cstheme="minorHAnsi"/>
          <w:sz w:val="22"/>
          <w:szCs w:val="22"/>
        </w:rPr>
      </w:pPr>
      <w:r w:rsidRPr="00D06CF6">
        <w:rPr>
          <w:rFonts w:asciiTheme="minorHAnsi" w:hAnsiTheme="minorHAnsi" w:cstheme="minorHAnsi"/>
          <w:sz w:val="22"/>
          <w:szCs w:val="22"/>
        </w:rPr>
        <w:t>Wartość wynagrodzenia (bez podatku VAT): ................................. zł,</w:t>
      </w:r>
    </w:p>
    <w:p w14:paraId="179BC2BF"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4D8AC957" w14:textId="77777777" w:rsidR="006D419E" w:rsidRPr="00D06CF6" w:rsidRDefault="006D419E" w:rsidP="006D419E">
      <w:pPr>
        <w:pStyle w:val="Tekstpodstawowy"/>
        <w:numPr>
          <w:ilvl w:val="0"/>
          <w:numId w:val="29"/>
        </w:numPr>
        <w:spacing w:line="240" w:lineRule="auto"/>
        <w:ind w:left="1077" w:hanging="720"/>
        <w:rPr>
          <w:rFonts w:asciiTheme="minorHAnsi" w:hAnsiTheme="minorHAnsi" w:cstheme="minorHAnsi"/>
          <w:sz w:val="22"/>
          <w:szCs w:val="22"/>
        </w:rPr>
      </w:pPr>
      <w:r w:rsidRPr="00D06CF6">
        <w:rPr>
          <w:rFonts w:asciiTheme="minorHAnsi" w:hAnsiTheme="minorHAnsi" w:cstheme="minorHAnsi"/>
          <w:sz w:val="22"/>
          <w:szCs w:val="22"/>
        </w:rPr>
        <w:t>podatek VAT wynosi: ................................................. zł,</w:t>
      </w:r>
    </w:p>
    <w:p w14:paraId="605AF209"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 ), wg stawki VAT ....... %,</w:t>
      </w:r>
    </w:p>
    <w:p w14:paraId="1C041E89" w14:textId="77777777" w:rsidR="006D419E" w:rsidRPr="00D06CF6" w:rsidRDefault="006D419E" w:rsidP="006D419E">
      <w:pPr>
        <w:pStyle w:val="Tekstpodstawowy"/>
        <w:numPr>
          <w:ilvl w:val="0"/>
          <w:numId w:val="30"/>
        </w:numPr>
        <w:spacing w:line="240" w:lineRule="auto"/>
        <w:rPr>
          <w:rFonts w:asciiTheme="minorHAnsi" w:hAnsiTheme="minorHAnsi" w:cstheme="minorHAnsi"/>
          <w:b/>
          <w:sz w:val="22"/>
          <w:szCs w:val="22"/>
        </w:rPr>
      </w:pPr>
      <w:r w:rsidRPr="00D06CF6">
        <w:rPr>
          <w:rFonts w:asciiTheme="minorHAnsi" w:hAnsiTheme="minorHAnsi" w:cstheme="minorHAnsi"/>
          <w:b/>
          <w:sz w:val="22"/>
          <w:szCs w:val="22"/>
        </w:rPr>
        <w:t xml:space="preserve">Wynagrodzenie </w:t>
      </w:r>
      <w:r w:rsidRPr="00D06CF6">
        <w:rPr>
          <w:rFonts w:asciiTheme="minorHAnsi" w:hAnsiTheme="minorHAnsi" w:cstheme="minorHAnsi"/>
          <w:b/>
          <w:bCs/>
          <w:sz w:val="22"/>
          <w:szCs w:val="22"/>
        </w:rPr>
        <w:t>(z podatkiem VAT):</w:t>
      </w:r>
      <w:r w:rsidRPr="00D06CF6">
        <w:rPr>
          <w:rFonts w:asciiTheme="minorHAnsi" w:hAnsiTheme="minorHAnsi" w:cstheme="minorHAnsi"/>
          <w:b/>
          <w:sz w:val="22"/>
          <w:szCs w:val="22"/>
        </w:rPr>
        <w:t xml:space="preserve"> ................................. zł,</w:t>
      </w:r>
    </w:p>
    <w:p w14:paraId="65142A62" w14:textId="77777777" w:rsidR="006D419E" w:rsidRPr="00D06CF6" w:rsidRDefault="006D419E" w:rsidP="006D419E">
      <w:pPr>
        <w:pStyle w:val="Tekstpodstawowy"/>
        <w:ind w:left="720"/>
        <w:rPr>
          <w:rFonts w:asciiTheme="minorHAnsi" w:hAnsiTheme="minorHAnsi" w:cstheme="minorHAnsi"/>
          <w:sz w:val="22"/>
          <w:szCs w:val="22"/>
        </w:rPr>
      </w:pPr>
      <w:r w:rsidRPr="00D06CF6">
        <w:rPr>
          <w:rFonts w:asciiTheme="minorHAnsi" w:hAnsiTheme="minorHAnsi" w:cstheme="minorHAnsi"/>
          <w:sz w:val="22"/>
          <w:szCs w:val="22"/>
        </w:rPr>
        <w:t>(słownie: ......................................................................................................................)</w:t>
      </w:r>
    </w:p>
    <w:p w14:paraId="51AAEFC8" w14:textId="712EDEAF" w:rsidR="006D419E" w:rsidRPr="00D06CF6" w:rsidRDefault="006D419E" w:rsidP="006D419E">
      <w:pPr>
        <w:pStyle w:val="Tekstpodstawowy"/>
        <w:suppressAutoHyphens/>
        <w:spacing w:line="240" w:lineRule="auto"/>
        <w:ind w:left="1349" w:hanging="1349"/>
        <w:jc w:val="left"/>
        <w:rPr>
          <w:rFonts w:asciiTheme="minorHAnsi" w:hAnsiTheme="minorHAnsi" w:cstheme="minorHAnsi"/>
          <w:b/>
          <w:sz w:val="22"/>
          <w:szCs w:val="22"/>
        </w:rPr>
      </w:pPr>
      <w:r w:rsidRPr="00D06CF6">
        <w:rPr>
          <w:rFonts w:asciiTheme="minorHAnsi" w:hAnsiTheme="minorHAnsi" w:cstheme="minorHAnsi"/>
          <w:b/>
          <w:sz w:val="22"/>
          <w:szCs w:val="22"/>
        </w:rPr>
        <w:lastRenderedPageBreak/>
        <w:t xml:space="preserve">W pkt. 1) należy wpisać kwotę z poniższej tabeli z wiersza RAZEM pozycja 1 </w:t>
      </w:r>
      <w:r w:rsidR="004118E4" w:rsidRPr="00D06CF6">
        <w:rPr>
          <w:rFonts w:asciiTheme="minorHAnsi" w:hAnsiTheme="minorHAnsi" w:cstheme="minorHAnsi"/>
          <w:b/>
          <w:sz w:val="22"/>
          <w:szCs w:val="22"/>
        </w:rPr>
        <w:t>-</w:t>
      </w:r>
      <w:r w:rsidRPr="00D06CF6">
        <w:rPr>
          <w:rFonts w:asciiTheme="minorHAnsi" w:hAnsiTheme="minorHAnsi" w:cstheme="minorHAnsi"/>
          <w:b/>
          <w:sz w:val="22"/>
          <w:szCs w:val="22"/>
        </w:rPr>
        <w:t xml:space="preserve"> </w:t>
      </w:r>
      <w:r w:rsidR="004118E4" w:rsidRPr="00D06CF6">
        <w:rPr>
          <w:rFonts w:asciiTheme="minorHAnsi" w:hAnsiTheme="minorHAnsi" w:cstheme="minorHAnsi"/>
          <w:b/>
          <w:sz w:val="22"/>
          <w:szCs w:val="22"/>
        </w:rPr>
        <w:t>3</w:t>
      </w:r>
    </w:p>
    <w:tbl>
      <w:tblPr>
        <w:tblStyle w:val="Tabela-Siatka"/>
        <w:tblpPr w:leftFromText="141" w:rightFromText="141" w:vertAnchor="text" w:horzAnchor="margin" w:tblpY="64"/>
        <w:tblW w:w="9241" w:type="dxa"/>
        <w:tblLook w:val="04A0" w:firstRow="1" w:lastRow="0" w:firstColumn="1" w:lastColumn="0" w:noHBand="0" w:noVBand="1"/>
      </w:tblPr>
      <w:tblGrid>
        <w:gridCol w:w="437"/>
        <w:gridCol w:w="2535"/>
        <w:gridCol w:w="992"/>
        <w:gridCol w:w="1276"/>
        <w:gridCol w:w="1418"/>
        <w:gridCol w:w="1134"/>
        <w:gridCol w:w="1449"/>
      </w:tblGrid>
      <w:tr w:rsidR="00D06CF6" w:rsidRPr="00D06CF6" w14:paraId="2D911278" w14:textId="77777777" w:rsidTr="00E31E17">
        <w:tc>
          <w:tcPr>
            <w:tcW w:w="437" w:type="dxa"/>
            <w:vAlign w:val="center"/>
          </w:tcPr>
          <w:p w14:paraId="25BDA100"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Lp.</w:t>
            </w:r>
          </w:p>
        </w:tc>
        <w:tc>
          <w:tcPr>
            <w:tcW w:w="2535" w:type="dxa"/>
            <w:vAlign w:val="center"/>
          </w:tcPr>
          <w:p w14:paraId="76D65291"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Przedmiot zamówienia</w:t>
            </w:r>
          </w:p>
        </w:tc>
        <w:tc>
          <w:tcPr>
            <w:tcW w:w="992" w:type="dxa"/>
            <w:vAlign w:val="center"/>
          </w:tcPr>
          <w:p w14:paraId="172A6F27"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Ilość</w:t>
            </w:r>
          </w:p>
        </w:tc>
        <w:tc>
          <w:tcPr>
            <w:tcW w:w="1276" w:type="dxa"/>
            <w:vAlign w:val="center"/>
          </w:tcPr>
          <w:p w14:paraId="51F6E2FD"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Cena jednostkowa netto za 1 szt. licznika</w:t>
            </w:r>
          </w:p>
          <w:p w14:paraId="076EEA1E"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tc>
        <w:tc>
          <w:tcPr>
            <w:tcW w:w="1418" w:type="dxa"/>
            <w:vAlign w:val="center"/>
          </w:tcPr>
          <w:p w14:paraId="45182B15"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Wartość netto</w:t>
            </w:r>
          </w:p>
          <w:p w14:paraId="4B39A895"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(zł)</w:t>
            </w:r>
          </w:p>
          <w:p w14:paraId="7E0541CE"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p>
          <w:p w14:paraId="2ABA6855"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/Kol.3 x kol.4/</w:t>
            </w:r>
          </w:p>
        </w:tc>
        <w:tc>
          <w:tcPr>
            <w:tcW w:w="1134" w:type="dxa"/>
            <w:vAlign w:val="center"/>
          </w:tcPr>
          <w:p w14:paraId="4C415F51"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Producent</w:t>
            </w:r>
          </w:p>
        </w:tc>
        <w:tc>
          <w:tcPr>
            <w:tcW w:w="1449" w:type="dxa"/>
            <w:vAlign w:val="center"/>
          </w:tcPr>
          <w:p w14:paraId="02F2897C" w14:textId="77777777" w:rsidR="006D419E" w:rsidRPr="00D06CF6" w:rsidRDefault="006D419E" w:rsidP="00E31E17">
            <w:pPr>
              <w:pStyle w:val="Tekstpodstawowy"/>
              <w:suppressAutoHyphens/>
              <w:spacing w:line="240" w:lineRule="auto"/>
              <w:jc w:val="center"/>
              <w:rPr>
                <w:rFonts w:asciiTheme="minorHAnsi" w:hAnsiTheme="minorHAnsi" w:cstheme="minorHAnsi"/>
                <w:b/>
                <w:sz w:val="18"/>
                <w:szCs w:val="18"/>
              </w:rPr>
            </w:pPr>
            <w:r w:rsidRPr="00D06CF6">
              <w:rPr>
                <w:rFonts w:asciiTheme="minorHAnsi" w:hAnsiTheme="minorHAnsi" w:cstheme="minorHAnsi"/>
                <w:b/>
                <w:sz w:val="18"/>
                <w:szCs w:val="18"/>
              </w:rPr>
              <w:t>Typ/model oferowanych liczników</w:t>
            </w:r>
          </w:p>
        </w:tc>
      </w:tr>
      <w:tr w:rsidR="00D06CF6" w:rsidRPr="00D06CF6" w14:paraId="491903D9" w14:textId="77777777" w:rsidTr="00E31E17">
        <w:tc>
          <w:tcPr>
            <w:tcW w:w="437" w:type="dxa"/>
          </w:tcPr>
          <w:p w14:paraId="317E56D2"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56D57CDF"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992" w:type="dxa"/>
            <w:tcBorders>
              <w:bottom w:val="single" w:sz="4" w:space="0" w:color="auto"/>
            </w:tcBorders>
          </w:tcPr>
          <w:p w14:paraId="572454E5"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3</w:t>
            </w:r>
          </w:p>
        </w:tc>
        <w:tc>
          <w:tcPr>
            <w:tcW w:w="1276" w:type="dxa"/>
          </w:tcPr>
          <w:p w14:paraId="27D9C5E3"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4</w:t>
            </w:r>
          </w:p>
        </w:tc>
        <w:tc>
          <w:tcPr>
            <w:tcW w:w="1418" w:type="dxa"/>
          </w:tcPr>
          <w:p w14:paraId="68895022"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5</w:t>
            </w:r>
          </w:p>
        </w:tc>
        <w:tc>
          <w:tcPr>
            <w:tcW w:w="1134" w:type="dxa"/>
          </w:tcPr>
          <w:p w14:paraId="76D40ACE"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6</w:t>
            </w:r>
          </w:p>
        </w:tc>
        <w:tc>
          <w:tcPr>
            <w:tcW w:w="1449" w:type="dxa"/>
          </w:tcPr>
          <w:p w14:paraId="3FAF749A"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7</w:t>
            </w:r>
          </w:p>
        </w:tc>
      </w:tr>
      <w:tr w:rsidR="00D06CF6" w:rsidRPr="00D06CF6" w14:paraId="6035754F" w14:textId="77777777" w:rsidTr="00E31E17">
        <w:tc>
          <w:tcPr>
            <w:tcW w:w="437" w:type="dxa"/>
            <w:vAlign w:val="center"/>
          </w:tcPr>
          <w:p w14:paraId="5FB575BF"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1</w:t>
            </w:r>
          </w:p>
        </w:tc>
        <w:tc>
          <w:tcPr>
            <w:tcW w:w="2535" w:type="dxa"/>
          </w:tcPr>
          <w:p w14:paraId="4F72F907" w14:textId="525ACE75" w:rsidR="006D419E"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Licznik bezpośredni w technologii PLC  jednofazowy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C856D1" w14:textId="39F5A856" w:rsidR="006D419E"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Calibri" w:hAnsi="Calibri" w:cs="Calibri"/>
                <w:bCs/>
                <w:sz w:val="18"/>
                <w:szCs w:val="18"/>
              </w:rPr>
              <w:t>1</w:t>
            </w:r>
            <w:r w:rsidR="006D419E" w:rsidRPr="00D06CF6">
              <w:rPr>
                <w:rFonts w:ascii="Calibri" w:hAnsi="Calibri" w:cs="Calibri"/>
                <w:bCs/>
                <w:sz w:val="18"/>
                <w:szCs w:val="18"/>
              </w:rPr>
              <w:t>00</w:t>
            </w:r>
          </w:p>
        </w:tc>
        <w:tc>
          <w:tcPr>
            <w:tcW w:w="1276" w:type="dxa"/>
            <w:vAlign w:val="center"/>
          </w:tcPr>
          <w:p w14:paraId="08B7382A"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77F26B7C"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vAlign w:val="center"/>
          </w:tcPr>
          <w:p w14:paraId="2A127826"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vAlign w:val="center"/>
          </w:tcPr>
          <w:p w14:paraId="21980646"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r w:rsidR="00D06CF6" w:rsidRPr="00D06CF6" w14:paraId="711E03C5" w14:textId="77777777" w:rsidTr="00E31E17">
        <w:tc>
          <w:tcPr>
            <w:tcW w:w="437" w:type="dxa"/>
            <w:vAlign w:val="center"/>
          </w:tcPr>
          <w:p w14:paraId="7DE2354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2</w:t>
            </w:r>
          </w:p>
        </w:tc>
        <w:tc>
          <w:tcPr>
            <w:tcW w:w="2535" w:type="dxa"/>
          </w:tcPr>
          <w:p w14:paraId="6A230656" w14:textId="753AFFB7" w:rsidR="006D419E"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 xml:space="preserve">Licznik bezpośredni w technologii PLC 3 -fazowy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B702C2" w14:textId="7C7DA84A" w:rsidR="006D419E" w:rsidRPr="00D06CF6" w:rsidRDefault="004118E4" w:rsidP="00E31E17">
            <w:pPr>
              <w:pStyle w:val="Tekstpodstawowy"/>
              <w:suppressAutoHyphens/>
              <w:spacing w:line="240" w:lineRule="auto"/>
              <w:jc w:val="center"/>
              <w:rPr>
                <w:rFonts w:ascii="Calibri" w:hAnsi="Calibri" w:cs="Calibri"/>
                <w:bCs/>
                <w:sz w:val="18"/>
                <w:szCs w:val="18"/>
              </w:rPr>
            </w:pPr>
            <w:r w:rsidRPr="00D06CF6">
              <w:rPr>
                <w:rFonts w:ascii="Calibri" w:hAnsi="Calibri" w:cs="Calibri"/>
                <w:bCs/>
                <w:sz w:val="18"/>
                <w:szCs w:val="18"/>
              </w:rPr>
              <w:t>1 4</w:t>
            </w:r>
            <w:r w:rsidR="006D419E" w:rsidRPr="00D06CF6">
              <w:rPr>
                <w:rFonts w:ascii="Calibri" w:hAnsi="Calibri" w:cs="Calibri"/>
                <w:bCs/>
                <w:sz w:val="18"/>
                <w:szCs w:val="18"/>
              </w:rPr>
              <w:t>00</w:t>
            </w:r>
          </w:p>
        </w:tc>
        <w:tc>
          <w:tcPr>
            <w:tcW w:w="1276" w:type="dxa"/>
            <w:vAlign w:val="center"/>
          </w:tcPr>
          <w:p w14:paraId="73F1AD6E"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199756D0"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tcBorders>
              <w:bottom w:val="single" w:sz="4" w:space="0" w:color="auto"/>
            </w:tcBorders>
            <w:vAlign w:val="center"/>
          </w:tcPr>
          <w:p w14:paraId="5DEA3B28"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tcBorders>
              <w:bottom w:val="single" w:sz="4" w:space="0" w:color="auto"/>
            </w:tcBorders>
            <w:vAlign w:val="center"/>
          </w:tcPr>
          <w:p w14:paraId="7DEC6650"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r w:rsidR="00D06CF6" w:rsidRPr="00D06CF6" w14:paraId="5283CD63" w14:textId="77777777" w:rsidTr="00E31E17">
        <w:tc>
          <w:tcPr>
            <w:tcW w:w="437" w:type="dxa"/>
            <w:vAlign w:val="center"/>
          </w:tcPr>
          <w:p w14:paraId="530E2BBC" w14:textId="46839690" w:rsidR="004118E4" w:rsidRPr="00D06CF6" w:rsidRDefault="004118E4"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3</w:t>
            </w:r>
          </w:p>
        </w:tc>
        <w:tc>
          <w:tcPr>
            <w:tcW w:w="2535" w:type="dxa"/>
          </w:tcPr>
          <w:p w14:paraId="61B09FAA" w14:textId="59AC2C7F" w:rsidR="004118E4" w:rsidRPr="00D06CF6" w:rsidRDefault="000C3C33" w:rsidP="00E31E17">
            <w:pPr>
              <w:pStyle w:val="Tekstpodstawowy"/>
              <w:suppressAutoHyphens/>
              <w:spacing w:line="240" w:lineRule="auto"/>
              <w:jc w:val="center"/>
              <w:rPr>
                <w:rFonts w:asciiTheme="minorHAnsi" w:hAnsiTheme="minorHAnsi" w:cstheme="minorHAnsi"/>
                <w:bCs/>
                <w:sz w:val="18"/>
                <w:szCs w:val="18"/>
              </w:rPr>
            </w:pPr>
            <w:r w:rsidRPr="00D06CF6">
              <w:rPr>
                <w:rFonts w:asciiTheme="minorHAnsi" w:hAnsiTheme="minorHAnsi" w:cstheme="minorHAnsi"/>
                <w:bCs/>
                <w:sz w:val="18"/>
                <w:szCs w:val="18"/>
              </w:rPr>
              <w:t>K</w:t>
            </w:r>
            <w:r w:rsidR="004118E4" w:rsidRPr="00D06CF6">
              <w:rPr>
                <w:rFonts w:asciiTheme="minorHAnsi" w:hAnsiTheme="minorHAnsi" w:cstheme="minorHAnsi"/>
                <w:bCs/>
                <w:sz w:val="18"/>
                <w:szCs w:val="18"/>
              </w:rPr>
              <w:t xml:space="preserve">oncentrator </w:t>
            </w:r>
            <w:r w:rsidRPr="00D06CF6">
              <w:rPr>
                <w:rFonts w:asciiTheme="minorHAnsi" w:hAnsiTheme="minorHAnsi" w:cstheme="minorHAnsi"/>
                <w:bCs/>
                <w:sz w:val="18"/>
                <w:szCs w:val="18"/>
              </w:rPr>
              <w:t>kompatybilny z</w:t>
            </w:r>
            <w:r w:rsidR="004118E4" w:rsidRPr="00D06CF6">
              <w:rPr>
                <w:rFonts w:asciiTheme="minorHAnsi" w:hAnsiTheme="minorHAnsi" w:cstheme="minorHAnsi"/>
                <w:bCs/>
                <w:sz w:val="18"/>
                <w:szCs w:val="18"/>
              </w:rPr>
              <w:t xml:space="preserve"> licznik</w:t>
            </w:r>
            <w:r w:rsidRPr="00D06CF6">
              <w:rPr>
                <w:rFonts w:asciiTheme="minorHAnsi" w:hAnsiTheme="minorHAnsi" w:cstheme="minorHAnsi"/>
                <w:bCs/>
                <w:sz w:val="18"/>
                <w:szCs w:val="18"/>
              </w:rPr>
              <w:t>iem</w:t>
            </w:r>
            <w:r w:rsidR="004118E4" w:rsidRPr="00D06CF6">
              <w:rPr>
                <w:rFonts w:asciiTheme="minorHAnsi" w:hAnsiTheme="minorHAnsi" w:cstheme="minorHAnsi"/>
                <w:bCs/>
                <w:sz w:val="18"/>
                <w:szCs w:val="18"/>
              </w:rPr>
              <w:t xml:space="preserve"> bezpośredni</w:t>
            </w:r>
            <w:r w:rsidRPr="00D06CF6">
              <w:rPr>
                <w:rFonts w:asciiTheme="minorHAnsi" w:hAnsiTheme="minorHAnsi" w:cstheme="minorHAnsi"/>
                <w:bCs/>
                <w:sz w:val="18"/>
                <w:szCs w:val="18"/>
              </w:rPr>
              <w:t>m</w:t>
            </w:r>
            <w:r w:rsidR="004118E4" w:rsidRPr="00D06CF6">
              <w:rPr>
                <w:rFonts w:asciiTheme="minorHAnsi" w:hAnsiTheme="minorHAnsi" w:cstheme="minorHAnsi"/>
                <w:bCs/>
                <w:sz w:val="18"/>
                <w:szCs w:val="18"/>
              </w:rPr>
              <w:t xml:space="preserve"> </w:t>
            </w:r>
            <w:r w:rsidRPr="00D06CF6">
              <w:rPr>
                <w:rFonts w:asciiTheme="minorHAnsi" w:hAnsiTheme="minorHAnsi" w:cstheme="minorHAnsi"/>
                <w:bCs/>
                <w:sz w:val="18"/>
                <w:szCs w:val="18"/>
              </w:rPr>
              <w:t xml:space="preserve">w technologii PLC </w:t>
            </w:r>
            <w:r w:rsidR="004118E4" w:rsidRPr="00D06CF6">
              <w:rPr>
                <w:rFonts w:asciiTheme="minorHAnsi" w:hAnsiTheme="minorHAnsi" w:cstheme="minorHAnsi"/>
                <w:bCs/>
                <w:sz w:val="18"/>
                <w:szCs w:val="18"/>
              </w:rPr>
              <w:t>3</w:t>
            </w:r>
            <w:r w:rsidRPr="00D06CF6">
              <w:rPr>
                <w:rFonts w:asciiTheme="minorHAnsi" w:hAnsiTheme="minorHAnsi" w:cstheme="minorHAnsi"/>
                <w:bCs/>
                <w:sz w:val="18"/>
                <w:szCs w:val="18"/>
              </w:rPr>
              <w:t xml:space="preserve"> -</w:t>
            </w:r>
            <w:r w:rsidR="004118E4" w:rsidRPr="00D06CF6">
              <w:rPr>
                <w:rFonts w:asciiTheme="minorHAnsi" w:hAnsiTheme="minorHAnsi" w:cstheme="minorHAnsi"/>
                <w:bCs/>
                <w:sz w:val="18"/>
                <w:szCs w:val="18"/>
              </w:rPr>
              <w:t xml:space="preserve"> fazow</w:t>
            </w:r>
            <w:r w:rsidRPr="00D06CF6">
              <w:rPr>
                <w:rFonts w:asciiTheme="minorHAnsi" w:hAnsiTheme="minorHAnsi" w:cstheme="minorHAnsi"/>
                <w:bCs/>
                <w:sz w:val="18"/>
                <w:szCs w:val="18"/>
              </w:rPr>
              <w:t>ym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EA2AD4" w14:textId="31B68D6D" w:rsidR="004118E4" w:rsidRPr="00D06CF6" w:rsidRDefault="004118E4" w:rsidP="00E31E17">
            <w:pPr>
              <w:pStyle w:val="Tekstpodstawowy"/>
              <w:suppressAutoHyphens/>
              <w:spacing w:line="240" w:lineRule="auto"/>
              <w:jc w:val="center"/>
              <w:rPr>
                <w:rFonts w:ascii="Calibri" w:hAnsi="Calibri" w:cs="Calibri"/>
                <w:bCs/>
                <w:sz w:val="18"/>
                <w:szCs w:val="18"/>
              </w:rPr>
            </w:pPr>
            <w:r w:rsidRPr="00D06CF6">
              <w:rPr>
                <w:rFonts w:ascii="Calibri" w:hAnsi="Calibri" w:cs="Calibri"/>
                <w:bCs/>
                <w:sz w:val="18"/>
                <w:szCs w:val="18"/>
              </w:rPr>
              <w:t>30</w:t>
            </w:r>
          </w:p>
        </w:tc>
        <w:tc>
          <w:tcPr>
            <w:tcW w:w="1276" w:type="dxa"/>
            <w:vAlign w:val="center"/>
          </w:tcPr>
          <w:p w14:paraId="6579DA55" w14:textId="77777777" w:rsidR="004118E4" w:rsidRPr="00D06CF6" w:rsidRDefault="004118E4" w:rsidP="00E31E17">
            <w:pPr>
              <w:pStyle w:val="Tekstpodstawowy"/>
              <w:suppressAutoHyphens/>
              <w:spacing w:line="240" w:lineRule="auto"/>
              <w:jc w:val="center"/>
              <w:rPr>
                <w:rFonts w:asciiTheme="minorHAnsi" w:hAnsiTheme="minorHAnsi" w:cstheme="minorHAnsi"/>
                <w:bCs/>
                <w:sz w:val="18"/>
                <w:szCs w:val="18"/>
              </w:rPr>
            </w:pPr>
          </w:p>
        </w:tc>
        <w:tc>
          <w:tcPr>
            <w:tcW w:w="1418" w:type="dxa"/>
            <w:vAlign w:val="center"/>
          </w:tcPr>
          <w:p w14:paraId="0EB9EE7C" w14:textId="77777777" w:rsidR="004118E4" w:rsidRPr="00D06CF6" w:rsidRDefault="004118E4" w:rsidP="00E31E17">
            <w:pPr>
              <w:pStyle w:val="Tekstpodstawowy"/>
              <w:suppressAutoHyphens/>
              <w:spacing w:line="240" w:lineRule="auto"/>
              <w:jc w:val="center"/>
              <w:rPr>
                <w:rFonts w:asciiTheme="minorHAnsi" w:hAnsiTheme="minorHAnsi" w:cstheme="minorHAnsi"/>
                <w:bCs/>
                <w:sz w:val="18"/>
                <w:szCs w:val="18"/>
              </w:rPr>
            </w:pPr>
          </w:p>
        </w:tc>
        <w:tc>
          <w:tcPr>
            <w:tcW w:w="1134" w:type="dxa"/>
            <w:tcBorders>
              <w:bottom w:val="single" w:sz="4" w:space="0" w:color="auto"/>
            </w:tcBorders>
            <w:vAlign w:val="center"/>
          </w:tcPr>
          <w:p w14:paraId="0DFECB57" w14:textId="77777777" w:rsidR="004118E4" w:rsidRPr="00D06CF6" w:rsidRDefault="004118E4" w:rsidP="00E31E17">
            <w:pPr>
              <w:pStyle w:val="Tekstpodstawowy"/>
              <w:suppressAutoHyphens/>
              <w:spacing w:line="240" w:lineRule="auto"/>
              <w:jc w:val="center"/>
              <w:rPr>
                <w:rFonts w:asciiTheme="minorHAnsi" w:hAnsiTheme="minorHAnsi" w:cstheme="minorHAnsi"/>
                <w:bCs/>
                <w:sz w:val="18"/>
                <w:szCs w:val="18"/>
              </w:rPr>
            </w:pPr>
          </w:p>
        </w:tc>
        <w:tc>
          <w:tcPr>
            <w:tcW w:w="1449" w:type="dxa"/>
            <w:tcBorders>
              <w:bottom w:val="single" w:sz="4" w:space="0" w:color="auto"/>
            </w:tcBorders>
            <w:vAlign w:val="center"/>
          </w:tcPr>
          <w:p w14:paraId="02CB763E" w14:textId="77777777" w:rsidR="004118E4" w:rsidRPr="00D06CF6" w:rsidRDefault="004118E4" w:rsidP="00E31E17">
            <w:pPr>
              <w:pStyle w:val="Tekstpodstawowy"/>
              <w:suppressAutoHyphens/>
              <w:spacing w:line="240" w:lineRule="auto"/>
              <w:jc w:val="center"/>
              <w:rPr>
                <w:rFonts w:asciiTheme="minorHAnsi" w:hAnsiTheme="minorHAnsi" w:cstheme="minorHAnsi"/>
                <w:bCs/>
                <w:sz w:val="18"/>
                <w:szCs w:val="18"/>
              </w:rPr>
            </w:pPr>
          </w:p>
        </w:tc>
      </w:tr>
      <w:tr w:rsidR="00D06CF6" w:rsidRPr="00D06CF6" w14:paraId="54AB17A0" w14:textId="77777777" w:rsidTr="00E31E17">
        <w:tc>
          <w:tcPr>
            <w:tcW w:w="5240" w:type="dxa"/>
            <w:gridSpan w:val="4"/>
            <w:vAlign w:val="center"/>
          </w:tcPr>
          <w:p w14:paraId="27838E62" w14:textId="4535C86A" w:rsidR="006D419E" w:rsidRPr="00D06CF6" w:rsidRDefault="006D419E" w:rsidP="00E31E17">
            <w:pPr>
              <w:pStyle w:val="Tekstpodstawowy"/>
              <w:suppressAutoHyphens/>
              <w:spacing w:line="240" w:lineRule="auto"/>
              <w:ind w:right="168"/>
              <w:jc w:val="right"/>
              <w:rPr>
                <w:rFonts w:asciiTheme="minorHAnsi" w:hAnsiTheme="minorHAnsi" w:cstheme="minorHAnsi"/>
                <w:b/>
                <w:sz w:val="18"/>
                <w:szCs w:val="18"/>
              </w:rPr>
            </w:pPr>
            <w:r w:rsidRPr="00D06CF6">
              <w:rPr>
                <w:rFonts w:asciiTheme="minorHAnsi" w:hAnsiTheme="minorHAnsi" w:cstheme="minorHAnsi"/>
                <w:b/>
                <w:sz w:val="18"/>
                <w:szCs w:val="18"/>
              </w:rPr>
              <w:t xml:space="preserve">RAZEM pozycja 1 </w:t>
            </w:r>
            <w:r w:rsidR="004118E4" w:rsidRPr="00D06CF6">
              <w:rPr>
                <w:rFonts w:asciiTheme="minorHAnsi" w:hAnsiTheme="minorHAnsi" w:cstheme="minorHAnsi"/>
                <w:b/>
                <w:sz w:val="18"/>
                <w:szCs w:val="18"/>
              </w:rPr>
              <w:t>- 3</w:t>
            </w:r>
            <w:r w:rsidRPr="00D06CF6">
              <w:rPr>
                <w:rFonts w:asciiTheme="minorHAnsi" w:hAnsiTheme="minorHAnsi" w:cstheme="minorHAnsi"/>
                <w:b/>
                <w:sz w:val="18"/>
                <w:szCs w:val="18"/>
              </w:rPr>
              <w:t>:</w:t>
            </w:r>
          </w:p>
        </w:tc>
        <w:tc>
          <w:tcPr>
            <w:tcW w:w="1418" w:type="dxa"/>
            <w:vAlign w:val="center"/>
          </w:tcPr>
          <w:p w14:paraId="7CFA1C24"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134" w:type="dxa"/>
            <w:tcBorders>
              <w:bottom w:val="nil"/>
              <w:right w:val="nil"/>
            </w:tcBorders>
            <w:vAlign w:val="center"/>
          </w:tcPr>
          <w:p w14:paraId="2216896A"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c>
          <w:tcPr>
            <w:tcW w:w="1449" w:type="dxa"/>
            <w:tcBorders>
              <w:left w:val="nil"/>
              <w:bottom w:val="nil"/>
              <w:right w:val="nil"/>
            </w:tcBorders>
            <w:vAlign w:val="center"/>
          </w:tcPr>
          <w:p w14:paraId="55A2768E" w14:textId="77777777" w:rsidR="006D419E" w:rsidRPr="00D06CF6" w:rsidRDefault="006D419E" w:rsidP="00E31E17">
            <w:pPr>
              <w:pStyle w:val="Tekstpodstawowy"/>
              <w:suppressAutoHyphens/>
              <w:spacing w:line="240" w:lineRule="auto"/>
              <w:jc w:val="center"/>
              <w:rPr>
                <w:rFonts w:asciiTheme="minorHAnsi" w:hAnsiTheme="minorHAnsi" w:cstheme="minorHAnsi"/>
                <w:bCs/>
                <w:sz w:val="18"/>
                <w:szCs w:val="18"/>
              </w:rPr>
            </w:pPr>
          </w:p>
        </w:tc>
      </w:tr>
    </w:tbl>
    <w:p w14:paraId="46BE9B49" w14:textId="77777777" w:rsidR="006D419E" w:rsidRPr="00D06CF6" w:rsidRDefault="006D419E" w:rsidP="003156AA">
      <w:pPr>
        <w:pStyle w:val="Tekstpodstawowy"/>
        <w:suppressAutoHyphens/>
        <w:spacing w:line="240" w:lineRule="auto"/>
        <w:ind w:left="1349" w:hanging="1349"/>
        <w:jc w:val="left"/>
        <w:rPr>
          <w:rFonts w:asciiTheme="minorHAnsi" w:hAnsiTheme="minorHAnsi" w:cstheme="minorHAnsi"/>
          <w:b/>
          <w:sz w:val="22"/>
          <w:szCs w:val="22"/>
        </w:rPr>
      </w:pPr>
    </w:p>
    <w:p w14:paraId="2617C406" w14:textId="77777777" w:rsidR="003156AA" w:rsidRPr="00D06CF6" w:rsidRDefault="003156AA" w:rsidP="003156AA">
      <w:pPr>
        <w:pStyle w:val="Tekstpodstawowy"/>
        <w:suppressAutoHyphens/>
        <w:spacing w:line="240" w:lineRule="auto"/>
        <w:ind w:left="1349" w:hanging="1349"/>
        <w:jc w:val="left"/>
        <w:rPr>
          <w:rFonts w:asciiTheme="minorHAnsi" w:hAnsiTheme="minorHAnsi" w:cstheme="minorHAnsi"/>
          <w:b/>
          <w:sz w:val="22"/>
          <w:szCs w:val="22"/>
        </w:rPr>
      </w:pPr>
      <w:r w:rsidRPr="00D06CF6">
        <w:rPr>
          <w:rFonts w:asciiTheme="minorHAnsi" w:hAnsiTheme="minorHAnsi" w:cstheme="minorHAnsi"/>
          <w:b/>
          <w:sz w:val="22"/>
          <w:szCs w:val="22"/>
        </w:rPr>
        <w:t>II.</w:t>
      </w:r>
    </w:p>
    <w:p w14:paraId="78C7F0F2" w14:textId="77777777" w:rsidR="003156AA" w:rsidRPr="00D06CF6" w:rsidRDefault="003156AA">
      <w:pPr>
        <w:numPr>
          <w:ilvl w:val="0"/>
          <w:numId w:val="5"/>
        </w:numPr>
        <w:tabs>
          <w:tab w:val="clear" w:pos="720"/>
          <w:tab w:val="num" w:pos="360"/>
        </w:tabs>
        <w:ind w:left="360"/>
        <w:jc w:val="both"/>
        <w:rPr>
          <w:rFonts w:asciiTheme="minorHAnsi" w:hAnsiTheme="minorHAnsi" w:cstheme="minorHAnsi"/>
          <w:sz w:val="22"/>
          <w:szCs w:val="22"/>
        </w:rPr>
      </w:pPr>
      <w:r w:rsidRPr="00D06CF6">
        <w:rPr>
          <w:rFonts w:asciiTheme="minorHAnsi" w:hAnsiTheme="minorHAnsi" w:cstheme="minorHAnsi"/>
          <w:sz w:val="22"/>
          <w:szCs w:val="22"/>
        </w:rPr>
        <w:t>Zamówienie zrealizujemy w terminie:</w:t>
      </w:r>
      <w:r w:rsidRPr="00D06CF6">
        <w:rPr>
          <w:rFonts w:asciiTheme="minorHAnsi" w:hAnsiTheme="minorHAnsi" w:cstheme="minorHAnsi"/>
          <w:b/>
          <w:sz w:val="22"/>
          <w:szCs w:val="22"/>
        </w:rPr>
        <w:t xml:space="preserve"> zgodnie z postanowieniami projektu umowy.</w:t>
      </w:r>
    </w:p>
    <w:p w14:paraId="29735ACB" w14:textId="77777777" w:rsidR="003156AA" w:rsidRPr="00D06CF6" w:rsidRDefault="003156AA">
      <w:pPr>
        <w:numPr>
          <w:ilvl w:val="0"/>
          <w:numId w:val="5"/>
        </w:numPr>
        <w:tabs>
          <w:tab w:val="clear" w:pos="720"/>
          <w:tab w:val="num" w:pos="360"/>
        </w:tabs>
        <w:ind w:left="360"/>
        <w:jc w:val="both"/>
        <w:rPr>
          <w:rFonts w:asciiTheme="minorHAnsi" w:hAnsiTheme="minorHAnsi" w:cstheme="minorHAnsi"/>
          <w:b/>
          <w:sz w:val="22"/>
          <w:szCs w:val="22"/>
        </w:rPr>
      </w:pPr>
      <w:r w:rsidRPr="00D06CF6">
        <w:rPr>
          <w:rFonts w:asciiTheme="minorHAnsi" w:hAnsiTheme="minorHAnsi" w:cstheme="minorHAnsi"/>
          <w:sz w:val="22"/>
          <w:szCs w:val="22"/>
        </w:rPr>
        <w:t>Oświadczamy, że zapoznaliśmy się ze Specyfikacją Warunków Zamówienia i nie wnosimy do niej zastrzeżeń oraz zdobyliśmy konieczne informacje do przygotowania oferty.</w:t>
      </w:r>
    </w:p>
    <w:p w14:paraId="07BADD9C" w14:textId="0AE56E8B" w:rsidR="008C1F40" w:rsidRPr="00D06CF6" w:rsidRDefault="008C1F40" w:rsidP="008C1F40">
      <w:pPr>
        <w:numPr>
          <w:ilvl w:val="0"/>
          <w:numId w:val="5"/>
        </w:numPr>
        <w:tabs>
          <w:tab w:val="clear" w:pos="720"/>
          <w:tab w:val="num" w:pos="360"/>
        </w:tabs>
        <w:ind w:left="360"/>
        <w:jc w:val="both"/>
        <w:rPr>
          <w:rFonts w:asciiTheme="minorHAnsi" w:hAnsiTheme="minorHAnsi" w:cstheme="minorHAnsi"/>
          <w:sz w:val="22"/>
          <w:szCs w:val="22"/>
        </w:rPr>
      </w:pPr>
      <w:r w:rsidRPr="00D06CF6">
        <w:rPr>
          <w:rFonts w:asciiTheme="minorHAnsi" w:hAnsiTheme="minorHAnsi" w:cstheme="minorHAnsi"/>
          <w:sz w:val="22"/>
          <w:szCs w:val="22"/>
        </w:rPr>
        <w:t>Oświadczamy, że zobowiązujemy się do wniesienia do dnia zawarcia umowy zabezpieczenia należytego wykonania umowy w wysokości: 5 % ceny całkowitej podanej w ofercie (z naliczonym podatkiem VAT), na zasadach określonych w SWZ.</w:t>
      </w:r>
    </w:p>
    <w:p w14:paraId="0769CD4D" w14:textId="46CFADC7" w:rsidR="008C1F40" w:rsidRPr="00D06CF6" w:rsidRDefault="008C1F40" w:rsidP="008C1F40">
      <w:pPr>
        <w:numPr>
          <w:ilvl w:val="0"/>
          <w:numId w:val="5"/>
        </w:numPr>
        <w:tabs>
          <w:tab w:val="clear" w:pos="720"/>
          <w:tab w:val="num" w:pos="360"/>
        </w:tabs>
        <w:ind w:left="360"/>
        <w:jc w:val="both"/>
        <w:rPr>
          <w:rFonts w:asciiTheme="minorHAnsi" w:hAnsiTheme="minorHAnsi" w:cstheme="minorHAnsi"/>
          <w:sz w:val="22"/>
          <w:szCs w:val="22"/>
        </w:rPr>
      </w:pPr>
      <w:r w:rsidRPr="00D06CF6">
        <w:rPr>
          <w:rFonts w:asciiTheme="minorHAnsi" w:hAnsiTheme="minorHAnsi" w:cstheme="minorHAnsi"/>
          <w:sz w:val="22"/>
          <w:szCs w:val="22"/>
        </w:rPr>
        <w:t>Oświadczamy, iż w przypadku wyboru naszej oferty zobowiązujemy się do przedstawienia Zamawiającemu, przed podpisaniem umowy, skanów wszystkich polis ubezpieczeniowych wymaganych w projekcie umowy i spełniających wszystkie wymagania ubezpieczeniowe tam określone, potwierdzonych za zgodność z oryginałem.</w:t>
      </w:r>
    </w:p>
    <w:p w14:paraId="10FE22AD" w14:textId="7AE03BFA" w:rsidR="003156AA" w:rsidRPr="00D06CF6" w:rsidRDefault="003156AA">
      <w:pPr>
        <w:numPr>
          <w:ilvl w:val="0"/>
          <w:numId w:val="5"/>
        </w:numPr>
        <w:tabs>
          <w:tab w:val="clear" w:pos="720"/>
          <w:tab w:val="num" w:pos="360"/>
        </w:tabs>
        <w:ind w:left="360" w:right="48"/>
        <w:jc w:val="both"/>
        <w:rPr>
          <w:rFonts w:asciiTheme="minorHAnsi" w:hAnsiTheme="minorHAnsi" w:cstheme="minorHAnsi"/>
          <w:b/>
          <w:sz w:val="22"/>
          <w:szCs w:val="22"/>
        </w:rPr>
      </w:pPr>
      <w:r w:rsidRPr="00D06CF6">
        <w:rPr>
          <w:rFonts w:asciiTheme="minorHAnsi" w:hAnsiTheme="minorHAnsi" w:cstheme="minorHAnsi"/>
          <w:sz w:val="22"/>
          <w:szCs w:val="22"/>
        </w:rPr>
        <w:t xml:space="preserve">Niniejszym akceptujemy postanowienia zawarte w SWZ, w tym w projekcie umowy stanowiącym Część II SWZ i w przypadku wyboru naszej oferty zobowiązujemy się do zawarcia umowy </w:t>
      </w:r>
      <w:r w:rsidRPr="00D06CF6">
        <w:rPr>
          <w:rFonts w:asciiTheme="minorHAnsi" w:hAnsiTheme="minorHAnsi" w:cstheme="minorHAnsi"/>
          <w:sz w:val="22"/>
          <w:szCs w:val="22"/>
        </w:rPr>
        <w:br/>
        <w:t>na warunkach w nich przedstawionych oraz w miejscu, i w terminie zaproponowanym przez</w:t>
      </w:r>
      <w:r w:rsidR="002B5F51" w:rsidRPr="00D06CF6">
        <w:rPr>
          <w:rFonts w:asciiTheme="minorHAnsi" w:hAnsiTheme="minorHAnsi" w:cstheme="minorHAnsi"/>
          <w:sz w:val="22"/>
          <w:szCs w:val="22"/>
        </w:rPr>
        <w:t> </w:t>
      </w:r>
      <w:r w:rsidRPr="00D06CF6">
        <w:rPr>
          <w:rFonts w:asciiTheme="minorHAnsi" w:hAnsiTheme="minorHAnsi" w:cstheme="minorHAnsi"/>
          <w:sz w:val="22"/>
          <w:szCs w:val="22"/>
        </w:rPr>
        <w:t>Zamawiającego.</w:t>
      </w:r>
    </w:p>
    <w:p w14:paraId="1EA06604" w14:textId="59F1FA77" w:rsidR="003156AA" w:rsidRPr="00D06CF6" w:rsidRDefault="003156AA">
      <w:pPr>
        <w:numPr>
          <w:ilvl w:val="0"/>
          <w:numId w:val="5"/>
        </w:numPr>
        <w:tabs>
          <w:tab w:val="clear" w:pos="720"/>
          <w:tab w:val="num" w:pos="360"/>
        </w:tabs>
        <w:ind w:left="360" w:right="48"/>
        <w:jc w:val="both"/>
        <w:rPr>
          <w:rFonts w:asciiTheme="minorHAnsi" w:hAnsiTheme="minorHAnsi" w:cstheme="minorHAnsi"/>
          <w:sz w:val="22"/>
          <w:szCs w:val="22"/>
        </w:rPr>
      </w:pPr>
      <w:r w:rsidRPr="00D06CF6">
        <w:rPr>
          <w:rFonts w:asciiTheme="minorHAnsi" w:hAnsiTheme="minorHAnsi" w:cstheme="minorHAnsi"/>
          <w:sz w:val="22"/>
          <w:szCs w:val="22"/>
        </w:rPr>
        <w:t xml:space="preserve">Oświadczamy, że uważamy się za związanych niniejszą ofertą do dnia wskazanego w SWZ. </w:t>
      </w:r>
    </w:p>
    <w:p w14:paraId="40AB7C8B" w14:textId="77777777" w:rsidR="006714C3" w:rsidRPr="00D06CF6" w:rsidRDefault="006714C3" w:rsidP="006714C3">
      <w:pPr>
        <w:numPr>
          <w:ilvl w:val="0"/>
          <w:numId w:val="5"/>
        </w:numPr>
        <w:tabs>
          <w:tab w:val="clear" w:pos="720"/>
          <w:tab w:val="num" w:pos="426"/>
        </w:tabs>
        <w:ind w:left="426" w:right="48" w:hanging="426"/>
        <w:jc w:val="both"/>
        <w:rPr>
          <w:rFonts w:asciiTheme="minorHAnsi" w:hAnsiTheme="minorHAnsi" w:cstheme="minorHAnsi"/>
          <w:sz w:val="22"/>
          <w:szCs w:val="22"/>
        </w:rPr>
      </w:pPr>
      <w:r w:rsidRPr="00D06CF6">
        <w:rPr>
          <w:rFonts w:asciiTheme="minorHAnsi" w:hAnsiTheme="minorHAnsi" w:cstheme="minorHAnsi"/>
          <w:sz w:val="22"/>
          <w:szCs w:val="22"/>
        </w:rPr>
        <w:t xml:space="preserve">Oświadczamy, że uważamy się za związanych niniejszą ofertą do dnia wskazanego w SWZ. Na potwierdzenie tego wnieśliśmy wadium </w:t>
      </w:r>
      <w:r w:rsidRPr="00D06CF6">
        <w:rPr>
          <w:rFonts w:asciiTheme="minorHAnsi" w:hAnsiTheme="minorHAnsi" w:cstheme="minorHAnsi"/>
          <w:b/>
          <w:sz w:val="22"/>
          <w:szCs w:val="22"/>
        </w:rPr>
        <w:t>w wysokości określonej w pkt 8.1 IDW</w:t>
      </w:r>
      <w:r w:rsidRPr="00D06CF6">
        <w:rPr>
          <w:rFonts w:asciiTheme="minorHAnsi" w:hAnsiTheme="minorHAnsi" w:cstheme="minorHAnsi"/>
          <w:sz w:val="22"/>
          <w:szCs w:val="22"/>
        </w:rPr>
        <w:t>, w formie: ………………………………………………..........................</w:t>
      </w:r>
    </w:p>
    <w:p w14:paraId="0DD5BA43" w14:textId="77777777" w:rsidR="006714C3" w:rsidRPr="00D06CF6" w:rsidRDefault="006714C3" w:rsidP="006714C3">
      <w:pPr>
        <w:ind w:left="426" w:right="48"/>
        <w:jc w:val="both"/>
        <w:rPr>
          <w:rFonts w:asciiTheme="minorHAnsi" w:hAnsiTheme="minorHAnsi" w:cstheme="minorHAnsi"/>
          <w:sz w:val="22"/>
          <w:szCs w:val="22"/>
        </w:rPr>
      </w:pPr>
      <w:r w:rsidRPr="00D06CF6">
        <w:rPr>
          <w:rFonts w:asciiTheme="minorHAnsi" w:hAnsiTheme="minorHAnsi" w:cstheme="minorHAnsi"/>
          <w:sz w:val="22"/>
          <w:szCs w:val="22"/>
        </w:rPr>
        <w:t>Wpłacone wadium prosimy zwrócić na nasz rachunek bankowy</w:t>
      </w:r>
    </w:p>
    <w:p w14:paraId="5B57670B" w14:textId="536529D7" w:rsidR="006714C3" w:rsidRPr="00D06CF6" w:rsidRDefault="006714C3" w:rsidP="006714C3">
      <w:pPr>
        <w:spacing w:line="360" w:lineRule="auto"/>
        <w:ind w:left="360" w:right="48"/>
        <w:jc w:val="both"/>
        <w:rPr>
          <w:rFonts w:asciiTheme="minorHAnsi" w:hAnsiTheme="minorHAnsi" w:cstheme="minorHAnsi"/>
          <w:sz w:val="22"/>
          <w:szCs w:val="22"/>
        </w:rPr>
      </w:pPr>
      <w:r w:rsidRPr="00D06CF6">
        <w:rPr>
          <w:rFonts w:asciiTheme="minorHAnsi" w:hAnsiTheme="minorHAnsi" w:cstheme="minorHAnsi"/>
          <w:sz w:val="22"/>
          <w:szCs w:val="22"/>
        </w:rPr>
        <w:t>..................................................................................................................................................................................................................................................................................................................</w:t>
      </w:r>
    </w:p>
    <w:p w14:paraId="0A766C0E" w14:textId="284A923F" w:rsidR="003156AA" w:rsidRPr="00D06CF6" w:rsidRDefault="003156AA">
      <w:pPr>
        <w:numPr>
          <w:ilvl w:val="0"/>
          <w:numId w:val="5"/>
        </w:numPr>
        <w:tabs>
          <w:tab w:val="clear" w:pos="720"/>
          <w:tab w:val="num" w:pos="360"/>
        </w:tabs>
        <w:ind w:left="360" w:right="48"/>
        <w:jc w:val="both"/>
        <w:rPr>
          <w:rFonts w:asciiTheme="minorHAnsi" w:hAnsiTheme="minorHAnsi" w:cstheme="minorHAnsi"/>
          <w:sz w:val="22"/>
          <w:szCs w:val="22"/>
        </w:rPr>
      </w:pPr>
      <w:r w:rsidRPr="00D06CF6">
        <w:rPr>
          <w:rFonts w:asciiTheme="minorHAnsi" w:hAnsiTheme="minorHAnsi" w:cstheme="minorHAnsi"/>
          <w:sz w:val="22"/>
          <w:szCs w:val="22"/>
        </w:rPr>
        <w:t>Nie zamierzam(y) powierzać podwykonawcom żadnej części niniejszego zamówienia*/ Oświadczamy, iż następujące części niniejszego zamówienia zamierzam(y) powierzyć podwykonawcom*</w:t>
      </w:r>
    </w:p>
    <w:p w14:paraId="7C1C0094" w14:textId="77777777" w:rsidR="003156AA" w:rsidRPr="00D06CF6" w:rsidRDefault="003156AA" w:rsidP="003156AA">
      <w:pPr>
        <w:ind w:left="360" w:right="278"/>
        <w:jc w:val="both"/>
        <w:rPr>
          <w:rFonts w:asciiTheme="minorHAnsi" w:hAnsiTheme="minorHAnsi" w:cstheme="minorHAnsi"/>
          <w:sz w:val="22"/>
          <w:szCs w:val="22"/>
        </w:rPr>
      </w:pPr>
      <w:r w:rsidRPr="00D06CF6">
        <w:rPr>
          <w:rFonts w:asciiTheme="minorHAnsi" w:hAnsiTheme="minorHAnsi" w:cstheme="minorHAnsi"/>
          <w:sz w:val="22"/>
          <w:szCs w:val="22"/>
        </w:rPr>
        <w:t xml:space="preserve"> </w:t>
      </w:r>
    </w:p>
    <w:tbl>
      <w:tblPr>
        <w:tblW w:w="0" w:type="auto"/>
        <w:jc w:val="center"/>
        <w:tblCellMar>
          <w:left w:w="0" w:type="dxa"/>
          <w:right w:w="0" w:type="dxa"/>
        </w:tblCellMar>
        <w:tblLook w:val="0000" w:firstRow="0" w:lastRow="0" w:firstColumn="0" w:lastColumn="0" w:noHBand="0" w:noVBand="0"/>
      </w:tblPr>
      <w:tblGrid>
        <w:gridCol w:w="480"/>
        <w:gridCol w:w="8431"/>
      </w:tblGrid>
      <w:tr w:rsidR="00D06CF6" w:rsidRPr="00D06CF6" w14:paraId="09E2D869" w14:textId="77777777" w:rsidTr="00C57B9E">
        <w:trPr>
          <w:jc w:val="center"/>
        </w:trPr>
        <w:tc>
          <w:tcPr>
            <w:tcW w:w="387"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594F2BC2" w14:textId="77777777" w:rsidR="003156AA" w:rsidRPr="00D06CF6" w:rsidRDefault="003156AA" w:rsidP="00C57B9E">
            <w:pPr>
              <w:jc w:val="center"/>
              <w:rPr>
                <w:rFonts w:asciiTheme="minorHAnsi" w:hAnsiTheme="minorHAnsi" w:cstheme="minorHAnsi"/>
                <w:sz w:val="22"/>
                <w:szCs w:val="22"/>
              </w:rPr>
            </w:pPr>
            <w:r w:rsidRPr="00D06CF6">
              <w:rPr>
                <w:rFonts w:asciiTheme="minorHAnsi" w:hAnsiTheme="minorHAnsi" w:cstheme="minorHAnsi"/>
                <w:sz w:val="22"/>
                <w:szCs w:val="22"/>
              </w:rPr>
              <w:t>Lp.</w:t>
            </w:r>
          </w:p>
        </w:tc>
        <w:tc>
          <w:tcPr>
            <w:tcW w:w="8742"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4D4E889E" w14:textId="77777777" w:rsidR="003156AA" w:rsidRPr="00D06CF6" w:rsidRDefault="003156AA" w:rsidP="00C57B9E">
            <w:pPr>
              <w:jc w:val="center"/>
              <w:rPr>
                <w:rFonts w:asciiTheme="minorHAnsi" w:hAnsiTheme="minorHAnsi" w:cstheme="minorHAnsi"/>
                <w:b/>
                <w:sz w:val="22"/>
                <w:szCs w:val="22"/>
              </w:rPr>
            </w:pPr>
            <w:r w:rsidRPr="00D06CF6">
              <w:rPr>
                <w:rFonts w:asciiTheme="minorHAnsi" w:hAnsiTheme="minorHAnsi" w:cstheme="minorHAnsi"/>
                <w:b/>
                <w:sz w:val="22"/>
                <w:szCs w:val="22"/>
              </w:rPr>
              <w:t>Określenie części zamówienia</w:t>
            </w:r>
          </w:p>
          <w:p w14:paraId="58DBF8C1" w14:textId="4F0AF0A8" w:rsidR="003156AA" w:rsidRPr="00D06CF6" w:rsidRDefault="003156AA" w:rsidP="00C57B9E">
            <w:pPr>
              <w:jc w:val="center"/>
              <w:rPr>
                <w:rFonts w:asciiTheme="minorHAnsi" w:hAnsiTheme="minorHAnsi" w:cstheme="minorHAnsi"/>
                <w:i/>
                <w:sz w:val="22"/>
                <w:szCs w:val="22"/>
              </w:rPr>
            </w:pPr>
            <w:r w:rsidRPr="00D06CF6">
              <w:rPr>
                <w:rFonts w:asciiTheme="minorHAnsi" w:hAnsiTheme="minorHAnsi" w:cstheme="minorHAnsi"/>
                <w:i/>
                <w:sz w:val="22"/>
                <w:szCs w:val="22"/>
              </w:rPr>
              <w:t xml:space="preserve">(z podaniem nazw (firm) podwykonawców, zgodnie z art. </w:t>
            </w:r>
            <w:r w:rsidR="001F7F24" w:rsidRPr="00D06CF6">
              <w:rPr>
                <w:rFonts w:asciiTheme="minorHAnsi" w:hAnsiTheme="minorHAnsi" w:cstheme="minorHAnsi"/>
                <w:i/>
                <w:sz w:val="22"/>
                <w:szCs w:val="22"/>
              </w:rPr>
              <w:t>462 ust. 2</w:t>
            </w:r>
            <w:r w:rsidRPr="00D06CF6">
              <w:rPr>
                <w:rFonts w:asciiTheme="minorHAnsi" w:hAnsiTheme="minorHAnsi" w:cstheme="minorHAnsi"/>
                <w:i/>
                <w:sz w:val="22"/>
                <w:szCs w:val="22"/>
              </w:rPr>
              <w:t xml:space="preserve"> ustawy</w:t>
            </w:r>
            <w:r w:rsidR="005B18C8" w:rsidRPr="00D06CF6">
              <w:rPr>
                <w:rFonts w:asciiTheme="minorHAnsi" w:hAnsiTheme="minorHAnsi" w:cstheme="minorHAnsi"/>
                <w:i/>
                <w:sz w:val="22"/>
                <w:szCs w:val="22"/>
              </w:rPr>
              <w:t xml:space="preserve"> Pzp</w:t>
            </w:r>
            <w:r w:rsidRPr="00D06CF6">
              <w:rPr>
                <w:rFonts w:asciiTheme="minorHAnsi" w:hAnsiTheme="minorHAnsi" w:cstheme="minorHAnsi"/>
                <w:i/>
                <w:sz w:val="22"/>
                <w:szCs w:val="22"/>
              </w:rPr>
              <w:t>)</w:t>
            </w:r>
          </w:p>
        </w:tc>
      </w:tr>
      <w:tr w:rsidR="00D06CF6" w:rsidRPr="00D06CF6" w14:paraId="310F025D" w14:textId="77777777" w:rsidTr="00C57B9E">
        <w:trPr>
          <w:jc w:val="center"/>
        </w:trPr>
        <w:tc>
          <w:tcPr>
            <w:tcW w:w="38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94F4E2" w14:textId="77777777" w:rsidR="003156AA" w:rsidRPr="00D06CF6" w:rsidRDefault="003156AA" w:rsidP="00C57B9E">
            <w:pPr>
              <w:jc w:val="center"/>
              <w:rPr>
                <w:rFonts w:asciiTheme="minorHAnsi" w:hAnsiTheme="minorHAnsi" w:cstheme="minorHAnsi"/>
                <w:sz w:val="22"/>
                <w:szCs w:val="22"/>
              </w:rPr>
            </w:pPr>
            <w:r w:rsidRPr="00D06CF6">
              <w:rPr>
                <w:rFonts w:asciiTheme="minorHAnsi" w:hAnsiTheme="minorHAnsi" w:cstheme="minorHAnsi"/>
                <w:sz w:val="22"/>
                <w:szCs w:val="22"/>
              </w:rPr>
              <w:t>1</w:t>
            </w:r>
          </w:p>
        </w:tc>
        <w:tc>
          <w:tcPr>
            <w:tcW w:w="8742" w:type="dxa"/>
            <w:tcBorders>
              <w:top w:val="nil"/>
              <w:left w:val="nil"/>
              <w:bottom w:val="single" w:sz="8" w:space="0" w:color="auto"/>
              <w:right w:val="single" w:sz="8" w:space="0" w:color="auto"/>
            </w:tcBorders>
            <w:tcMar>
              <w:top w:w="0" w:type="dxa"/>
              <w:left w:w="108" w:type="dxa"/>
              <w:bottom w:w="0" w:type="dxa"/>
              <w:right w:w="108" w:type="dxa"/>
            </w:tcMar>
          </w:tcPr>
          <w:p w14:paraId="1383598C" w14:textId="77777777" w:rsidR="003156AA" w:rsidRPr="00D06CF6" w:rsidRDefault="003156AA" w:rsidP="00C57B9E">
            <w:pPr>
              <w:jc w:val="center"/>
              <w:rPr>
                <w:rFonts w:asciiTheme="minorHAnsi" w:hAnsiTheme="minorHAnsi" w:cstheme="minorHAnsi"/>
                <w:sz w:val="22"/>
                <w:szCs w:val="22"/>
              </w:rPr>
            </w:pPr>
          </w:p>
        </w:tc>
      </w:tr>
      <w:tr w:rsidR="00D06CF6" w:rsidRPr="00D06CF6" w14:paraId="231569A5" w14:textId="77777777" w:rsidTr="00C57B9E">
        <w:trPr>
          <w:jc w:val="center"/>
        </w:trPr>
        <w:tc>
          <w:tcPr>
            <w:tcW w:w="38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DA6D99" w14:textId="77777777" w:rsidR="003156AA" w:rsidRPr="00D06CF6" w:rsidRDefault="003156AA" w:rsidP="00C57B9E">
            <w:pPr>
              <w:jc w:val="center"/>
              <w:rPr>
                <w:rFonts w:asciiTheme="minorHAnsi" w:hAnsiTheme="minorHAnsi" w:cstheme="minorHAnsi"/>
                <w:sz w:val="20"/>
                <w:szCs w:val="20"/>
              </w:rPr>
            </w:pPr>
            <w:r w:rsidRPr="00D06CF6">
              <w:rPr>
                <w:rFonts w:asciiTheme="minorHAnsi" w:hAnsiTheme="minorHAnsi" w:cstheme="minorHAnsi"/>
                <w:sz w:val="20"/>
                <w:szCs w:val="20"/>
              </w:rPr>
              <w:t>2</w:t>
            </w:r>
          </w:p>
        </w:tc>
        <w:tc>
          <w:tcPr>
            <w:tcW w:w="8742" w:type="dxa"/>
            <w:tcBorders>
              <w:top w:val="nil"/>
              <w:left w:val="nil"/>
              <w:bottom w:val="single" w:sz="8" w:space="0" w:color="auto"/>
              <w:right w:val="single" w:sz="8" w:space="0" w:color="auto"/>
            </w:tcBorders>
            <w:tcMar>
              <w:top w:w="0" w:type="dxa"/>
              <w:left w:w="108" w:type="dxa"/>
              <w:bottom w:w="0" w:type="dxa"/>
              <w:right w:w="108" w:type="dxa"/>
            </w:tcMar>
          </w:tcPr>
          <w:p w14:paraId="01AB48D3" w14:textId="77777777" w:rsidR="003156AA" w:rsidRPr="00D06CF6" w:rsidRDefault="003156AA" w:rsidP="00C57B9E">
            <w:pPr>
              <w:jc w:val="center"/>
              <w:rPr>
                <w:rFonts w:asciiTheme="minorHAnsi" w:hAnsiTheme="minorHAnsi" w:cstheme="minorHAnsi"/>
                <w:sz w:val="20"/>
                <w:szCs w:val="20"/>
              </w:rPr>
            </w:pPr>
          </w:p>
        </w:tc>
      </w:tr>
    </w:tbl>
    <w:p w14:paraId="0782B21E" w14:textId="77777777" w:rsidR="003156AA" w:rsidRPr="00D06CF6" w:rsidRDefault="003156AA" w:rsidP="003156AA">
      <w:pPr>
        <w:ind w:left="284"/>
        <w:rPr>
          <w:rFonts w:asciiTheme="minorHAnsi" w:hAnsiTheme="minorHAnsi" w:cstheme="minorHAnsi"/>
          <w:sz w:val="16"/>
          <w:szCs w:val="16"/>
        </w:rPr>
      </w:pPr>
      <w:r w:rsidRPr="00D06CF6">
        <w:rPr>
          <w:rFonts w:asciiTheme="minorHAnsi" w:hAnsiTheme="minorHAnsi" w:cstheme="minorHAnsi"/>
          <w:sz w:val="16"/>
          <w:szCs w:val="16"/>
        </w:rPr>
        <w:t xml:space="preserve">(*) </w:t>
      </w:r>
      <w:r w:rsidRPr="00D06CF6">
        <w:rPr>
          <w:rFonts w:asciiTheme="minorHAnsi" w:hAnsiTheme="minorHAnsi" w:cstheme="minorHAnsi"/>
          <w:i/>
          <w:iCs/>
          <w:sz w:val="16"/>
          <w:szCs w:val="16"/>
        </w:rPr>
        <w:t>niepotrzebne skreślić</w:t>
      </w:r>
      <w:r w:rsidRPr="00D06CF6">
        <w:rPr>
          <w:rFonts w:asciiTheme="minorHAnsi" w:hAnsiTheme="minorHAnsi" w:cstheme="minorHAnsi"/>
          <w:sz w:val="16"/>
          <w:szCs w:val="16"/>
        </w:rPr>
        <w:t xml:space="preserve"> - </w:t>
      </w:r>
      <w:r w:rsidRPr="00D06CF6">
        <w:rPr>
          <w:rFonts w:asciiTheme="minorHAnsi" w:hAnsiTheme="minorHAnsi" w:cstheme="minorHAnsi"/>
          <w:i/>
          <w:iCs/>
          <w:sz w:val="16"/>
          <w:szCs w:val="16"/>
        </w:rPr>
        <w:t>brak skreślenia przez Wykonawcę lub skreślenie obu wariantów odpowiedzi Zamawiający uzna za złożenie oświadczenia, że Wykonawca nie zamierza powierzać do podwykonania żadnej części niniejszego zamówienia</w:t>
      </w:r>
    </w:p>
    <w:p w14:paraId="59A1583C" w14:textId="77777777" w:rsidR="00E377D7" w:rsidRPr="00D06CF6" w:rsidRDefault="00E377D7" w:rsidP="00C2598D">
      <w:pPr>
        <w:rPr>
          <w:rFonts w:asciiTheme="minorHAnsi" w:hAnsiTheme="minorHAnsi" w:cstheme="minorHAnsi"/>
          <w:sz w:val="20"/>
          <w:szCs w:val="20"/>
        </w:rPr>
      </w:pPr>
    </w:p>
    <w:p w14:paraId="3012F1EF" w14:textId="77777777" w:rsidR="003156AA" w:rsidRPr="00D06CF6" w:rsidRDefault="003156AA">
      <w:pPr>
        <w:numPr>
          <w:ilvl w:val="0"/>
          <w:numId w:val="5"/>
        </w:numPr>
        <w:tabs>
          <w:tab w:val="clear" w:pos="720"/>
        </w:tabs>
        <w:ind w:left="357" w:hanging="357"/>
        <w:jc w:val="both"/>
        <w:rPr>
          <w:rFonts w:asciiTheme="minorHAnsi" w:hAnsiTheme="minorHAnsi" w:cstheme="minorHAnsi"/>
          <w:sz w:val="22"/>
          <w:szCs w:val="22"/>
        </w:rPr>
      </w:pPr>
      <w:r w:rsidRPr="00D06CF6">
        <w:rPr>
          <w:rFonts w:asciiTheme="minorHAnsi" w:hAnsiTheme="minorHAnsi" w:cstheme="minorHAnsi"/>
          <w:sz w:val="22"/>
          <w:szCs w:val="22"/>
        </w:rPr>
        <w:t>Oświadczamy, na podstawie art. 18 ust. 3 ustawy</w:t>
      </w:r>
      <w:r w:rsidRPr="00D06CF6">
        <w:rPr>
          <w:rFonts w:asciiTheme="minorHAnsi" w:hAnsiTheme="minorHAnsi" w:cstheme="minorHAnsi"/>
          <w:b/>
          <w:sz w:val="22"/>
          <w:szCs w:val="22"/>
        </w:rPr>
        <w:t xml:space="preserve"> </w:t>
      </w:r>
      <w:r w:rsidRPr="00D06CF6">
        <w:rPr>
          <w:rFonts w:asciiTheme="minorHAnsi" w:hAnsiTheme="minorHAnsi" w:cstheme="minorHAnsi"/>
          <w:sz w:val="22"/>
          <w:szCs w:val="22"/>
        </w:rPr>
        <w:t>Pzp, że żadne z informacji zawartych w ofercie nie stanowią tajemnicy przedsiębiorstwa w rozumieniu przepisów o zwalczaniu nieuczciwej konkurencji*/ Oświadczamy, na podstawie art. 18 ust. 3 ustawy</w:t>
      </w:r>
      <w:r w:rsidRPr="00D06CF6">
        <w:rPr>
          <w:rFonts w:asciiTheme="minorHAnsi" w:hAnsiTheme="minorHAnsi" w:cstheme="minorHAnsi"/>
          <w:b/>
          <w:sz w:val="22"/>
          <w:szCs w:val="22"/>
        </w:rPr>
        <w:t xml:space="preserve"> </w:t>
      </w:r>
      <w:r w:rsidRPr="00D06CF6">
        <w:rPr>
          <w:rFonts w:asciiTheme="minorHAnsi" w:hAnsiTheme="minorHAnsi" w:cstheme="minorHAnsi"/>
          <w:sz w:val="22"/>
          <w:szCs w:val="22"/>
        </w:rPr>
        <w:t>Pzp, że wskazane poniżej informacje zawarte w ofercie stanowią tajemnicę przedsiębi</w:t>
      </w:r>
      <w:r w:rsidR="00BF5D45" w:rsidRPr="00D06CF6">
        <w:rPr>
          <w:rFonts w:asciiTheme="minorHAnsi" w:hAnsiTheme="minorHAnsi" w:cstheme="minorHAnsi"/>
          <w:sz w:val="22"/>
          <w:szCs w:val="22"/>
        </w:rPr>
        <w:t xml:space="preserve">orstwa w rozumieniu przepisów </w:t>
      </w:r>
      <w:r w:rsidR="00BF5D45" w:rsidRPr="00D06CF6">
        <w:rPr>
          <w:rFonts w:asciiTheme="minorHAnsi" w:hAnsiTheme="minorHAnsi" w:cstheme="minorHAnsi"/>
          <w:sz w:val="22"/>
          <w:szCs w:val="22"/>
        </w:rPr>
        <w:lastRenderedPageBreak/>
        <w:t>o </w:t>
      </w:r>
      <w:r w:rsidRPr="00D06CF6">
        <w:rPr>
          <w:rFonts w:asciiTheme="minorHAnsi" w:hAnsiTheme="minorHAnsi" w:cstheme="minorHAnsi"/>
          <w:sz w:val="22"/>
          <w:szCs w:val="22"/>
        </w:rPr>
        <w:t>zwalczaniu nieuczciwej konkurencji i w związku z niniejszym nie mogą być one ud</w:t>
      </w:r>
      <w:r w:rsidR="00BF5D45" w:rsidRPr="00D06CF6">
        <w:rPr>
          <w:rFonts w:asciiTheme="minorHAnsi" w:hAnsiTheme="minorHAnsi" w:cstheme="minorHAnsi"/>
          <w:sz w:val="22"/>
          <w:szCs w:val="22"/>
        </w:rPr>
        <w:t>ostępniane, w </w:t>
      </w:r>
      <w:r w:rsidRPr="00D06CF6">
        <w:rPr>
          <w:rFonts w:asciiTheme="minorHAnsi" w:hAnsiTheme="minorHAnsi" w:cstheme="minorHAnsi"/>
          <w:sz w:val="22"/>
          <w:szCs w:val="22"/>
        </w:rPr>
        <w:t>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513"/>
      </w:tblGrid>
      <w:tr w:rsidR="00D06CF6" w:rsidRPr="00D06CF6" w14:paraId="060D0250" w14:textId="77777777" w:rsidTr="00CC4E68">
        <w:trPr>
          <w:trHeight w:val="269"/>
          <w:jc w:val="center"/>
        </w:trPr>
        <w:tc>
          <w:tcPr>
            <w:tcW w:w="704" w:type="dxa"/>
            <w:vMerge w:val="restart"/>
            <w:shd w:val="clear" w:color="auto" w:fill="E7E6E6" w:themeFill="background2"/>
            <w:vAlign w:val="center"/>
          </w:tcPr>
          <w:p w14:paraId="61D831E4" w14:textId="77777777" w:rsidR="00CC4E68" w:rsidRPr="00D06CF6" w:rsidRDefault="00CC4E68" w:rsidP="00C57B9E">
            <w:pPr>
              <w:jc w:val="center"/>
              <w:rPr>
                <w:rFonts w:asciiTheme="minorHAnsi" w:hAnsiTheme="minorHAnsi" w:cstheme="minorHAnsi"/>
                <w:b/>
                <w:sz w:val="22"/>
                <w:szCs w:val="22"/>
              </w:rPr>
            </w:pPr>
            <w:r w:rsidRPr="00D06CF6">
              <w:rPr>
                <w:rFonts w:asciiTheme="minorHAnsi" w:hAnsiTheme="minorHAnsi" w:cstheme="minorHAnsi"/>
                <w:b/>
                <w:sz w:val="22"/>
                <w:szCs w:val="22"/>
              </w:rPr>
              <w:t>Lp.</w:t>
            </w:r>
          </w:p>
        </w:tc>
        <w:tc>
          <w:tcPr>
            <w:tcW w:w="7513" w:type="dxa"/>
            <w:vMerge w:val="restart"/>
            <w:shd w:val="clear" w:color="auto" w:fill="E7E6E6" w:themeFill="background2"/>
            <w:vAlign w:val="center"/>
          </w:tcPr>
          <w:p w14:paraId="3DFEF063" w14:textId="77777777" w:rsidR="00CC4E68" w:rsidRPr="00D06CF6" w:rsidRDefault="00CC4E68" w:rsidP="00C57B9E">
            <w:pPr>
              <w:jc w:val="center"/>
              <w:rPr>
                <w:rFonts w:asciiTheme="minorHAnsi" w:hAnsiTheme="minorHAnsi" w:cstheme="minorHAnsi"/>
                <w:b/>
                <w:sz w:val="22"/>
                <w:szCs w:val="22"/>
              </w:rPr>
            </w:pPr>
            <w:r w:rsidRPr="00D06CF6">
              <w:rPr>
                <w:rFonts w:asciiTheme="minorHAnsi" w:hAnsiTheme="minorHAnsi" w:cstheme="minorHAnsi"/>
                <w:b/>
                <w:sz w:val="22"/>
                <w:szCs w:val="22"/>
              </w:rPr>
              <w:t>Oznaczenie rodzaju informacji</w:t>
            </w:r>
          </w:p>
        </w:tc>
      </w:tr>
      <w:tr w:rsidR="00D06CF6" w:rsidRPr="00D06CF6" w14:paraId="08C9CF26" w14:textId="77777777" w:rsidTr="00CC4E68">
        <w:trPr>
          <w:trHeight w:val="269"/>
          <w:jc w:val="center"/>
        </w:trPr>
        <w:tc>
          <w:tcPr>
            <w:tcW w:w="704" w:type="dxa"/>
            <w:vMerge/>
            <w:shd w:val="clear" w:color="auto" w:fill="E7E6E6" w:themeFill="background2"/>
          </w:tcPr>
          <w:p w14:paraId="3C1E5F26" w14:textId="77777777" w:rsidR="00CC4E68" w:rsidRPr="00D06CF6" w:rsidRDefault="00CC4E68" w:rsidP="00C57B9E">
            <w:pPr>
              <w:jc w:val="both"/>
              <w:rPr>
                <w:rFonts w:asciiTheme="minorHAnsi" w:hAnsiTheme="minorHAnsi" w:cstheme="minorHAnsi"/>
                <w:sz w:val="22"/>
                <w:szCs w:val="22"/>
              </w:rPr>
            </w:pPr>
          </w:p>
        </w:tc>
        <w:tc>
          <w:tcPr>
            <w:tcW w:w="7513" w:type="dxa"/>
            <w:vMerge/>
            <w:shd w:val="clear" w:color="auto" w:fill="E7E6E6" w:themeFill="background2"/>
          </w:tcPr>
          <w:p w14:paraId="74351576" w14:textId="77777777" w:rsidR="00CC4E68" w:rsidRPr="00D06CF6" w:rsidRDefault="00CC4E68" w:rsidP="00C57B9E">
            <w:pPr>
              <w:jc w:val="both"/>
              <w:rPr>
                <w:rFonts w:asciiTheme="minorHAnsi" w:hAnsiTheme="minorHAnsi" w:cstheme="minorHAnsi"/>
                <w:sz w:val="22"/>
                <w:szCs w:val="22"/>
              </w:rPr>
            </w:pPr>
          </w:p>
        </w:tc>
      </w:tr>
      <w:tr w:rsidR="00D06CF6" w:rsidRPr="00D06CF6" w14:paraId="543627AB" w14:textId="77777777" w:rsidTr="00CC4E68">
        <w:trPr>
          <w:jc w:val="center"/>
        </w:trPr>
        <w:tc>
          <w:tcPr>
            <w:tcW w:w="704" w:type="dxa"/>
          </w:tcPr>
          <w:p w14:paraId="411C9EE0" w14:textId="77777777" w:rsidR="00CC4E68" w:rsidRPr="00D06CF6" w:rsidRDefault="00CC4E68" w:rsidP="00C57B9E">
            <w:pPr>
              <w:jc w:val="both"/>
              <w:rPr>
                <w:rFonts w:asciiTheme="minorHAnsi" w:hAnsiTheme="minorHAnsi" w:cstheme="minorHAnsi"/>
                <w:sz w:val="22"/>
                <w:szCs w:val="22"/>
              </w:rPr>
            </w:pPr>
            <w:r w:rsidRPr="00D06CF6">
              <w:rPr>
                <w:rFonts w:asciiTheme="minorHAnsi" w:hAnsiTheme="minorHAnsi" w:cstheme="minorHAnsi"/>
                <w:sz w:val="22"/>
                <w:szCs w:val="22"/>
              </w:rPr>
              <w:t>1</w:t>
            </w:r>
          </w:p>
        </w:tc>
        <w:tc>
          <w:tcPr>
            <w:tcW w:w="7513" w:type="dxa"/>
          </w:tcPr>
          <w:p w14:paraId="0207C874" w14:textId="77777777" w:rsidR="00CC4E68" w:rsidRPr="00D06CF6" w:rsidRDefault="00CC4E68" w:rsidP="00C57B9E">
            <w:pPr>
              <w:jc w:val="both"/>
              <w:rPr>
                <w:rFonts w:asciiTheme="minorHAnsi" w:hAnsiTheme="minorHAnsi" w:cstheme="minorHAnsi"/>
                <w:sz w:val="22"/>
                <w:szCs w:val="22"/>
              </w:rPr>
            </w:pPr>
          </w:p>
          <w:p w14:paraId="7FA1ABC8" w14:textId="77777777" w:rsidR="00CC4E68" w:rsidRPr="00D06CF6" w:rsidRDefault="00CC4E68" w:rsidP="00C57B9E">
            <w:pPr>
              <w:jc w:val="both"/>
              <w:rPr>
                <w:rFonts w:asciiTheme="minorHAnsi" w:hAnsiTheme="minorHAnsi" w:cstheme="minorHAnsi"/>
                <w:sz w:val="22"/>
                <w:szCs w:val="22"/>
              </w:rPr>
            </w:pPr>
          </w:p>
        </w:tc>
      </w:tr>
      <w:tr w:rsidR="00D06CF6" w:rsidRPr="00D06CF6" w14:paraId="4EF6B10D" w14:textId="77777777" w:rsidTr="00CC4E68">
        <w:trPr>
          <w:jc w:val="center"/>
        </w:trPr>
        <w:tc>
          <w:tcPr>
            <w:tcW w:w="704" w:type="dxa"/>
          </w:tcPr>
          <w:p w14:paraId="3C9CBB24" w14:textId="77777777" w:rsidR="00CC4E68" w:rsidRPr="00D06CF6" w:rsidRDefault="00CC4E68" w:rsidP="00C57B9E">
            <w:pPr>
              <w:jc w:val="both"/>
              <w:rPr>
                <w:rFonts w:asciiTheme="minorHAnsi" w:hAnsiTheme="minorHAnsi" w:cstheme="minorHAnsi"/>
                <w:sz w:val="22"/>
                <w:szCs w:val="22"/>
              </w:rPr>
            </w:pPr>
            <w:r w:rsidRPr="00D06CF6">
              <w:rPr>
                <w:rFonts w:asciiTheme="minorHAnsi" w:hAnsiTheme="minorHAnsi" w:cstheme="minorHAnsi"/>
                <w:sz w:val="22"/>
                <w:szCs w:val="22"/>
              </w:rPr>
              <w:t>2</w:t>
            </w:r>
          </w:p>
        </w:tc>
        <w:tc>
          <w:tcPr>
            <w:tcW w:w="7513" w:type="dxa"/>
          </w:tcPr>
          <w:p w14:paraId="63C41CC2" w14:textId="77777777" w:rsidR="00CC4E68" w:rsidRPr="00D06CF6" w:rsidRDefault="00CC4E68" w:rsidP="00C57B9E">
            <w:pPr>
              <w:jc w:val="both"/>
              <w:rPr>
                <w:rFonts w:asciiTheme="minorHAnsi" w:hAnsiTheme="minorHAnsi" w:cstheme="minorHAnsi"/>
                <w:sz w:val="22"/>
                <w:szCs w:val="22"/>
              </w:rPr>
            </w:pPr>
          </w:p>
          <w:p w14:paraId="75901FA8" w14:textId="77777777" w:rsidR="00CC4E68" w:rsidRPr="00D06CF6" w:rsidRDefault="00CC4E68" w:rsidP="00C57B9E">
            <w:pPr>
              <w:jc w:val="both"/>
              <w:rPr>
                <w:rFonts w:asciiTheme="minorHAnsi" w:hAnsiTheme="minorHAnsi" w:cstheme="minorHAnsi"/>
                <w:sz w:val="22"/>
                <w:szCs w:val="22"/>
              </w:rPr>
            </w:pPr>
          </w:p>
        </w:tc>
      </w:tr>
    </w:tbl>
    <w:p w14:paraId="68F33223" w14:textId="77777777" w:rsidR="003156AA" w:rsidRPr="00D06CF6" w:rsidRDefault="003156AA" w:rsidP="003156AA">
      <w:pPr>
        <w:ind w:left="709" w:hanging="709"/>
        <w:jc w:val="both"/>
        <w:rPr>
          <w:rFonts w:asciiTheme="minorHAnsi" w:hAnsiTheme="minorHAnsi" w:cstheme="minorHAnsi"/>
          <w:b/>
          <w:sz w:val="22"/>
          <w:szCs w:val="22"/>
        </w:rPr>
      </w:pPr>
      <w:r w:rsidRPr="00D06CF6">
        <w:rPr>
          <w:rFonts w:asciiTheme="minorHAnsi" w:hAnsiTheme="minorHAnsi" w:cstheme="minorHAnsi"/>
          <w:b/>
          <w:sz w:val="22"/>
          <w:szCs w:val="22"/>
        </w:rPr>
        <w:t>Uwaga: Wykonawca zobowiązany jest wykazać, że zastrzeżone informacje stanowią tajemnicę przedsiębiorstwa.</w:t>
      </w:r>
    </w:p>
    <w:p w14:paraId="54D75091" w14:textId="77777777" w:rsidR="003156AA" w:rsidRPr="00D06CF6" w:rsidRDefault="003156AA" w:rsidP="003156AA">
      <w:pPr>
        <w:jc w:val="both"/>
        <w:rPr>
          <w:rFonts w:asciiTheme="minorHAnsi" w:hAnsiTheme="minorHAnsi" w:cstheme="minorHAnsi"/>
          <w:i/>
          <w:iCs/>
          <w:sz w:val="16"/>
          <w:szCs w:val="16"/>
        </w:rPr>
      </w:pPr>
      <w:r w:rsidRPr="00D06CF6">
        <w:rPr>
          <w:rFonts w:asciiTheme="minorHAnsi" w:hAnsiTheme="minorHAnsi" w:cstheme="minorHAnsi"/>
          <w:sz w:val="16"/>
          <w:szCs w:val="16"/>
        </w:rPr>
        <w:t xml:space="preserve">(*) </w:t>
      </w:r>
      <w:r w:rsidRPr="00D06CF6">
        <w:rPr>
          <w:rFonts w:asciiTheme="minorHAnsi" w:hAnsiTheme="minorHAnsi" w:cstheme="minorHAnsi"/>
          <w:i/>
          <w:iCs/>
          <w:sz w:val="16"/>
          <w:szCs w:val="16"/>
        </w:rPr>
        <w:t>niepotrzebne skreślić</w:t>
      </w:r>
      <w:r w:rsidRPr="00D06CF6">
        <w:rPr>
          <w:rFonts w:asciiTheme="minorHAnsi" w:hAnsiTheme="minorHAnsi" w:cstheme="minorHAnsi"/>
          <w:sz w:val="16"/>
          <w:szCs w:val="16"/>
        </w:rPr>
        <w:t xml:space="preserve"> - </w:t>
      </w:r>
      <w:r w:rsidRPr="00D06CF6">
        <w:rPr>
          <w:rFonts w:asciiTheme="minorHAnsi" w:hAnsiTheme="minorHAnsi" w:cstheme="minorHAnsi"/>
          <w:i/>
          <w:iCs/>
          <w:sz w:val="16"/>
          <w:szCs w:val="16"/>
        </w:rPr>
        <w:t>brak skreślenia przez Wykonawcę lub skreślenie obu wariantów</w:t>
      </w:r>
      <w:r w:rsidR="00BF5D45" w:rsidRPr="00D06CF6">
        <w:rPr>
          <w:rFonts w:asciiTheme="minorHAnsi" w:hAnsiTheme="minorHAnsi" w:cstheme="minorHAnsi"/>
          <w:i/>
          <w:iCs/>
          <w:sz w:val="16"/>
          <w:szCs w:val="16"/>
        </w:rPr>
        <w:t xml:space="preserve"> odpowiedzi Zamawiający uzna za </w:t>
      </w:r>
      <w:r w:rsidRPr="00D06CF6">
        <w:rPr>
          <w:rFonts w:asciiTheme="minorHAnsi" w:hAnsiTheme="minorHAnsi" w:cstheme="minorHAnsi"/>
          <w:i/>
          <w:iCs/>
          <w:sz w:val="16"/>
          <w:szCs w:val="16"/>
        </w:rPr>
        <w:t>złożenie oświadczenia, że żadne z informacji zawartych w ofercie nie stanowią tajemnicy przedsiębiorstwa w rozumieniu przepisów o zwalczaniu nieuczciwej konkurencji</w:t>
      </w:r>
    </w:p>
    <w:p w14:paraId="633A9B12" w14:textId="77777777" w:rsidR="003156AA" w:rsidRPr="00D06CF6" w:rsidRDefault="003156AA" w:rsidP="003156AA">
      <w:pPr>
        <w:jc w:val="both"/>
        <w:rPr>
          <w:rFonts w:asciiTheme="minorHAnsi" w:hAnsiTheme="minorHAnsi" w:cstheme="minorHAnsi"/>
          <w:sz w:val="20"/>
          <w:szCs w:val="20"/>
        </w:rPr>
      </w:pPr>
    </w:p>
    <w:p w14:paraId="4915BC48" w14:textId="7B3B44F7" w:rsidR="00493BE7" w:rsidRPr="00D06CF6" w:rsidRDefault="00343835">
      <w:pPr>
        <w:pStyle w:val="Akapitzlist"/>
        <w:numPr>
          <w:ilvl w:val="0"/>
          <w:numId w:val="5"/>
        </w:numPr>
        <w:tabs>
          <w:tab w:val="clear" w:pos="720"/>
          <w:tab w:val="num" w:pos="284"/>
        </w:tabs>
        <w:ind w:left="284" w:hanging="295"/>
        <w:jc w:val="both"/>
        <w:rPr>
          <w:rFonts w:asciiTheme="minorHAnsi" w:hAnsiTheme="minorHAnsi" w:cstheme="minorHAnsi"/>
          <w:sz w:val="22"/>
          <w:szCs w:val="22"/>
        </w:rPr>
      </w:pPr>
      <w:r w:rsidRPr="00D06CF6">
        <w:rPr>
          <w:rFonts w:asciiTheme="minorHAnsi" w:hAnsiTheme="minorHAnsi" w:cstheme="minorHAnsi"/>
          <w:sz w:val="22"/>
          <w:szCs w:val="22"/>
        </w:rPr>
        <w:t xml:space="preserve">Oświadczam, że wypełniłem obowiązki informacyjne przewidziane w art. 13 lub art. 14 ogólnego Rozporządzenia Parlamentu Europejskiego i Rady (UE) 2016/679 z dnia 27 kwietnia 2016 r. </w:t>
      </w:r>
      <w:r w:rsidRPr="00D06CF6">
        <w:rPr>
          <w:rFonts w:asciiTheme="minorHAnsi" w:hAnsiTheme="minorHAnsi" w:cstheme="minorHAnsi"/>
          <w:sz w:val="22"/>
          <w:szCs w:val="22"/>
        </w:rPr>
        <w:br/>
        <w:t>w sprawie ochrony osób fizycznych w związku z przetwarzaniem danych osobowych i w sprawie swobodnego przepływu takich danych oraz uchylenia dyrektywy 95/460WE (RODO) (Dz. Urz. UE L 119 z 04.05.2016, str. 1), wobec osób fizycznych, od których dane osobowe bezpośrednio lub pośrednio pozyskałem w celu ubiegania się o udzielenie zamówienia publicznego w niniejszym postępowaniu.</w:t>
      </w:r>
    </w:p>
    <w:p w14:paraId="2BD1B3E3" w14:textId="67C5DFD8" w:rsidR="00493BE7" w:rsidRPr="00D06CF6" w:rsidRDefault="00493BE7" w:rsidP="006714C3">
      <w:pPr>
        <w:pStyle w:val="Akapitzlist"/>
        <w:numPr>
          <w:ilvl w:val="0"/>
          <w:numId w:val="5"/>
        </w:numPr>
        <w:tabs>
          <w:tab w:val="clear" w:pos="720"/>
        </w:tabs>
        <w:spacing w:before="120" w:after="120"/>
        <w:ind w:left="284" w:hanging="284"/>
        <w:jc w:val="both"/>
        <w:rPr>
          <w:rFonts w:asciiTheme="minorHAnsi" w:hAnsiTheme="minorHAnsi" w:cstheme="minorHAnsi"/>
          <w:sz w:val="22"/>
          <w:szCs w:val="22"/>
        </w:rPr>
      </w:pPr>
      <w:r w:rsidRPr="00D06CF6">
        <w:rPr>
          <w:rFonts w:asciiTheme="minorHAnsi" w:hAnsiTheme="minorHAnsi" w:cstheme="minorHAnsi"/>
          <w:sz w:val="22"/>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228F6D11" w14:textId="77777777" w:rsidR="00B151C4" w:rsidRPr="00D06CF6" w:rsidRDefault="00392E55" w:rsidP="00275C2D">
      <w:pPr>
        <w:pStyle w:val="Akapitzlist"/>
        <w:numPr>
          <w:ilvl w:val="0"/>
          <w:numId w:val="5"/>
        </w:numPr>
        <w:tabs>
          <w:tab w:val="clear" w:pos="720"/>
          <w:tab w:val="num" w:pos="284"/>
        </w:tabs>
        <w:spacing w:before="120" w:after="120"/>
        <w:ind w:left="284" w:hanging="284"/>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 xml:space="preserve">Składając ofertę oświadczamy, że udział produktów, w tym oprogramowania wykorzystywanego w wyposażeniu sieci telekomunikacyjnych pochodzących z państw członkowskich Unii Europejskiej lub państw, z którymi Unia Europejska zawarła umowy o równym traktowaniu przedsiębiorców, lub państw, wobec których na mocy decyzji Rady stosuje się przepisy dyrektywy 2014/25/UE przekracza 50%. Miejsce produkcji urządzeń oraz wytworzenia oprogramowania: </w:t>
      </w:r>
    </w:p>
    <w:p w14:paraId="5D9169FD" w14:textId="1C1382FB" w:rsidR="00B151C4" w:rsidRPr="00D06CF6" w:rsidRDefault="00B151C4" w:rsidP="00B151C4">
      <w:pPr>
        <w:tabs>
          <w:tab w:val="num" w:pos="284"/>
        </w:tabs>
        <w:spacing w:after="120"/>
        <w:ind w:left="284"/>
        <w:jc w:val="both"/>
        <w:rPr>
          <w:rFonts w:asciiTheme="minorHAnsi" w:hAnsiTheme="minorHAnsi" w:cstheme="minorHAnsi"/>
          <w:b/>
          <w:bCs/>
          <w:sz w:val="22"/>
          <w:szCs w:val="22"/>
          <w:lang w:eastAsia="pl-PL"/>
        </w:rPr>
      </w:pPr>
      <w:r w:rsidRPr="00D06CF6">
        <w:rPr>
          <w:rFonts w:asciiTheme="minorHAnsi" w:hAnsiTheme="minorHAnsi" w:cstheme="minorHAnsi"/>
          <w:b/>
          <w:bCs/>
          <w:sz w:val="22"/>
          <w:szCs w:val="22"/>
          <w:lang w:eastAsia="pl-PL"/>
        </w:rPr>
        <w:t>Część I – Liczniki bezpośrednie 3-fazowy z modemem i z anteną</w:t>
      </w:r>
    </w:p>
    <w:p w14:paraId="2E9C035A" w14:textId="29D6EB76" w:rsidR="00B151C4" w:rsidRPr="00D06CF6" w:rsidRDefault="00B151C4" w:rsidP="00B151C4">
      <w:pPr>
        <w:tabs>
          <w:tab w:val="num" w:pos="284"/>
        </w:tabs>
        <w:ind w:left="284"/>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Urządzenia: ………………………………………………… oprogramowanie: ………………………………………….</w:t>
      </w:r>
    </w:p>
    <w:p w14:paraId="32395183" w14:textId="77777777" w:rsidR="00B151C4" w:rsidRPr="00D06CF6" w:rsidRDefault="00B151C4" w:rsidP="00B151C4">
      <w:pPr>
        <w:tabs>
          <w:tab w:val="num" w:pos="284"/>
        </w:tabs>
        <w:ind w:left="284"/>
        <w:jc w:val="both"/>
        <w:rPr>
          <w:rFonts w:asciiTheme="minorHAnsi" w:hAnsiTheme="minorHAnsi" w:cstheme="minorHAnsi"/>
          <w:sz w:val="22"/>
          <w:szCs w:val="22"/>
          <w:lang w:eastAsia="pl-PL"/>
        </w:rPr>
      </w:pPr>
    </w:p>
    <w:p w14:paraId="5BF8E2CF" w14:textId="27D10813" w:rsidR="00B151C4" w:rsidRPr="00D06CF6" w:rsidRDefault="00B151C4" w:rsidP="00B151C4">
      <w:pPr>
        <w:tabs>
          <w:tab w:val="num" w:pos="284"/>
        </w:tabs>
        <w:spacing w:after="120"/>
        <w:ind w:left="284"/>
        <w:jc w:val="both"/>
        <w:rPr>
          <w:rFonts w:asciiTheme="minorHAnsi" w:hAnsiTheme="minorHAnsi" w:cstheme="minorHAnsi"/>
          <w:b/>
          <w:bCs/>
          <w:sz w:val="22"/>
          <w:szCs w:val="22"/>
          <w:lang w:eastAsia="pl-PL"/>
        </w:rPr>
      </w:pPr>
      <w:r w:rsidRPr="00D06CF6">
        <w:rPr>
          <w:rFonts w:asciiTheme="minorHAnsi" w:hAnsiTheme="minorHAnsi" w:cstheme="minorHAnsi"/>
          <w:b/>
          <w:bCs/>
          <w:sz w:val="22"/>
          <w:szCs w:val="22"/>
          <w:lang w:eastAsia="pl-PL"/>
        </w:rPr>
        <w:t>Część II – Liczniki półpośrednie</w:t>
      </w:r>
    </w:p>
    <w:p w14:paraId="096D018C" w14:textId="77777777" w:rsidR="00B151C4" w:rsidRPr="00D06CF6" w:rsidRDefault="00B151C4" w:rsidP="00B151C4">
      <w:pPr>
        <w:tabs>
          <w:tab w:val="num" w:pos="284"/>
        </w:tabs>
        <w:ind w:left="284"/>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Urządzenia: ………………………………………………… oprogramowanie: ………………………………………….</w:t>
      </w:r>
    </w:p>
    <w:p w14:paraId="114D3B72" w14:textId="77777777" w:rsidR="00B151C4" w:rsidRPr="00D06CF6" w:rsidRDefault="00B151C4" w:rsidP="00B151C4">
      <w:pPr>
        <w:tabs>
          <w:tab w:val="num" w:pos="284"/>
        </w:tabs>
        <w:ind w:left="284"/>
        <w:jc w:val="both"/>
        <w:rPr>
          <w:rFonts w:asciiTheme="minorHAnsi" w:hAnsiTheme="minorHAnsi" w:cstheme="minorHAnsi"/>
          <w:sz w:val="22"/>
          <w:szCs w:val="22"/>
          <w:lang w:eastAsia="pl-PL"/>
        </w:rPr>
      </w:pPr>
    </w:p>
    <w:p w14:paraId="5AEE36B1" w14:textId="284547BC" w:rsidR="00B151C4" w:rsidRPr="00D06CF6" w:rsidRDefault="00B151C4" w:rsidP="00B151C4">
      <w:pPr>
        <w:tabs>
          <w:tab w:val="num" w:pos="284"/>
        </w:tabs>
        <w:spacing w:after="120"/>
        <w:ind w:left="284"/>
        <w:jc w:val="both"/>
        <w:rPr>
          <w:rFonts w:asciiTheme="minorHAnsi" w:hAnsiTheme="minorHAnsi" w:cstheme="minorHAnsi"/>
          <w:b/>
          <w:bCs/>
          <w:sz w:val="22"/>
          <w:szCs w:val="22"/>
          <w:lang w:eastAsia="pl-PL"/>
        </w:rPr>
      </w:pPr>
      <w:r w:rsidRPr="00D06CF6">
        <w:rPr>
          <w:rFonts w:asciiTheme="minorHAnsi" w:hAnsiTheme="minorHAnsi" w:cstheme="minorHAnsi"/>
          <w:b/>
          <w:bCs/>
          <w:sz w:val="22"/>
          <w:szCs w:val="22"/>
          <w:lang w:eastAsia="pl-PL"/>
        </w:rPr>
        <w:t>Część III – Liczniki pośrednie</w:t>
      </w:r>
    </w:p>
    <w:p w14:paraId="4650161C" w14:textId="77777777" w:rsidR="00B151C4" w:rsidRPr="00D06CF6" w:rsidRDefault="00B151C4" w:rsidP="00B151C4">
      <w:pPr>
        <w:tabs>
          <w:tab w:val="num" w:pos="284"/>
        </w:tabs>
        <w:ind w:left="284"/>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Urządzenia: ………………………………………………… oprogramowanie: ………………………………………….</w:t>
      </w:r>
    </w:p>
    <w:p w14:paraId="701FF180" w14:textId="77777777" w:rsidR="00B151C4" w:rsidRPr="00D06CF6" w:rsidRDefault="00B151C4" w:rsidP="00B151C4">
      <w:pPr>
        <w:tabs>
          <w:tab w:val="num" w:pos="284"/>
        </w:tabs>
        <w:ind w:left="284"/>
        <w:jc w:val="both"/>
        <w:rPr>
          <w:rFonts w:asciiTheme="minorHAnsi" w:hAnsiTheme="minorHAnsi" w:cstheme="minorHAnsi"/>
          <w:b/>
          <w:sz w:val="22"/>
          <w:szCs w:val="22"/>
        </w:rPr>
      </w:pPr>
    </w:p>
    <w:p w14:paraId="08AB5641" w14:textId="77777777" w:rsidR="00B151C4" w:rsidRPr="00D06CF6" w:rsidRDefault="00B151C4" w:rsidP="00B151C4">
      <w:pPr>
        <w:tabs>
          <w:tab w:val="num" w:pos="284"/>
        </w:tabs>
        <w:spacing w:after="120"/>
        <w:ind w:left="284"/>
        <w:jc w:val="both"/>
        <w:rPr>
          <w:rFonts w:asciiTheme="minorHAnsi" w:hAnsiTheme="minorHAnsi" w:cstheme="minorHAnsi"/>
          <w:sz w:val="22"/>
          <w:szCs w:val="22"/>
        </w:rPr>
      </w:pPr>
      <w:r w:rsidRPr="00D06CF6">
        <w:rPr>
          <w:rFonts w:asciiTheme="minorHAnsi" w:hAnsiTheme="minorHAnsi" w:cstheme="minorHAnsi"/>
          <w:b/>
          <w:sz w:val="22"/>
          <w:szCs w:val="22"/>
        </w:rPr>
        <w:t>Część IV – Liczniki w technologii PLC</w:t>
      </w:r>
      <w:r w:rsidRPr="00D06CF6">
        <w:rPr>
          <w:rFonts w:asciiTheme="minorHAnsi" w:hAnsiTheme="minorHAnsi" w:cstheme="minorHAnsi"/>
          <w:sz w:val="22"/>
          <w:szCs w:val="22"/>
        </w:rPr>
        <w:t xml:space="preserve"> </w:t>
      </w:r>
    </w:p>
    <w:p w14:paraId="3D5D7B4D" w14:textId="77777777" w:rsidR="00B151C4" w:rsidRPr="00D06CF6" w:rsidRDefault="00B151C4" w:rsidP="00B151C4">
      <w:pPr>
        <w:tabs>
          <w:tab w:val="num" w:pos="284"/>
        </w:tabs>
        <w:ind w:left="284"/>
        <w:jc w:val="both"/>
        <w:rPr>
          <w:rFonts w:asciiTheme="minorHAnsi" w:hAnsiTheme="minorHAnsi" w:cstheme="minorHAnsi"/>
          <w:sz w:val="22"/>
          <w:szCs w:val="22"/>
          <w:lang w:eastAsia="pl-PL"/>
        </w:rPr>
      </w:pPr>
      <w:r w:rsidRPr="00D06CF6">
        <w:rPr>
          <w:rFonts w:asciiTheme="minorHAnsi" w:hAnsiTheme="minorHAnsi" w:cstheme="minorHAnsi"/>
          <w:sz w:val="22"/>
          <w:szCs w:val="22"/>
          <w:lang w:eastAsia="pl-PL"/>
        </w:rPr>
        <w:t>Urządzenia: ………………………………………………… oprogramowanie: ………………………………………….</w:t>
      </w:r>
    </w:p>
    <w:p w14:paraId="401618A1" w14:textId="2CE92E8B" w:rsidR="003156AA" w:rsidRPr="00D06CF6" w:rsidRDefault="003156AA" w:rsidP="00B151C4">
      <w:pPr>
        <w:tabs>
          <w:tab w:val="num" w:pos="284"/>
        </w:tabs>
        <w:ind w:left="284"/>
        <w:jc w:val="both"/>
        <w:rPr>
          <w:rFonts w:asciiTheme="minorHAnsi" w:hAnsiTheme="minorHAnsi" w:cstheme="minorHAnsi"/>
          <w:sz w:val="22"/>
          <w:szCs w:val="22"/>
        </w:rPr>
      </w:pPr>
      <w:r w:rsidRPr="00D06CF6">
        <w:rPr>
          <w:rFonts w:asciiTheme="minorHAnsi" w:hAnsiTheme="minorHAnsi" w:cstheme="minorHAnsi"/>
          <w:sz w:val="22"/>
          <w:szCs w:val="22"/>
        </w:rPr>
        <w:br w:type="page"/>
      </w:r>
    </w:p>
    <w:p w14:paraId="2ABBB9F9" w14:textId="77777777" w:rsidR="003156AA" w:rsidRPr="00D06CF6" w:rsidRDefault="003156AA" w:rsidP="003156AA">
      <w:pPr>
        <w:pStyle w:val="Annexetitre"/>
        <w:spacing w:before="0" w:after="0"/>
        <w:jc w:val="right"/>
        <w:rPr>
          <w:rFonts w:asciiTheme="minorHAnsi" w:hAnsiTheme="minorHAnsi" w:cstheme="minorHAnsi"/>
          <w:caps/>
          <w:sz w:val="20"/>
          <w:szCs w:val="20"/>
          <w:u w:val="none"/>
        </w:rPr>
      </w:pPr>
      <w:r w:rsidRPr="00D06CF6">
        <w:rPr>
          <w:rFonts w:asciiTheme="minorHAnsi" w:hAnsiTheme="minorHAnsi" w:cstheme="minorHAnsi"/>
          <w:caps/>
          <w:sz w:val="20"/>
          <w:szCs w:val="20"/>
          <w:u w:val="none"/>
        </w:rPr>
        <w:lastRenderedPageBreak/>
        <w:t>Z</w:t>
      </w:r>
      <w:r w:rsidRPr="00D06CF6">
        <w:rPr>
          <w:rFonts w:asciiTheme="minorHAnsi" w:hAnsiTheme="minorHAnsi" w:cstheme="minorHAnsi"/>
          <w:sz w:val="20"/>
          <w:szCs w:val="20"/>
          <w:u w:val="none"/>
        </w:rPr>
        <w:t>ałącznik</w:t>
      </w:r>
      <w:r w:rsidRPr="00D06CF6">
        <w:rPr>
          <w:rFonts w:asciiTheme="minorHAnsi" w:hAnsiTheme="minorHAnsi" w:cstheme="minorHAnsi"/>
          <w:caps/>
          <w:sz w:val="20"/>
          <w:szCs w:val="20"/>
          <w:u w:val="none"/>
        </w:rPr>
        <w:t xml:space="preserve"> </w:t>
      </w:r>
      <w:r w:rsidRPr="00D06CF6">
        <w:rPr>
          <w:rFonts w:asciiTheme="minorHAnsi" w:hAnsiTheme="minorHAnsi" w:cstheme="minorHAnsi"/>
          <w:sz w:val="20"/>
          <w:szCs w:val="20"/>
          <w:u w:val="none"/>
        </w:rPr>
        <w:t>nr</w:t>
      </w:r>
      <w:r w:rsidRPr="00D06CF6">
        <w:rPr>
          <w:rFonts w:asciiTheme="minorHAnsi" w:hAnsiTheme="minorHAnsi" w:cstheme="minorHAnsi"/>
          <w:caps/>
          <w:sz w:val="20"/>
          <w:szCs w:val="20"/>
          <w:u w:val="none"/>
        </w:rPr>
        <w:t xml:space="preserve"> 2</w:t>
      </w:r>
    </w:p>
    <w:p w14:paraId="7EDA44FE" w14:textId="77777777" w:rsidR="003156AA" w:rsidRPr="00D06CF6" w:rsidRDefault="003156AA" w:rsidP="003156AA">
      <w:pPr>
        <w:rPr>
          <w:rFonts w:asciiTheme="minorHAnsi" w:hAnsiTheme="minorHAnsi" w:cstheme="minorHAnsi"/>
          <w:sz w:val="20"/>
          <w:szCs w:val="20"/>
        </w:rPr>
      </w:pPr>
    </w:p>
    <w:p w14:paraId="1695C5AD" w14:textId="77777777" w:rsidR="003156AA" w:rsidRPr="00D06CF6" w:rsidRDefault="003156AA" w:rsidP="003156AA">
      <w:pPr>
        <w:rPr>
          <w:rFonts w:asciiTheme="minorHAnsi" w:hAnsiTheme="minorHAnsi" w:cstheme="minorHAnsi"/>
          <w:sz w:val="20"/>
          <w:szCs w:val="20"/>
        </w:rPr>
      </w:pPr>
    </w:p>
    <w:p w14:paraId="0ACD4C00" w14:textId="77777777" w:rsidR="003156AA" w:rsidRPr="00D06CF6" w:rsidRDefault="003156AA" w:rsidP="003156AA">
      <w:pPr>
        <w:rPr>
          <w:rFonts w:asciiTheme="minorHAnsi" w:hAnsiTheme="minorHAnsi" w:cstheme="minorHAnsi"/>
          <w:sz w:val="20"/>
          <w:szCs w:val="20"/>
        </w:rPr>
      </w:pPr>
    </w:p>
    <w:p w14:paraId="00E960CA" w14:textId="77777777" w:rsidR="003156AA" w:rsidRPr="00D06CF6" w:rsidRDefault="003156AA" w:rsidP="003156AA">
      <w:pPr>
        <w:rPr>
          <w:rFonts w:asciiTheme="minorHAnsi" w:hAnsiTheme="minorHAnsi" w:cstheme="minorHAnsi"/>
          <w:sz w:val="20"/>
          <w:szCs w:val="20"/>
        </w:rPr>
      </w:pPr>
    </w:p>
    <w:p w14:paraId="1432CF1F" w14:textId="77777777" w:rsidR="003156AA" w:rsidRPr="00D06CF6" w:rsidRDefault="003156AA" w:rsidP="003156AA">
      <w:pPr>
        <w:rPr>
          <w:rFonts w:asciiTheme="minorHAnsi" w:hAnsiTheme="minorHAnsi" w:cstheme="minorHAnsi"/>
          <w:sz w:val="20"/>
          <w:szCs w:val="20"/>
        </w:rPr>
      </w:pPr>
    </w:p>
    <w:p w14:paraId="7C409267" w14:textId="77777777" w:rsidR="003156AA" w:rsidRPr="00D06CF6" w:rsidRDefault="003156AA" w:rsidP="003156AA">
      <w:pPr>
        <w:rPr>
          <w:rFonts w:asciiTheme="minorHAnsi" w:hAnsiTheme="minorHAnsi" w:cstheme="minorHAnsi"/>
          <w:sz w:val="20"/>
          <w:szCs w:val="20"/>
        </w:rPr>
      </w:pPr>
    </w:p>
    <w:p w14:paraId="543D8353" w14:textId="77777777" w:rsidR="003156AA" w:rsidRPr="00D06CF6" w:rsidRDefault="003156AA" w:rsidP="003156AA">
      <w:pPr>
        <w:jc w:val="right"/>
        <w:rPr>
          <w:rFonts w:asciiTheme="minorHAnsi" w:hAnsiTheme="minorHAnsi" w:cstheme="minorHAnsi"/>
          <w:b/>
          <w:spacing w:val="20"/>
          <w:sz w:val="20"/>
          <w:szCs w:val="20"/>
        </w:rPr>
      </w:pPr>
    </w:p>
    <w:p w14:paraId="56E3D9CC" w14:textId="77777777" w:rsidR="003156AA" w:rsidRPr="00D06CF6" w:rsidRDefault="003156AA" w:rsidP="003156AA">
      <w:pPr>
        <w:pStyle w:val="Annexetitre"/>
        <w:spacing w:before="0" w:after="0"/>
        <w:rPr>
          <w:rFonts w:asciiTheme="minorHAnsi" w:hAnsiTheme="minorHAnsi" w:cstheme="minorHAnsi"/>
          <w:caps/>
          <w:sz w:val="28"/>
          <w:szCs w:val="28"/>
          <w:u w:val="none"/>
        </w:rPr>
      </w:pPr>
      <w:r w:rsidRPr="00D06CF6">
        <w:rPr>
          <w:rFonts w:asciiTheme="minorHAnsi" w:hAnsiTheme="minorHAnsi" w:cstheme="minorHAnsi"/>
          <w:caps/>
          <w:sz w:val="28"/>
          <w:szCs w:val="28"/>
          <w:u w:val="none"/>
        </w:rPr>
        <w:t>jednolitY europejski dokument zamówienia (JEDZ)</w:t>
      </w:r>
    </w:p>
    <w:p w14:paraId="7E274E5B" w14:textId="77777777" w:rsidR="003156AA" w:rsidRPr="00D06CF6" w:rsidRDefault="003156AA" w:rsidP="003156AA">
      <w:pPr>
        <w:rPr>
          <w:rFonts w:asciiTheme="minorHAnsi" w:hAnsiTheme="minorHAnsi" w:cstheme="minorHAnsi"/>
          <w:lang w:eastAsia="en-GB"/>
        </w:rPr>
      </w:pPr>
    </w:p>
    <w:p w14:paraId="44F604CD" w14:textId="77777777" w:rsidR="003156AA" w:rsidRPr="00D06CF6" w:rsidRDefault="003156AA" w:rsidP="003156AA">
      <w:pPr>
        <w:rPr>
          <w:rFonts w:asciiTheme="minorHAnsi" w:hAnsiTheme="minorHAnsi" w:cstheme="minorHAnsi"/>
          <w:lang w:eastAsia="en-GB"/>
        </w:rPr>
      </w:pPr>
    </w:p>
    <w:p w14:paraId="2D22FD2C" w14:textId="77777777" w:rsidR="003156AA" w:rsidRPr="00D06CF6" w:rsidRDefault="003156AA" w:rsidP="003156AA">
      <w:pPr>
        <w:jc w:val="center"/>
        <w:rPr>
          <w:rFonts w:asciiTheme="minorHAnsi" w:hAnsiTheme="minorHAnsi" w:cstheme="minorHAnsi"/>
          <w:lang w:eastAsia="en-GB"/>
        </w:rPr>
      </w:pPr>
      <w:r w:rsidRPr="00D06CF6">
        <w:rPr>
          <w:rFonts w:asciiTheme="minorHAnsi" w:hAnsiTheme="minorHAnsi" w:cstheme="minorHAnsi"/>
          <w:lang w:eastAsia="en-GB"/>
        </w:rPr>
        <w:t>(osobny plik)</w:t>
      </w:r>
    </w:p>
    <w:p w14:paraId="32574C83" w14:textId="77777777" w:rsidR="003156AA" w:rsidRPr="00D06CF6" w:rsidRDefault="003156AA" w:rsidP="003156AA">
      <w:pPr>
        <w:jc w:val="center"/>
        <w:rPr>
          <w:rFonts w:asciiTheme="minorHAnsi" w:hAnsiTheme="minorHAnsi" w:cstheme="minorHAnsi"/>
          <w:lang w:eastAsia="en-GB"/>
        </w:rPr>
      </w:pPr>
    </w:p>
    <w:p w14:paraId="5A1F1B06" w14:textId="77777777" w:rsidR="003156AA" w:rsidRPr="00D06CF6" w:rsidRDefault="003156AA" w:rsidP="003156AA">
      <w:pPr>
        <w:jc w:val="center"/>
        <w:rPr>
          <w:rFonts w:asciiTheme="minorHAnsi" w:hAnsiTheme="minorHAnsi" w:cstheme="minorHAnsi"/>
          <w:lang w:eastAsia="en-GB"/>
        </w:rPr>
      </w:pPr>
    </w:p>
    <w:p w14:paraId="765CA26C" w14:textId="77777777" w:rsidR="003156AA" w:rsidRPr="00D06CF6" w:rsidRDefault="003156AA">
      <w:pPr>
        <w:spacing w:after="160" w:line="259" w:lineRule="auto"/>
        <w:rPr>
          <w:rFonts w:asciiTheme="minorHAnsi" w:hAnsiTheme="minorHAnsi" w:cstheme="minorHAnsi"/>
          <w:lang w:eastAsia="en-GB"/>
        </w:rPr>
      </w:pPr>
      <w:r w:rsidRPr="00D06CF6">
        <w:rPr>
          <w:rFonts w:asciiTheme="minorHAnsi" w:hAnsiTheme="minorHAnsi" w:cstheme="minorHAnsi"/>
          <w:lang w:eastAsia="en-GB"/>
        </w:rPr>
        <w:br w:type="page"/>
      </w:r>
    </w:p>
    <w:p w14:paraId="10D71A93" w14:textId="5EB6EED5" w:rsidR="0030433C" w:rsidRPr="00D06CF6" w:rsidRDefault="0030433C" w:rsidP="0030433C">
      <w:pPr>
        <w:keepNext/>
        <w:spacing w:line="360" w:lineRule="auto"/>
        <w:jc w:val="right"/>
        <w:outlineLvl w:val="3"/>
        <w:rPr>
          <w:rFonts w:asciiTheme="minorHAnsi" w:hAnsiTheme="minorHAnsi" w:cstheme="minorHAnsi"/>
          <w:b/>
          <w:sz w:val="20"/>
          <w:szCs w:val="20"/>
          <w:lang w:eastAsia="pl-PL"/>
        </w:rPr>
      </w:pPr>
      <w:r w:rsidRPr="00D06CF6">
        <w:rPr>
          <w:rFonts w:asciiTheme="minorHAnsi" w:hAnsiTheme="minorHAnsi" w:cstheme="minorHAnsi"/>
          <w:b/>
          <w:sz w:val="20"/>
          <w:szCs w:val="20"/>
          <w:lang w:eastAsia="pl-PL"/>
        </w:rPr>
        <w:lastRenderedPageBreak/>
        <w:t>Załącznik nr 3</w:t>
      </w:r>
    </w:p>
    <w:p w14:paraId="2723272F" w14:textId="77777777" w:rsidR="0030433C" w:rsidRPr="00D06CF6" w:rsidRDefault="0030433C" w:rsidP="0030433C">
      <w:pPr>
        <w:rPr>
          <w:rFonts w:asciiTheme="minorHAnsi" w:hAnsiTheme="minorHAnsi" w:cstheme="minorHAnsi"/>
          <w:b/>
          <w:sz w:val="20"/>
          <w:szCs w:val="20"/>
        </w:rPr>
      </w:pPr>
    </w:p>
    <w:p w14:paraId="0AA30F3E" w14:textId="77777777" w:rsidR="0030433C" w:rsidRPr="00D06CF6" w:rsidRDefault="0030433C" w:rsidP="0030433C">
      <w:pPr>
        <w:rPr>
          <w:rFonts w:asciiTheme="minorHAnsi" w:hAnsiTheme="minorHAnsi" w:cstheme="minorHAnsi"/>
          <w:b/>
          <w:sz w:val="20"/>
          <w:szCs w:val="20"/>
        </w:rPr>
      </w:pPr>
    </w:p>
    <w:p w14:paraId="2C8C76D8" w14:textId="77777777" w:rsidR="0030433C" w:rsidRPr="00D06CF6" w:rsidRDefault="0030433C" w:rsidP="0030433C">
      <w:pPr>
        <w:rPr>
          <w:rFonts w:asciiTheme="minorHAnsi" w:hAnsiTheme="minorHAnsi" w:cstheme="minorHAnsi"/>
          <w:b/>
          <w:sz w:val="22"/>
          <w:szCs w:val="22"/>
        </w:rPr>
      </w:pPr>
      <w:r w:rsidRPr="00D06CF6">
        <w:rPr>
          <w:rFonts w:asciiTheme="minorHAnsi" w:hAnsiTheme="minorHAnsi" w:cstheme="minorHAnsi"/>
          <w:b/>
          <w:sz w:val="22"/>
          <w:szCs w:val="22"/>
        </w:rPr>
        <w:t>ZAMAWIAJĄCY:</w:t>
      </w:r>
    </w:p>
    <w:p w14:paraId="5B1B419A" w14:textId="281F437D" w:rsidR="002E0028" w:rsidRPr="00D06CF6" w:rsidRDefault="002E0028" w:rsidP="002E0028">
      <w:pPr>
        <w:rPr>
          <w:rFonts w:asciiTheme="minorHAnsi" w:hAnsiTheme="minorHAnsi" w:cstheme="minorHAnsi"/>
          <w:b/>
          <w:sz w:val="22"/>
          <w:szCs w:val="22"/>
        </w:rPr>
      </w:pPr>
      <w:r w:rsidRPr="00D06CF6">
        <w:rPr>
          <w:rFonts w:asciiTheme="minorHAnsi" w:hAnsiTheme="minorHAnsi" w:cstheme="minorHAnsi"/>
          <w:b/>
          <w:sz w:val="22"/>
          <w:szCs w:val="22"/>
        </w:rPr>
        <w:t xml:space="preserve">PGE Energetyka Kolejowa </w:t>
      </w:r>
      <w:r w:rsidR="00057CD0" w:rsidRPr="00D06CF6">
        <w:rPr>
          <w:rFonts w:asciiTheme="minorHAnsi" w:hAnsiTheme="minorHAnsi" w:cstheme="minorHAnsi"/>
          <w:b/>
          <w:sz w:val="22"/>
          <w:szCs w:val="22"/>
        </w:rPr>
        <w:t>S</w:t>
      </w:r>
      <w:r w:rsidRPr="00D06CF6">
        <w:rPr>
          <w:rFonts w:asciiTheme="minorHAnsi" w:hAnsiTheme="minorHAnsi" w:cstheme="minorHAnsi"/>
          <w:b/>
          <w:sz w:val="22"/>
          <w:szCs w:val="22"/>
        </w:rPr>
        <w:t>.</w:t>
      </w:r>
      <w:r w:rsidR="00057CD0" w:rsidRPr="00D06CF6">
        <w:rPr>
          <w:rFonts w:asciiTheme="minorHAnsi" w:hAnsiTheme="minorHAnsi" w:cstheme="minorHAnsi"/>
          <w:b/>
          <w:sz w:val="22"/>
          <w:szCs w:val="22"/>
        </w:rPr>
        <w:t>A</w:t>
      </w:r>
      <w:r w:rsidRPr="00D06CF6">
        <w:rPr>
          <w:rFonts w:asciiTheme="minorHAnsi" w:hAnsiTheme="minorHAnsi" w:cstheme="minorHAnsi"/>
          <w:b/>
          <w:sz w:val="22"/>
          <w:szCs w:val="22"/>
        </w:rPr>
        <w:t>. ul. Hoża 63/67</w:t>
      </w:r>
    </w:p>
    <w:p w14:paraId="67FA8958" w14:textId="3FB0A4DC" w:rsidR="0030433C" w:rsidRPr="00D06CF6" w:rsidRDefault="002E0028" w:rsidP="002E0028">
      <w:pPr>
        <w:rPr>
          <w:rFonts w:asciiTheme="minorHAnsi" w:hAnsiTheme="minorHAnsi" w:cstheme="minorHAnsi"/>
          <w:b/>
          <w:sz w:val="22"/>
          <w:szCs w:val="22"/>
        </w:rPr>
      </w:pPr>
      <w:r w:rsidRPr="00D06CF6">
        <w:rPr>
          <w:rFonts w:asciiTheme="minorHAnsi" w:hAnsiTheme="minorHAnsi" w:cstheme="minorHAnsi"/>
          <w:b/>
          <w:sz w:val="22"/>
          <w:szCs w:val="22"/>
        </w:rPr>
        <w:t>00-681 Warszawa</w:t>
      </w:r>
    </w:p>
    <w:p w14:paraId="1173E06B" w14:textId="77777777" w:rsidR="0030433C" w:rsidRPr="00D06CF6" w:rsidRDefault="0030433C" w:rsidP="0030433C">
      <w:pPr>
        <w:rPr>
          <w:rFonts w:asciiTheme="minorHAnsi" w:hAnsiTheme="minorHAnsi" w:cstheme="minorHAnsi"/>
          <w:b/>
          <w:sz w:val="22"/>
          <w:szCs w:val="22"/>
        </w:rPr>
      </w:pPr>
    </w:p>
    <w:p w14:paraId="25752E7B" w14:textId="77777777" w:rsidR="0030433C" w:rsidRPr="00D06CF6" w:rsidRDefault="0030433C" w:rsidP="0030433C">
      <w:pPr>
        <w:numPr>
          <w:ilvl w:val="12"/>
          <w:numId w:val="0"/>
        </w:numPr>
        <w:rPr>
          <w:rFonts w:asciiTheme="minorHAnsi" w:hAnsiTheme="minorHAnsi" w:cstheme="minorHAnsi"/>
          <w:b/>
          <w:sz w:val="22"/>
          <w:szCs w:val="22"/>
        </w:rPr>
      </w:pPr>
      <w:r w:rsidRPr="00D06CF6">
        <w:rPr>
          <w:rFonts w:asciiTheme="minorHAnsi" w:hAnsiTheme="minorHAnsi" w:cstheme="minorHAnsi"/>
          <w:b/>
          <w:sz w:val="22"/>
          <w:szCs w:val="22"/>
        </w:rPr>
        <w:t>WYKONAWCA:</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4110"/>
        <w:gridCol w:w="4752"/>
      </w:tblGrid>
      <w:tr w:rsidR="00D06CF6" w:rsidRPr="00D06CF6" w14:paraId="7B25C250" w14:textId="77777777" w:rsidTr="00466CAD">
        <w:trPr>
          <w:cantSplit/>
        </w:trPr>
        <w:tc>
          <w:tcPr>
            <w:tcW w:w="918" w:type="dxa"/>
            <w:tcBorders>
              <w:top w:val="single" w:sz="4" w:space="0" w:color="auto"/>
              <w:left w:val="single" w:sz="4" w:space="0" w:color="auto"/>
              <w:bottom w:val="single" w:sz="4" w:space="0" w:color="auto"/>
              <w:right w:val="single" w:sz="4" w:space="0" w:color="auto"/>
            </w:tcBorders>
            <w:shd w:val="clear" w:color="auto" w:fill="F2F2F2"/>
            <w:vAlign w:val="center"/>
          </w:tcPr>
          <w:p w14:paraId="1B84F4B6" w14:textId="77777777" w:rsidR="0030433C" w:rsidRPr="00D06CF6" w:rsidRDefault="0030433C" w:rsidP="00B6141B">
            <w:pPr>
              <w:ind w:right="1370"/>
              <w:jc w:val="center"/>
              <w:rPr>
                <w:rFonts w:asciiTheme="minorHAnsi" w:hAnsiTheme="minorHAnsi" w:cstheme="minorHAnsi"/>
                <w:b/>
                <w:sz w:val="16"/>
                <w:szCs w:val="16"/>
              </w:rPr>
            </w:pPr>
          </w:p>
          <w:p w14:paraId="56AC9D4B" w14:textId="77777777" w:rsidR="0030433C" w:rsidRPr="00D06CF6" w:rsidRDefault="0030433C" w:rsidP="00466CAD">
            <w:pPr>
              <w:tabs>
                <w:tab w:val="left" w:pos="276"/>
              </w:tabs>
              <w:ind w:right="-5"/>
              <w:jc w:val="center"/>
              <w:rPr>
                <w:rFonts w:asciiTheme="minorHAnsi" w:hAnsiTheme="minorHAnsi" w:cstheme="minorHAnsi"/>
                <w:b/>
                <w:sz w:val="16"/>
                <w:szCs w:val="16"/>
              </w:rPr>
            </w:pPr>
            <w:r w:rsidRPr="00D06CF6">
              <w:rPr>
                <w:rFonts w:asciiTheme="minorHAnsi" w:hAnsiTheme="minorHAnsi" w:cstheme="minorHAnsi"/>
                <w:b/>
                <w:sz w:val="16"/>
                <w:szCs w:val="16"/>
              </w:rPr>
              <w:t>Lp.</w:t>
            </w:r>
          </w:p>
          <w:p w14:paraId="371B2269" w14:textId="77777777" w:rsidR="0030433C" w:rsidRPr="00D06CF6" w:rsidRDefault="0030433C" w:rsidP="00466CAD">
            <w:pPr>
              <w:jc w:val="center"/>
              <w:rPr>
                <w:rFonts w:asciiTheme="minorHAnsi" w:hAnsiTheme="minorHAnsi" w:cstheme="minorHAnsi"/>
                <w:b/>
                <w:sz w:val="16"/>
                <w:szCs w:val="16"/>
              </w:rPr>
            </w:pP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03D9A8" w14:textId="77777777" w:rsidR="0030433C" w:rsidRPr="00D06CF6" w:rsidRDefault="0030433C" w:rsidP="00B6141B">
            <w:pPr>
              <w:jc w:val="center"/>
              <w:rPr>
                <w:rFonts w:asciiTheme="minorHAnsi" w:hAnsiTheme="minorHAnsi" w:cstheme="minorHAnsi"/>
                <w:b/>
                <w:sz w:val="16"/>
                <w:szCs w:val="16"/>
              </w:rPr>
            </w:pPr>
            <w:r w:rsidRPr="00D06CF6">
              <w:rPr>
                <w:rFonts w:asciiTheme="minorHAnsi" w:hAnsiTheme="minorHAnsi" w:cstheme="minorHAnsi"/>
                <w:b/>
                <w:sz w:val="16"/>
                <w:szCs w:val="16"/>
              </w:rPr>
              <w:t>Nazwa  Wykonawcy</w:t>
            </w:r>
          </w:p>
        </w:tc>
        <w:tc>
          <w:tcPr>
            <w:tcW w:w="47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C1CEC2" w14:textId="77777777" w:rsidR="0030433C" w:rsidRPr="00D06CF6" w:rsidRDefault="0030433C" w:rsidP="00B6141B">
            <w:pPr>
              <w:jc w:val="center"/>
              <w:rPr>
                <w:rFonts w:asciiTheme="minorHAnsi" w:hAnsiTheme="minorHAnsi" w:cstheme="minorHAnsi"/>
                <w:b/>
                <w:sz w:val="16"/>
                <w:szCs w:val="16"/>
              </w:rPr>
            </w:pPr>
            <w:r w:rsidRPr="00D06CF6">
              <w:rPr>
                <w:rFonts w:asciiTheme="minorHAnsi" w:hAnsiTheme="minorHAnsi" w:cstheme="minorHAnsi"/>
                <w:b/>
                <w:sz w:val="16"/>
                <w:szCs w:val="16"/>
              </w:rPr>
              <w:t>Adres  Wykonawcy</w:t>
            </w:r>
          </w:p>
        </w:tc>
      </w:tr>
      <w:tr w:rsidR="00D06CF6" w:rsidRPr="00D06CF6" w14:paraId="42863D8E"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729C6F18" w14:textId="77777777" w:rsidR="0030433C" w:rsidRPr="00D06CF6"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765EEB9E" w14:textId="77777777" w:rsidR="0030433C" w:rsidRPr="00D06CF6"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32820F00" w14:textId="77777777" w:rsidR="0030433C" w:rsidRPr="00D06CF6" w:rsidRDefault="0030433C" w:rsidP="00B6141B">
            <w:pPr>
              <w:jc w:val="both"/>
              <w:rPr>
                <w:rFonts w:asciiTheme="minorHAnsi" w:hAnsiTheme="minorHAnsi" w:cstheme="minorHAnsi"/>
                <w:sz w:val="20"/>
                <w:szCs w:val="20"/>
                <w:lang w:val="de-DE"/>
              </w:rPr>
            </w:pPr>
          </w:p>
        </w:tc>
      </w:tr>
      <w:tr w:rsidR="00D06CF6" w:rsidRPr="00D06CF6" w14:paraId="5F17EBF3"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32F44029" w14:textId="77777777" w:rsidR="0030433C" w:rsidRPr="00D06CF6"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5F4E3AFC" w14:textId="77777777" w:rsidR="0030433C" w:rsidRPr="00D06CF6"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5739CA6F" w14:textId="77777777" w:rsidR="0030433C" w:rsidRPr="00D06CF6" w:rsidRDefault="0030433C" w:rsidP="00B6141B">
            <w:pPr>
              <w:jc w:val="both"/>
              <w:rPr>
                <w:rFonts w:asciiTheme="minorHAnsi" w:hAnsiTheme="minorHAnsi" w:cstheme="minorHAnsi"/>
                <w:sz w:val="20"/>
                <w:szCs w:val="20"/>
                <w:lang w:val="de-DE"/>
              </w:rPr>
            </w:pPr>
          </w:p>
        </w:tc>
      </w:tr>
      <w:tr w:rsidR="0030433C" w:rsidRPr="00D06CF6" w14:paraId="6B0E60E1"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33C3AB22" w14:textId="77777777" w:rsidR="0030433C" w:rsidRPr="00D06CF6"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748919BB" w14:textId="77777777" w:rsidR="0030433C" w:rsidRPr="00D06CF6"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4AAD07BB" w14:textId="77777777" w:rsidR="0030433C" w:rsidRPr="00D06CF6" w:rsidRDefault="0030433C" w:rsidP="00B6141B">
            <w:pPr>
              <w:jc w:val="both"/>
              <w:rPr>
                <w:rFonts w:asciiTheme="minorHAnsi" w:hAnsiTheme="minorHAnsi" w:cstheme="minorHAnsi"/>
                <w:sz w:val="20"/>
                <w:szCs w:val="20"/>
                <w:lang w:val="de-DE"/>
              </w:rPr>
            </w:pPr>
          </w:p>
        </w:tc>
      </w:tr>
    </w:tbl>
    <w:p w14:paraId="21A790AD" w14:textId="77777777" w:rsidR="0030433C" w:rsidRPr="00D06CF6" w:rsidRDefault="0030433C" w:rsidP="0030433C">
      <w:pPr>
        <w:numPr>
          <w:ilvl w:val="12"/>
          <w:numId w:val="0"/>
        </w:numPr>
        <w:rPr>
          <w:rFonts w:asciiTheme="minorHAnsi" w:hAnsiTheme="minorHAnsi" w:cstheme="minorHAnsi"/>
          <w:b/>
          <w:sz w:val="20"/>
          <w:szCs w:val="20"/>
          <w:lang w:val="de-DE"/>
        </w:rPr>
      </w:pPr>
    </w:p>
    <w:p w14:paraId="3465F6EB" w14:textId="77777777" w:rsidR="0030433C" w:rsidRPr="00D06CF6" w:rsidRDefault="0030433C" w:rsidP="0030433C">
      <w:pPr>
        <w:pStyle w:val="Nagwek1"/>
        <w:rPr>
          <w:rFonts w:asciiTheme="minorHAnsi" w:hAnsiTheme="minorHAnsi" w:cstheme="minorHAnsi"/>
          <w:szCs w:val="28"/>
        </w:rPr>
      </w:pPr>
      <w:r w:rsidRPr="00D06CF6">
        <w:rPr>
          <w:rFonts w:asciiTheme="minorHAnsi" w:hAnsiTheme="minorHAnsi" w:cstheme="minorHAnsi"/>
          <w:szCs w:val="28"/>
        </w:rPr>
        <w:t>O Ś W I A D C Z E N I E</w:t>
      </w:r>
    </w:p>
    <w:p w14:paraId="46BE6672" w14:textId="77777777" w:rsidR="0030433C" w:rsidRPr="00D06CF6" w:rsidRDefault="0030433C" w:rsidP="0030433C">
      <w:pPr>
        <w:numPr>
          <w:ilvl w:val="12"/>
          <w:numId w:val="0"/>
        </w:numPr>
        <w:jc w:val="both"/>
        <w:rPr>
          <w:rFonts w:asciiTheme="minorHAnsi" w:hAnsiTheme="minorHAnsi" w:cstheme="minorHAnsi"/>
          <w:b/>
          <w:sz w:val="22"/>
          <w:szCs w:val="22"/>
          <w:lang w:val="de-DE"/>
        </w:rPr>
      </w:pPr>
    </w:p>
    <w:p w14:paraId="116CEB6C" w14:textId="77777777" w:rsidR="0030433C" w:rsidRPr="00D06CF6" w:rsidRDefault="0030433C" w:rsidP="0030433C">
      <w:pPr>
        <w:tabs>
          <w:tab w:val="left" w:pos="4560"/>
        </w:tabs>
        <w:jc w:val="both"/>
        <w:rPr>
          <w:rFonts w:asciiTheme="minorHAnsi" w:hAnsiTheme="minorHAnsi" w:cstheme="minorHAnsi"/>
          <w:sz w:val="22"/>
          <w:szCs w:val="22"/>
        </w:rPr>
      </w:pPr>
      <w:r w:rsidRPr="00D06CF6">
        <w:rPr>
          <w:rFonts w:asciiTheme="minorHAnsi" w:hAnsiTheme="minorHAnsi" w:cstheme="minorHAnsi"/>
          <w:sz w:val="22"/>
          <w:szCs w:val="22"/>
        </w:rPr>
        <w:t xml:space="preserve">Składając ofertę w postępowaniu o udzielenie zamówienia pn.: </w:t>
      </w:r>
    </w:p>
    <w:p w14:paraId="1A905711" w14:textId="77777777" w:rsidR="0030433C" w:rsidRPr="00D06CF6" w:rsidRDefault="0030433C" w:rsidP="0030433C">
      <w:pPr>
        <w:pStyle w:val="Nagwek4"/>
        <w:jc w:val="both"/>
        <w:rPr>
          <w:rFonts w:asciiTheme="minorHAnsi" w:hAnsiTheme="minorHAnsi" w:cstheme="minorHAnsi"/>
          <w:b/>
          <w:color w:val="auto"/>
          <w:sz w:val="22"/>
          <w:szCs w:val="22"/>
          <w:highlight w:val="yellow"/>
        </w:rPr>
      </w:pPr>
    </w:p>
    <w:p w14:paraId="2E68EFEF" w14:textId="76B2574F" w:rsidR="0030433C" w:rsidRPr="00D06CF6" w:rsidRDefault="0030433C" w:rsidP="002E0028">
      <w:pPr>
        <w:widowControl w:val="0"/>
        <w:spacing w:after="220" w:line="240" w:lineRule="atLeast"/>
        <w:ind w:left="60"/>
        <w:jc w:val="both"/>
        <w:rPr>
          <w:rFonts w:asciiTheme="minorHAnsi" w:eastAsia="Calibri" w:hAnsiTheme="minorHAnsi" w:cstheme="minorHAnsi"/>
          <w:sz w:val="22"/>
          <w:szCs w:val="22"/>
        </w:rPr>
      </w:pPr>
      <w:r w:rsidRPr="00D06CF6">
        <w:rPr>
          <w:rFonts w:asciiTheme="minorHAnsi" w:eastAsia="Calibri" w:hAnsiTheme="minorHAnsi" w:cstheme="minorHAnsi"/>
          <w:sz w:val="22"/>
          <w:szCs w:val="22"/>
        </w:rPr>
        <w:t>„</w:t>
      </w:r>
      <w:r w:rsidR="00E47772" w:rsidRPr="00D06CF6">
        <w:rPr>
          <w:rFonts w:asciiTheme="minorHAnsi" w:eastAsia="Calibri" w:hAnsiTheme="minorHAnsi" w:cstheme="minorHAnsi"/>
          <w:b/>
          <w:sz w:val="22"/>
          <w:szCs w:val="22"/>
        </w:rPr>
        <w:t>Dostawa liczników energii elektrycznej w 2025-2026r.</w:t>
      </w:r>
      <w:r w:rsidRPr="00D06CF6">
        <w:rPr>
          <w:rFonts w:asciiTheme="minorHAnsi" w:eastAsia="Calibri" w:hAnsiTheme="minorHAnsi" w:cstheme="minorHAnsi"/>
          <w:sz w:val="22"/>
          <w:szCs w:val="22"/>
        </w:rPr>
        <w:t>”</w:t>
      </w:r>
    </w:p>
    <w:p w14:paraId="1D5F27E1" w14:textId="024AF6FF" w:rsidR="00254D21" w:rsidRPr="00D06CF6" w:rsidRDefault="00DB03EE">
      <w:pPr>
        <w:pStyle w:val="Akapitzlist"/>
        <w:widowControl w:val="0"/>
        <w:numPr>
          <w:ilvl w:val="0"/>
          <w:numId w:val="8"/>
        </w:numPr>
        <w:spacing w:after="120"/>
        <w:ind w:left="426" w:hanging="284"/>
        <w:jc w:val="both"/>
        <w:rPr>
          <w:rFonts w:asciiTheme="minorHAnsi" w:hAnsiTheme="minorHAnsi" w:cstheme="minorHAnsi"/>
          <w:sz w:val="22"/>
          <w:szCs w:val="22"/>
        </w:rPr>
      </w:pPr>
      <w:r w:rsidRPr="00D06CF6">
        <w:rPr>
          <w:rFonts w:asciiTheme="minorHAnsi" w:hAnsiTheme="minorHAnsi" w:cstheme="minorHAnsi"/>
          <w:sz w:val="22"/>
          <w:szCs w:val="22"/>
        </w:rPr>
        <w:t>W</w:t>
      </w:r>
      <w:r w:rsidR="0030433C" w:rsidRPr="00D06CF6">
        <w:rPr>
          <w:rFonts w:asciiTheme="minorHAnsi" w:hAnsiTheme="minorHAnsi" w:cstheme="minorHAnsi"/>
          <w:sz w:val="22"/>
          <w:szCs w:val="22"/>
        </w:rPr>
        <w:t xml:space="preserve"> imieniu reprezentowanego przeze mnie Wykonawcy oświadczam, że</w:t>
      </w:r>
      <w:r w:rsidR="00254D21" w:rsidRPr="00D06CF6">
        <w:rPr>
          <w:rFonts w:asciiTheme="minorHAnsi" w:hAnsiTheme="minorHAnsi" w:cstheme="minorHAnsi"/>
          <w:sz w:val="22"/>
          <w:szCs w:val="22"/>
        </w:rPr>
        <w:t>:</w:t>
      </w:r>
    </w:p>
    <w:p w14:paraId="319F837F" w14:textId="2FEB56A3" w:rsidR="0066450C" w:rsidRPr="00D06CF6" w:rsidRDefault="00254D21">
      <w:pPr>
        <w:pStyle w:val="Akapitzlist"/>
        <w:widowControl w:val="0"/>
        <w:numPr>
          <w:ilvl w:val="0"/>
          <w:numId w:val="7"/>
        </w:numPr>
        <w:spacing w:after="120"/>
        <w:ind w:left="851" w:hanging="425"/>
        <w:jc w:val="both"/>
        <w:rPr>
          <w:rFonts w:asciiTheme="minorHAnsi" w:hAnsiTheme="minorHAnsi" w:cstheme="minorHAnsi"/>
          <w:sz w:val="22"/>
          <w:szCs w:val="22"/>
        </w:rPr>
      </w:pPr>
      <w:r w:rsidRPr="00D06CF6">
        <w:rPr>
          <w:rFonts w:asciiTheme="minorHAnsi" w:hAnsiTheme="minorHAnsi" w:cstheme="minorHAnsi"/>
          <w:sz w:val="22"/>
          <w:szCs w:val="22"/>
        </w:rPr>
        <w:t xml:space="preserve">Wykonawca nie podlega wykluczeniu z wyżej wymienionego postępowania na podstawie </w:t>
      </w:r>
      <w:r w:rsidR="0030433C" w:rsidRPr="00D06CF6">
        <w:rPr>
          <w:rFonts w:asciiTheme="minorHAnsi" w:hAnsiTheme="minorHAnsi" w:cstheme="minorHAnsi"/>
          <w:sz w:val="22"/>
          <w:szCs w:val="22"/>
        </w:rPr>
        <w:t>art.</w:t>
      </w:r>
      <w:r w:rsidR="0066610F" w:rsidRPr="00D06CF6">
        <w:rPr>
          <w:rFonts w:asciiTheme="minorHAnsi" w:hAnsiTheme="minorHAnsi" w:cstheme="minorHAnsi"/>
          <w:sz w:val="22"/>
          <w:szCs w:val="22"/>
        </w:rPr>
        <w:t> </w:t>
      </w:r>
      <w:r w:rsidR="0030433C" w:rsidRPr="00D06CF6">
        <w:rPr>
          <w:rFonts w:asciiTheme="minorHAnsi" w:hAnsiTheme="minorHAnsi" w:cstheme="minorHAnsi"/>
          <w:sz w:val="22"/>
          <w:szCs w:val="22"/>
        </w:rPr>
        <w:t>5k ust. 1 rozporządzenia (UE) nr 833/2014 dotyczącego środków ograniczających w</w:t>
      </w:r>
      <w:r w:rsidR="0066610F" w:rsidRPr="00D06CF6">
        <w:rPr>
          <w:rFonts w:asciiTheme="minorHAnsi" w:hAnsiTheme="minorHAnsi" w:cstheme="minorHAnsi"/>
          <w:sz w:val="22"/>
          <w:szCs w:val="22"/>
        </w:rPr>
        <w:t> </w:t>
      </w:r>
      <w:r w:rsidR="0030433C" w:rsidRPr="00D06CF6">
        <w:rPr>
          <w:rFonts w:asciiTheme="minorHAnsi" w:hAnsiTheme="minorHAnsi" w:cstheme="minorHAnsi"/>
          <w:sz w:val="22"/>
          <w:szCs w:val="22"/>
        </w:rPr>
        <w:t>związku z działaniami Rosji destabilizującymi sytuację na Ukrainie</w:t>
      </w:r>
      <w:r w:rsidRPr="00D06CF6">
        <w:rPr>
          <w:rFonts w:asciiTheme="minorHAnsi" w:hAnsiTheme="minorHAnsi" w:cstheme="minorHAnsi"/>
          <w:sz w:val="22"/>
          <w:szCs w:val="22"/>
        </w:rPr>
        <w:t xml:space="preserve"> </w:t>
      </w:r>
      <w:r w:rsidR="0066450C" w:rsidRPr="00D06CF6">
        <w:rPr>
          <w:rFonts w:asciiTheme="minorHAnsi" w:hAnsiTheme="minorHAnsi" w:cstheme="minorHAnsi"/>
          <w:sz w:val="22"/>
          <w:szCs w:val="22"/>
        </w:rPr>
        <w:t>w brzmieniu nadanym rozporządzeniem Rady (UE) 2022/576 w sprawie zmiany rozporządzenia (UE) nr 833/2014 dotyczącego środków ograniczających w związku z działaniami Rosji destabilizującymi sytuację na Ukrainie</w:t>
      </w:r>
      <w:r w:rsidR="0066610F" w:rsidRPr="00D06CF6">
        <w:rPr>
          <w:rFonts w:asciiTheme="minorHAnsi" w:hAnsiTheme="minorHAnsi" w:cstheme="minorHAnsi"/>
          <w:sz w:val="22"/>
          <w:szCs w:val="22"/>
        </w:rPr>
        <w:t>;</w:t>
      </w:r>
    </w:p>
    <w:p w14:paraId="623470C5" w14:textId="4717A9F1" w:rsidR="0030433C" w:rsidRPr="00D06CF6" w:rsidRDefault="0066450C">
      <w:pPr>
        <w:pStyle w:val="Akapitzlist"/>
        <w:widowControl w:val="0"/>
        <w:numPr>
          <w:ilvl w:val="0"/>
          <w:numId w:val="7"/>
        </w:numPr>
        <w:spacing w:after="120"/>
        <w:ind w:left="851" w:hanging="425"/>
        <w:jc w:val="both"/>
        <w:rPr>
          <w:rFonts w:asciiTheme="minorHAnsi" w:hAnsiTheme="minorHAnsi" w:cstheme="minorHAnsi"/>
          <w:sz w:val="22"/>
          <w:szCs w:val="22"/>
        </w:rPr>
      </w:pPr>
      <w:r w:rsidRPr="00D06CF6">
        <w:rPr>
          <w:rFonts w:asciiTheme="minorHAnsi" w:hAnsiTheme="minorHAnsi" w:cstheme="minorHAnsi"/>
          <w:sz w:val="22"/>
          <w:szCs w:val="22"/>
        </w:rPr>
        <w:t>wobec Wykonawcy nie zachodzą przesłanki wykluczenia z wyżej wymienionego postępowania na podstawie art. 7 ust. 1 ustawy z dnia 13 kwietnia 2022 r. o szczególnych rozwiązaniach w zakresie przeciwdziałania wspieraniu agresji na Ukrainę oraz służących ochronie bezpieczeństwa narodowego</w:t>
      </w:r>
      <w:r w:rsidR="0066610F" w:rsidRPr="00D06CF6">
        <w:rPr>
          <w:rFonts w:asciiTheme="minorHAnsi" w:hAnsiTheme="minorHAnsi" w:cstheme="minorHAnsi"/>
          <w:sz w:val="22"/>
          <w:szCs w:val="22"/>
        </w:rPr>
        <w:t>;</w:t>
      </w:r>
    </w:p>
    <w:p w14:paraId="569D2B17" w14:textId="778CEBB4" w:rsidR="0066450C" w:rsidRPr="00D06CF6" w:rsidRDefault="0066450C">
      <w:pPr>
        <w:pStyle w:val="Akapitzlist"/>
        <w:numPr>
          <w:ilvl w:val="0"/>
          <w:numId w:val="7"/>
        </w:numPr>
        <w:spacing w:after="120"/>
        <w:ind w:left="851" w:hanging="425"/>
        <w:jc w:val="both"/>
        <w:rPr>
          <w:rFonts w:asciiTheme="minorHAnsi" w:hAnsiTheme="minorHAnsi" w:cstheme="minorHAnsi"/>
          <w:sz w:val="22"/>
          <w:szCs w:val="22"/>
        </w:rPr>
      </w:pPr>
      <w:r w:rsidRPr="00D06CF6">
        <w:rPr>
          <w:rFonts w:asciiTheme="minorHAnsi" w:hAnsiTheme="minorHAnsi" w:cstheme="minorHAnsi"/>
          <w:sz w:val="22"/>
          <w:szCs w:val="22"/>
        </w:rPr>
        <w:t>w celu wykazania spełniania warunków udziału w postępowaniu, określonych przez</w:t>
      </w:r>
      <w:r w:rsidR="0066610F" w:rsidRPr="00D06CF6">
        <w:rPr>
          <w:rFonts w:asciiTheme="minorHAnsi" w:hAnsiTheme="minorHAnsi" w:cstheme="minorHAnsi"/>
          <w:sz w:val="22"/>
          <w:szCs w:val="22"/>
        </w:rPr>
        <w:t> </w:t>
      </w:r>
      <w:r w:rsidRPr="00D06CF6">
        <w:rPr>
          <w:rFonts w:asciiTheme="minorHAnsi" w:hAnsiTheme="minorHAnsi" w:cstheme="minorHAnsi"/>
          <w:sz w:val="22"/>
          <w:szCs w:val="22"/>
        </w:rPr>
        <w:t>zamawiającego w</w:t>
      </w:r>
      <w:r w:rsidRPr="00D06CF6">
        <w:rPr>
          <w:rFonts w:asciiTheme="minorHAnsi" w:hAnsiTheme="minorHAnsi" w:cstheme="minorHAnsi"/>
          <w:sz w:val="21"/>
          <w:szCs w:val="21"/>
        </w:rPr>
        <w:t xml:space="preserve"> </w:t>
      </w:r>
      <w:r w:rsidRPr="00D06CF6">
        <w:rPr>
          <w:rFonts w:asciiTheme="minorHAnsi" w:hAnsiTheme="minorHAnsi" w:cstheme="minorHAnsi"/>
          <w:sz w:val="20"/>
          <w:szCs w:val="20"/>
        </w:rPr>
        <w:t>……………………………………………………...…………………..</w:t>
      </w:r>
      <w:r w:rsidR="00DB03EE" w:rsidRPr="00D06CF6">
        <w:rPr>
          <w:rFonts w:asciiTheme="minorHAnsi" w:hAnsiTheme="minorHAnsi" w:cstheme="minorHAnsi"/>
          <w:sz w:val="20"/>
          <w:szCs w:val="20"/>
        </w:rPr>
        <w:t>…</w:t>
      </w:r>
      <w:r w:rsidRPr="00D06CF6">
        <w:rPr>
          <w:rFonts w:asciiTheme="minorHAnsi" w:hAnsiTheme="minorHAnsi" w:cstheme="minorHAnsi"/>
          <w:sz w:val="20"/>
          <w:szCs w:val="20"/>
        </w:rPr>
        <w:t xml:space="preserve"> </w:t>
      </w:r>
      <w:bookmarkStart w:id="16" w:name="_Hlk99005462"/>
      <w:r w:rsidRPr="00D06CF6">
        <w:rPr>
          <w:rFonts w:asciiTheme="minorHAnsi" w:hAnsiTheme="minorHAnsi" w:cstheme="minorHAnsi"/>
          <w:i/>
          <w:sz w:val="16"/>
          <w:szCs w:val="16"/>
        </w:rPr>
        <w:t xml:space="preserve">(wskazać </w:t>
      </w:r>
      <w:bookmarkEnd w:id="16"/>
      <w:r w:rsidRPr="00D06CF6">
        <w:rPr>
          <w:rFonts w:asciiTheme="minorHAnsi" w:hAnsiTheme="minorHAnsi" w:cstheme="minorHAnsi"/>
          <w:i/>
          <w:sz w:val="16"/>
          <w:szCs w:val="16"/>
        </w:rPr>
        <w:t>dokument i właściwą jednostkę redakcyjną dokumentu, w której określono warunki udziału w</w:t>
      </w:r>
      <w:r w:rsidR="0066610F" w:rsidRPr="00D06CF6">
        <w:rPr>
          <w:rFonts w:asciiTheme="minorHAnsi" w:hAnsiTheme="minorHAnsi" w:cstheme="minorHAnsi"/>
          <w:i/>
          <w:sz w:val="16"/>
          <w:szCs w:val="16"/>
        </w:rPr>
        <w:t> </w:t>
      </w:r>
      <w:r w:rsidRPr="00D06CF6">
        <w:rPr>
          <w:rFonts w:asciiTheme="minorHAnsi" w:hAnsiTheme="minorHAnsi" w:cstheme="minorHAnsi"/>
          <w:i/>
          <w:sz w:val="16"/>
          <w:szCs w:val="16"/>
        </w:rPr>
        <w:t>postępowaniu),</w:t>
      </w:r>
      <w:r w:rsidRPr="00D06CF6">
        <w:rPr>
          <w:rFonts w:asciiTheme="minorHAnsi" w:hAnsiTheme="minorHAnsi" w:cstheme="minorHAnsi"/>
          <w:sz w:val="21"/>
          <w:szCs w:val="21"/>
        </w:rPr>
        <w:t xml:space="preserve"> </w:t>
      </w:r>
      <w:r w:rsidR="00501607" w:rsidRPr="00D06CF6">
        <w:rPr>
          <w:rFonts w:asciiTheme="minorHAnsi" w:hAnsiTheme="minorHAnsi" w:cstheme="minorHAnsi"/>
          <w:sz w:val="22"/>
          <w:szCs w:val="22"/>
        </w:rPr>
        <w:t>Wykonawca polega</w:t>
      </w:r>
      <w:r w:rsidRPr="00D06CF6">
        <w:rPr>
          <w:rFonts w:asciiTheme="minorHAnsi" w:hAnsiTheme="minorHAnsi" w:cstheme="minorHAnsi"/>
          <w:sz w:val="22"/>
          <w:szCs w:val="22"/>
        </w:rPr>
        <w:t xml:space="preserve"> na zdolnościach lub sytuacji następującego podmiotu udostępniającego zasoby: </w:t>
      </w:r>
      <w:bookmarkStart w:id="17" w:name="_Hlk99014455"/>
      <w:r w:rsidRPr="00D06CF6">
        <w:rPr>
          <w:rFonts w:asciiTheme="minorHAnsi" w:hAnsiTheme="minorHAnsi" w:cstheme="minorHAnsi"/>
          <w:sz w:val="22"/>
          <w:szCs w:val="22"/>
        </w:rPr>
        <w:t>…………………………………………………………………</w:t>
      </w:r>
      <w:r w:rsidRPr="00D06CF6">
        <w:rPr>
          <w:rFonts w:asciiTheme="minorHAnsi" w:hAnsiTheme="minorHAnsi" w:cstheme="minorHAnsi"/>
          <w:i/>
          <w:sz w:val="16"/>
          <w:szCs w:val="16"/>
        </w:rPr>
        <w:t xml:space="preserve"> </w:t>
      </w:r>
      <w:bookmarkEnd w:id="17"/>
      <w:r w:rsidRPr="00D06CF6">
        <w:rPr>
          <w:rFonts w:asciiTheme="minorHAnsi" w:hAnsiTheme="minorHAnsi" w:cstheme="minorHAnsi"/>
          <w:i/>
          <w:sz w:val="16"/>
          <w:szCs w:val="16"/>
        </w:rPr>
        <w:t>(podać pełną nazwę/firmę, adres, a także w zależności od podmiotu: NIP/PESEL, KRS/CEiDG)</w:t>
      </w:r>
      <w:r w:rsidRPr="00D06CF6">
        <w:rPr>
          <w:rFonts w:asciiTheme="minorHAnsi" w:hAnsiTheme="minorHAnsi" w:cstheme="minorHAnsi"/>
          <w:sz w:val="16"/>
          <w:szCs w:val="16"/>
        </w:rPr>
        <w:t>,</w:t>
      </w:r>
      <w:r w:rsidR="00466CAD" w:rsidRPr="00D06CF6">
        <w:rPr>
          <w:rFonts w:asciiTheme="minorHAnsi" w:hAnsiTheme="minorHAnsi" w:cstheme="minorHAnsi"/>
          <w:sz w:val="16"/>
          <w:szCs w:val="16"/>
        </w:rPr>
        <w:t xml:space="preserve"> </w:t>
      </w:r>
      <w:r w:rsidRPr="00D06CF6">
        <w:rPr>
          <w:rFonts w:asciiTheme="minorHAnsi" w:hAnsiTheme="minorHAnsi" w:cstheme="minorHAnsi"/>
          <w:sz w:val="22"/>
          <w:szCs w:val="22"/>
        </w:rPr>
        <w:t>w następującym zakresie: …………………………………………………………………………</w:t>
      </w:r>
      <w:r w:rsidRPr="00D06CF6">
        <w:rPr>
          <w:rFonts w:asciiTheme="minorHAnsi" w:hAnsiTheme="minorHAnsi" w:cstheme="minorHAnsi"/>
          <w:sz w:val="20"/>
          <w:szCs w:val="20"/>
        </w:rPr>
        <w:t xml:space="preserve"> </w:t>
      </w:r>
      <w:r w:rsidRPr="00D06CF6">
        <w:rPr>
          <w:rFonts w:asciiTheme="minorHAnsi" w:hAnsiTheme="minorHAnsi" w:cstheme="minorHAnsi"/>
          <w:i/>
          <w:sz w:val="16"/>
          <w:szCs w:val="16"/>
        </w:rPr>
        <w:t>(określić odpowiedni zakres udostępnianych zasobów dla wskazanego podmiotu)</w:t>
      </w:r>
      <w:r w:rsidRPr="00D06CF6">
        <w:rPr>
          <w:rFonts w:asciiTheme="minorHAnsi" w:hAnsiTheme="minorHAnsi" w:cstheme="minorHAnsi"/>
          <w:iCs/>
          <w:sz w:val="16"/>
          <w:szCs w:val="16"/>
        </w:rPr>
        <w:t>,</w:t>
      </w:r>
      <w:r w:rsidR="00466CAD" w:rsidRPr="00D06CF6">
        <w:rPr>
          <w:rFonts w:asciiTheme="minorHAnsi" w:hAnsiTheme="minorHAnsi" w:cstheme="minorHAnsi"/>
          <w:iCs/>
          <w:sz w:val="16"/>
          <w:szCs w:val="16"/>
        </w:rPr>
        <w:t xml:space="preserve"> </w:t>
      </w:r>
      <w:r w:rsidRPr="00D06CF6">
        <w:rPr>
          <w:rFonts w:asciiTheme="minorHAnsi" w:hAnsiTheme="minorHAnsi" w:cstheme="minorHAnsi"/>
          <w:sz w:val="22"/>
          <w:szCs w:val="22"/>
        </w:rPr>
        <w:t>co odpowiada ponad 10% wartości przedmiotowego zamówienia</w:t>
      </w:r>
      <w:r w:rsidRPr="00D06CF6">
        <w:rPr>
          <w:rStyle w:val="Odwoanieprzypisudolnego"/>
          <w:rFonts w:asciiTheme="minorHAnsi" w:hAnsiTheme="minorHAnsi" w:cstheme="minorHAnsi"/>
          <w:sz w:val="22"/>
          <w:szCs w:val="22"/>
        </w:rPr>
        <w:footnoteReference w:id="1"/>
      </w:r>
      <w:r w:rsidR="00C36EF2" w:rsidRPr="00D06CF6">
        <w:rPr>
          <w:rFonts w:asciiTheme="minorHAnsi" w:hAnsiTheme="minorHAnsi" w:cstheme="minorHAnsi"/>
          <w:sz w:val="22"/>
          <w:szCs w:val="22"/>
        </w:rPr>
        <w:t>. Oświadczam, że wobec wyżej wymienionego podmiotu</w:t>
      </w:r>
      <w:r w:rsidR="00501607" w:rsidRPr="00D06CF6">
        <w:rPr>
          <w:rFonts w:asciiTheme="minorHAnsi" w:hAnsiTheme="minorHAnsi" w:cstheme="minorHAnsi"/>
          <w:sz w:val="22"/>
          <w:szCs w:val="22"/>
        </w:rPr>
        <w:t xml:space="preserve"> udostępniającego zasoby, na którego zdolności lub sytuacji Wykonawca polega,</w:t>
      </w:r>
      <w:r w:rsidR="00C36EF2" w:rsidRPr="00D06CF6">
        <w:rPr>
          <w:rFonts w:asciiTheme="minorHAnsi" w:hAnsiTheme="minorHAnsi" w:cstheme="minorHAnsi"/>
          <w:sz w:val="22"/>
          <w:szCs w:val="22"/>
        </w:rPr>
        <w:t xml:space="preserve"> nie zachodzą podstawy wykluczenia z postępowania o udzielenie zamówienia przewidziane w art. 5k ust. 1 rozporządzenia (UE) nr 833/2014 dotyczącego środków ograniczających w związku z działaniami Rosji </w:t>
      </w:r>
      <w:r w:rsidR="00C36EF2" w:rsidRPr="00D06CF6">
        <w:rPr>
          <w:rFonts w:asciiTheme="minorHAnsi" w:hAnsiTheme="minorHAnsi" w:cstheme="minorHAnsi"/>
          <w:sz w:val="22"/>
          <w:szCs w:val="22"/>
        </w:rPr>
        <w:lastRenderedPageBreak/>
        <w:t>destabilizującymi sytuację na Ukrainie w brzmieniu nadanym rozporządzeniem Rady (UE) 2022/576 w sprawie zmiany rozporządzenia (UE) nr 833/2014 dotyczącego środków ograniczających w związku z</w:t>
      </w:r>
      <w:r w:rsidR="008D6BFA" w:rsidRPr="00D06CF6">
        <w:rPr>
          <w:rFonts w:asciiTheme="minorHAnsi" w:hAnsiTheme="minorHAnsi" w:cstheme="minorHAnsi"/>
          <w:sz w:val="22"/>
          <w:szCs w:val="22"/>
        </w:rPr>
        <w:t> </w:t>
      </w:r>
      <w:r w:rsidR="00C36EF2" w:rsidRPr="00D06CF6">
        <w:rPr>
          <w:rFonts w:asciiTheme="minorHAnsi" w:hAnsiTheme="minorHAnsi" w:cstheme="minorHAnsi"/>
          <w:sz w:val="22"/>
          <w:szCs w:val="22"/>
        </w:rPr>
        <w:t>działaniami Rosji destabilizującymi sytuację na Ukrainie</w:t>
      </w:r>
      <w:r w:rsidR="0066610F" w:rsidRPr="00D06CF6">
        <w:rPr>
          <w:rFonts w:asciiTheme="minorHAnsi" w:hAnsiTheme="minorHAnsi" w:cstheme="minorHAnsi"/>
          <w:sz w:val="22"/>
          <w:szCs w:val="22"/>
        </w:rPr>
        <w:t>;</w:t>
      </w:r>
    </w:p>
    <w:p w14:paraId="22977911" w14:textId="34C68F74" w:rsidR="0066450C" w:rsidRPr="00D06CF6" w:rsidRDefault="00F938F8">
      <w:pPr>
        <w:pStyle w:val="Akapitzlist"/>
        <w:numPr>
          <w:ilvl w:val="0"/>
          <w:numId w:val="7"/>
        </w:numPr>
        <w:spacing w:after="120"/>
        <w:ind w:left="851" w:hanging="425"/>
        <w:jc w:val="both"/>
        <w:rPr>
          <w:rFonts w:asciiTheme="minorHAnsi" w:hAnsiTheme="minorHAnsi" w:cstheme="minorHAnsi"/>
          <w:sz w:val="22"/>
          <w:szCs w:val="22"/>
        </w:rPr>
      </w:pPr>
      <w:r w:rsidRPr="00D06CF6">
        <w:rPr>
          <w:rFonts w:asciiTheme="minorHAnsi" w:hAnsiTheme="minorHAnsi" w:cstheme="minorHAnsi"/>
          <w:sz w:val="22"/>
          <w:szCs w:val="22"/>
        </w:rPr>
        <w:t xml:space="preserve">w stosunku do następującego podmiotu, będącego podwykonawcą, na którego przypada ponad 10% wartości zamówienia: </w:t>
      </w:r>
      <w:r w:rsidR="00DB03EE" w:rsidRPr="00D06CF6">
        <w:rPr>
          <w:rFonts w:asciiTheme="minorHAnsi" w:hAnsiTheme="minorHAnsi" w:cstheme="minorHAnsi"/>
          <w:sz w:val="22"/>
          <w:szCs w:val="22"/>
        </w:rPr>
        <w:t>……</w:t>
      </w:r>
      <w:r w:rsidRPr="00D06CF6">
        <w:rPr>
          <w:rFonts w:asciiTheme="minorHAnsi" w:hAnsiTheme="minorHAnsi" w:cstheme="minorHAnsi"/>
          <w:sz w:val="22"/>
          <w:szCs w:val="22"/>
        </w:rPr>
        <w:t xml:space="preserve">…………………………………………………………. </w:t>
      </w:r>
      <w:r w:rsidRPr="00D06CF6">
        <w:rPr>
          <w:rFonts w:asciiTheme="minorHAnsi" w:hAnsiTheme="minorHAnsi" w:cstheme="minorHAnsi"/>
          <w:i/>
          <w:sz w:val="16"/>
          <w:szCs w:val="16"/>
        </w:rPr>
        <w:t>(podać pełną nazwę/firmę, adres, a</w:t>
      </w:r>
      <w:r w:rsidR="0066610F" w:rsidRPr="00D06CF6">
        <w:rPr>
          <w:rFonts w:asciiTheme="minorHAnsi" w:hAnsiTheme="minorHAnsi" w:cstheme="minorHAnsi"/>
          <w:i/>
          <w:sz w:val="16"/>
          <w:szCs w:val="16"/>
        </w:rPr>
        <w:t> </w:t>
      </w:r>
      <w:r w:rsidRPr="00D06CF6">
        <w:rPr>
          <w:rFonts w:asciiTheme="minorHAnsi" w:hAnsiTheme="minorHAnsi" w:cstheme="minorHAnsi"/>
          <w:i/>
          <w:sz w:val="16"/>
          <w:szCs w:val="16"/>
        </w:rPr>
        <w:t>także w zależności od podmiotu: NIP/PESEL, KRS/CEiDG)</w:t>
      </w:r>
      <w:r w:rsidRPr="00D06CF6">
        <w:rPr>
          <w:rFonts w:asciiTheme="minorHAnsi" w:hAnsiTheme="minorHAnsi" w:cstheme="minorHAnsi"/>
          <w:sz w:val="16"/>
          <w:szCs w:val="16"/>
        </w:rPr>
        <w:t>,</w:t>
      </w:r>
      <w:r w:rsidR="00466CAD" w:rsidRPr="00D06CF6">
        <w:rPr>
          <w:rFonts w:asciiTheme="minorHAnsi" w:hAnsiTheme="minorHAnsi" w:cstheme="minorHAnsi"/>
          <w:sz w:val="16"/>
          <w:szCs w:val="16"/>
        </w:rPr>
        <w:t xml:space="preserve"> </w:t>
      </w:r>
      <w:r w:rsidRPr="00D06CF6">
        <w:rPr>
          <w:rFonts w:asciiTheme="minorHAnsi" w:hAnsiTheme="minorHAnsi" w:cstheme="minorHAnsi"/>
          <w:sz w:val="22"/>
          <w:szCs w:val="22"/>
        </w:rPr>
        <w:t xml:space="preserve">nie zachodzą podstawy wykluczenia z postępowania o udzielenie zamówienia przewidziane w art. 5k </w:t>
      </w:r>
      <w:r w:rsidR="00DB03EE" w:rsidRPr="00D06CF6">
        <w:rPr>
          <w:rFonts w:asciiTheme="minorHAnsi" w:hAnsiTheme="minorHAnsi" w:cstheme="minorHAnsi"/>
          <w:sz w:val="22"/>
          <w:szCs w:val="22"/>
        </w:rPr>
        <w:t>ust. 1 rozporządzenia (UE) nr 833/2014 dotyczącego środków ograniczających w</w:t>
      </w:r>
      <w:r w:rsidR="0066610F" w:rsidRPr="00D06CF6">
        <w:rPr>
          <w:rFonts w:asciiTheme="minorHAnsi" w:hAnsiTheme="minorHAnsi" w:cstheme="minorHAnsi"/>
          <w:sz w:val="22"/>
          <w:szCs w:val="22"/>
        </w:rPr>
        <w:t> </w:t>
      </w:r>
      <w:r w:rsidR="00DB03EE" w:rsidRPr="00D06CF6">
        <w:rPr>
          <w:rFonts w:asciiTheme="minorHAnsi" w:hAnsiTheme="minorHAnsi" w:cstheme="minorHAnsi"/>
          <w:sz w:val="22"/>
          <w:szCs w:val="22"/>
        </w:rPr>
        <w:t>związku z działaniami Rosji destabilizującymi sytuację na Ukrainie w brzmieniu nadanym rozporządzeniem Rady (UE) 2022/576 w sprawie zmiany rozporządzenia (UE) nr 833/2014 dotyczącego środków ograniczających w związku z</w:t>
      </w:r>
      <w:r w:rsidR="0066610F" w:rsidRPr="00D06CF6">
        <w:rPr>
          <w:rFonts w:asciiTheme="minorHAnsi" w:hAnsiTheme="minorHAnsi" w:cstheme="minorHAnsi"/>
          <w:sz w:val="22"/>
          <w:szCs w:val="22"/>
        </w:rPr>
        <w:t> </w:t>
      </w:r>
      <w:r w:rsidR="00DB03EE" w:rsidRPr="00D06CF6">
        <w:rPr>
          <w:rFonts w:asciiTheme="minorHAnsi" w:hAnsiTheme="minorHAnsi" w:cstheme="minorHAnsi"/>
          <w:sz w:val="22"/>
          <w:szCs w:val="22"/>
        </w:rPr>
        <w:t>działaniami Rosji destabilizującymi sytuację na Ukrainie</w:t>
      </w:r>
      <w:r w:rsidR="0073218B" w:rsidRPr="00D06CF6">
        <w:rPr>
          <w:rStyle w:val="Odwoanieprzypisudolnego"/>
          <w:rFonts w:asciiTheme="minorHAnsi" w:hAnsiTheme="minorHAnsi" w:cstheme="minorHAnsi"/>
          <w:sz w:val="22"/>
          <w:szCs w:val="22"/>
        </w:rPr>
        <w:footnoteReference w:id="2"/>
      </w:r>
      <w:r w:rsidR="0066610F" w:rsidRPr="00D06CF6">
        <w:rPr>
          <w:rFonts w:asciiTheme="minorHAnsi" w:hAnsiTheme="minorHAnsi" w:cstheme="minorHAnsi"/>
          <w:sz w:val="22"/>
          <w:szCs w:val="22"/>
        </w:rPr>
        <w:t>;</w:t>
      </w:r>
    </w:p>
    <w:p w14:paraId="0FA85F33" w14:textId="20EF84B0" w:rsidR="0073218B" w:rsidRPr="00D06CF6" w:rsidRDefault="0073218B">
      <w:pPr>
        <w:pStyle w:val="Akapitzlist"/>
        <w:numPr>
          <w:ilvl w:val="0"/>
          <w:numId w:val="7"/>
        </w:numPr>
        <w:spacing w:after="120"/>
        <w:ind w:left="851" w:hanging="425"/>
        <w:jc w:val="both"/>
        <w:rPr>
          <w:rFonts w:asciiTheme="minorHAnsi" w:hAnsiTheme="minorHAnsi" w:cstheme="minorHAnsi"/>
          <w:sz w:val="22"/>
          <w:szCs w:val="22"/>
        </w:rPr>
      </w:pPr>
      <w:r w:rsidRPr="00D06CF6">
        <w:rPr>
          <w:rFonts w:asciiTheme="minorHAnsi" w:hAnsiTheme="minorHAnsi" w:cstheme="minorHAnsi"/>
          <w:sz w:val="22"/>
          <w:szCs w:val="22"/>
        </w:rPr>
        <w:t>w stosunku do następującego podmiotu, będącego dostawcą, na którego przypada ponad 10% wartości zamówienia:………………………………………………………….………..….……</w:t>
      </w:r>
      <w:r w:rsidRPr="00D06CF6">
        <w:rPr>
          <w:rFonts w:asciiTheme="minorHAnsi" w:hAnsiTheme="minorHAnsi" w:cstheme="minorHAnsi"/>
          <w:sz w:val="20"/>
          <w:szCs w:val="20"/>
        </w:rPr>
        <w:t xml:space="preserve"> </w:t>
      </w:r>
      <w:r w:rsidRPr="00D06CF6">
        <w:rPr>
          <w:rFonts w:asciiTheme="minorHAnsi" w:hAnsiTheme="minorHAnsi" w:cstheme="minorHAnsi"/>
          <w:i/>
          <w:sz w:val="16"/>
          <w:szCs w:val="16"/>
        </w:rPr>
        <w:t>(podać pełną nazwę/firmę, adres, a także w zależności od podmiotu: NIP/PESEL, KRS/CEiDG),</w:t>
      </w:r>
      <w:r w:rsidR="00466CAD" w:rsidRPr="00D06CF6">
        <w:rPr>
          <w:rFonts w:asciiTheme="minorHAnsi" w:hAnsiTheme="minorHAnsi" w:cstheme="minorHAnsi"/>
          <w:i/>
          <w:sz w:val="16"/>
          <w:szCs w:val="16"/>
        </w:rPr>
        <w:t xml:space="preserve"> </w:t>
      </w:r>
      <w:r w:rsidRPr="00D06CF6">
        <w:rPr>
          <w:rFonts w:asciiTheme="minorHAnsi" w:hAnsiTheme="minorHAnsi" w:cstheme="minorHAnsi"/>
          <w:sz w:val="22"/>
          <w:szCs w:val="22"/>
        </w:rPr>
        <w:t>nie zachodzą podstawy wykluczenia z postępowania o udzielenie zamówienia przewidziane w  art. 5k ust. 1 rozporządzenia (UE) nr 833/2014 dotyczącego środków ograniczających w</w:t>
      </w:r>
      <w:r w:rsidR="0066610F" w:rsidRPr="00D06CF6">
        <w:rPr>
          <w:rFonts w:asciiTheme="minorHAnsi" w:hAnsiTheme="minorHAnsi" w:cstheme="minorHAnsi"/>
          <w:sz w:val="22"/>
          <w:szCs w:val="22"/>
        </w:rPr>
        <w:t> </w:t>
      </w:r>
      <w:r w:rsidRPr="00D06CF6">
        <w:rPr>
          <w:rFonts w:asciiTheme="minorHAnsi" w:hAnsiTheme="minorHAnsi" w:cstheme="minorHAnsi"/>
          <w:sz w:val="22"/>
          <w:szCs w:val="22"/>
        </w:rPr>
        <w:t>związku z działaniami Rosji destabilizującymi sytuację na Ukrainie w brzmieniu nadanym rozporządzeniem Rady (UE) 2022/576 w sprawie zmiany rozporządzenia (UE) nr 833/2014 dotyczącego środków ograniczających w związku z</w:t>
      </w:r>
      <w:r w:rsidR="0066610F" w:rsidRPr="00D06CF6">
        <w:rPr>
          <w:rFonts w:asciiTheme="minorHAnsi" w:hAnsiTheme="minorHAnsi" w:cstheme="minorHAnsi"/>
          <w:sz w:val="22"/>
          <w:szCs w:val="22"/>
        </w:rPr>
        <w:t> </w:t>
      </w:r>
      <w:r w:rsidRPr="00D06CF6">
        <w:rPr>
          <w:rFonts w:asciiTheme="minorHAnsi" w:hAnsiTheme="minorHAnsi" w:cstheme="minorHAnsi"/>
          <w:sz w:val="22"/>
          <w:szCs w:val="22"/>
        </w:rPr>
        <w:t>działaniami Rosji destabilizującymi sytuację na Ukrainie</w:t>
      </w:r>
      <w:r w:rsidRPr="00D06CF6">
        <w:rPr>
          <w:rStyle w:val="Odwoanieprzypisudolnego"/>
          <w:rFonts w:asciiTheme="minorHAnsi" w:hAnsiTheme="minorHAnsi" w:cstheme="minorHAnsi"/>
          <w:sz w:val="22"/>
          <w:szCs w:val="22"/>
        </w:rPr>
        <w:footnoteReference w:id="3"/>
      </w:r>
      <w:r w:rsidRPr="00D06CF6">
        <w:rPr>
          <w:rFonts w:asciiTheme="minorHAnsi" w:hAnsiTheme="minorHAnsi" w:cstheme="minorHAnsi"/>
          <w:sz w:val="22"/>
          <w:szCs w:val="22"/>
        </w:rPr>
        <w:t>.</w:t>
      </w:r>
    </w:p>
    <w:p w14:paraId="3EAC4812" w14:textId="77777777" w:rsidR="00DB03EE" w:rsidRPr="00D06CF6" w:rsidRDefault="00DB03EE" w:rsidP="00DB03EE">
      <w:pPr>
        <w:widowControl w:val="0"/>
        <w:spacing w:after="120"/>
        <w:jc w:val="both"/>
        <w:rPr>
          <w:rFonts w:asciiTheme="minorHAnsi" w:hAnsiTheme="minorHAnsi" w:cstheme="minorHAnsi"/>
          <w:b/>
          <w:sz w:val="22"/>
          <w:szCs w:val="22"/>
        </w:rPr>
      </w:pPr>
    </w:p>
    <w:p w14:paraId="29E989B1" w14:textId="34A9A126" w:rsidR="00DB03EE" w:rsidRPr="00D06CF6" w:rsidRDefault="00DB03EE">
      <w:pPr>
        <w:pStyle w:val="Akapitzlist"/>
        <w:widowControl w:val="0"/>
        <w:numPr>
          <w:ilvl w:val="0"/>
          <w:numId w:val="8"/>
        </w:numPr>
        <w:spacing w:after="120"/>
        <w:ind w:left="426" w:hanging="284"/>
        <w:jc w:val="both"/>
        <w:rPr>
          <w:rFonts w:asciiTheme="minorHAnsi" w:hAnsiTheme="minorHAnsi" w:cstheme="minorHAnsi"/>
          <w:sz w:val="22"/>
          <w:szCs w:val="22"/>
        </w:rPr>
      </w:pPr>
      <w:r w:rsidRPr="00D06CF6">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D803E6C" w14:textId="1133A10B" w:rsidR="0030433C" w:rsidRPr="00D06CF6" w:rsidRDefault="0030433C">
      <w:pPr>
        <w:pStyle w:val="Akapitzlist"/>
        <w:widowControl w:val="0"/>
        <w:numPr>
          <w:ilvl w:val="0"/>
          <w:numId w:val="8"/>
        </w:numPr>
        <w:spacing w:after="120"/>
        <w:jc w:val="both"/>
        <w:rPr>
          <w:rFonts w:asciiTheme="minorHAnsi" w:hAnsiTheme="minorHAnsi" w:cstheme="minorHAnsi"/>
          <w:b/>
          <w:sz w:val="20"/>
          <w:szCs w:val="20"/>
        </w:rPr>
      </w:pPr>
      <w:r w:rsidRPr="00D06CF6">
        <w:rPr>
          <w:rFonts w:asciiTheme="minorHAnsi" w:hAnsiTheme="minorHAnsi" w:cstheme="minorHAnsi"/>
          <w:b/>
        </w:rPr>
        <w:br w:type="page"/>
      </w:r>
    </w:p>
    <w:p w14:paraId="0105D6EC" w14:textId="27BE9EBF" w:rsidR="00535B43" w:rsidRPr="00D06CF6" w:rsidRDefault="00535B43" w:rsidP="00535B43">
      <w:pPr>
        <w:jc w:val="center"/>
        <w:rPr>
          <w:rFonts w:asciiTheme="minorHAnsi" w:hAnsiTheme="minorHAnsi" w:cstheme="minorHAnsi"/>
          <w:b/>
          <w:sz w:val="20"/>
          <w:szCs w:val="20"/>
        </w:rPr>
      </w:pPr>
      <w:r w:rsidRPr="00D06CF6">
        <w:rPr>
          <w:rFonts w:asciiTheme="minorHAnsi" w:hAnsiTheme="minorHAnsi" w:cstheme="minorHAnsi"/>
          <w:b/>
          <w:sz w:val="20"/>
          <w:szCs w:val="20"/>
        </w:rPr>
        <w:lastRenderedPageBreak/>
        <w:t>CZĘŚĆ II</w:t>
      </w:r>
    </w:p>
    <w:p w14:paraId="5812C8EA" w14:textId="77777777" w:rsidR="00535B43" w:rsidRPr="00D06CF6" w:rsidRDefault="00535B43" w:rsidP="00535B43">
      <w:pPr>
        <w:rPr>
          <w:rFonts w:asciiTheme="minorHAnsi" w:hAnsiTheme="minorHAnsi" w:cstheme="minorHAnsi"/>
          <w:sz w:val="20"/>
          <w:szCs w:val="20"/>
          <w:lang w:eastAsia="pl-PL"/>
        </w:rPr>
      </w:pPr>
    </w:p>
    <w:p w14:paraId="63B2A727" w14:textId="77777777" w:rsidR="00535B43" w:rsidRPr="00D06CF6" w:rsidRDefault="00535B43" w:rsidP="00535B43">
      <w:pPr>
        <w:jc w:val="center"/>
        <w:rPr>
          <w:rFonts w:asciiTheme="minorHAnsi" w:hAnsiTheme="minorHAnsi" w:cstheme="minorHAnsi"/>
          <w:b/>
          <w:sz w:val="28"/>
          <w:szCs w:val="28"/>
        </w:rPr>
      </w:pPr>
      <w:r w:rsidRPr="00D06CF6">
        <w:rPr>
          <w:rFonts w:asciiTheme="minorHAnsi" w:hAnsiTheme="minorHAnsi" w:cstheme="minorHAnsi"/>
          <w:b/>
          <w:sz w:val="28"/>
          <w:szCs w:val="28"/>
        </w:rPr>
        <w:t>PROJEKT UMOWY W SPRAWIE ZAMÓWIENIA PUBLICZNEGO</w:t>
      </w:r>
    </w:p>
    <w:p w14:paraId="57C368EB" w14:textId="77777777" w:rsidR="00535B43" w:rsidRPr="00D06CF6" w:rsidRDefault="00535B43" w:rsidP="00535B43">
      <w:pPr>
        <w:jc w:val="center"/>
        <w:rPr>
          <w:rFonts w:asciiTheme="minorHAnsi" w:hAnsiTheme="minorHAnsi" w:cstheme="minorHAnsi"/>
          <w:b/>
          <w:sz w:val="28"/>
          <w:szCs w:val="28"/>
        </w:rPr>
      </w:pPr>
    </w:p>
    <w:p w14:paraId="7E9CF2D5" w14:textId="77777777" w:rsidR="00535B43" w:rsidRPr="00D06CF6" w:rsidRDefault="00535B43" w:rsidP="00535B43">
      <w:pPr>
        <w:jc w:val="center"/>
        <w:rPr>
          <w:rFonts w:asciiTheme="minorHAnsi" w:hAnsiTheme="minorHAnsi" w:cstheme="minorHAnsi"/>
          <w:b/>
          <w:sz w:val="28"/>
          <w:szCs w:val="28"/>
        </w:rPr>
      </w:pPr>
    </w:p>
    <w:p w14:paraId="661CD20F" w14:textId="77777777" w:rsidR="00535B43" w:rsidRPr="00D06CF6" w:rsidRDefault="00535B43" w:rsidP="00535B43">
      <w:pPr>
        <w:jc w:val="center"/>
        <w:rPr>
          <w:rFonts w:asciiTheme="minorHAnsi" w:hAnsiTheme="minorHAnsi" w:cstheme="minorHAnsi"/>
          <w:lang w:eastAsia="en-GB"/>
        </w:rPr>
      </w:pPr>
      <w:r w:rsidRPr="00D06CF6">
        <w:rPr>
          <w:rFonts w:asciiTheme="minorHAnsi" w:hAnsiTheme="minorHAnsi" w:cstheme="minorHAnsi"/>
          <w:lang w:eastAsia="en-GB"/>
        </w:rPr>
        <w:t>(osobny plik)</w:t>
      </w:r>
    </w:p>
    <w:p w14:paraId="7AB36CE0" w14:textId="77777777" w:rsidR="00535B43" w:rsidRPr="00D06CF6" w:rsidRDefault="00535B43" w:rsidP="00535B43">
      <w:pPr>
        <w:jc w:val="center"/>
        <w:rPr>
          <w:rFonts w:asciiTheme="minorHAnsi" w:hAnsiTheme="minorHAnsi" w:cstheme="minorHAnsi"/>
          <w:b/>
          <w:sz w:val="28"/>
          <w:szCs w:val="28"/>
        </w:rPr>
      </w:pPr>
    </w:p>
    <w:p w14:paraId="5064CF00" w14:textId="77777777" w:rsidR="00535B43" w:rsidRPr="00D06CF6" w:rsidRDefault="00535B43" w:rsidP="00535B43">
      <w:pPr>
        <w:jc w:val="center"/>
        <w:rPr>
          <w:rFonts w:asciiTheme="minorHAnsi" w:hAnsiTheme="minorHAnsi" w:cstheme="minorHAnsi"/>
          <w:b/>
          <w:sz w:val="20"/>
          <w:szCs w:val="20"/>
        </w:rPr>
      </w:pPr>
    </w:p>
    <w:p w14:paraId="46661621" w14:textId="77777777" w:rsidR="00535B43" w:rsidRPr="00D06CF6" w:rsidRDefault="00535B43">
      <w:pPr>
        <w:spacing w:after="160" w:line="259" w:lineRule="auto"/>
        <w:rPr>
          <w:rFonts w:asciiTheme="minorHAnsi" w:hAnsiTheme="minorHAnsi" w:cstheme="minorHAnsi"/>
          <w:b/>
          <w:sz w:val="20"/>
          <w:szCs w:val="20"/>
        </w:rPr>
      </w:pPr>
      <w:r w:rsidRPr="00D06CF6">
        <w:rPr>
          <w:rFonts w:asciiTheme="minorHAnsi" w:hAnsiTheme="minorHAnsi" w:cstheme="minorHAnsi"/>
          <w:b/>
          <w:sz w:val="20"/>
          <w:szCs w:val="20"/>
        </w:rPr>
        <w:br w:type="page"/>
      </w:r>
    </w:p>
    <w:p w14:paraId="556BD5BD" w14:textId="77777777" w:rsidR="00535B43" w:rsidRPr="00D06CF6" w:rsidRDefault="00535B43" w:rsidP="00535B43">
      <w:pPr>
        <w:jc w:val="center"/>
        <w:rPr>
          <w:rFonts w:asciiTheme="minorHAnsi" w:hAnsiTheme="minorHAnsi" w:cstheme="minorHAnsi"/>
          <w:b/>
          <w:sz w:val="20"/>
          <w:szCs w:val="20"/>
        </w:rPr>
      </w:pPr>
    </w:p>
    <w:p w14:paraId="24F3A720" w14:textId="77777777" w:rsidR="00535B43" w:rsidRPr="00D06CF6" w:rsidRDefault="00535B43" w:rsidP="00535B43">
      <w:pPr>
        <w:jc w:val="center"/>
        <w:rPr>
          <w:rFonts w:asciiTheme="minorHAnsi" w:hAnsiTheme="minorHAnsi" w:cstheme="minorHAnsi"/>
          <w:b/>
          <w:sz w:val="20"/>
          <w:szCs w:val="20"/>
        </w:rPr>
      </w:pPr>
    </w:p>
    <w:p w14:paraId="325F4CF2" w14:textId="77777777" w:rsidR="00535B43" w:rsidRPr="00D06CF6" w:rsidRDefault="00535B43" w:rsidP="00535B43">
      <w:pPr>
        <w:jc w:val="center"/>
        <w:rPr>
          <w:rFonts w:asciiTheme="minorHAnsi" w:hAnsiTheme="minorHAnsi" w:cstheme="minorHAnsi"/>
          <w:b/>
          <w:sz w:val="20"/>
          <w:szCs w:val="20"/>
        </w:rPr>
      </w:pPr>
      <w:r w:rsidRPr="00D06CF6">
        <w:rPr>
          <w:rFonts w:asciiTheme="minorHAnsi" w:hAnsiTheme="minorHAnsi" w:cstheme="minorHAnsi"/>
          <w:b/>
          <w:sz w:val="20"/>
          <w:szCs w:val="20"/>
        </w:rPr>
        <w:t xml:space="preserve">CZEŚĆ III </w:t>
      </w:r>
    </w:p>
    <w:p w14:paraId="0D179CFC" w14:textId="77777777" w:rsidR="00535B43" w:rsidRPr="00D06CF6" w:rsidRDefault="00535B43" w:rsidP="00535B43">
      <w:pPr>
        <w:jc w:val="center"/>
        <w:rPr>
          <w:rFonts w:asciiTheme="minorHAnsi" w:hAnsiTheme="minorHAnsi" w:cstheme="minorHAnsi"/>
          <w:b/>
          <w:sz w:val="20"/>
          <w:szCs w:val="20"/>
        </w:rPr>
      </w:pPr>
    </w:p>
    <w:p w14:paraId="5DEE2472" w14:textId="77777777" w:rsidR="00535B43" w:rsidRPr="00D06CF6" w:rsidRDefault="00535B43" w:rsidP="00535B43">
      <w:pPr>
        <w:jc w:val="center"/>
        <w:rPr>
          <w:rFonts w:asciiTheme="minorHAnsi" w:hAnsiTheme="minorHAnsi" w:cstheme="minorHAnsi"/>
          <w:b/>
          <w:sz w:val="28"/>
          <w:szCs w:val="28"/>
        </w:rPr>
      </w:pPr>
      <w:r w:rsidRPr="00D06CF6">
        <w:rPr>
          <w:rFonts w:asciiTheme="minorHAnsi" w:hAnsiTheme="minorHAnsi" w:cstheme="minorHAnsi"/>
          <w:b/>
          <w:sz w:val="28"/>
          <w:szCs w:val="28"/>
        </w:rPr>
        <w:t xml:space="preserve">OPIS PRZEDMIOTU ZAMÓWIENIA </w:t>
      </w:r>
    </w:p>
    <w:p w14:paraId="6889F9D2" w14:textId="77777777" w:rsidR="002B0C0F" w:rsidRPr="00D06CF6" w:rsidRDefault="002B0C0F" w:rsidP="002B0C0F">
      <w:pPr>
        <w:spacing w:line="276" w:lineRule="auto"/>
        <w:jc w:val="both"/>
        <w:rPr>
          <w:rFonts w:asciiTheme="minorHAnsi" w:hAnsiTheme="minorHAnsi" w:cstheme="minorHAnsi"/>
          <w:sz w:val="20"/>
          <w:szCs w:val="20"/>
        </w:rPr>
      </w:pPr>
    </w:p>
    <w:p w14:paraId="1041D511" w14:textId="607A2E07" w:rsidR="002B0C0F" w:rsidRPr="00D06CF6" w:rsidRDefault="00E47772" w:rsidP="00E47772">
      <w:pPr>
        <w:spacing w:line="276" w:lineRule="auto"/>
        <w:jc w:val="center"/>
        <w:rPr>
          <w:rFonts w:asciiTheme="minorHAnsi" w:hAnsiTheme="minorHAnsi" w:cstheme="minorHAnsi"/>
          <w:b/>
          <w:sz w:val="20"/>
          <w:szCs w:val="20"/>
        </w:rPr>
      </w:pPr>
      <w:r w:rsidRPr="00D06CF6">
        <w:rPr>
          <w:rFonts w:asciiTheme="minorHAnsi" w:hAnsiTheme="minorHAnsi" w:cstheme="minorHAnsi"/>
          <w:b/>
          <w:sz w:val="20"/>
          <w:szCs w:val="20"/>
        </w:rPr>
        <w:t>(osobny plik)</w:t>
      </w:r>
    </w:p>
    <w:sectPr w:rsidR="002B0C0F" w:rsidRPr="00D06CF6" w:rsidSect="00CA3B0E">
      <w:footerReference w:type="default" r:id="rId17"/>
      <w:pgSz w:w="11906" w:h="16838"/>
      <w:pgMar w:top="1417" w:right="1558" w:bottom="1417" w:left="1417"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276D6" w14:textId="77777777" w:rsidR="00510D36" w:rsidRDefault="00510D36" w:rsidP="00160FE1">
      <w:r>
        <w:separator/>
      </w:r>
    </w:p>
  </w:endnote>
  <w:endnote w:type="continuationSeparator" w:id="0">
    <w:p w14:paraId="362EC724" w14:textId="77777777" w:rsidR="00510D36" w:rsidRDefault="00510D36" w:rsidP="0016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Italic">
    <w:altName w:val="Yu Gothic"/>
    <w:panose1 w:val="00000000000000000000"/>
    <w:charset w:val="80"/>
    <w:family w:val="auto"/>
    <w:notTrueType/>
    <w:pitch w:val="default"/>
    <w:sig w:usb0="00000005"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FD78" w14:textId="665F790B" w:rsidR="001C1983" w:rsidRPr="00160FE1" w:rsidRDefault="001C1983" w:rsidP="00160FE1">
    <w:pPr>
      <w:pStyle w:val="Stopka"/>
      <w:jc w:val="right"/>
      <w:rPr>
        <w:rFonts w:ascii="Arial" w:hAnsi="Arial" w:cs="Arial"/>
      </w:rPr>
    </w:pPr>
    <w:r w:rsidRPr="00160FE1">
      <w:rPr>
        <w:rFonts w:ascii="Arial" w:hAnsi="Arial" w:cs="Arial"/>
        <w:color w:val="7F7F7F" w:themeColor="background1" w:themeShade="7F"/>
        <w:spacing w:val="60"/>
      </w:rPr>
      <w:t>Strona</w:t>
    </w:r>
    <w:r w:rsidRPr="00160FE1">
      <w:rPr>
        <w:rFonts w:ascii="Arial" w:hAnsi="Arial" w:cs="Arial"/>
      </w:rPr>
      <w:t xml:space="preserve"> | </w:t>
    </w:r>
    <w:r w:rsidRPr="00160FE1">
      <w:rPr>
        <w:rFonts w:ascii="Arial" w:hAnsi="Arial" w:cs="Arial"/>
      </w:rPr>
      <w:fldChar w:fldCharType="begin"/>
    </w:r>
    <w:r w:rsidRPr="00160FE1">
      <w:rPr>
        <w:rFonts w:ascii="Arial" w:hAnsi="Arial" w:cs="Arial"/>
      </w:rPr>
      <w:instrText>PAGE   \* MERGEFORMAT</w:instrText>
    </w:r>
    <w:r w:rsidRPr="00160FE1">
      <w:rPr>
        <w:rFonts w:ascii="Arial" w:hAnsi="Arial" w:cs="Arial"/>
      </w:rPr>
      <w:fldChar w:fldCharType="separate"/>
    </w:r>
    <w:r w:rsidRPr="005D2149">
      <w:rPr>
        <w:rFonts w:ascii="Arial" w:hAnsi="Arial" w:cs="Arial"/>
        <w:b/>
        <w:bCs/>
        <w:noProof/>
      </w:rPr>
      <w:t>29</w:t>
    </w:r>
    <w:r w:rsidRPr="00160FE1">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246DA" w14:textId="77777777" w:rsidR="00510D36" w:rsidRDefault="00510D36" w:rsidP="00160FE1">
      <w:r>
        <w:separator/>
      </w:r>
    </w:p>
  </w:footnote>
  <w:footnote w:type="continuationSeparator" w:id="0">
    <w:p w14:paraId="41CC7818" w14:textId="77777777" w:rsidR="00510D36" w:rsidRDefault="00510D36" w:rsidP="00160FE1">
      <w:r>
        <w:continuationSeparator/>
      </w:r>
    </w:p>
  </w:footnote>
  <w:footnote w:id="1">
    <w:p w14:paraId="0004634C" w14:textId="2554CF69" w:rsidR="001C1983" w:rsidRPr="00466CAD" w:rsidRDefault="001C1983" w:rsidP="00C2598D">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skopiować tekst tyle razy, ile jest to konieczne.</w:t>
      </w:r>
    </w:p>
  </w:footnote>
  <w:footnote w:id="2">
    <w:p w14:paraId="67F9914D" w14:textId="41A5B068" w:rsidR="001C1983" w:rsidRPr="00466CAD" w:rsidRDefault="001C1983" w:rsidP="00C62E67">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skopiować tekst tyle razy, ile jest to konieczne.</w:t>
      </w:r>
    </w:p>
  </w:footnote>
  <w:footnote w:id="3">
    <w:p w14:paraId="2E54F704" w14:textId="07EE3062" w:rsidR="001C1983" w:rsidRPr="00466CAD" w:rsidRDefault="001C1983" w:rsidP="00C62E67">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dostawcy, na którego przypada ponad 10% wartości zamówienia. W przypadku więcej niż jednego dostawcy, na którego przypada ponad 10% wartości zamówienia, należy skopiować tekst tyle razy, ile jest to konieczne.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3C10"/>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D56DA7"/>
    <w:multiLevelType w:val="multilevel"/>
    <w:tmpl w:val="0C7C64A2"/>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720"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asciiTheme="minorHAnsi" w:hAnsiTheme="minorHAnsi" w:cstheme="minorHAnsi" w:hint="default"/>
        <w:b w:val="0"/>
        <w:color w:val="auto"/>
        <w:sz w:val="22"/>
        <w:szCs w:val="22"/>
      </w:rPr>
    </w:lvl>
    <w:lvl w:ilvl="3">
      <w:start w:val="1"/>
      <w:numFmt w:val="decimal"/>
      <w:isLgl/>
      <w:lvlText w:val="%1.%2.%3.%4."/>
      <w:lvlJc w:val="left"/>
      <w:pPr>
        <w:ind w:left="1855" w:hanging="720"/>
      </w:pPr>
      <w:rPr>
        <w:rFonts w:hint="default"/>
        <w:color w:val="auto"/>
        <w:sz w:val="22"/>
        <w:szCs w:val="22"/>
      </w:rPr>
    </w:lvl>
    <w:lvl w:ilvl="4">
      <w:start w:val="1"/>
      <w:numFmt w:val="decimal"/>
      <w:isLgl/>
      <w:lvlText w:val="%1.%2.%3.%4.%5."/>
      <w:lvlJc w:val="left"/>
      <w:pPr>
        <w:ind w:left="1440" w:hanging="1080"/>
      </w:pPr>
      <w:rPr>
        <w:rFonts w:hint="default"/>
        <w:b w:val="0"/>
        <w:color w:val="0070C0"/>
        <w:sz w:val="22"/>
        <w:szCs w:val="22"/>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933FF0"/>
    <w:multiLevelType w:val="hybridMultilevel"/>
    <w:tmpl w:val="3AAEB2C0"/>
    <w:lvl w:ilvl="0" w:tplc="03648FEE">
      <w:start w:val="1"/>
      <w:numFmt w:val="decimal"/>
      <w:lvlText w:val="%1."/>
      <w:lvlJc w:val="left"/>
      <w:pPr>
        <w:tabs>
          <w:tab w:val="num" w:pos="720"/>
        </w:tabs>
        <w:ind w:left="720" w:hanging="360"/>
      </w:pPr>
      <w:rPr>
        <w:b w:val="0"/>
        <w:sz w:val="22"/>
        <w:szCs w:val="22"/>
      </w:rPr>
    </w:lvl>
    <w:lvl w:ilvl="1" w:tplc="CEF04FCE">
      <w:start w:val="1"/>
      <w:numFmt w:val="decimal"/>
      <w:lvlText w:val="%2)"/>
      <w:lvlJc w:val="left"/>
      <w:pPr>
        <w:tabs>
          <w:tab w:val="num" w:pos="1440"/>
        </w:tabs>
        <w:ind w:left="1440" w:hanging="360"/>
      </w:pPr>
      <w:rPr>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AC0040"/>
    <w:multiLevelType w:val="hybridMultilevel"/>
    <w:tmpl w:val="4184DD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476158"/>
    <w:multiLevelType w:val="hybridMultilevel"/>
    <w:tmpl w:val="8AA426B6"/>
    <w:lvl w:ilvl="0" w:tplc="1E6C78A4">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1D5335A7"/>
    <w:multiLevelType w:val="multilevel"/>
    <w:tmpl w:val="092EAD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F92D57"/>
    <w:multiLevelType w:val="hybridMultilevel"/>
    <w:tmpl w:val="4184DD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8750DC"/>
    <w:multiLevelType w:val="multilevel"/>
    <w:tmpl w:val="05FC0600"/>
    <w:lvl w:ilvl="0">
      <w:start w:val="1"/>
      <w:numFmt w:val="decimal"/>
      <w:lvlText w:val="%1."/>
      <w:lvlJc w:val="left"/>
      <w:pPr>
        <w:ind w:left="360" w:hanging="360"/>
      </w:pPr>
      <w:rPr>
        <w:rFonts w:cs="Times New Roman" w:hint="default"/>
        <w:b/>
      </w:rPr>
    </w:lvl>
    <w:lvl w:ilvl="1">
      <w:start w:val="2"/>
      <w:numFmt w:val="decimal"/>
      <w:lvlText w:val="%2.1"/>
      <w:lvlJc w:val="left"/>
      <w:pPr>
        <w:ind w:left="1080" w:hanging="720"/>
      </w:pPr>
      <w:rPr>
        <w:rFonts w:hint="default"/>
        <w:b/>
      </w:rPr>
    </w:lvl>
    <w:lvl w:ilvl="2">
      <w:start w:val="1"/>
      <w:numFmt w:val="decimal"/>
      <w:pStyle w:val="Lista-kontynuacja2"/>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9A130F9"/>
    <w:multiLevelType w:val="hybridMultilevel"/>
    <w:tmpl w:val="63C60170"/>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7A691F"/>
    <w:multiLevelType w:val="hybridMultilevel"/>
    <w:tmpl w:val="15BE9A2A"/>
    <w:lvl w:ilvl="0" w:tplc="E5429180">
      <w:start w:val="1"/>
      <w:numFmt w:val="upperRoman"/>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830FC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7040A2"/>
    <w:multiLevelType w:val="multilevel"/>
    <w:tmpl w:val="7E6EE700"/>
    <w:lvl w:ilvl="0">
      <w:start w:val="14"/>
      <w:numFmt w:val="decimal"/>
      <w:lvlText w:val="%1"/>
      <w:lvlJc w:val="left"/>
      <w:pPr>
        <w:ind w:left="500" w:hanging="500"/>
      </w:pPr>
      <w:rPr>
        <w:rFonts w:hint="default"/>
      </w:rPr>
    </w:lvl>
    <w:lvl w:ilvl="1">
      <w:start w:val="5"/>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CD2C22"/>
    <w:multiLevelType w:val="hybridMultilevel"/>
    <w:tmpl w:val="A47E14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3E979A9"/>
    <w:multiLevelType w:val="hybridMultilevel"/>
    <w:tmpl w:val="207CB3A8"/>
    <w:lvl w:ilvl="0" w:tplc="9E50F4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3AA610C"/>
    <w:multiLevelType w:val="hybridMultilevel"/>
    <w:tmpl w:val="A4C83F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4B4430E"/>
    <w:multiLevelType w:val="multilevel"/>
    <w:tmpl w:val="541ACE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lowerLetter"/>
      <w:lvlText w:val="%3)"/>
      <w:lvlJc w:val="left"/>
      <w:pPr>
        <w:tabs>
          <w:tab w:val="num" w:pos="720"/>
        </w:tabs>
        <w:ind w:left="720" w:hanging="720"/>
      </w:pPr>
      <w:rPr>
        <w:rFonts w:asciiTheme="minorHAnsi" w:eastAsia="Times New Roman" w:hAnsiTheme="minorHAnsi" w:cstheme="minorHAnsi"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9B41916"/>
    <w:multiLevelType w:val="hybridMultilevel"/>
    <w:tmpl w:val="63C60170"/>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6418C0"/>
    <w:multiLevelType w:val="multilevel"/>
    <w:tmpl w:val="52E0E9C2"/>
    <w:lvl w:ilvl="0">
      <w:start w:val="13"/>
      <w:numFmt w:val="decimal"/>
      <w:lvlText w:val="%1."/>
      <w:lvlJc w:val="left"/>
      <w:pPr>
        <w:ind w:left="450" w:hanging="450"/>
      </w:pPr>
      <w:rPr>
        <w:rFonts w:hint="default"/>
        <w:color w:val="92D050"/>
      </w:rPr>
    </w:lvl>
    <w:lvl w:ilvl="1">
      <w:start w:val="1"/>
      <w:numFmt w:val="decimal"/>
      <w:lvlText w:val="%1.%2."/>
      <w:lvlJc w:val="left"/>
      <w:pPr>
        <w:ind w:left="810" w:hanging="450"/>
      </w:pPr>
      <w:rPr>
        <w:rFonts w:hint="default"/>
        <w:color w:val="92D050"/>
      </w:rPr>
    </w:lvl>
    <w:lvl w:ilvl="2">
      <w:start w:val="1"/>
      <w:numFmt w:val="decimal"/>
      <w:lvlText w:val="%1.%2.%3."/>
      <w:lvlJc w:val="left"/>
      <w:pPr>
        <w:ind w:left="1440" w:hanging="720"/>
      </w:pPr>
      <w:rPr>
        <w:rFonts w:hint="default"/>
        <w:color w:val="92D050"/>
      </w:rPr>
    </w:lvl>
    <w:lvl w:ilvl="3">
      <w:start w:val="1"/>
      <w:numFmt w:val="decimal"/>
      <w:lvlText w:val="%1.%2.%3.%4."/>
      <w:lvlJc w:val="left"/>
      <w:pPr>
        <w:ind w:left="1800" w:hanging="720"/>
      </w:pPr>
      <w:rPr>
        <w:rFonts w:hint="default"/>
        <w:color w:val="92D050"/>
      </w:rPr>
    </w:lvl>
    <w:lvl w:ilvl="4">
      <w:start w:val="1"/>
      <w:numFmt w:val="decimal"/>
      <w:lvlText w:val="%1.%2.%3.%4.%5."/>
      <w:lvlJc w:val="left"/>
      <w:pPr>
        <w:ind w:left="2520" w:hanging="1080"/>
      </w:pPr>
      <w:rPr>
        <w:rFonts w:hint="default"/>
        <w:color w:val="92D050"/>
      </w:rPr>
    </w:lvl>
    <w:lvl w:ilvl="5">
      <w:start w:val="1"/>
      <w:numFmt w:val="decimal"/>
      <w:lvlText w:val="%1.%2.%3.%4.%5.%6."/>
      <w:lvlJc w:val="left"/>
      <w:pPr>
        <w:ind w:left="2880" w:hanging="1080"/>
      </w:pPr>
      <w:rPr>
        <w:rFonts w:hint="default"/>
        <w:color w:val="92D050"/>
      </w:rPr>
    </w:lvl>
    <w:lvl w:ilvl="6">
      <w:start w:val="1"/>
      <w:numFmt w:val="decimal"/>
      <w:lvlText w:val="%1.%2.%3.%4.%5.%6.%7."/>
      <w:lvlJc w:val="left"/>
      <w:pPr>
        <w:ind w:left="3600" w:hanging="1440"/>
      </w:pPr>
      <w:rPr>
        <w:rFonts w:hint="default"/>
        <w:color w:val="92D050"/>
      </w:rPr>
    </w:lvl>
    <w:lvl w:ilvl="7">
      <w:start w:val="1"/>
      <w:numFmt w:val="decimal"/>
      <w:lvlText w:val="%1.%2.%3.%4.%5.%6.%7.%8."/>
      <w:lvlJc w:val="left"/>
      <w:pPr>
        <w:ind w:left="3960" w:hanging="1440"/>
      </w:pPr>
      <w:rPr>
        <w:rFonts w:hint="default"/>
        <w:color w:val="92D050"/>
      </w:rPr>
    </w:lvl>
    <w:lvl w:ilvl="8">
      <w:start w:val="1"/>
      <w:numFmt w:val="decimal"/>
      <w:lvlText w:val="%1.%2.%3.%4.%5.%6.%7.%8.%9."/>
      <w:lvlJc w:val="left"/>
      <w:pPr>
        <w:ind w:left="4680" w:hanging="1800"/>
      </w:pPr>
      <w:rPr>
        <w:rFonts w:hint="default"/>
        <w:color w:val="92D050"/>
      </w:rPr>
    </w:lvl>
  </w:abstractNum>
  <w:abstractNum w:abstractNumId="20" w15:restartNumberingAfterBreak="0">
    <w:nsid w:val="650968B1"/>
    <w:multiLevelType w:val="hybridMultilevel"/>
    <w:tmpl w:val="982E9654"/>
    <w:lvl w:ilvl="0" w:tplc="B4861C66">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B65442"/>
    <w:multiLevelType w:val="hybridMultilevel"/>
    <w:tmpl w:val="A886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23" w15:restartNumberingAfterBreak="0">
    <w:nsid w:val="73735DCC"/>
    <w:multiLevelType w:val="hybridMultilevel"/>
    <w:tmpl w:val="63C60170"/>
    <w:lvl w:ilvl="0" w:tplc="6B4C9EFE">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DA298E"/>
    <w:multiLevelType w:val="hybridMultilevel"/>
    <w:tmpl w:val="C4F22C5A"/>
    <w:lvl w:ilvl="0" w:tplc="AF9EAEC2">
      <w:start w:val="2"/>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D6E32D7"/>
    <w:multiLevelType w:val="hybridMultilevel"/>
    <w:tmpl w:val="4184DD0C"/>
    <w:lvl w:ilvl="0" w:tplc="D1BA6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7753283">
    <w:abstractNumId w:val="11"/>
  </w:num>
  <w:num w:numId="2" w16cid:durableId="1325932885">
    <w:abstractNumId w:val="2"/>
  </w:num>
  <w:num w:numId="3" w16cid:durableId="937327067">
    <w:abstractNumId w:val="24"/>
  </w:num>
  <w:num w:numId="4" w16cid:durableId="10166129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143016">
    <w:abstractNumId w:val="3"/>
  </w:num>
  <w:num w:numId="6" w16cid:durableId="770128845">
    <w:abstractNumId w:val="22"/>
  </w:num>
  <w:num w:numId="7" w16cid:durableId="1222059519">
    <w:abstractNumId w:val="20"/>
  </w:num>
  <w:num w:numId="8" w16cid:durableId="227232142">
    <w:abstractNumId w:val="10"/>
  </w:num>
  <w:num w:numId="9" w16cid:durableId="129833646">
    <w:abstractNumId w:val="8"/>
  </w:num>
  <w:num w:numId="10" w16cid:durableId="1312639286">
    <w:abstractNumId w:val="17"/>
  </w:num>
  <w:num w:numId="11" w16cid:durableId="606041447">
    <w:abstractNumId w:val="6"/>
  </w:num>
  <w:num w:numId="12" w16cid:durableId="249891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412959">
    <w:abstractNumId w:val="16"/>
  </w:num>
  <w:num w:numId="14" w16cid:durableId="2086164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5129901">
    <w:abstractNumId w:val="13"/>
  </w:num>
  <w:num w:numId="16" w16cid:durableId="1044283327">
    <w:abstractNumId w:val="19"/>
  </w:num>
  <w:num w:numId="17" w16cid:durableId="305093147">
    <w:abstractNumId w:val="1"/>
  </w:num>
  <w:num w:numId="18" w16cid:durableId="396781130">
    <w:abstractNumId w:val="15"/>
  </w:num>
  <w:num w:numId="19" w16cid:durableId="1483230989">
    <w:abstractNumId w:val="12"/>
  </w:num>
  <w:num w:numId="20" w16cid:durableId="1712724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9718028">
    <w:abstractNumId w:val="14"/>
  </w:num>
  <w:num w:numId="22" w16cid:durableId="1844931332">
    <w:abstractNumId w:val="21"/>
  </w:num>
  <w:num w:numId="23" w16cid:durableId="59401179">
    <w:abstractNumId w:val="5"/>
  </w:num>
  <w:num w:numId="24" w16cid:durableId="1141341481">
    <w:abstractNumId w:val="0"/>
  </w:num>
  <w:num w:numId="25" w16cid:durableId="730925993">
    <w:abstractNumId w:val="25"/>
  </w:num>
  <w:num w:numId="26" w16cid:durableId="2063629579">
    <w:abstractNumId w:val="23"/>
  </w:num>
  <w:num w:numId="27" w16cid:durableId="1439523346">
    <w:abstractNumId w:val="4"/>
  </w:num>
  <w:num w:numId="28" w16cid:durableId="620651268">
    <w:abstractNumId w:val="18"/>
  </w:num>
  <w:num w:numId="29" w16cid:durableId="396902018">
    <w:abstractNumId w:val="7"/>
  </w:num>
  <w:num w:numId="30" w16cid:durableId="8003204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D7"/>
    <w:rsid w:val="00005B24"/>
    <w:rsid w:val="00007A04"/>
    <w:rsid w:val="00007BEA"/>
    <w:rsid w:val="00021F7A"/>
    <w:rsid w:val="0003066A"/>
    <w:rsid w:val="000342F6"/>
    <w:rsid w:val="000402EE"/>
    <w:rsid w:val="000429AE"/>
    <w:rsid w:val="00042FD5"/>
    <w:rsid w:val="00051D0D"/>
    <w:rsid w:val="000525CD"/>
    <w:rsid w:val="00057CD0"/>
    <w:rsid w:val="00060A65"/>
    <w:rsid w:val="0006178E"/>
    <w:rsid w:val="00062ED8"/>
    <w:rsid w:val="00063A20"/>
    <w:rsid w:val="0007225A"/>
    <w:rsid w:val="0007291D"/>
    <w:rsid w:val="00081F94"/>
    <w:rsid w:val="000838B1"/>
    <w:rsid w:val="000919EF"/>
    <w:rsid w:val="0009265D"/>
    <w:rsid w:val="00092A83"/>
    <w:rsid w:val="00095DAE"/>
    <w:rsid w:val="000976FD"/>
    <w:rsid w:val="00097902"/>
    <w:rsid w:val="000A27B6"/>
    <w:rsid w:val="000A3915"/>
    <w:rsid w:val="000A40B3"/>
    <w:rsid w:val="000A61AC"/>
    <w:rsid w:val="000A75D8"/>
    <w:rsid w:val="000A7DC7"/>
    <w:rsid w:val="000B2D1B"/>
    <w:rsid w:val="000C1AD7"/>
    <w:rsid w:val="000C3C33"/>
    <w:rsid w:val="000C4616"/>
    <w:rsid w:val="000C4DD0"/>
    <w:rsid w:val="000C5EF3"/>
    <w:rsid w:val="000D4C6E"/>
    <w:rsid w:val="000D5C4A"/>
    <w:rsid w:val="000D6A4E"/>
    <w:rsid w:val="000E1F21"/>
    <w:rsid w:val="000E4A0C"/>
    <w:rsid w:val="000E73FF"/>
    <w:rsid w:val="000E766D"/>
    <w:rsid w:val="000F0042"/>
    <w:rsid w:val="000F0589"/>
    <w:rsid w:val="00100B43"/>
    <w:rsid w:val="00114169"/>
    <w:rsid w:val="001148F3"/>
    <w:rsid w:val="0011738A"/>
    <w:rsid w:val="00121EF6"/>
    <w:rsid w:val="0012226E"/>
    <w:rsid w:val="0012438D"/>
    <w:rsid w:val="00133227"/>
    <w:rsid w:val="0013362A"/>
    <w:rsid w:val="00137604"/>
    <w:rsid w:val="00140892"/>
    <w:rsid w:val="00151F0C"/>
    <w:rsid w:val="00160FE1"/>
    <w:rsid w:val="00161771"/>
    <w:rsid w:val="00190BEE"/>
    <w:rsid w:val="00193D6C"/>
    <w:rsid w:val="00193F77"/>
    <w:rsid w:val="0019745A"/>
    <w:rsid w:val="001976AC"/>
    <w:rsid w:val="001A28E1"/>
    <w:rsid w:val="001A5FD3"/>
    <w:rsid w:val="001B598C"/>
    <w:rsid w:val="001C0AE2"/>
    <w:rsid w:val="001C1983"/>
    <w:rsid w:val="001C6AF5"/>
    <w:rsid w:val="001D0CBD"/>
    <w:rsid w:val="001D4367"/>
    <w:rsid w:val="001D5C7C"/>
    <w:rsid w:val="001E0580"/>
    <w:rsid w:val="001E2722"/>
    <w:rsid w:val="001E3CEE"/>
    <w:rsid w:val="001E3EA2"/>
    <w:rsid w:val="001E7A4C"/>
    <w:rsid w:val="001F3E34"/>
    <w:rsid w:val="001F4734"/>
    <w:rsid w:val="001F553D"/>
    <w:rsid w:val="001F7F24"/>
    <w:rsid w:val="00202298"/>
    <w:rsid w:val="00202A71"/>
    <w:rsid w:val="002144E1"/>
    <w:rsid w:val="002147DD"/>
    <w:rsid w:val="00216CA2"/>
    <w:rsid w:val="00221CB8"/>
    <w:rsid w:val="00233DA0"/>
    <w:rsid w:val="0024120A"/>
    <w:rsid w:val="00254D21"/>
    <w:rsid w:val="00255EEE"/>
    <w:rsid w:val="0026507B"/>
    <w:rsid w:val="00267F2D"/>
    <w:rsid w:val="0027728A"/>
    <w:rsid w:val="0028038C"/>
    <w:rsid w:val="00283210"/>
    <w:rsid w:val="00285F7A"/>
    <w:rsid w:val="00290A06"/>
    <w:rsid w:val="00292565"/>
    <w:rsid w:val="00296B78"/>
    <w:rsid w:val="0029728D"/>
    <w:rsid w:val="002A12FA"/>
    <w:rsid w:val="002A434E"/>
    <w:rsid w:val="002A4580"/>
    <w:rsid w:val="002B0C0F"/>
    <w:rsid w:val="002B129E"/>
    <w:rsid w:val="002B5F51"/>
    <w:rsid w:val="002C0D14"/>
    <w:rsid w:val="002D1950"/>
    <w:rsid w:val="002D3236"/>
    <w:rsid w:val="002D3D32"/>
    <w:rsid w:val="002D5413"/>
    <w:rsid w:val="002E0028"/>
    <w:rsid w:val="002E3717"/>
    <w:rsid w:val="002F0024"/>
    <w:rsid w:val="0030433C"/>
    <w:rsid w:val="003052C5"/>
    <w:rsid w:val="003061E1"/>
    <w:rsid w:val="00313711"/>
    <w:rsid w:val="003156AA"/>
    <w:rsid w:val="00316C77"/>
    <w:rsid w:val="00317860"/>
    <w:rsid w:val="00332DCE"/>
    <w:rsid w:val="0033612C"/>
    <w:rsid w:val="00343835"/>
    <w:rsid w:val="003450C8"/>
    <w:rsid w:val="00345B0C"/>
    <w:rsid w:val="003504C7"/>
    <w:rsid w:val="00353040"/>
    <w:rsid w:val="00354DAA"/>
    <w:rsid w:val="003573B2"/>
    <w:rsid w:val="00361B84"/>
    <w:rsid w:val="00361E18"/>
    <w:rsid w:val="0036317D"/>
    <w:rsid w:val="00371D23"/>
    <w:rsid w:val="003731A6"/>
    <w:rsid w:val="00373C9C"/>
    <w:rsid w:val="0037666A"/>
    <w:rsid w:val="0038193F"/>
    <w:rsid w:val="00384DA5"/>
    <w:rsid w:val="003877DD"/>
    <w:rsid w:val="00387FC0"/>
    <w:rsid w:val="0039040D"/>
    <w:rsid w:val="00392E55"/>
    <w:rsid w:val="00393CE1"/>
    <w:rsid w:val="003941DA"/>
    <w:rsid w:val="003953C4"/>
    <w:rsid w:val="0039575D"/>
    <w:rsid w:val="003A2A4D"/>
    <w:rsid w:val="003A350B"/>
    <w:rsid w:val="003A55B0"/>
    <w:rsid w:val="003A712A"/>
    <w:rsid w:val="003B3538"/>
    <w:rsid w:val="003B356F"/>
    <w:rsid w:val="003B4452"/>
    <w:rsid w:val="003B67A7"/>
    <w:rsid w:val="003C403D"/>
    <w:rsid w:val="003C4626"/>
    <w:rsid w:val="003C7646"/>
    <w:rsid w:val="003D34F9"/>
    <w:rsid w:val="003D700D"/>
    <w:rsid w:val="003E35E4"/>
    <w:rsid w:val="003E4DF2"/>
    <w:rsid w:val="003F08DC"/>
    <w:rsid w:val="003F0DB7"/>
    <w:rsid w:val="003F367C"/>
    <w:rsid w:val="00401A07"/>
    <w:rsid w:val="0040507D"/>
    <w:rsid w:val="00406B21"/>
    <w:rsid w:val="00407D58"/>
    <w:rsid w:val="004118E4"/>
    <w:rsid w:val="00413CD4"/>
    <w:rsid w:val="00420569"/>
    <w:rsid w:val="004210F5"/>
    <w:rsid w:val="004218BF"/>
    <w:rsid w:val="004228FE"/>
    <w:rsid w:val="00425D82"/>
    <w:rsid w:val="00430E55"/>
    <w:rsid w:val="0043269B"/>
    <w:rsid w:val="00435702"/>
    <w:rsid w:val="00443201"/>
    <w:rsid w:val="00443ADA"/>
    <w:rsid w:val="004468FC"/>
    <w:rsid w:val="00451A3B"/>
    <w:rsid w:val="00452457"/>
    <w:rsid w:val="00454565"/>
    <w:rsid w:val="00455EF7"/>
    <w:rsid w:val="0045731B"/>
    <w:rsid w:val="00464365"/>
    <w:rsid w:val="00466CAD"/>
    <w:rsid w:val="004672CE"/>
    <w:rsid w:val="00471DA2"/>
    <w:rsid w:val="004728E4"/>
    <w:rsid w:val="00475159"/>
    <w:rsid w:val="00482560"/>
    <w:rsid w:val="004833C4"/>
    <w:rsid w:val="004872C8"/>
    <w:rsid w:val="0049075E"/>
    <w:rsid w:val="00493BE7"/>
    <w:rsid w:val="00495825"/>
    <w:rsid w:val="00495B22"/>
    <w:rsid w:val="00495E00"/>
    <w:rsid w:val="004A66E0"/>
    <w:rsid w:val="004A6C51"/>
    <w:rsid w:val="004B2E15"/>
    <w:rsid w:val="004B6DD7"/>
    <w:rsid w:val="004C7C83"/>
    <w:rsid w:val="004D2EFB"/>
    <w:rsid w:val="004D449C"/>
    <w:rsid w:val="004D5C50"/>
    <w:rsid w:val="004D70F6"/>
    <w:rsid w:val="004D7D62"/>
    <w:rsid w:val="004E5833"/>
    <w:rsid w:val="004F2783"/>
    <w:rsid w:val="004F4253"/>
    <w:rsid w:val="004F5B2B"/>
    <w:rsid w:val="004F6772"/>
    <w:rsid w:val="00501607"/>
    <w:rsid w:val="00502EFB"/>
    <w:rsid w:val="0050382A"/>
    <w:rsid w:val="00504DD9"/>
    <w:rsid w:val="0051073B"/>
    <w:rsid w:val="00510D36"/>
    <w:rsid w:val="005149DF"/>
    <w:rsid w:val="00520CD7"/>
    <w:rsid w:val="00521EF0"/>
    <w:rsid w:val="00524EAB"/>
    <w:rsid w:val="005306DF"/>
    <w:rsid w:val="00530A36"/>
    <w:rsid w:val="00531ED7"/>
    <w:rsid w:val="0053208B"/>
    <w:rsid w:val="00535B43"/>
    <w:rsid w:val="005405B6"/>
    <w:rsid w:val="00540EC2"/>
    <w:rsid w:val="0054296E"/>
    <w:rsid w:val="00543B42"/>
    <w:rsid w:val="0054439F"/>
    <w:rsid w:val="00546E1B"/>
    <w:rsid w:val="0054737B"/>
    <w:rsid w:val="00551775"/>
    <w:rsid w:val="00554181"/>
    <w:rsid w:val="00555525"/>
    <w:rsid w:val="005561EF"/>
    <w:rsid w:val="0055734E"/>
    <w:rsid w:val="005577CA"/>
    <w:rsid w:val="00557ABB"/>
    <w:rsid w:val="00564500"/>
    <w:rsid w:val="00565D85"/>
    <w:rsid w:val="00572718"/>
    <w:rsid w:val="005731A0"/>
    <w:rsid w:val="00580487"/>
    <w:rsid w:val="005809FA"/>
    <w:rsid w:val="0058585A"/>
    <w:rsid w:val="0058732E"/>
    <w:rsid w:val="00591DF8"/>
    <w:rsid w:val="00595106"/>
    <w:rsid w:val="005952EF"/>
    <w:rsid w:val="005964ED"/>
    <w:rsid w:val="0059652E"/>
    <w:rsid w:val="005A0E5E"/>
    <w:rsid w:val="005A2612"/>
    <w:rsid w:val="005A5060"/>
    <w:rsid w:val="005A7292"/>
    <w:rsid w:val="005A7DBA"/>
    <w:rsid w:val="005B0F83"/>
    <w:rsid w:val="005B18C8"/>
    <w:rsid w:val="005B3DB3"/>
    <w:rsid w:val="005B5BAC"/>
    <w:rsid w:val="005B675C"/>
    <w:rsid w:val="005B6CFA"/>
    <w:rsid w:val="005D1673"/>
    <w:rsid w:val="005D2141"/>
    <w:rsid w:val="005D2149"/>
    <w:rsid w:val="005D3096"/>
    <w:rsid w:val="005D49A0"/>
    <w:rsid w:val="005E08BD"/>
    <w:rsid w:val="005F0A66"/>
    <w:rsid w:val="00601488"/>
    <w:rsid w:val="006030AA"/>
    <w:rsid w:val="0060645C"/>
    <w:rsid w:val="00607284"/>
    <w:rsid w:val="0061167F"/>
    <w:rsid w:val="00617188"/>
    <w:rsid w:val="006222B6"/>
    <w:rsid w:val="00622839"/>
    <w:rsid w:val="00625CC9"/>
    <w:rsid w:val="00626D18"/>
    <w:rsid w:val="00630FA6"/>
    <w:rsid w:val="0063137A"/>
    <w:rsid w:val="00635F30"/>
    <w:rsid w:val="00645D59"/>
    <w:rsid w:val="006501B1"/>
    <w:rsid w:val="006505D9"/>
    <w:rsid w:val="00651991"/>
    <w:rsid w:val="00654C47"/>
    <w:rsid w:val="00656073"/>
    <w:rsid w:val="0066080B"/>
    <w:rsid w:val="0066450C"/>
    <w:rsid w:val="0066610F"/>
    <w:rsid w:val="00670F9A"/>
    <w:rsid w:val="006714C3"/>
    <w:rsid w:val="00672EA4"/>
    <w:rsid w:val="006756B1"/>
    <w:rsid w:val="00677ACE"/>
    <w:rsid w:val="00682959"/>
    <w:rsid w:val="00682A41"/>
    <w:rsid w:val="00683293"/>
    <w:rsid w:val="006841DF"/>
    <w:rsid w:val="006A4897"/>
    <w:rsid w:val="006A576C"/>
    <w:rsid w:val="006B7EB2"/>
    <w:rsid w:val="006C08AF"/>
    <w:rsid w:val="006C1AB3"/>
    <w:rsid w:val="006C2E78"/>
    <w:rsid w:val="006D0BDF"/>
    <w:rsid w:val="006D419E"/>
    <w:rsid w:val="0070593D"/>
    <w:rsid w:val="00706F57"/>
    <w:rsid w:val="00712EBD"/>
    <w:rsid w:val="00713D6F"/>
    <w:rsid w:val="007255ED"/>
    <w:rsid w:val="00725B4D"/>
    <w:rsid w:val="007309A3"/>
    <w:rsid w:val="0073218B"/>
    <w:rsid w:val="007333F3"/>
    <w:rsid w:val="00734256"/>
    <w:rsid w:val="00734635"/>
    <w:rsid w:val="00734667"/>
    <w:rsid w:val="0075122A"/>
    <w:rsid w:val="00757698"/>
    <w:rsid w:val="00761209"/>
    <w:rsid w:val="00762733"/>
    <w:rsid w:val="00763634"/>
    <w:rsid w:val="00763F8D"/>
    <w:rsid w:val="00764C12"/>
    <w:rsid w:val="00770183"/>
    <w:rsid w:val="00770232"/>
    <w:rsid w:val="00771921"/>
    <w:rsid w:val="00776381"/>
    <w:rsid w:val="00776436"/>
    <w:rsid w:val="00777259"/>
    <w:rsid w:val="00787CCA"/>
    <w:rsid w:val="007973BD"/>
    <w:rsid w:val="007A45F7"/>
    <w:rsid w:val="007B5A6F"/>
    <w:rsid w:val="007C0170"/>
    <w:rsid w:val="007D383B"/>
    <w:rsid w:val="007D48CF"/>
    <w:rsid w:val="007D4C9F"/>
    <w:rsid w:val="007D4F20"/>
    <w:rsid w:val="007D726C"/>
    <w:rsid w:val="007E4019"/>
    <w:rsid w:val="007E4444"/>
    <w:rsid w:val="007F1832"/>
    <w:rsid w:val="00802F8F"/>
    <w:rsid w:val="00804854"/>
    <w:rsid w:val="0080545C"/>
    <w:rsid w:val="008111C8"/>
    <w:rsid w:val="0081290C"/>
    <w:rsid w:val="00812C50"/>
    <w:rsid w:val="00815928"/>
    <w:rsid w:val="00817E9C"/>
    <w:rsid w:val="00820F00"/>
    <w:rsid w:val="00822F5F"/>
    <w:rsid w:val="00823018"/>
    <w:rsid w:val="008232C1"/>
    <w:rsid w:val="00823EF7"/>
    <w:rsid w:val="00826B84"/>
    <w:rsid w:val="008276DD"/>
    <w:rsid w:val="00830EA2"/>
    <w:rsid w:val="008341F4"/>
    <w:rsid w:val="00834438"/>
    <w:rsid w:val="0083583A"/>
    <w:rsid w:val="008359E7"/>
    <w:rsid w:val="00840309"/>
    <w:rsid w:val="0084290F"/>
    <w:rsid w:val="00845E4D"/>
    <w:rsid w:val="0084628F"/>
    <w:rsid w:val="00855EE3"/>
    <w:rsid w:val="0085727E"/>
    <w:rsid w:val="008625F4"/>
    <w:rsid w:val="00862A3C"/>
    <w:rsid w:val="008638D3"/>
    <w:rsid w:val="00873E00"/>
    <w:rsid w:val="00877A90"/>
    <w:rsid w:val="00877CA0"/>
    <w:rsid w:val="008801A8"/>
    <w:rsid w:val="008821BD"/>
    <w:rsid w:val="00886132"/>
    <w:rsid w:val="00891822"/>
    <w:rsid w:val="008951EB"/>
    <w:rsid w:val="008A166E"/>
    <w:rsid w:val="008A227D"/>
    <w:rsid w:val="008A458A"/>
    <w:rsid w:val="008A5C05"/>
    <w:rsid w:val="008A689D"/>
    <w:rsid w:val="008A75A1"/>
    <w:rsid w:val="008B14B6"/>
    <w:rsid w:val="008B1E7F"/>
    <w:rsid w:val="008C1F40"/>
    <w:rsid w:val="008C2955"/>
    <w:rsid w:val="008C5C58"/>
    <w:rsid w:val="008C6502"/>
    <w:rsid w:val="008C73FB"/>
    <w:rsid w:val="008D6BFA"/>
    <w:rsid w:val="008D76E5"/>
    <w:rsid w:val="008E407C"/>
    <w:rsid w:val="008E4EBD"/>
    <w:rsid w:val="0090030B"/>
    <w:rsid w:val="00901842"/>
    <w:rsid w:val="00903628"/>
    <w:rsid w:val="00903DC5"/>
    <w:rsid w:val="009042A7"/>
    <w:rsid w:val="00910931"/>
    <w:rsid w:val="0091315E"/>
    <w:rsid w:val="00914681"/>
    <w:rsid w:val="009150EA"/>
    <w:rsid w:val="00921513"/>
    <w:rsid w:val="009247B8"/>
    <w:rsid w:val="009271B8"/>
    <w:rsid w:val="009305AE"/>
    <w:rsid w:val="00932C25"/>
    <w:rsid w:val="009416A2"/>
    <w:rsid w:val="00942A02"/>
    <w:rsid w:val="00944D40"/>
    <w:rsid w:val="0094647A"/>
    <w:rsid w:val="009511EE"/>
    <w:rsid w:val="0095593C"/>
    <w:rsid w:val="0095596C"/>
    <w:rsid w:val="009626A2"/>
    <w:rsid w:val="009638B8"/>
    <w:rsid w:val="009678A3"/>
    <w:rsid w:val="00977BDE"/>
    <w:rsid w:val="0098097E"/>
    <w:rsid w:val="00980B92"/>
    <w:rsid w:val="00985CBD"/>
    <w:rsid w:val="00985D79"/>
    <w:rsid w:val="009913CA"/>
    <w:rsid w:val="00994185"/>
    <w:rsid w:val="009A0AA6"/>
    <w:rsid w:val="009A1B17"/>
    <w:rsid w:val="009A29C9"/>
    <w:rsid w:val="009B6AA8"/>
    <w:rsid w:val="009C2C87"/>
    <w:rsid w:val="009C73B0"/>
    <w:rsid w:val="009D2D8A"/>
    <w:rsid w:val="009D2DB4"/>
    <w:rsid w:val="009D2E84"/>
    <w:rsid w:val="009D5E70"/>
    <w:rsid w:val="009E5810"/>
    <w:rsid w:val="009F0D4C"/>
    <w:rsid w:val="009F12BB"/>
    <w:rsid w:val="009F16AF"/>
    <w:rsid w:val="009F289A"/>
    <w:rsid w:val="009F3A34"/>
    <w:rsid w:val="00A06385"/>
    <w:rsid w:val="00A10929"/>
    <w:rsid w:val="00A16810"/>
    <w:rsid w:val="00A25AE2"/>
    <w:rsid w:val="00A3168A"/>
    <w:rsid w:val="00A31B60"/>
    <w:rsid w:val="00A31D3B"/>
    <w:rsid w:val="00A328E2"/>
    <w:rsid w:val="00A34631"/>
    <w:rsid w:val="00A36BA5"/>
    <w:rsid w:val="00A4250F"/>
    <w:rsid w:val="00A469D0"/>
    <w:rsid w:val="00A47D7F"/>
    <w:rsid w:val="00A5201E"/>
    <w:rsid w:val="00A60760"/>
    <w:rsid w:val="00A62B39"/>
    <w:rsid w:val="00A630CE"/>
    <w:rsid w:val="00A66A5B"/>
    <w:rsid w:val="00A672DF"/>
    <w:rsid w:val="00A674CE"/>
    <w:rsid w:val="00A723E3"/>
    <w:rsid w:val="00A74ACE"/>
    <w:rsid w:val="00A75527"/>
    <w:rsid w:val="00A75DAD"/>
    <w:rsid w:val="00A77C17"/>
    <w:rsid w:val="00A800E6"/>
    <w:rsid w:val="00A81A71"/>
    <w:rsid w:val="00A82305"/>
    <w:rsid w:val="00A851A6"/>
    <w:rsid w:val="00A90141"/>
    <w:rsid w:val="00AA188A"/>
    <w:rsid w:val="00AA2753"/>
    <w:rsid w:val="00AA2B3F"/>
    <w:rsid w:val="00AA4318"/>
    <w:rsid w:val="00AA767F"/>
    <w:rsid w:val="00AB131A"/>
    <w:rsid w:val="00AB1608"/>
    <w:rsid w:val="00AB2915"/>
    <w:rsid w:val="00AB71D4"/>
    <w:rsid w:val="00AD289D"/>
    <w:rsid w:val="00AD51BF"/>
    <w:rsid w:val="00AD577C"/>
    <w:rsid w:val="00AE0C2F"/>
    <w:rsid w:val="00AE4D84"/>
    <w:rsid w:val="00AF4763"/>
    <w:rsid w:val="00B0059C"/>
    <w:rsid w:val="00B015C7"/>
    <w:rsid w:val="00B05233"/>
    <w:rsid w:val="00B073A1"/>
    <w:rsid w:val="00B151C4"/>
    <w:rsid w:val="00B1693E"/>
    <w:rsid w:val="00B2061E"/>
    <w:rsid w:val="00B212C9"/>
    <w:rsid w:val="00B25472"/>
    <w:rsid w:val="00B26371"/>
    <w:rsid w:val="00B26FBA"/>
    <w:rsid w:val="00B5358A"/>
    <w:rsid w:val="00B6141B"/>
    <w:rsid w:val="00B629B6"/>
    <w:rsid w:val="00B657AC"/>
    <w:rsid w:val="00B702CC"/>
    <w:rsid w:val="00B72A9B"/>
    <w:rsid w:val="00B7695B"/>
    <w:rsid w:val="00B81FD2"/>
    <w:rsid w:val="00B85F97"/>
    <w:rsid w:val="00B90E22"/>
    <w:rsid w:val="00B92EB7"/>
    <w:rsid w:val="00BA5E46"/>
    <w:rsid w:val="00BA6B2E"/>
    <w:rsid w:val="00BA7884"/>
    <w:rsid w:val="00BA79F1"/>
    <w:rsid w:val="00BB188E"/>
    <w:rsid w:val="00BB20B4"/>
    <w:rsid w:val="00BB4D36"/>
    <w:rsid w:val="00BC5732"/>
    <w:rsid w:val="00BC6728"/>
    <w:rsid w:val="00BC7846"/>
    <w:rsid w:val="00BD0517"/>
    <w:rsid w:val="00BF1FDD"/>
    <w:rsid w:val="00BF4CD9"/>
    <w:rsid w:val="00BF5D45"/>
    <w:rsid w:val="00BF72A1"/>
    <w:rsid w:val="00C046EC"/>
    <w:rsid w:val="00C049B6"/>
    <w:rsid w:val="00C113D9"/>
    <w:rsid w:val="00C159FF"/>
    <w:rsid w:val="00C15BB0"/>
    <w:rsid w:val="00C15C4D"/>
    <w:rsid w:val="00C217C3"/>
    <w:rsid w:val="00C2598D"/>
    <w:rsid w:val="00C33564"/>
    <w:rsid w:val="00C3641E"/>
    <w:rsid w:val="00C36EF2"/>
    <w:rsid w:val="00C3732D"/>
    <w:rsid w:val="00C475CF"/>
    <w:rsid w:val="00C5086E"/>
    <w:rsid w:val="00C53B67"/>
    <w:rsid w:val="00C54D4C"/>
    <w:rsid w:val="00C55C86"/>
    <w:rsid w:val="00C57B19"/>
    <w:rsid w:val="00C57B9E"/>
    <w:rsid w:val="00C6189B"/>
    <w:rsid w:val="00C62E67"/>
    <w:rsid w:val="00C62FAE"/>
    <w:rsid w:val="00C65B73"/>
    <w:rsid w:val="00C67440"/>
    <w:rsid w:val="00C72593"/>
    <w:rsid w:val="00C7713D"/>
    <w:rsid w:val="00C83A84"/>
    <w:rsid w:val="00C83EE8"/>
    <w:rsid w:val="00C91BFC"/>
    <w:rsid w:val="00C93080"/>
    <w:rsid w:val="00C93AAF"/>
    <w:rsid w:val="00C96F36"/>
    <w:rsid w:val="00CA386D"/>
    <w:rsid w:val="00CA3B0E"/>
    <w:rsid w:val="00CA4BDF"/>
    <w:rsid w:val="00CA6F30"/>
    <w:rsid w:val="00CB485A"/>
    <w:rsid w:val="00CB6593"/>
    <w:rsid w:val="00CC3283"/>
    <w:rsid w:val="00CC4E68"/>
    <w:rsid w:val="00CD4332"/>
    <w:rsid w:val="00CD4B43"/>
    <w:rsid w:val="00CE04BB"/>
    <w:rsid w:val="00CE0FBE"/>
    <w:rsid w:val="00CE105C"/>
    <w:rsid w:val="00CE39E7"/>
    <w:rsid w:val="00CE49F0"/>
    <w:rsid w:val="00CF1D03"/>
    <w:rsid w:val="00CF3715"/>
    <w:rsid w:val="00CF37E0"/>
    <w:rsid w:val="00CF5996"/>
    <w:rsid w:val="00CF77A6"/>
    <w:rsid w:val="00D06CF6"/>
    <w:rsid w:val="00D07618"/>
    <w:rsid w:val="00D12BE9"/>
    <w:rsid w:val="00D17362"/>
    <w:rsid w:val="00D20F65"/>
    <w:rsid w:val="00D22FEB"/>
    <w:rsid w:val="00D26ED1"/>
    <w:rsid w:val="00D27884"/>
    <w:rsid w:val="00D329AF"/>
    <w:rsid w:val="00D36BA8"/>
    <w:rsid w:val="00D418F3"/>
    <w:rsid w:val="00D423E8"/>
    <w:rsid w:val="00D437DB"/>
    <w:rsid w:val="00D44822"/>
    <w:rsid w:val="00D4720B"/>
    <w:rsid w:val="00D52274"/>
    <w:rsid w:val="00D558E4"/>
    <w:rsid w:val="00D56674"/>
    <w:rsid w:val="00D56C6F"/>
    <w:rsid w:val="00D67184"/>
    <w:rsid w:val="00D70EF8"/>
    <w:rsid w:val="00D773BF"/>
    <w:rsid w:val="00D8191B"/>
    <w:rsid w:val="00D85655"/>
    <w:rsid w:val="00D85DCC"/>
    <w:rsid w:val="00D86472"/>
    <w:rsid w:val="00D86BF7"/>
    <w:rsid w:val="00D870FD"/>
    <w:rsid w:val="00D87D9B"/>
    <w:rsid w:val="00D91670"/>
    <w:rsid w:val="00D9381F"/>
    <w:rsid w:val="00D95566"/>
    <w:rsid w:val="00DA44EF"/>
    <w:rsid w:val="00DA744D"/>
    <w:rsid w:val="00DB0116"/>
    <w:rsid w:val="00DB03AE"/>
    <w:rsid w:val="00DB03EE"/>
    <w:rsid w:val="00DB202E"/>
    <w:rsid w:val="00DB6FAF"/>
    <w:rsid w:val="00DB7721"/>
    <w:rsid w:val="00DC4464"/>
    <w:rsid w:val="00DC6B4C"/>
    <w:rsid w:val="00DC749B"/>
    <w:rsid w:val="00DD225D"/>
    <w:rsid w:val="00DD649C"/>
    <w:rsid w:val="00DE723B"/>
    <w:rsid w:val="00DF0238"/>
    <w:rsid w:val="00DF0956"/>
    <w:rsid w:val="00DF4F68"/>
    <w:rsid w:val="00DF7E19"/>
    <w:rsid w:val="00E035E9"/>
    <w:rsid w:val="00E0469D"/>
    <w:rsid w:val="00E06281"/>
    <w:rsid w:val="00E066B2"/>
    <w:rsid w:val="00E0754E"/>
    <w:rsid w:val="00E14B06"/>
    <w:rsid w:val="00E163F7"/>
    <w:rsid w:val="00E341A2"/>
    <w:rsid w:val="00E377D7"/>
    <w:rsid w:val="00E3780F"/>
    <w:rsid w:val="00E4039F"/>
    <w:rsid w:val="00E40721"/>
    <w:rsid w:val="00E44945"/>
    <w:rsid w:val="00E46F50"/>
    <w:rsid w:val="00E47772"/>
    <w:rsid w:val="00E53C64"/>
    <w:rsid w:val="00E53E45"/>
    <w:rsid w:val="00E57D91"/>
    <w:rsid w:val="00E612A4"/>
    <w:rsid w:val="00E62C32"/>
    <w:rsid w:val="00E65B6E"/>
    <w:rsid w:val="00E67F8E"/>
    <w:rsid w:val="00E72D98"/>
    <w:rsid w:val="00E76B1E"/>
    <w:rsid w:val="00E83926"/>
    <w:rsid w:val="00E872C9"/>
    <w:rsid w:val="00E9047E"/>
    <w:rsid w:val="00E95065"/>
    <w:rsid w:val="00EA4C70"/>
    <w:rsid w:val="00EA59C2"/>
    <w:rsid w:val="00EA5F0A"/>
    <w:rsid w:val="00EA6707"/>
    <w:rsid w:val="00EA6D07"/>
    <w:rsid w:val="00EA6EC0"/>
    <w:rsid w:val="00EB3EA2"/>
    <w:rsid w:val="00EB4A91"/>
    <w:rsid w:val="00EC09E8"/>
    <w:rsid w:val="00EC246E"/>
    <w:rsid w:val="00ED0321"/>
    <w:rsid w:val="00ED3A3D"/>
    <w:rsid w:val="00ED4875"/>
    <w:rsid w:val="00EE0953"/>
    <w:rsid w:val="00EE1490"/>
    <w:rsid w:val="00EE5DCE"/>
    <w:rsid w:val="00EF4617"/>
    <w:rsid w:val="00EF59F5"/>
    <w:rsid w:val="00EF65C3"/>
    <w:rsid w:val="00F0259B"/>
    <w:rsid w:val="00F028F1"/>
    <w:rsid w:val="00F02CE2"/>
    <w:rsid w:val="00F02E58"/>
    <w:rsid w:val="00F151A3"/>
    <w:rsid w:val="00F16CB5"/>
    <w:rsid w:val="00F22B78"/>
    <w:rsid w:val="00F25A6E"/>
    <w:rsid w:val="00F27A76"/>
    <w:rsid w:val="00F32B97"/>
    <w:rsid w:val="00F33470"/>
    <w:rsid w:val="00F37AE0"/>
    <w:rsid w:val="00F40534"/>
    <w:rsid w:val="00F536CF"/>
    <w:rsid w:val="00F53F79"/>
    <w:rsid w:val="00F54650"/>
    <w:rsid w:val="00F55D1D"/>
    <w:rsid w:val="00F62DA9"/>
    <w:rsid w:val="00F6719F"/>
    <w:rsid w:val="00F71BC1"/>
    <w:rsid w:val="00F72DC1"/>
    <w:rsid w:val="00F86741"/>
    <w:rsid w:val="00F876CF"/>
    <w:rsid w:val="00F93436"/>
    <w:rsid w:val="00F938F8"/>
    <w:rsid w:val="00F95508"/>
    <w:rsid w:val="00F95C8D"/>
    <w:rsid w:val="00F9616C"/>
    <w:rsid w:val="00F97913"/>
    <w:rsid w:val="00FA73A9"/>
    <w:rsid w:val="00FB1DE2"/>
    <w:rsid w:val="00FB3639"/>
    <w:rsid w:val="00FB3747"/>
    <w:rsid w:val="00FB3D49"/>
    <w:rsid w:val="00FB66F1"/>
    <w:rsid w:val="00FC0A7A"/>
    <w:rsid w:val="00FC4CC6"/>
    <w:rsid w:val="00FD6ACA"/>
    <w:rsid w:val="00FE7CFC"/>
    <w:rsid w:val="00FF0634"/>
    <w:rsid w:val="00FF2FA8"/>
    <w:rsid w:val="00FF32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B96A5"/>
  <w15:chartTrackingRefBased/>
  <w15:docId w15:val="{D76A908C-55A3-4D26-A7C4-CFBEA9BD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1608"/>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9"/>
    <w:qFormat/>
    <w:rsid w:val="00AB1608"/>
    <w:pPr>
      <w:keepNext/>
      <w:widowControl w:val="0"/>
      <w:spacing w:before="120"/>
      <w:jc w:val="center"/>
      <w:outlineLvl w:val="0"/>
    </w:pPr>
    <w:rPr>
      <w:rFonts w:ascii="Arial" w:hAnsi="Arial"/>
      <w:b/>
      <w:spacing w:val="42"/>
      <w:sz w:val="28"/>
      <w:szCs w:val="20"/>
      <w:lang w:eastAsia="pl-PL"/>
    </w:rPr>
  </w:style>
  <w:style w:type="paragraph" w:styleId="Nagwek2">
    <w:name w:val="heading 2"/>
    <w:aliases w:val="Podtytuł1,Podtytu³1,Podtytu31,ASAPHeading 2,Numbered - 2,h 3,ICL,Heading 2a,H2,PA Major Section,l2,Headline 2,h2,2,headi,heading2,h21,h22,21,kopregel 2,Titre m,Heading 10,Reset numbering"/>
    <w:basedOn w:val="Normalny"/>
    <w:next w:val="Normalny"/>
    <w:link w:val="Nagwek2Znak"/>
    <w:uiPriority w:val="99"/>
    <w:qFormat/>
    <w:rsid w:val="00AB1608"/>
    <w:pPr>
      <w:keepNext/>
      <w:widowControl w:val="0"/>
      <w:jc w:val="center"/>
      <w:outlineLvl w:val="1"/>
    </w:pPr>
    <w:rPr>
      <w:b/>
      <w:szCs w:val="20"/>
      <w:lang w:eastAsia="pl-PL"/>
    </w:rPr>
  </w:style>
  <w:style w:type="paragraph" w:styleId="Nagwek4">
    <w:name w:val="heading 4"/>
    <w:basedOn w:val="Normalny"/>
    <w:next w:val="Normalny"/>
    <w:link w:val="Nagwek4Znak"/>
    <w:uiPriority w:val="9"/>
    <w:semiHidden/>
    <w:unhideWhenUsed/>
    <w:qFormat/>
    <w:rsid w:val="003156AA"/>
    <w:pPr>
      <w:keepNext/>
      <w:keepLines/>
      <w:spacing w:before="40"/>
      <w:outlineLvl w:val="3"/>
    </w:pPr>
    <w:rPr>
      <w:rFonts w:asciiTheme="majorHAnsi" w:eastAsiaTheme="majorEastAsia" w:hAnsiTheme="majorHAnsi" w:cstheme="majorBidi"/>
      <w:i/>
      <w:iCs/>
      <w:color w:val="2E74B5" w:themeColor="accent1" w:themeShade="BF"/>
    </w:rPr>
  </w:style>
  <w:style w:type="paragraph" w:styleId="Nagwek8">
    <w:name w:val="heading 8"/>
    <w:basedOn w:val="Normalny"/>
    <w:next w:val="Normalny"/>
    <w:link w:val="Nagwek8Znak"/>
    <w:uiPriority w:val="9"/>
    <w:semiHidden/>
    <w:unhideWhenUsed/>
    <w:qFormat/>
    <w:rsid w:val="00D418F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and"/>
    <w:basedOn w:val="Normalny"/>
    <w:link w:val="StopkaZnak"/>
    <w:rsid w:val="00AB1608"/>
    <w:pPr>
      <w:widowControl w:val="0"/>
      <w:tabs>
        <w:tab w:val="center" w:pos="4536"/>
        <w:tab w:val="right" w:pos="9072"/>
      </w:tabs>
    </w:pPr>
    <w:rPr>
      <w:sz w:val="20"/>
      <w:szCs w:val="20"/>
      <w:lang w:eastAsia="pl-PL"/>
    </w:rPr>
  </w:style>
  <w:style w:type="character" w:customStyle="1" w:styleId="StopkaZnak">
    <w:name w:val="Stopka Znak"/>
    <w:aliases w:val="stand Znak"/>
    <w:basedOn w:val="Domylnaczcionkaakapitu"/>
    <w:link w:val="Stopka"/>
    <w:rsid w:val="00AB160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rsid w:val="00AB1608"/>
    <w:rPr>
      <w:rFonts w:ascii="Arial" w:eastAsia="Times New Roman" w:hAnsi="Arial" w:cs="Times New Roman"/>
      <w:b/>
      <w:spacing w:val="42"/>
      <w:sz w:val="28"/>
      <w:szCs w:val="20"/>
      <w:lang w:eastAsia="pl-PL"/>
    </w:rPr>
  </w:style>
  <w:style w:type="character" w:customStyle="1" w:styleId="Nagwek2Znak">
    <w:name w:val="Nagłówek 2 Znak"/>
    <w:aliases w:val="Podtytuł1 Znak,Podtytu³1 Znak,Podtytu31 Znak,ASAPHeading 2 Znak,Numbered - 2 Znak,h 3 Znak,ICL Znak,Heading 2a Znak,H2 Znak,PA Major Section Znak,l2 Znak,Headline 2 Znak,h2 Znak,2 Znak,headi Znak,heading2 Znak,h21 Znak,h22 Znak,21 Znak"/>
    <w:basedOn w:val="Domylnaczcionkaakapitu"/>
    <w:link w:val="Nagwek2"/>
    <w:uiPriority w:val="99"/>
    <w:rsid w:val="00AB1608"/>
    <w:rPr>
      <w:rFonts w:ascii="Times New Roman" w:eastAsia="Times New Roman" w:hAnsi="Times New Roman" w:cs="Times New Roman"/>
      <w:b/>
      <w:sz w:val="24"/>
      <w:szCs w:val="20"/>
      <w:lang w:eastAsia="pl-PL"/>
    </w:rPr>
  </w:style>
  <w:style w:type="paragraph" w:styleId="Tekstpodstawowy">
    <w:name w:val="Body Text"/>
    <w:aliases w:val="(F2)"/>
    <w:basedOn w:val="Normalny"/>
    <w:link w:val="TekstpodstawowyZnak1"/>
    <w:uiPriority w:val="99"/>
    <w:rsid w:val="00AB1608"/>
    <w:pPr>
      <w:spacing w:line="360" w:lineRule="auto"/>
      <w:jc w:val="both"/>
    </w:pPr>
    <w:rPr>
      <w:lang w:eastAsia="pl-PL"/>
    </w:rPr>
  </w:style>
  <w:style w:type="character" w:customStyle="1" w:styleId="TekstpodstawowyZnak">
    <w:name w:val="Tekst podstawowy Znak"/>
    <w:basedOn w:val="Domylnaczcionkaakapitu"/>
    <w:uiPriority w:val="99"/>
    <w:semiHidden/>
    <w:rsid w:val="00AB1608"/>
    <w:rPr>
      <w:rFonts w:ascii="Times New Roman" w:eastAsia="Times New Roman" w:hAnsi="Times New Roman" w:cs="Times New Roman"/>
      <w:sz w:val="24"/>
      <w:szCs w:val="24"/>
      <w:lang w:val="en-US"/>
    </w:rPr>
  </w:style>
  <w:style w:type="character" w:customStyle="1" w:styleId="TekstpodstawowyZnak1">
    <w:name w:val="Tekst podstawowy Znak1"/>
    <w:aliases w:val="(F2) Znak"/>
    <w:basedOn w:val="Domylnaczcionkaakapitu"/>
    <w:link w:val="Tekstpodstawowy"/>
    <w:uiPriority w:val="99"/>
    <w:locked/>
    <w:rsid w:val="00AB1608"/>
    <w:rPr>
      <w:rFonts w:ascii="Times New Roman" w:eastAsia="Times New Roman" w:hAnsi="Times New Roman" w:cs="Times New Roman"/>
      <w:sz w:val="24"/>
      <w:szCs w:val="24"/>
      <w:lang w:eastAsia="pl-PL"/>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AB1608"/>
    <w:pPr>
      <w:ind w:left="708"/>
    </w:pPr>
  </w:style>
  <w:style w:type="paragraph" w:styleId="Nagwek">
    <w:name w:val="header"/>
    <w:basedOn w:val="Normalny"/>
    <w:link w:val="NagwekZnak"/>
    <w:uiPriority w:val="99"/>
    <w:unhideWhenUsed/>
    <w:rsid w:val="00160FE1"/>
    <w:pPr>
      <w:tabs>
        <w:tab w:val="center" w:pos="4536"/>
        <w:tab w:val="right" w:pos="9072"/>
      </w:tabs>
    </w:pPr>
  </w:style>
  <w:style w:type="character" w:customStyle="1" w:styleId="NagwekZnak">
    <w:name w:val="Nagłówek Znak"/>
    <w:basedOn w:val="Domylnaczcionkaakapitu"/>
    <w:link w:val="Nagwek"/>
    <w:uiPriority w:val="99"/>
    <w:rsid w:val="00160FE1"/>
    <w:rPr>
      <w:rFonts w:ascii="Times New Roman" w:eastAsia="Times New Roman" w:hAnsi="Times New Roman" w:cs="Times New Roman"/>
      <w:sz w:val="24"/>
      <w:szCs w:val="24"/>
      <w:lang w:val="en-US"/>
    </w:rPr>
  </w:style>
  <w:style w:type="character" w:styleId="Hipercze">
    <w:name w:val="Hyperlink"/>
    <w:basedOn w:val="Domylnaczcionkaakapitu"/>
    <w:uiPriority w:val="99"/>
    <w:rsid w:val="0027728A"/>
    <w:rPr>
      <w:rFonts w:cs="Times New Roman"/>
      <w:color w:val="0000FF"/>
      <w:u w:val="single"/>
    </w:rPr>
  </w:style>
  <w:style w:type="character" w:customStyle="1" w:styleId="Nagwek8Znak">
    <w:name w:val="Nagłówek 8 Znak"/>
    <w:basedOn w:val="Domylnaczcionkaakapitu"/>
    <w:link w:val="Nagwek8"/>
    <w:uiPriority w:val="99"/>
    <w:rsid w:val="00D418F3"/>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uiPriority w:val="99"/>
    <w:semiHidden/>
    <w:unhideWhenUsed/>
    <w:rsid w:val="00D418F3"/>
    <w:pPr>
      <w:spacing w:after="120" w:line="480" w:lineRule="auto"/>
    </w:pPr>
  </w:style>
  <w:style w:type="character" w:customStyle="1" w:styleId="Tekstpodstawowy2Znak">
    <w:name w:val="Tekst podstawowy 2 Znak"/>
    <w:basedOn w:val="Domylnaczcionkaakapitu"/>
    <w:link w:val="Tekstpodstawowy2"/>
    <w:uiPriority w:val="99"/>
    <w:semiHidden/>
    <w:rsid w:val="00D418F3"/>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D07618"/>
  </w:style>
  <w:style w:type="character" w:customStyle="1" w:styleId="fontstyle01">
    <w:name w:val="fontstyle01"/>
    <w:basedOn w:val="Domylnaczcionkaakapitu"/>
    <w:rsid w:val="009913CA"/>
    <w:rPr>
      <w:rFonts w:ascii="Calibri" w:hAnsi="Calibri" w:cs="Calibri" w:hint="default"/>
      <w:b w:val="0"/>
      <w:bCs w:val="0"/>
      <w:i w:val="0"/>
      <w:iCs w:val="0"/>
      <w:color w:val="000000"/>
      <w:sz w:val="22"/>
      <w:szCs w:val="22"/>
    </w:rPr>
  </w:style>
  <w:style w:type="paragraph" w:customStyle="1" w:styleId="ProPublico">
    <w:name w:val="ProPublico"/>
    <w:uiPriority w:val="99"/>
    <w:rsid w:val="009913CA"/>
    <w:pPr>
      <w:spacing w:after="0" w:line="360" w:lineRule="auto"/>
    </w:pPr>
    <w:rPr>
      <w:rFonts w:ascii="Arial" w:eastAsia="Times New Roman" w:hAnsi="Arial" w:cs="Times New Roman"/>
      <w:noProof/>
      <w:szCs w:val="20"/>
      <w:lang w:eastAsia="pl-PL"/>
    </w:rPr>
  </w:style>
  <w:style w:type="paragraph" w:styleId="Podtytu">
    <w:name w:val="Subtitle"/>
    <w:basedOn w:val="Normalny"/>
    <w:link w:val="PodtytuZnak"/>
    <w:qFormat/>
    <w:rsid w:val="003156AA"/>
    <w:pPr>
      <w:jc w:val="center"/>
      <w:outlineLvl w:val="0"/>
    </w:pPr>
    <w:rPr>
      <w:b/>
      <w:sz w:val="28"/>
      <w:lang w:eastAsia="pl-PL"/>
    </w:rPr>
  </w:style>
  <w:style w:type="character" w:customStyle="1" w:styleId="PodtytuZnak">
    <w:name w:val="Podtytuł Znak"/>
    <w:basedOn w:val="Domylnaczcionkaakapitu"/>
    <w:link w:val="Podtytu"/>
    <w:rsid w:val="003156AA"/>
    <w:rPr>
      <w:rFonts w:ascii="Times New Roman" w:eastAsia="Times New Roman" w:hAnsi="Times New Roman" w:cs="Times New Roman"/>
      <w:b/>
      <w:sz w:val="28"/>
      <w:szCs w:val="24"/>
      <w:lang w:eastAsia="pl-PL"/>
    </w:rPr>
  </w:style>
  <w:style w:type="paragraph" w:styleId="Tytu">
    <w:name w:val="Title"/>
    <w:aliases w:val="Znak, Znak"/>
    <w:basedOn w:val="Normalny"/>
    <w:link w:val="TytuZnak"/>
    <w:uiPriority w:val="10"/>
    <w:qFormat/>
    <w:rsid w:val="003156AA"/>
    <w:pPr>
      <w:widowControl w:val="0"/>
      <w:spacing w:line="360" w:lineRule="auto"/>
      <w:jc w:val="center"/>
    </w:pPr>
    <w:rPr>
      <w:rFonts w:ascii="Arial" w:hAnsi="Arial"/>
      <w:b/>
      <w:szCs w:val="20"/>
      <w:lang w:eastAsia="pl-PL"/>
    </w:rPr>
  </w:style>
  <w:style w:type="character" w:customStyle="1" w:styleId="TytuZnak">
    <w:name w:val="Tytuł Znak"/>
    <w:aliases w:val="Znak Znak, Znak Znak"/>
    <w:basedOn w:val="Domylnaczcionkaakapitu"/>
    <w:link w:val="Tytu"/>
    <w:uiPriority w:val="10"/>
    <w:rsid w:val="003156AA"/>
    <w:rPr>
      <w:rFonts w:ascii="Arial" w:eastAsia="Times New Roman" w:hAnsi="Arial" w:cs="Times New Roman"/>
      <w:b/>
      <w:sz w:val="24"/>
      <w:szCs w:val="20"/>
      <w:lang w:eastAsia="pl-PL"/>
    </w:rPr>
  </w:style>
  <w:style w:type="table" w:styleId="Tabela-Siatka">
    <w:name w:val="Table Grid"/>
    <w:basedOn w:val="Standardowy"/>
    <w:uiPriority w:val="99"/>
    <w:rsid w:val="003156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re">
    <w:name w:val="Annexe titre"/>
    <w:basedOn w:val="Normalny"/>
    <w:next w:val="Normalny"/>
    <w:rsid w:val="003156AA"/>
    <w:pPr>
      <w:spacing w:before="120" w:after="120"/>
      <w:jc w:val="center"/>
    </w:pPr>
    <w:rPr>
      <w:rFonts w:eastAsia="Calibri"/>
      <w:b/>
      <w:szCs w:val="22"/>
      <w:u w:val="single"/>
      <w:lang w:eastAsia="en-GB"/>
    </w:rPr>
  </w:style>
  <w:style w:type="character" w:customStyle="1" w:styleId="Nagwek4Znak">
    <w:name w:val="Nagłówek 4 Znak"/>
    <w:basedOn w:val="Domylnaczcionkaakapitu"/>
    <w:link w:val="Nagwek4"/>
    <w:uiPriority w:val="9"/>
    <w:semiHidden/>
    <w:rsid w:val="003156AA"/>
    <w:rPr>
      <w:rFonts w:asciiTheme="majorHAnsi" w:eastAsiaTheme="majorEastAsia" w:hAnsiTheme="majorHAnsi" w:cstheme="majorBidi"/>
      <w:i/>
      <w:iCs/>
      <w:color w:val="2E74B5" w:themeColor="accent1" w:themeShade="BF"/>
      <w:sz w:val="24"/>
      <w:szCs w:val="24"/>
    </w:rPr>
  </w:style>
  <w:style w:type="paragraph" w:styleId="Listanumerowana">
    <w:name w:val="List Number"/>
    <w:basedOn w:val="Normalny"/>
    <w:uiPriority w:val="99"/>
    <w:rsid w:val="003156AA"/>
    <w:pPr>
      <w:numPr>
        <w:numId w:val="6"/>
      </w:numPr>
      <w:spacing w:before="60"/>
      <w:jc w:val="both"/>
    </w:pPr>
    <w:rPr>
      <w:rFonts w:ascii="Arial" w:hAnsi="Arial"/>
      <w:sz w:val="23"/>
      <w:szCs w:val="20"/>
      <w:lang w:eastAsia="pl-PL"/>
    </w:rPr>
  </w:style>
  <w:style w:type="paragraph" w:styleId="Tekstprzypisukocowego">
    <w:name w:val="endnote text"/>
    <w:basedOn w:val="Normalny"/>
    <w:link w:val="TekstprzypisukocowegoZnak"/>
    <w:rsid w:val="003156AA"/>
    <w:rPr>
      <w:sz w:val="20"/>
      <w:szCs w:val="20"/>
      <w:lang w:val="en-US"/>
    </w:rPr>
  </w:style>
  <w:style w:type="character" w:customStyle="1" w:styleId="TekstprzypisukocowegoZnak">
    <w:name w:val="Tekst przypisu końcowego Znak"/>
    <w:basedOn w:val="Domylnaczcionkaakapitu"/>
    <w:link w:val="Tekstprzypisukocowego"/>
    <w:rsid w:val="003156AA"/>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semiHidden/>
    <w:unhideWhenUsed/>
    <w:rsid w:val="00F6719F"/>
    <w:rPr>
      <w:sz w:val="16"/>
      <w:szCs w:val="16"/>
    </w:rPr>
  </w:style>
  <w:style w:type="paragraph" w:styleId="Tekstkomentarza">
    <w:name w:val="annotation text"/>
    <w:basedOn w:val="Normalny"/>
    <w:link w:val="TekstkomentarzaZnak"/>
    <w:uiPriority w:val="99"/>
    <w:unhideWhenUsed/>
    <w:rsid w:val="00F6719F"/>
    <w:rPr>
      <w:sz w:val="20"/>
      <w:szCs w:val="20"/>
    </w:rPr>
  </w:style>
  <w:style w:type="character" w:customStyle="1" w:styleId="TekstkomentarzaZnak">
    <w:name w:val="Tekst komentarza Znak"/>
    <w:basedOn w:val="Domylnaczcionkaakapitu"/>
    <w:link w:val="Tekstkomentarza"/>
    <w:uiPriority w:val="99"/>
    <w:rsid w:val="00F6719F"/>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6719F"/>
    <w:rPr>
      <w:b/>
      <w:bCs/>
    </w:rPr>
  </w:style>
  <w:style w:type="character" w:customStyle="1" w:styleId="TematkomentarzaZnak">
    <w:name w:val="Temat komentarza Znak"/>
    <w:basedOn w:val="TekstkomentarzaZnak"/>
    <w:link w:val="Tematkomentarza"/>
    <w:uiPriority w:val="99"/>
    <w:semiHidden/>
    <w:rsid w:val="00F6719F"/>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F671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719F"/>
    <w:rPr>
      <w:rFonts w:ascii="Segoe UI" w:eastAsia="Times New Roman" w:hAnsi="Segoe UI" w:cs="Segoe UI"/>
      <w:sz w:val="18"/>
      <w:szCs w:val="18"/>
    </w:rPr>
  </w:style>
  <w:style w:type="paragraph" w:styleId="Tekstprzypisudolnego">
    <w:name w:val="footnote text"/>
    <w:basedOn w:val="Normalny"/>
    <w:link w:val="TekstprzypisudolnegoZnak"/>
    <w:uiPriority w:val="99"/>
    <w:semiHidden/>
    <w:rsid w:val="00725B4D"/>
    <w:rPr>
      <w:sz w:val="20"/>
      <w:szCs w:val="20"/>
      <w:lang w:eastAsia="pl-PL"/>
    </w:rPr>
  </w:style>
  <w:style w:type="character" w:customStyle="1" w:styleId="TekstprzypisudolnegoZnak">
    <w:name w:val="Tekst przypisu dolnego Znak"/>
    <w:basedOn w:val="Domylnaczcionkaakapitu"/>
    <w:link w:val="Tekstprzypisudolnego"/>
    <w:uiPriority w:val="99"/>
    <w:semiHidden/>
    <w:rsid w:val="00725B4D"/>
    <w:rPr>
      <w:rFonts w:ascii="Times New Roman" w:eastAsia="Times New Roman" w:hAnsi="Times New Roman" w:cs="Times New Roman"/>
      <w:sz w:val="20"/>
      <w:szCs w:val="20"/>
      <w:lang w:eastAsia="pl-PL"/>
    </w:rPr>
  </w:style>
  <w:style w:type="paragraph" w:styleId="Poprawka">
    <w:name w:val="Revision"/>
    <w:hidden/>
    <w:uiPriority w:val="99"/>
    <w:semiHidden/>
    <w:rsid w:val="002C0D14"/>
    <w:pPr>
      <w:spacing w:after="0" w:line="240" w:lineRule="auto"/>
    </w:pPr>
    <w:rPr>
      <w:rFonts w:ascii="Times New Roman" w:eastAsia="Times New Roman" w:hAnsi="Times New Roman" w:cs="Times New Roman"/>
      <w:sz w:val="24"/>
      <w:szCs w:val="24"/>
    </w:rPr>
  </w:style>
  <w:style w:type="character" w:styleId="Odwoanieprzypisudolnego">
    <w:name w:val="footnote reference"/>
    <w:basedOn w:val="Domylnaczcionkaakapitu"/>
    <w:uiPriority w:val="99"/>
    <w:semiHidden/>
    <w:unhideWhenUsed/>
    <w:rsid w:val="0066450C"/>
    <w:rPr>
      <w:vertAlign w:val="superscript"/>
    </w:rPr>
  </w:style>
  <w:style w:type="character" w:styleId="UyteHipercze">
    <w:name w:val="FollowedHyperlink"/>
    <w:basedOn w:val="Domylnaczcionkaakapitu"/>
    <w:uiPriority w:val="99"/>
    <w:semiHidden/>
    <w:unhideWhenUsed/>
    <w:rsid w:val="006030AA"/>
    <w:rPr>
      <w:color w:val="954F72" w:themeColor="followedHyperlink"/>
      <w:u w:val="single"/>
    </w:rPr>
  </w:style>
  <w:style w:type="paragraph" w:customStyle="1" w:styleId="Styl2">
    <w:name w:val="Styl2"/>
    <w:basedOn w:val="Normalny"/>
    <w:rsid w:val="002B0C0F"/>
    <w:pPr>
      <w:tabs>
        <w:tab w:val="left" w:pos="284"/>
      </w:tabs>
      <w:jc w:val="both"/>
    </w:pPr>
    <w:rPr>
      <w:rFonts w:ascii="Arial" w:eastAsia="Calibri" w:hAnsi="Arial" w:cs="Arial"/>
      <w:bCs/>
      <w:sz w:val="22"/>
      <w:szCs w:val="22"/>
      <w:lang w:eastAsia="pl-PL"/>
    </w:rPr>
  </w:style>
  <w:style w:type="character" w:customStyle="1" w:styleId="Teksttreci">
    <w:name w:val="Tekst treści_"/>
    <w:link w:val="Teksttreci1"/>
    <w:rsid w:val="002B0C0F"/>
    <w:rPr>
      <w:rFonts w:ascii="Arial" w:hAnsi="Arial"/>
      <w:shd w:val="clear" w:color="auto" w:fill="FFFFFF"/>
    </w:rPr>
  </w:style>
  <w:style w:type="paragraph" w:customStyle="1" w:styleId="Teksttreci1">
    <w:name w:val="Tekst treści1"/>
    <w:basedOn w:val="Normalny"/>
    <w:link w:val="Teksttreci"/>
    <w:rsid w:val="002B0C0F"/>
    <w:pPr>
      <w:shd w:val="clear" w:color="auto" w:fill="FFFFFF"/>
      <w:spacing w:before="240" w:after="540" w:line="240" w:lineRule="atLeast"/>
      <w:ind w:hanging="420"/>
      <w:jc w:val="both"/>
    </w:pPr>
    <w:rPr>
      <w:rFonts w:ascii="Arial" w:eastAsiaTheme="minorHAnsi" w:hAnsi="Arial" w:cstheme="minorBidi"/>
      <w:sz w:val="22"/>
      <w:szCs w:val="22"/>
      <w:shd w:val="clear" w:color="auto" w:fill="FFFFFF"/>
    </w:rPr>
  </w:style>
  <w:style w:type="character" w:customStyle="1" w:styleId="Nagwek10">
    <w:name w:val="Nagłówek #1_"/>
    <w:link w:val="Nagwek11"/>
    <w:locked/>
    <w:rsid w:val="002B0C0F"/>
    <w:rPr>
      <w:b/>
      <w:bCs/>
      <w:sz w:val="23"/>
      <w:szCs w:val="23"/>
      <w:shd w:val="clear" w:color="auto" w:fill="FFFFFF"/>
    </w:rPr>
  </w:style>
  <w:style w:type="paragraph" w:customStyle="1" w:styleId="Nagwek11">
    <w:name w:val="Nagłówek #1"/>
    <w:basedOn w:val="Normalny"/>
    <w:link w:val="Nagwek10"/>
    <w:rsid w:val="002B0C0F"/>
    <w:pPr>
      <w:widowControl w:val="0"/>
      <w:shd w:val="clear" w:color="auto" w:fill="FFFFFF"/>
      <w:spacing w:before="780" w:after="600" w:line="305" w:lineRule="exact"/>
      <w:outlineLvl w:val="0"/>
    </w:pPr>
    <w:rPr>
      <w:rFonts w:asciiTheme="minorHAnsi" w:eastAsiaTheme="minorHAnsi" w:hAnsiTheme="minorHAnsi" w:cstheme="minorBidi"/>
      <w:b/>
      <w:bCs/>
      <w:sz w:val="23"/>
      <w:szCs w:val="23"/>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link w:val="Akapitzlist"/>
    <w:uiPriority w:val="34"/>
    <w:qFormat/>
    <w:rsid w:val="002B0C0F"/>
    <w:rPr>
      <w:rFonts w:ascii="Times New Roman" w:eastAsia="Times New Roman" w:hAnsi="Times New Roman" w:cs="Times New Roman"/>
      <w:sz w:val="24"/>
      <w:szCs w:val="24"/>
    </w:rPr>
  </w:style>
  <w:style w:type="paragraph" w:styleId="Lista-kontynuacja2">
    <w:name w:val="List Continue 2"/>
    <w:basedOn w:val="Normalny"/>
    <w:rsid w:val="002B0C0F"/>
    <w:pPr>
      <w:numPr>
        <w:ilvl w:val="2"/>
        <w:numId w:val="9"/>
      </w:numPr>
      <w:spacing w:after="120"/>
      <w:contextualSpacing/>
    </w:pPr>
    <w:rPr>
      <w:lang w:eastAsia="pl-PL"/>
    </w:rPr>
  </w:style>
  <w:style w:type="character" w:styleId="Nierozpoznanawzmianka">
    <w:name w:val="Unresolved Mention"/>
    <w:basedOn w:val="Domylnaczcionkaakapitu"/>
    <w:uiPriority w:val="99"/>
    <w:semiHidden/>
    <w:unhideWhenUsed/>
    <w:rsid w:val="00EE1490"/>
    <w:rPr>
      <w:color w:val="605E5C"/>
      <w:shd w:val="clear" w:color="auto" w:fill="E1DFDD"/>
    </w:rPr>
  </w:style>
  <w:style w:type="character" w:styleId="Pogrubienie">
    <w:name w:val="Strong"/>
    <w:basedOn w:val="Domylnaczcionkaakapitu"/>
    <w:uiPriority w:val="22"/>
    <w:qFormat/>
    <w:rsid w:val="00617188"/>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554334">
      <w:bodyDiv w:val="1"/>
      <w:marLeft w:val="0"/>
      <w:marRight w:val="0"/>
      <w:marTop w:val="0"/>
      <w:marBottom w:val="0"/>
      <w:divBdr>
        <w:top w:val="none" w:sz="0" w:space="0" w:color="auto"/>
        <w:left w:val="none" w:sz="0" w:space="0" w:color="auto"/>
        <w:bottom w:val="none" w:sz="0" w:space="0" w:color="auto"/>
        <w:right w:val="none" w:sz="0" w:space="0" w:color="auto"/>
      </w:divBdr>
    </w:div>
    <w:div w:id="1455715688">
      <w:bodyDiv w:val="1"/>
      <w:marLeft w:val="0"/>
      <w:marRight w:val="0"/>
      <w:marTop w:val="0"/>
      <w:marBottom w:val="0"/>
      <w:divBdr>
        <w:top w:val="none" w:sz="0" w:space="0" w:color="auto"/>
        <w:left w:val="none" w:sz="0" w:space="0" w:color="auto"/>
        <w:bottom w:val="none" w:sz="0" w:space="0" w:color="auto"/>
        <w:right w:val="none" w:sz="0" w:space="0" w:color="auto"/>
      </w:divBdr>
    </w:div>
    <w:div w:id="17116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uzp.gov.pl/__data/assets/pdf_file/0022/54904/Jednolity-Europejski-Dokument-Zamowienia-instrukcja-2022.04.29.pdf"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o.pgeek@gkpge.pl"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servlet/HomeServlet?MP_module=demand&amp;MP_action=dealing_tab&amp;demandIdentity=659135" TargetMode="External"/><Relationship Id="rId5" Type="http://schemas.openxmlformats.org/officeDocument/2006/relationships/webSettings" Target="webSettings.xml"/><Relationship Id="rId15" Type="http://schemas.openxmlformats.org/officeDocument/2006/relationships/hyperlink" Target="mailto:daneosobowe.pgeek@gkpge.pl" TargetMode="External"/><Relationship Id="rId23" Type="http://schemas.openxmlformats.org/officeDocument/2006/relationships/customXml" Target="../customXml/item5.xml"/><Relationship Id="rId10" Type="http://schemas.openxmlformats.org/officeDocument/2006/relationships/hyperlink" Target="http://www.gkpge.pl/complia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kpge.pl/grupa-pge/przetargi/zakupy/dokumenty" TargetMode="External"/><Relationship Id="rId14" Type="http://schemas.openxmlformats.org/officeDocument/2006/relationships/hyperlink" Target="https://swpp2.gkpge.pl" TargetMode="External"/><Relationship Id="rId22"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POST/HZ/EK/HZL/00647/2024                         </dmsv2SWPP2ObjectNumber>
    <dmsv2SWPP2SumMD5 xmlns="http://schemas.microsoft.com/sharepoint/v3">ef2a346a65dabeba5131dd9c2a00a647</dmsv2SWPP2SumMD5>
    <dmsv2BaseMoved xmlns="http://schemas.microsoft.com/sharepoint/v3">false</dmsv2BaseMoved>
    <dmsv2BaseIsSensitive xmlns="http://schemas.microsoft.com/sharepoint/v3">true</dmsv2BaseIsSensitive>
    <dmsv2SWPP2IDSWPP2 xmlns="http://schemas.microsoft.com/sharepoint/v3">659135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21034942</dmsv2BaseClientSystemDocumentID>
    <dmsv2BaseModifiedByID xmlns="http://schemas.microsoft.com/sharepoint/v3">u.zaloga@pkpeholding.pl</dmsv2BaseModifiedByID>
    <dmsv2BaseCreatedByID xmlns="http://schemas.microsoft.com/sharepoint/v3">u.zaloga@pkpeholding.pl</dmsv2BaseCreatedByID>
    <dmsv2SWPP2ObjectDepartment xmlns="http://schemas.microsoft.com/sharepoint/v3">000000010017000400020000</dmsv2SWPP2ObjectDepartment>
    <dmsv2SWPP2ObjectName xmlns="http://schemas.microsoft.com/sharepoint/v3">Postępowanie</dmsv2SWPP2ObjectName>
    <_dlc_DocId xmlns="a19cb1c7-c5c7-46d4-85ae-d83685407bba">AEASQFSYQUA4-848585078-11262</_dlc_DocId>
    <_dlc_DocIdUrl xmlns="a19cb1c7-c5c7-46d4-85ae-d83685407bba">
      <Url>https://swpp2.dms.gkpge.pl/sites/32/_layouts/15/DocIdRedir.aspx?ID=AEASQFSYQUA4-848585078-11262</Url>
      <Description>AEASQFSYQUA4-848585078-11262</Description>
    </_dlc_DocIdUrl>
  </documentManagement>
</p:properties>
</file>

<file path=customXml/itemProps1.xml><?xml version="1.0" encoding="utf-8"?>
<ds:datastoreItem xmlns:ds="http://schemas.openxmlformats.org/officeDocument/2006/customXml" ds:itemID="{3CA15CFF-9C95-45CC-8EB5-A85BA29B738F}">
  <ds:schemaRefs>
    <ds:schemaRef ds:uri="http://schemas.openxmlformats.org/officeDocument/2006/bibliography"/>
  </ds:schemaRefs>
</ds:datastoreItem>
</file>

<file path=customXml/itemProps2.xml><?xml version="1.0" encoding="utf-8"?>
<ds:datastoreItem xmlns:ds="http://schemas.openxmlformats.org/officeDocument/2006/customXml" ds:itemID="{47DE096B-7E6D-4815-BDA8-E4F48BD94203}"/>
</file>

<file path=customXml/itemProps3.xml><?xml version="1.0" encoding="utf-8"?>
<ds:datastoreItem xmlns:ds="http://schemas.openxmlformats.org/officeDocument/2006/customXml" ds:itemID="{1655FCB3-477F-4233-8D6D-C3723AD8AEE2}"/>
</file>

<file path=customXml/itemProps4.xml><?xml version="1.0" encoding="utf-8"?>
<ds:datastoreItem xmlns:ds="http://schemas.openxmlformats.org/officeDocument/2006/customXml" ds:itemID="{1BF776F3-22B3-4F70-961A-765BB8D3B6F9}"/>
</file>

<file path=customXml/itemProps5.xml><?xml version="1.0" encoding="utf-8"?>
<ds:datastoreItem xmlns:ds="http://schemas.openxmlformats.org/officeDocument/2006/customXml" ds:itemID="{40D69DC8-4591-4914-948F-38539AAEB988}"/>
</file>

<file path=docProps/app.xml><?xml version="1.0" encoding="utf-8"?>
<Properties xmlns="http://schemas.openxmlformats.org/officeDocument/2006/extended-properties" xmlns:vt="http://schemas.openxmlformats.org/officeDocument/2006/docPropsVTypes">
  <Template>Normal</Template>
  <TotalTime>169</TotalTime>
  <Pages>36</Pages>
  <Words>12655</Words>
  <Characters>75935</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88414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Gołaszewski Grzegorz</dc:creator>
  <cp:keywords/>
  <dc:description/>
  <cp:lastModifiedBy>Urszula Załoga</cp:lastModifiedBy>
  <cp:revision>8</cp:revision>
  <cp:lastPrinted>2024-11-12T13:06:00Z</cp:lastPrinted>
  <dcterms:created xsi:type="dcterms:W3CDTF">2024-10-25T12:46:00Z</dcterms:created>
  <dcterms:modified xsi:type="dcterms:W3CDTF">2024-11-12T13:08:00Z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PODSTAWOWY</vt:lpwstr>
  </property>
  <property fmtid="{D5CDD505-2E9C-101B-9397-08002B2CF9AE}" pid="3" name="PKPEClassifiedBy">
    <vt:lpwstr>PKPENERGETYKA\u.zaloga;Urszula Załoga</vt:lpwstr>
  </property>
  <property fmtid="{D5CDD505-2E9C-101B-9397-08002B2CF9AE}" pid="4" name="PKPEClassificationDate">
    <vt:lpwstr>2023-05-29T14:14:34.3560412+02:00</vt:lpwstr>
  </property>
  <property fmtid="{D5CDD505-2E9C-101B-9397-08002B2CF9AE}" pid="5" name="PKPEClassifiedBySID">
    <vt:lpwstr>PKPENERGETYKA\S-1-5-21-3871890766-2155079996-2380071410-82052</vt:lpwstr>
  </property>
  <property fmtid="{D5CDD505-2E9C-101B-9397-08002B2CF9AE}" pid="6" name="PKPEGRNItemId">
    <vt:lpwstr>GRN-6f37a0c5-1649-4bd7-b5e6-a60d6466615e</vt:lpwstr>
  </property>
  <property fmtid="{D5CDD505-2E9C-101B-9397-08002B2CF9AE}" pid="7" name="PKPEHash">
    <vt:lpwstr>YylXCLubLcSMgkkiELqFOmBJ701ds1HQ8/SeWyBsL/w=</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PKPENERGETYKA\u.zaloga;Urszula Załoga</vt:lpwstr>
  </property>
  <property fmtid="{D5CDD505-2E9C-101B-9397-08002B2CF9AE}" pid="11" name="PGEEKClassificationDate">
    <vt:lpwstr>2024-01-19T13:16:42.6284914+01:00</vt:lpwstr>
  </property>
  <property fmtid="{D5CDD505-2E9C-101B-9397-08002B2CF9AE}" pid="12" name="PGEEKClassifiedBySID">
    <vt:lpwstr>PKPENERGETYKA\S-1-5-21-3871890766-2155079996-2380071410-82052</vt:lpwstr>
  </property>
  <property fmtid="{D5CDD505-2E9C-101B-9397-08002B2CF9AE}" pid="13" name="PGEEKGRNItemId">
    <vt:lpwstr>GRN-ef40b56f-19c4-4775-94b1-7422c819b1a7</vt:lpwstr>
  </property>
  <property fmtid="{D5CDD505-2E9C-101B-9397-08002B2CF9AE}" pid="14" name="PGEEKHash">
    <vt:lpwstr>R1GKXILT0ukP6qm2HXWRTvSFrAPl4EuboOhURBm0/TY=</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64eae1dc-e404-4eba-9323-3402d16f4834</vt:lpwstr>
  </property>
</Properties>
</file>