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6"/>
      <w:r w:rsidRPr="00E616AD">
        <w:rPr>
          <w:rFonts w:asciiTheme="minorHAnsi" w:hAnsiTheme="minorHAnsi" w:cstheme="minorHAnsi"/>
          <w:b/>
          <w:szCs w:val="22"/>
        </w:rPr>
        <w:t xml:space="preserve">ZAŁĄCZNIK NR 6 DO SWZ </w:t>
      </w:r>
      <w:bookmarkEnd w:id="0"/>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59BF2C91" w:rsidR="00B850DD" w:rsidRPr="00FF42DE" w:rsidRDefault="00B850DD" w:rsidP="003005B4">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b/>
            <w:bCs/>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EndPr/>
        <w:sdtContent>
          <w:r w:rsidR="00203E3C" w:rsidRPr="003005B4">
            <w:rPr>
              <w:rFonts w:ascii="Calibri" w:hAnsi="Calibri"/>
              <w:b/>
              <w:bCs/>
              <w:sz w:val="20"/>
            </w:rPr>
            <w:t>Analizy przedprojektowe dotyczące rozbudowy sieci stacji paliw PGE Energetyka Kolejowa</w:t>
          </w:r>
        </w:sdtContent>
      </w:sdt>
      <w:r w:rsidR="003005B4">
        <w:rPr>
          <w:rFonts w:ascii="Calibri" w:hAnsi="Calibri"/>
          <w:b/>
          <w:bCs/>
          <w:sz w:val="20"/>
        </w:rPr>
        <w:t xml:space="preserve">, </w:t>
      </w:r>
      <w:r w:rsidR="003005B4">
        <w:rPr>
          <w:rFonts w:ascii="Calibri" w:hAnsi="Calibri"/>
          <w:b/>
          <w:bCs/>
          <w:sz w:val="20"/>
        </w:rPr>
        <w:br/>
      </w:r>
      <w:r w:rsidRPr="00DF0DAA">
        <w:rPr>
          <w:rFonts w:ascii="Calibri" w:hAnsi="Calibri"/>
          <w:sz w:val="20"/>
        </w:rPr>
        <w:t xml:space="preserve">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Calibri" w:hAnsi="Calibri"/>
              <w:sz w:val="20"/>
            </w:rPr>
            <w:t>POST/HZ/EK/HZL/00576/2024</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9640" w:type="dxa"/>
        <w:tblInd w:w="-147" w:type="dxa"/>
        <w:tblLook w:val="04A0" w:firstRow="1" w:lastRow="0" w:firstColumn="1" w:lastColumn="0" w:noHBand="0" w:noVBand="1"/>
      </w:tblPr>
      <w:tblGrid>
        <w:gridCol w:w="2947"/>
        <w:gridCol w:w="4141"/>
        <w:gridCol w:w="2552"/>
      </w:tblGrid>
      <w:tr w:rsidR="00235C8C" w:rsidRPr="00FF42DE" w14:paraId="1C3B0E66" w14:textId="77777777" w:rsidTr="00235C8C">
        <w:trPr>
          <w:trHeight w:val="655"/>
        </w:trPr>
        <w:tc>
          <w:tcPr>
            <w:tcW w:w="2947"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235C8C" w:rsidRPr="00FF42DE" w:rsidRDefault="00235C8C"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4141"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24005A7D" w:rsidR="00235C8C" w:rsidRPr="00FF42DE" w:rsidRDefault="00235C8C"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podmiotu </w:t>
            </w:r>
          </w:p>
        </w:tc>
        <w:tc>
          <w:tcPr>
            <w:tcW w:w="2552"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235C8C" w:rsidRPr="00FF42DE" w:rsidRDefault="00235C8C"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235C8C" w:rsidRPr="00FF42DE" w14:paraId="0079031B" w14:textId="77777777" w:rsidTr="00235C8C">
        <w:trPr>
          <w:trHeight w:val="537"/>
        </w:trPr>
        <w:tc>
          <w:tcPr>
            <w:tcW w:w="2947" w:type="dxa"/>
            <w:tcBorders>
              <w:top w:val="single" w:sz="4" w:space="0" w:color="auto"/>
              <w:left w:val="single" w:sz="4" w:space="0" w:color="auto"/>
              <w:bottom w:val="single" w:sz="4" w:space="0" w:color="auto"/>
              <w:right w:val="single" w:sz="4" w:space="0" w:color="auto"/>
            </w:tcBorders>
            <w:vAlign w:val="center"/>
          </w:tcPr>
          <w:p w14:paraId="20A40DDA" w14:textId="77777777" w:rsidR="00235C8C" w:rsidRPr="00FF42DE" w:rsidRDefault="00235C8C" w:rsidP="00254FF8">
            <w:pPr>
              <w:widowControl w:val="0"/>
              <w:spacing w:after="80" w:line="276" w:lineRule="auto"/>
              <w:jc w:val="left"/>
              <w:rPr>
                <w:rFonts w:ascii="Calibri" w:eastAsia="EUAlbertina-Regular-Identity-H" w:hAnsi="Calibri" w:cs="Calibri"/>
                <w:szCs w:val="22"/>
              </w:rPr>
            </w:pPr>
            <w:permStart w:id="470356943" w:edGrp="everyone" w:colFirst="0" w:colLast="0"/>
            <w:permStart w:id="499458720" w:edGrp="everyone" w:colFirst="1" w:colLast="1"/>
            <w:permStart w:id="2044869224" w:edGrp="everyone" w:colFirst="2" w:colLast="2"/>
            <w:permStart w:id="1197092534" w:edGrp="everyone" w:colFirst="3" w:colLast="3"/>
          </w:p>
        </w:tc>
        <w:tc>
          <w:tcPr>
            <w:tcW w:w="4141" w:type="dxa"/>
            <w:tcBorders>
              <w:top w:val="single" w:sz="4" w:space="0" w:color="auto"/>
              <w:left w:val="single" w:sz="4" w:space="0" w:color="auto"/>
              <w:bottom w:val="single" w:sz="4" w:space="0" w:color="auto"/>
              <w:right w:val="single" w:sz="4" w:space="0" w:color="auto"/>
            </w:tcBorders>
            <w:vAlign w:val="center"/>
          </w:tcPr>
          <w:p w14:paraId="279CA77E" w14:textId="77777777" w:rsidR="00235C8C" w:rsidRPr="00FF42DE" w:rsidRDefault="00235C8C" w:rsidP="00254FF8">
            <w:pPr>
              <w:widowControl w:val="0"/>
              <w:spacing w:after="80" w:line="276" w:lineRule="auto"/>
              <w:jc w:val="left"/>
              <w:rPr>
                <w:rFonts w:ascii="Calibri" w:eastAsia="EUAlbertina-Regular-Identity-H" w:hAnsi="Calibri" w:cs="Calibri"/>
                <w:szCs w:val="22"/>
              </w:rPr>
            </w:pPr>
          </w:p>
        </w:tc>
        <w:tc>
          <w:tcPr>
            <w:tcW w:w="2552" w:type="dxa"/>
            <w:tcBorders>
              <w:top w:val="single" w:sz="4" w:space="0" w:color="auto"/>
              <w:left w:val="single" w:sz="4" w:space="0" w:color="auto"/>
              <w:bottom w:val="single" w:sz="4" w:space="0" w:color="auto"/>
              <w:right w:val="single" w:sz="4" w:space="0" w:color="auto"/>
            </w:tcBorders>
            <w:vAlign w:val="center"/>
          </w:tcPr>
          <w:p w14:paraId="3FD2439F" w14:textId="77777777" w:rsidR="00235C8C" w:rsidRPr="00FF42DE" w:rsidRDefault="00235C8C" w:rsidP="00254FF8">
            <w:pPr>
              <w:widowControl w:val="0"/>
              <w:spacing w:after="80" w:line="276" w:lineRule="auto"/>
              <w:jc w:val="left"/>
              <w:rPr>
                <w:rFonts w:ascii="Calibri" w:eastAsia="EUAlbertina-Regular-Identity-H" w:hAnsi="Calibri" w:cs="Calibri"/>
                <w:szCs w:val="22"/>
              </w:rPr>
            </w:pPr>
          </w:p>
        </w:tc>
      </w:tr>
      <w:permEnd w:id="470356943"/>
      <w:permEnd w:id="499458720"/>
      <w:permEnd w:id="2044869224"/>
      <w:permEnd w:id="1197092534"/>
    </w:tbl>
    <w:p w14:paraId="3D78DC34" w14:textId="77777777" w:rsidR="00B850DD" w:rsidRDefault="00B850DD" w:rsidP="00B850DD">
      <w:pPr>
        <w:spacing w:after="80" w:line="240" w:lineRule="auto"/>
        <w:ind w:left="-284"/>
        <w:rPr>
          <w:rFonts w:ascii="Calibri" w:hAnsi="Calibri"/>
          <w:sz w:val="20"/>
        </w:rPr>
      </w:pPr>
    </w:p>
    <w:p w14:paraId="60A495F9" w14:textId="6115B831" w:rsidR="00B850DD" w:rsidRDefault="00B850DD" w:rsidP="00B850DD">
      <w:pPr>
        <w:spacing w:after="80" w:line="240" w:lineRule="auto"/>
        <w:ind w:left="-142" w:right="312"/>
        <w:rPr>
          <w:rFonts w:ascii="Calibri" w:hAnsi="Calibri"/>
          <w:sz w:val="20"/>
        </w:rPr>
      </w:pPr>
      <w:r w:rsidRPr="00FF42DE">
        <w:rPr>
          <w:rFonts w:ascii="Calibri" w:hAnsi="Calibri"/>
          <w:sz w:val="20"/>
        </w:rPr>
        <w:t xml:space="preserve">OŚWIADCZAMY, iż zobowiązujemy się do oddania Wykonawcy, tj. </w:t>
      </w:r>
      <w:permStart w:id="1642860276" w:edGrp="everyone"/>
      <w:r w:rsidRPr="00FF42DE">
        <w:rPr>
          <w:rFonts w:ascii="Calibri" w:hAnsi="Calibri"/>
          <w:sz w:val="20"/>
        </w:rPr>
        <w:t xml:space="preserve">………………………….…………………………. </w:t>
      </w:r>
      <w:permEnd w:id="1642860276"/>
      <w:r w:rsidRPr="00FF42DE">
        <w:rPr>
          <w:rFonts w:ascii="Calibri" w:hAnsi="Calibri"/>
          <w:sz w:val="20"/>
        </w:rPr>
        <w:t>z</w:t>
      </w:r>
      <w:r w:rsidR="00C21495">
        <w:rPr>
          <w:rFonts w:ascii="Calibri" w:hAnsi="Calibri"/>
          <w:sz w:val="20"/>
        </w:rPr>
        <w:t> </w:t>
      </w:r>
      <w:r w:rsidRPr="00FF42DE">
        <w:rPr>
          <w:rFonts w:ascii="Calibri" w:hAnsi="Calibri"/>
          <w:sz w:val="20"/>
        </w:rPr>
        <w:t xml:space="preserve">siedzibą w </w:t>
      </w:r>
      <w:permStart w:id="265974508" w:edGrp="everyone"/>
      <w:r w:rsidRPr="00FF42DE">
        <w:rPr>
          <w:rFonts w:ascii="Calibri" w:hAnsi="Calibri"/>
          <w:sz w:val="20"/>
        </w:rPr>
        <w:t>………………………….………………………….</w:t>
      </w:r>
      <w:permEnd w:id="265974508"/>
      <w:r w:rsidRPr="00FF42DE">
        <w:rPr>
          <w:rFonts w:ascii="Calibri" w:hAnsi="Calibri"/>
          <w:sz w:val="20"/>
        </w:rPr>
        <w:t xml:space="preserve">, </w:t>
      </w:r>
      <w:r w:rsidR="00DE268A">
        <w:rPr>
          <w:rFonts w:ascii="Calibri" w:hAnsi="Calibri"/>
          <w:sz w:val="20"/>
        </w:rPr>
        <w:t xml:space="preserve">NIP: </w:t>
      </w:r>
      <w:permStart w:id="2100626111" w:edGrp="everyone"/>
      <w:r w:rsidR="00DE268A">
        <w:rPr>
          <w:rFonts w:ascii="Calibri" w:hAnsi="Calibri"/>
          <w:sz w:val="20"/>
        </w:rPr>
        <w:t>………………..</w:t>
      </w:r>
      <w:permEnd w:id="2100626111"/>
      <w:r w:rsidR="00DE268A">
        <w:rPr>
          <w:rFonts w:ascii="Calibri" w:hAnsi="Calibri"/>
          <w:sz w:val="20"/>
        </w:rPr>
        <w:t xml:space="preserve"> </w:t>
      </w:r>
      <w:r w:rsidRPr="00FF42DE">
        <w:rPr>
          <w:rFonts w:ascii="Calibri" w:hAnsi="Calibri"/>
          <w:sz w:val="20"/>
        </w:rPr>
        <w:t>do dyspozycji niezbędne zasoby na</w:t>
      </w:r>
      <w:r w:rsidR="00DE268A">
        <w:rPr>
          <w:rFonts w:ascii="Calibri" w:hAnsi="Calibri"/>
          <w:sz w:val="20"/>
        </w:rPr>
        <w:t> </w:t>
      </w:r>
      <w:r w:rsidRPr="00FF42DE">
        <w:rPr>
          <w:rFonts w:ascii="Calibri" w:hAnsi="Calibri"/>
          <w:sz w:val="20"/>
        </w:rPr>
        <w:t>potrzeby realizacji przedmiotowego Zamówienia w zakresie:</w:t>
      </w:r>
    </w:p>
    <w:tbl>
      <w:tblPr>
        <w:tblStyle w:val="Tabela-Siatka11"/>
        <w:tblW w:w="9640" w:type="dxa"/>
        <w:tblInd w:w="-147" w:type="dxa"/>
        <w:tblLook w:val="04A0" w:firstRow="1" w:lastRow="0" w:firstColumn="1" w:lastColumn="0" w:noHBand="0" w:noVBand="1"/>
      </w:tblPr>
      <w:tblGrid>
        <w:gridCol w:w="1865"/>
        <w:gridCol w:w="1380"/>
        <w:gridCol w:w="2022"/>
        <w:gridCol w:w="2025"/>
        <w:gridCol w:w="2348"/>
      </w:tblGrid>
      <w:tr w:rsidR="00B850DD" w:rsidRPr="00FF42DE" w14:paraId="1582772E" w14:textId="77777777" w:rsidTr="00AE564C">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2348" w:type="dxa"/>
            <w:shd w:val="clear" w:color="auto" w:fill="C0D7F1"/>
          </w:tcPr>
          <w:p w14:paraId="4C305489" w14:textId="77777777" w:rsidR="00B850DD" w:rsidRPr="00FF42DE" w:rsidRDefault="00B850DD" w:rsidP="0019673B">
            <w:pPr>
              <w:spacing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19673B">
            <w:pPr>
              <w:spacing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066CD4">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permStart w:id="1597595623" w:edGrp="everyone" w:colFirst="1" w:colLast="1"/>
            <w:permStart w:id="1129795530" w:edGrp="everyone" w:colFirst="2" w:colLast="2"/>
            <w:permStart w:id="30814921" w:edGrp="everyone" w:colFirst="3" w:colLast="3"/>
            <w:permStart w:id="2063929491" w:edGrp="everyone" w:colFirst="4" w:colLast="4"/>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2348" w:type="dxa"/>
            <w:vAlign w:val="center"/>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066CD4">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permStart w:id="443106392" w:edGrp="everyone" w:colFirst="1" w:colLast="1"/>
            <w:permStart w:id="2138788365" w:edGrp="everyone" w:colFirst="2" w:colLast="2"/>
            <w:permStart w:id="1776834481" w:edGrp="everyone" w:colFirst="3" w:colLast="3"/>
            <w:permStart w:id="103826509" w:edGrp="everyone" w:colFirst="4" w:colLast="4"/>
            <w:permEnd w:id="1597595623"/>
            <w:permEnd w:id="1129795530"/>
            <w:permEnd w:id="30814921"/>
            <w:permEnd w:id="2063929491"/>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2348" w:type="dxa"/>
            <w:vAlign w:val="center"/>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066CD4">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permStart w:id="1535706687" w:edGrp="everyone" w:colFirst="1" w:colLast="1"/>
            <w:permStart w:id="1713594626" w:edGrp="everyone" w:colFirst="2" w:colLast="2"/>
            <w:permStart w:id="705833934" w:edGrp="everyone" w:colFirst="3" w:colLast="3"/>
            <w:permStart w:id="1556497034" w:edGrp="everyone" w:colFirst="4" w:colLast="4"/>
            <w:permEnd w:id="443106392"/>
            <w:permEnd w:id="2138788365"/>
            <w:permEnd w:id="1776834481"/>
            <w:permEnd w:id="103826509"/>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2348" w:type="dxa"/>
            <w:vAlign w:val="center"/>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permEnd w:id="1535706687"/>
      <w:permEnd w:id="1713594626"/>
      <w:permEnd w:id="705833934"/>
      <w:permEnd w:id="1556497034"/>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2DF7CF3B" w14:textId="2D657C1F" w:rsidR="00A750D4" w:rsidRPr="00E6014D" w:rsidRDefault="00B850DD" w:rsidP="000B2701">
      <w:pPr>
        <w:spacing w:after="80" w:line="240" w:lineRule="auto"/>
        <w:jc w:val="left"/>
        <w:rPr>
          <w:rFonts w:asciiTheme="minorHAnsi" w:hAnsiTheme="minorHAnsi" w:cstheme="minorHAnsi"/>
          <w:szCs w:val="22"/>
        </w:rPr>
      </w:pPr>
      <w:permStart w:id="1834101882" w:edGrp="everyone"/>
      <w:r w:rsidRPr="00FF42DE">
        <w:rPr>
          <w:rFonts w:ascii="Calibri" w:hAnsi="Calibri"/>
          <w:szCs w:val="22"/>
        </w:rPr>
        <w:t>..............................</w:t>
      </w:r>
      <w:permEnd w:id="1834101882"/>
      <w:r w:rsidRPr="00FF42DE">
        <w:rPr>
          <w:rFonts w:ascii="Calibri" w:hAnsi="Calibri"/>
          <w:szCs w:val="22"/>
        </w:rPr>
        <w:t xml:space="preserve">, dn. </w:t>
      </w:r>
      <w:permStart w:id="1052522424" w:edGrp="everyone"/>
      <w:r w:rsidRPr="00FF42DE">
        <w:rPr>
          <w:rFonts w:ascii="Calibri" w:hAnsi="Calibri"/>
          <w:szCs w:val="22"/>
        </w:rPr>
        <w:t>.........................</w:t>
      </w:r>
      <w:permEnd w:id="1052522424"/>
      <w:r w:rsidRPr="00FF42DE">
        <w:rPr>
          <w:rFonts w:ascii="Calibri" w:hAnsi="Calibri"/>
          <w:szCs w:val="22"/>
        </w:rPr>
        <w:tab/>
      </w:r>
      <w:r w:rsidRPr="00FF42DE">
        <w:rPr>
          <w:rFonts w:ascii="Calibri" w:hAnsi="Calibri"/>
          <w:szCs w:val="22"/>
        </w:rPr>
        <w:tab/>
      </w:r>
      <w:r>
        <w:rPr>
          <w:rFonts w:ascii="Calibri" w:hAnsi="Calibri"/>
          <w:szCs w:val="22"/>
        </w:rPr>
        <w:t xml:space="preserve">            </w:t>
      </w:r>
      <w:permStart w:id="1575709782" w:edGrp="everyone"/>
      <w:r w:rsidRPr="00FF42DE">
        <w:rPr>
          <w:rFonts w:ascii="Calibri" w:hAnsi="Calibri"/>
          <w:szCs w:val="22"/>
        </w:rPr>
        <w:t>...........................................................</w:t>
      </w:r>
      <w:permEnd w:id="1575709782"/>
    </w:p>
    <w:sectPr w:rsidR="00A750D4" w:rsidRPr="00E6014D"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F906" w14:textId="77777777" w:rsidR="002132B7" w:rsidRDefault="002132B7" w:rsidP="00A750D4">
      <w:pPr>
        <w:spacing w:line="240" w:lineRule="auto"/>
      </w:pPr>
      <w:r>
        <w:separator/>
      </w:r>
    </w:p>
  </w:endnote>
  <w:endnote w:type="continuationSeparator" w:id="0">
    <w:p w14:paraId="25899B8B" w14:textId="77777777" w:rsidR="002132B7" w:rsidRDefault="002132B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1B9F" w14:textId="77777777" w:rsidR="002132B7" w:rsidRDefault="002132B7" w:rsidP="00A750D4">
      <w:pPr>
        <w:spacing w:line="240" w:lineRule="auto"/>
      </w:pPr>
      <w:r>
        <w:separator/>
      </w:r>
    </w:p>
  </w:footnote>
  <w:footnote w:type="continuationSeparator" w:id="0">
    <w:p w14:paraId="356A1E38" w14:textId="77777777" w:rsidR="002132B7" w:rsidRDefault="002132B7"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E083" w14:textId="77777777" w:rsidR="00856AC3" w:rsidRPr="00450F95" w:rsidRDefault="00856AC3"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C36F919" w14:textId="77777777" w:rsidR="00856AC3" w:rsidRPr="0093569F" w:rsidRDefault="001A265F"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2646356"/>
        <w:placeholder>
          <w:docPart w:val="0769922D217F45BFBC11828589BFAF76"/>
        </w:placeholder>
        <w:dataBinding w:prefixMappings="xmlns:ns0='http://schemas.microsoft.com/office/2006/coverPageProps' " w:xpath="/ns0:CoverPageProperties[1]/ns0:CompanyAddress[1]" w:storeItemID="{55AF091B-3C7A-41E3-B477-F2FDAA23CFDA}"/>
        <w:text/>
      </w:sdtPr>
      <w:sdtEndPr/>
      <w:sdtContent>
        <w:r w:rsidR="00856AC3">
          <w:rPr>
            <w:rFonts w:ascii="Calibri" w:hAnsi="Calibri" w:cs="Calibri"/>
            <w:b/>
            <w:sz w:val="16"/>
            <w:szCs w:val="16"/>
          </w:rPr>
          <w:t>Analizy przedprojektowe dotyczące rozbudowy sieci stacji paliw PGE Energetyka Kolejowa</w:t>
        </w:r>
      </w:sdtContent>
    </w:sdt>
  </w:p>
  <w:p w14:paraId="43FF297F" w14:textId="77777777" w:rsidR="00856AC3" w:rsidRDefault="001A265F"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516198435"/>
        <w:placeholder>
          <w:docPart w:val="92153378120F48CD963EA59715BEB10C"/>
        </w:placeholder>
        <w:dataBinding w:prefixMappings="xmlns:ns0='http://purl.org/dc/elements/1.1/' xmlns:ns1='http://schemas.openxmlformats.org/package/2006/metadata/core-properties' " w:xpath="/ns1:coreProperties[1]/ns0:title[1]" w:storeItemID="{6C3C8BC8-F283-45AE-878A-BAB7291924A1}"/>
        <w:text/>
      </w:sdtPr>
      <w:sdtEndPr/>
      <w:sdtContent>
        <w:r w:rsidR="00856AC3">
          <w:rPr>
            <w:rFonts w:ascii="Calibri" w:hAnsi="Calibri" w:cs="Calibri"/>
            <w:sz w:val="16"/>
            <w:szCs w:val="16"/>
          </w:rPr>
          <w:t>wrzesień 2024 r.</w:t>
        </w:r>
      </w:sdtContent>
    </w:sdt>
  </w:p>
  <w:p w14:paraId="2EE7B8D1" w14:textId="77777777" w:rsidR="00856AC3" w:rsidRPr="00450F95" w:rsidRDefault="00856AC3"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2VwVombeB5Uhjc+TpmE8Qm/4WRgiVanTKDK54+7oSzHUZH/HuKPdpU9wJEY54wCXTYj2+IyTozfODw79Sn874Q==" w:salt="x/caAcZusfu4Gd2FcaP1c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EC"/>
    <w:rsid w:val="00116F5D"/>
    <w:rsid w:val="00117B1B"/>
    <w:rsid w:val="0013004A"/>
    <w:rsid w:val="0013154E"/>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2B7"/>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350D"/>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EF2"/>
    <w:rsid w:val="005A020F"/>
    <w:rsid w:val="005A1426"/>
    <w:rsid w:val="005A28B0"/>
    <w:rsid w:val="005A3D2E"/>
    <w:rsid w:val="005A5AE6"/>
    <w:rsid w:val="005A5F4D"/>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0E72"/>
    <w:rsid w:val="005E301D"/>
    <w:rsid w:val="005E33EF"/>
    <w:rsid w:val="005E3A66"/>
    <w:rsid w:val="005E40CD"/>
    <w:rsid w:val="005E5B7B"/>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901"/>
    <w:rsid w:val="00824866"/>
    <w:rsid w:val="00824CC0"/>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6AC3"/>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4E97"/>
    <w:rsid w:val="00AF746F"/>
    <w:rsid w:val="00B008FD"/>
    <w:rsid w:val="00B017DA"/>
    <w:rsid w:val="00B0655F"/>
    <w:rsid w:val="00B07052"/>
    <w:rsid w:val="00B11830"/>
    <w:rsid w:val="00B123DF"/>
    <w:rsid w:val="00B132AE"/>
    <w:rsid w:val="00B16EF5"/>
    <w:rsid w:val="00B217F2"/>
    <w:rsid w:val="00B22ED3"/>
    <w:rsid w:val="00B24BED"/>
    <w:rsid w:val="00B260C5"/>
    <w:rsid w:val="00B261AC"/>
    <w:rsid w:val="00B27BCA"/>
    <w:rsid w:val="00B31ACC"/>
    <w:rsid w:val="00B33ADF"/>
    <w:rsid w:val="00B3790B"/>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46792"/>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70A3"/>
    <w:rsid w:val="00D402C2"/>
    <w:rsid w:val="00D40C86"/>
    <w:rsid w:val="00D419D9"/>
    <w:rsid w:val="00D4284C"/>
    <w:rsid w:val="00D44708"/>
    <w:rsid w:val="00D4547D"/>
    <w:rsid w:val="00D4625B"/>
    <w:rsid w:val="00D46D61"/>
    <w:rsid w:val="00D46D91"/>
    <w:rsid w:val="00D546C3"/>
    <w:rsid w:val="00D57C8B"/>
    <w:rsid w:val="00D61B52"/>
    <w:rsid w:val="00D62EDC"/>
    <w:rsid w:val="00D65C89"/>
    <w:rsid w:val="00D6610E"/>
    <w:rsid w:val="00D73DE7"/>
    <w:rsid w:val="00D741A5"/>
    <w:rsid w:val="00D74ACE"/>
    <w:rsid w:val="00D85888"/>
    <w:rsid w:val="00D87E26"/>
    <w:rsid w:val="00D92B63"/>
    <w:rsid w:val="00D94153"/>
    <w:rsid w:val="00D94740"/>
    <w:rsid w:val="00D95E98"/>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0769922D217F45BFBC11828589BFAF76"/>
        <w:category>
          <w:name w:val="Ogólne"/>
          <w:gallery w:val="placeholder"/>
        </w:category>
        <w:types>
          <w:type w:val="bbPlcHdr"/>
        </w:types>
        <w:behaviors>
          <w:behavior w:val="content"/>
        </w:behaviors>
        <w:guid w:val="{8CE8A6C9-8453-41FB-AD37-84911DB77C75}"/>
      </w:docPartPr>
      <w:docPartBody>
        <w:p w:rsidR="00A7501B" w:rsidRDefault="00C77405" w:rsidP="00C77405">
          <w:pPr>
            <w:pStyle w:val="0769922D217F45BFBC11828589BFAF76"/>
          </w:pPr>
          <w:r w:rsidRPr="009B0344">
            <w:rPr>
              <w:rStyle w:val="Tekstzastpczy"/>
            </w:rPr>
            <w:t>[Adres firmy]</w:t>
          </w:r>
        </w:p>
      </w:docPartBody>
    </w:docPart>
    <w:docPart>
      <w:docPartPr>
        <w:name w:val="92153378120F48CD963EA59715BEB10C"/>
        <w:category>
          <w:name w:val="Ogólne"/>
          <w:gallery w:val="placeholder"/>
        </w:category>
        <w:types>
          <w:type w:val="bbPlcHdr"/>
        </w:types>
        <w:behaviors>
          <w:behavior w:val="content"/>
        </w:behaviors>
        <w:guid w:val="{8FD2BDA4-EE8B-43A7-9BAB-C802520E1DAC}"/>
      </w:docPartPr>
      <w:docPartBody>
        <w:p w:rsidR="00A7501B" w:rsidRDefault="00C77405" w:rsidP="00C77405">
          <w:pPr>
            <w:pStyle w:val="92153378120F48CD963EA59715BEB10C"/>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435F"/>
    <w:rsid w:val="000E6384"/>
    <w:rsid w:val="000E7394"/>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A3173"/>
    <w:rsid w:val="003B5E7D"/>
    <w:rsid w:val="0040121D"/>
    <w:rsid w:val="00440532"/>
    <w:rsid w:val="00441995"/>
    <w:rsid w:val="004941DD"/>
    <w:rsid w:val="004C1ABE"/>
    <w:rsid w:val="004C68F5"/>
    <w:rsid w:val="005037C3"/>
    <w:rsid w:val="0052350D"/>
    <w:rsid w:val="00556FF5"/>
    <w:rsid w:val="005A3D2E"/>
    <w:rsid w:val="005A5AE6"/>
    <w:rsid w:val="006C27B2"/>
    <w:rsid w:val="006D3D30"/>
    <w:rsid w:val="00733448"/>
    <w:rsid w:val="00733C4A"/>
    <w:rsid w:val="00734CB7"/>
    <w:rsid w:val="007966B9"/>
    <w:rsid w:val="007C26E5"/>
    <w:rsid w:val="00807B9B"/>
    <w:rsid w:val="00824CC0"/>
    <w:rsid w:val="00835905"/>
    <w:rsid w:val="00847C2D"/>
    <w:rsid w:val="00865B04"/>
    <w:rsid w:val="008753BE"/>
    <w:rsid w:val="008E510A"/>
    <w:rsid w:val="009421D8"/>
    <w:rsid w:val="009570E6"/>
    <w:rsid w:val="00974979"/>
    <w:rsid w:val="00997D5B"/>
    <w:rsid w:val="009F1189"/>
    <w:rsid w:val="00A42B5D"/>
    <w:rsid w:val="00A61F07"/>
    <w:rsid w:val="00A7501B"/>
    <w:rsid w:val="00AD3985"/>
    <w:rsid w:val="00B26CDE"/>
    <w:rsid w:val="00B64C8C"/>
    <w:rsid w:val="00C14C26"/>
    <w:rsid w:val="00C30066"/>
    <w:rsid w:val="00C77405"/>
    <w:rsid w:val="00C82463"/>
    <w:rsid w:val="00CF0267"/>
    <w:rsid w:val="00D05BCF"/>
    <w:rsid w:val="00D848DC"/>
    <w:rsid w:val="00DA3F87"/>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77405"/>
    <w:rPr>
      <w:color w:val="808080"/>
    </w:rPr>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E3545BBA3FA445D7810663521632F7B3">
    <w:name w:val="E3545BBA3FA445D7810663521632F7B3"/>
    <w:rsid w:val="000E435F"/>
  </w:style>
  <w:style w:type="paragraph" w:customStyle="1" w:styleId="B3EF9EA1E007443C8CA41208A1806AFE">
    <w:name w:val="B3EF9EA1E007443C8CA41208A1806AFE"/>
    <w:rsid w:val="000E435F"/>
  </w:style>
  <w:style w:type="paragraph" w:customStyle="1" w:styleId="0769922D217F45BFBC11828589BFAF76">
    <w:name w:val="0769922D217F45BFBC11828589BFAF76"/>
    <w:rsid w:val="00C77405"/>
  </w:style>
  <w:style w:type="paragraph" w:customStyle="1" w:styleId="92153378120F48CD963EA59715BEB10C">
    <w:name w:val="92153378120F48CD963EA59715BEB10C"/>
    <w:rsid w:val="00C77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238</Words>
  <Characters>1434</Characters>
  <Application>Microsoft Office Word</Application>
  <DocSecurity>8</DocSecurity>
  <Lines>11</Lines>
  <Paragraphs>3</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75</cp:revision>
  <dcterms:created xsi:type="dcterms:W3CDTF">2024-09-09T08:30:00Z</dcterms:created>
  <dcterms:modified xsi:type="dcterms:W3CDTF">2024-09-20T09:12:00Z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