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EDA9" w14:textId="77777777" w:rsidR="00582CE9" w:rsidRDefault="006E100D">
      <w:r w:rsidRPr="009F4FBB">
        <w:rPr>
          <w:noProof/>
          <w:lang w:eastAsia="pl-PL"/>
        </w:rPr>
        <mc:AlternateContent>
          <mc:Choice Requires="wps">
            <w:drawing>
              <wp:anchor distT="0" distB="0" distL="114300" distR="114300" simplePos="0" relativeHeight="251632640" behindDoc="0" locked="0" layoutInCell="1" allowOverlap="1" wp14:anchorId="5406BFAB" wp14:editId="21F3D911">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55F6F1" id="Prostokąt 150" o:spid="_x0000_s1026" style="position:absolute;margin-left:-2.7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22DB21C4" wp14:editId="4BAB25B5">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8"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4766EE59">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243288DC" w:rsidR="00347E8D" w:rsidRDefault="00347E8D" w:rsidP="00A809BD">
                              <w:pPr>
                                <w:pStyle w:val="PODTYTU"/>
                                <w:spacing w:before="400"/>
                                <w:jc w:val="center"/>
                              </w:pPr>
                              <w:r>
                                <w:t>POSTĘPOWANIE O UDZIELENIE ZAMÓWIENIA SEKTOROWEGO</w:t>
                              </w:r>
                              <w:r w:rsidR="005F78FB">
                                <w:br/>
                              </w:r>
                              <w:r>
                                <w:t>na podstawie ustawy z dnia 11.09.2019</w:t>
                              </w:r>
                              <w:r w:rsidR="001F235B">
                                <w:t xml:space="preserve"> </w:t>
                              </w:r>
                              <w:r>
                                <w:t>r. Prawo zamówień publicznych w trybie przetargu nieograniczonego</w:t>
                              </w:r>
                            </w:p>
                            <w:p w14:paraId="2F5F3F57" w14:textId="6904CDCE" w:rsidR="00347E8D" w:rsidRDefault="005F78FB" w:rsidP="00A809BD">
                              <w:pPr>
                                <w:pStyle w:val="PODTYTU"/>
                                <w:spacing w:before="2160"/>
                                <w:jc w:val="center"/>
                              </w:pPr>
                              <w:r w:rsidRPr="005F78FB">
                                <w:t>Wykonanie prac budowlano-montażowych związanych z rozbudową i modernizacją podstacji trakcyjnej PT Szczecin Wstowo wraz z niezbędną infrastrukturą</w:t>
                              </w:r>
                            </w:p>
                            <w:p w14:paraId="740DC77E" w14:textId="7858345F" w:rsidR="00347E8D" w:rsidRDefault="00347E8D" w:rsidP="00A809BD">
                              <w:pPr>
                                <w:pStyle w:val="tekst"/>
                                <w:spacing w:before="720"/>
                                <w:jc w:val="center"/>
                              </w:pPr>
                              <w:r w:rsidRPr="006E100D">
                                <w:t>Nume</w:t>
                              </w:r>
                              <w:r>
                                <w:t>r Postępowania:</w:t>
                              </w:r>
                              <w:r>
                                <w:tab/>
                              </w:r>
                              <w:r w:rsidR="005F78FB" w:rsidRPr="005F78FB">
                                <w:t>POST/HZ/EK/HZL/00463/2025</w:t>
                              </w:r>
                            </w:p>
                            <w:p w14:paraId="710F50D9" w14:textId="77777777" w:rsidR="00347E8D" w:rsidRDefault="00347E8D" w:rsidP="00582CE9"/>
                            <w:p w14:paraId="739D8EAA" w14:textId="77777777" w:rsidR="00347E8D" w:rsidRDefault="00347E8D" w:rsidP="00582CE9"/>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7758B0CF" w14:textId="77777777" w:rsidR="00347E8D" w:rsidRDefault="00347E8D" w:rsidP="00582CE9"/>
                            <w:p w14:paraId="702C94AD" w14:textId="77777777" w:rsidR="00347E8D" w:rsidRDefault="00347E8D" w:rsidP="00582CE9"/>
                            <w:p w14:paraId="5AB9447D" w14:textId="77777777" w:rsidR="00347E8D" w:rsidRDefault="00347E8D" w:rsidP="00D03C12"/>
                            <w:p w14:paraId="10856547" w14:textId="619A5E4B"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A046D7">
                                <w:rPr>
                                  <w:noProof/>
                                </w:rPr>
                                <w:t>25 lutego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243288DC" w:rsidR="00347E8D" w:rsidRDefault="00347E8D" w:rsidP="00A809BD">
                        <w:pPr>
                          <w:pStyle w:val="PODTYTU"/>
                          <w:spacing w:before="400"/>
                          <w:jc w:val="center"/>
                        </w:pPr>
                        <w:r>
                          <w:t>POSTĘPOWANIE O UDZIELENIE ZAMÓWIENIA SEKTOROWEGO</w:t>
                        </w:r>
                        <w:r w:rsidR="005F78FB">
                          <w:br/>
                        </w:r>
                        <w:r>
                          <w:t>na podstawie ustawy z dnia 11.09.2019</w:t>
                        </w:r>
                        <w:r w:rsidR="001F235B">
                          <w:t xml:space="preserve"> </w:t>
                        </w:r>
                        <w:r>
                          <w:t>r. Prawo zamówień publicznych w trybie przetargu nieograniczonego</w:t>
                        </w:r>
                      </w:p>
                      <w:p w14:paraId="2F5F3F57" w14:textId="6904CDCE" w:rsidR="00347E8D" w:rsidRDefault="005F78FB" w:rsidP="00A809BD">
                        <w:pPr>
                          <w:pStyle w:val="PODTYTU"/>
                          <w:spacing w:before="2160"/>
                          <w:jc w:val="center"/>
                        </w:pPr>
                        <w:r w:rsidRPr="005F78FB">
                          <w:t>Wykonanie prac budowlano-montażowych związanych z rozbudową i modernizacją podstacji trakcyjnej PT Szczecin Wstowo wraz z niezbędną infrastrukturą</w:t>
                        </w:r>
                      </w:p>
                      <w:p w14:paraId="740DC77E" w14:textId="7858345F" w:rsidR="00347E8D" w:rsidRDefault="00347E8D" w:rsidP="00A809BD">
                        <w:pPr>
                          <w:pStyle w:val="tekst"/>
                          <w:spacing w:before="720"/>
                          <w:jc w:val="center"/>
                        </w:pPr>
                        <w:r w:rsidRPr="006E100D">
                          <w:t>Nume</w:t>
                        </w:r>
                        <w:r>
                          <w:t>r Postępowania:</w:t>
                        </w:r>
                        <w:r>
                          <w:tab/>
                        </w:r>
                        <w:r w:rsidR="005F78FB" w:rsidRPr="005F78FB">
                          <w:t>POST/HZ/EK/HZL/00463/2025</w:t>
                        </w:r>
                      </w:p>
                      <w:p w14:paraId="710F50D9" w14:textId="77777777" w:rsidR="00347E8D" w:rsidRDefault="00347E8D" w:rsidP="00582CE9"/>
                      <w:p w14:paraId="739D8EAA" w14:textId="77777777" w:rsidR="00347E8D" w:rsidRDefault="00347E8D" w:rsidP="00582CE9"/>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7758B0CF" w14:textId="77777777" w:rsidR="00347E8D" w:rsidRDefault="00347E8D" w:rsidP="00582CE9"/>
                      <w:p w14:paraId="702C94AD" w14:textId="77777777" w:rsidR="00347E8D" w:rsidRDefault="00347E8D" w:rsidP="00582CE9"/>
                      <w:p w14:paraId="5AB9447D" w14:textId="77777777" w:rsidR="00347E8D" w:rsidRDefault="00347E8D" w:rsidP="00D03C12"/>
                      <w:p w14:paraId="10856547" w14:textId="619A5E4B"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A046D7">
                          <w:rPr>
                            <w:noProof/>
                          </w:rPr>
                          <w:t>25 lutego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v:textbox>
                </v:shape>
                <w10:wrap type="square" anchorx="page" anchory="page"/>
              </v:group>
            </w:pict>
          </mc:Fallback>
        </mc:AlternateContent>
      </w:r>
      <w:r w:rsidR="00582CE9">
        <w:br w:type="page"/>
      </w:r>
    </w:p>
    <w:p w14:paraId="04168C02" w14:textId="77777777" w:rsidR="00C2151A" w:rsidRDefault="00535E9B" w:rsidP="00535E9B">
      <w:pPr>
        <w:jc w:val="right"/>
        <w:rPr>
          <w:rFonts w:ascii="Verdana" w:eastAsia="Verdana" w:hAnsi="Verdana" w:cs="Times New Roman"/>
          <w:b/>
        </w:rPr>
      </w:pPr>
      <w:bookmarkStart w:id="12" w:name="_Toc243294538"/>
      <w:bookmarkStart w:id="13" w:name="_Toc516566314"/>
      <w:bookmarkStart w:id="14" w:name="_Toc516581582"/>
      <w:bookmarkStart w:id="15" w:name="_Toc516734756"/>
      <w:bookmarkStart w:id="16" w:name="_Toc516738786"/>
      <w:bookmarkStart w:id="17" w:name="_Toc8212125"/>
      <w:r w:rsidRPr="00535E9B">
        <w:rPr>
          <w:rFonts w:ascii="Verdana" w:eastAsia="Verdana" w:hAnsi="Verdana" w:cs="Times New Roman"/>
          <w:b/>
        </w:rPr>
        <w:lastRenderedPageBreak/>
        <w:t>ZAŁĄCZNIK NR 1 DO SWZ</w:t>
      </w:r>
    </w:p>
    <w:p w14:paraId="28C99787" w14:textId="3CF23EBE"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OPIS PRZEDMIOTU ZAMÓWIENIA</w:t>
      </w:r>
    </w:p>
    <w:p w14:paraId="58C6D55B" w14:textId="77777777" w:rsidR="00535E9B" w:rsidRDefault="00535E9B" w:rsidP="00535E9B">
      <w:pPr>
        <w:jc w:val="right"/>
        <w:rPr>
          <w:rFonts w:ascii="Verdana" w:eastAsia="Verdana" w:hAnsi="Verdana" w:cs="Times New Roman"/>
          <w:b/>
        </w:rPr>
      </w:pPr>
    </w:p>
    <w:p w14:paraId="6F2228DC" w14:textId="77777777" w:rsidR="00AF1B54" w:rsidRPr="00AF1B54" w:rsidRDefault="00AF1B54">
      <w:pPr>
        <w:numPr>
          <w:ilvl w:val="0"/>
          <w:numId w:val="41"/>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Przedmiot zamówienia:</w:t>
      </w:r>
    </w:p>
    <w:p w14:paraId="0C86818D" w14:textId="77777777" w:rsidR="00AF1B54" w:rsidRPr="00AF1B54" w:rsidRDefault="00AF1B54" w:rsidP="00966D31">
      <w:p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Kompleksowe wykonanie prac budowlano-montażowych w zakres których wchodzi:</w:t>
      </w:r>
    </w:p>
    <w:p w14:paraId="1F24BAFE"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Przebudowa i rozbudowa budynku stacyjnego wraz z wszelką infrastrukturą;</w:t>
      </w:r>
    </w:p>
    <w:p w14:paraId="5F2661A9"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zagospodarowania terenu PT (zjazdy, drogi, place chodniki, ogrodzenie terenu);</w:t>
      </w:r>
    </w:p>
    <w:p w14:paraId="5E7D83DC"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Budowa infrastruktury elektroenergetyki kolejowej w PT </w:t>
      </w:r>
      <w:proofErr w:type="spellStart"/>
      <w:r w:rsidRPr="00AF1B54">
        <w:rPr>
          <w:rFonts w:ascii="Verdana" w:eastAsia="Times New Roman" w:hAnsi="Verdana" w:cs="Calibri"/>
          <w:szCs w:val="18"/>
          <w:lang w:eastAsia="pl-PL"/>
        </w:rPr>
        <w:t>tj</w:t>
      </w:r>
      <w:proofErr w:type="spellEnd"/>
      <w:r w:rsidRPr="00AF1B54">
        <w:rPr>
          <w:rFonts w:ascii="Verdana" w:eastAsia="Times New Roman" w:hAnsi="Verdana" w:cs="Calibri"/>
          <w:szCs w:val="18"/>
          <w:lang w:eastAsia="pl-PL"/>
        </w:rPr>
        <w:t xml:space="preserve">: Zespoły Prostownikowe, rozdzielnica 15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AC, rozdzielnica 3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DC, potrzeby własne, obwody pierwotne, urządzenia kompensacji mocy biernej, instalacje elektryczne </w:t>
      </w:r>
      <w:proofErr w:type="spellStart"/>
      <w:r w:rsidRPr="00AF1B54">
        <w:rPr>
          <w:rFonts w:ascii="Verdana" w:eastAsia="Times New Roman" w:hAnsi="Verdana" w:cs="Calibri"/>
          <w:szCs w:val="18"/>
          <w:lang w:eastAsia="pl-PL"/>
        </w:rPr>
        <w:t>nN</w:t>
      </w:r>
      <w:proofErr w:type="spellEnd"/>
      <w:r w:rsidRPr="00AF1B54">
        <w:rPr>
          <w:rFonts w:ascii="Verdana" w:eastAsia="Times New Roman" w:hAnsi="Verdana" w:cs="Calibri"/>
          <w:szCs w:val="18"/>
          <w:lang w:eastAsia="pl-PL"/>
        </w:rPr>
        <w:t xml:space="preserve">, pozostałe instalacje (z sygnalizacji pożarowej, włamaniowej i monitoringu wizyjnego), pozostałe urządzenia niezbędne do prawidłowego funkcjonowania PT.  </w:t>
      </w:r>
    </w:p>
    <w:p w14:paraId="1038653E"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Przebudowa kabli zasilaczy trakcyjnych oraz budowa nowych  kabli powrotnych i kabli sterowania odłącznikami sieci trakcyjnej, kanalizacji kablowej;</w:t>
      </w:r>
    </w:p>
    <w:p w14:paraId="5E90B897"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Budowie trzech stanowisk transformatorów prostownikowych</w:t>
      </w:r>
      <w:r w:rsidRPr="00AF1B54">
        <w:rPr>
          <w:rFonts w:ascii="Verdana" w:eastAsia="Times New Roman" w:hAnsi="Verdana" w:cs="Calibri"/>
          <w:color w:val="70AD47"/>
          <w:szCs w:val="18"/>
          <w:lang w:eastAsia="pl-PL"/>
        </w:rPr>
        <w:t xml:space="preserve"> </w:t>
      </w:r>
      <w:r w:rsidRPr="00AF1B54">
        <w:rPr>
          <w:rFonts w:ascii="Verdana" w:eastAsia="Times New Roman" w:hAnsi="Verdana" w:cs="Calibri"/>
          <w:szCs w:val="18"/>
          <w:lang w:eastAsia="pl-PL"/>
        </w:rPr>
        <w:t>wraz z transformatorami, dwóch stanowisk dławików kompensacji mocy biernej (bez dławików kompensacyjnych) i dwóch stanowisk transformatorów uziemiających (potrzeby własne) wraz z ich odwodnieniem separatory olejowe;</w:t>
      </w:r>
    </w:p>
    <w:p w14:paraId="7106541E"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Budowa wewnętrznych i zewnętrznych instalacji </w:t>
      </w:r>
      <w:proofErr w:type="spellStart"/>
      <w:r w:rsidRPr="00AF1B54">
        <w:rPr>
          <w:rFonts w:ascii="Verdana" w:eastAsia="Times New Roman" w:hAnsi="Verdana" w:cs="Calibri"/>
          <w:szCs w:val="18"/>
          <w:lang w:eastAsia="pl-PL"/>
        </w:rPr>
        <w:t>wod-kan</w:t>
      </w:r>
      <w:proofErr w:type="spellEnd"/>
      <w:r w:rsidRPr="00AF1B54">
        <w:rPr>
          <w:rFonts w:ascii="Verdana" w:eastAsia="Times New Roman" w:hAnsi="Verdana" w:cs="Calibri"/>
          <w:szCs w:val="18"/>
          <w:lang w:eastAsia="pl-PL"/>
        </w:rPr>
        <w:t xml:space="preserve"> i kanalizacji deszczowej;</w:t>
      </w:r>
    </w:p>
    <w:p w14:paraId="1AD5E5E2"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Budowa instalacji odgromowej i uziemiającej oraz słupów oświetleniowych;</w:t>
      </w:r>
    </w:p>
    <w:p w14:paraId="1AE0C0A2" w14:textId="77777777" w:rsidR="00AF1B54" w:rsidRPr="00AF1B54" w:rsidRDefault="00AF1B54">
      <w:pPr>
        <w:numPr>
          <w:ilvl w:val="0"/>
          <w:numId w:val="2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Budowa instalacji teletechnicznej i elektrycznej </w:t>
      </w:r>
      <w:proofErr w:type="spellStart"/>
      <w:r w:rsidRPr="00AF1B54">
        <w:rPr>
          <w:rFonts w:ascii="Verdana" w:eastAsia="Times New Roman" w:hAnsi="Verdana" w:cs="Calibri"/>
          <w:szCs w:val="18"/>
          <w:lang w:eastAsia="pl-PL"/>
        </w:rPr>
        <w:t>nN</w:t>
      </w:r>
      <w:proofErr w:type="spellEnd"/>
      <w:r w:rsidRPr="00AF1B54">
        <w:rPr>
          <w:rFonts w:ascii="Verdana" w:eastAsia="Times New Roman" w:hAnsi="Verdana" w:cs="Calibri"/>
          <w:szCs w:val="18"/>
          <w:lang w:eastAsia="pl-PL"/>
        </w:rPr>
        <w:t xml:space="preserve"> wewnątrz budynku PT.</w:t>
      </w:r>
    </w:p>
    <w:p w14:paraId="3D39D5EC"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Lokalizacja zamówienia:</w:t>
      </w:r>
    </w:p>
    <w:p w14:paraId="6ED08337" w14:textId="77777777" w:rsidR="00AF1B54" w:rsidRPr="00AF1B54" w:rsidRDefault="00AF1B54" w:rsidP="00966D31">
      <w:pPr>
        <w:spacing w:after="120"/>
        <w:ind w:left="851"/>
        <w:jc w:val="both"/>
        <w:rPr>
          <w:rFonts w:ascii="Verdana" w:eastAsia="Times New Roman" w:hAnsi="Verdana" w:cs="Calibri"/>
          <w:sz w:val="20"/>
          <w:szCs w:val="20"/>
          <w:lang w:eastAsia="pl-PL"/>
        </w:rPr>
      </w:pPr>
      <w:r w:rsidRPr="00AF1B54">
        <w:rPr>
          <w:rFonts w:ascii="Verdana" w:eastAsia="Times New Roman" w:hAnsi="Verdana" w:cs="Calibri"/>
          <w:szCs w:val="18"/>
          <w:lang w:eastAsia="pl-PL"/>
        </w:rPr>
        <w:t xml:space="preserve">Województwo zachodniopomorskie, powiat policki, gmina Kołbaskowo, dz. nr 21/3 obręb Śródmieście 76, miasto Szczecin  </w:t>
      </w:r>
    </w:p>
    <w:p w14:paraId="4889FC87"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Oczekiwany termin rozpoczęcia prac:</w:t>
      </w:r>
    </w:p>
    <w:p w14:paraId="70A9A48D"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14 dni od daty podpisania umowy</w:t>
      </w:r>
    </w:p>
    <w:p w14:paraId="14E2FD0A"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Oczekiwany termin zakończenia prac:</w:t>
      </w:r>
    </w:p>
    <w:p w14:paraId="631229D2" w14:textId="77777777" w:rsidR="00AF1B54" w:rsidRPr="00AF1B54" w:rsidRDefault="00AF1B54" w:rsidP="00966D31">
      <w:pPr>
        <w:spacing w:after="120"/>
        <w:ind w:left="426" w:firstLine="348"/>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do dnia 30.04.2027r. </w:t>
      </w:r>
    </w:p>
    <w:p w14:paraId="5706FCD9"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Wymagany czas obowiązywania gwarancji ma wykonane prace:</w:t>
      </w:r>
    </w:p>
    <w:p w14:paraId="421EFD41"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60 miesięcy, liczony od daty podpisania protokołu zakończenia robót</w:t>
      </w:r>
    </w:p>
    <w:p w14:paraId="59E65ECE"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Wizja lokalna:</w:t>
      </w:r>
    </w:p>
    <w:p w14:paraId="75CFE33E" w14:textId="77777777" w:rsidR="00AF1B54" w:rsidRPr="00AF1B54" w:rsidRDefault="00AF1B54" w:rsidP="00966D31">
      <w:pPr>
        <w:spacing w:after="120"/>
        <w:ind w:left="851"/>
        <w:jc w:val="both"/>
        <w:rPr>
          <w:rFonts w:ascii="Verdana" w:eastAsia="Times New Roman" w:hAnsi="Verdana" w:cs="Calibri"/>
          <w:szCs w:val="18"/>
          <w:lang w:eastAsia="pl-PL"/>
        </w:rPr>
      </w:pPr>
      <w:bookmarkStart w:id="18" w:name="_Hlk189136084"/>
      <w:r w:rsidRPr="00AF1B54">
        <w:rPr>
          <w:rFonts w:ascii="Verdana" w:eastAsia="Times New Roman" w:hAnsi="Verdana" w:cs="Calibri"/>
          <w:szCs w:val="18"/>
          <w:lang w:eastAsia="pl-PL"/>
        </w:rPr>
        <w:t xml:space="preserve">Zamawiający zaleca i umożliwia przeprowadzenie wizji lokalnej. Koszty wizji lokalnej ponosi samodzielnie Wykonawca. Zamawiający zapewni przedstawicielom Wykonawcy wejście na teren, gdzie wykonywany ma być przedmiot Umowy, z tym, że Wykonawca ponosi wszelką odpowiedzialność w odniesieniu do takiej wizyty, w szczególności konsekwencje śmierci lub zranienia, strat lub szkód majątkowych oraz wszelkich innych strat, szkód i wydatków poniesionych jako następstwo takiej wizji. </w:t>
      </w:r>
    </w:p>
    <w:p w14:paraId="585A7056" w14:textId="5D2B2E74" w:rsidR="00AF1B54" w:rsidRPr="00966D31"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Osoba kontaktowa w sprawie wizji lokalnej:</w:t>
      </w:r>
      <w:r w:rsidR="00A70F16">
        <w:rPr>
          <w:rFonts w:ascii="Verdana" w:eastAsia="Times New Roman" w:hAnsi="Verdana" w:cs="Calibri"/>
          <w:szCs w:val="18"/>
          <w:lang w:eastAsia="pl-PL"/>
        </w:rPr>
        <w:t xml:space="preserve"> </w:t>
      </w:r>
      <w:r w:rsidRPr="00AF1B54">
        <w:rPr>
          <w:rFonts w:ascii="Verdana" w:eastAsia="Times New Roman" w:hAnsi="Verdana" w:cs="Calibri"/>
          <w:b/>
          <w:szCs w:val="18"/>
          <w:lang w:eastAsia="pl-PL"/>
        </w:rPr>
        <w:t>Przemysław Krzyżaniak</w:t>
      </w:r>
      <w:r w:rsidR="00A70F16">
        <w:rPr>
          <w:rFonts w:ascii="Verdana" w:eastAsia="Times New Roman" w:hAnsi="Verdana" w:cs="Calibri"/>
          <w:b/>
          <w:i/>
          <w:iCs/>
          <w:szCs w:val="18"/>
          <w:lang w:eastAsia="pl-PL"/>
        </w:rPr>
        <w:t xml:space="preserve">, </w:t>
      </w:r>
      <w:r w:rsidR="00A70F16">
        <w:rPr>
          <w:rFonts w:ascii="Verdana" w:eastAsia="Times New Roman" w:hAnsi="Verdana" w:cs="Calibri"/>
          <w:szCs w:val="18"/>
          <w:lang w:eastAsia="pl-PL"/>
        </w:rPr>
        <w:t>t</w:t>
      </w:r>
      <w:r w:rsidRPr="00AF1B54">
        <w:rPr>
          <w:rFonts w:ascii="Verdana" w:eastAsia="Times New Roman" w:hAnsi="Verdana" w:cs="Calibri"/>
          <w:szCs w:val="18"/>
          <w:lang w:eastAsia="pl-PL"/>
        </w:rPr>
        <w:t xml:space="preserve">el.: </w:t>
      </w:r>
      <w:r w:rsidR="00A70F16" w:rsidRPr="00A70F16">
        <w:rPr>
          <w:rFonts w:ascii="Verdana" w:eastAsia="Times New Roman" w:hAnsi="Verdana" w:cs="Calibri"/>
          <w:szCs w:val="18"/>
          <w:lang w:eastAsia="pl-PL"/>
        </w:rPr>
        <w:t xml:space="preserve">+48 </w:t>
      </w:r>
      <w:r w:rsidRPr="00966D31">
        <w:rPr>
          <w:rFonts w:ascii="Verdana" w:eastAsia="Times New Roman" w:hAnsi="Verdana" w:cs="Calibri"/>
          <w:szCs w:val="18"/>
          <w:lang w:eastAsia="pl-PL"/>
        </w:rPr>
        <w:t>697 046 740</w:t>
      </w:r>
    </w:p>
    <w:p w14:paraId="209468BD" w14:textId="56F6F8BB" w:rsidR="00AF1B54" w:rsidRPr="00966D31"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e-</w:t>
      </w:r>
      <w:r w:rsidRPr="00966D31">
        <w:rPr>
          <w:rFonts w:ascii="Verdana" w:eastAsia="Times New Roman" w:hAnsi="Verdana" w:cs="Calibri"/>
          <w:szCs w:val="18"/>
          <w:lang w:eastAsia="pl-PL"/>
        </w:rPr>
        <w:t xml:space="preserve">mail: </w:t>
      </w:r>
      <w:r w:rsidR="00966D31" w:rsidRPr="00966D31">
        <w:rPr>
          <w:rFonts w:ascii="Verdana" w:eastAsia="Times New Roman" w:hAnsi="Verdana" w:cs="Calibri"/>
          <w:color w:val="0000FF"/>
          <w:szCs w:val="18"/>
          <w:u w:val="single"/>
          <w:lang w:eastAsia="pl-PL"/>
        </w:rPr>
        <w:t>przemyslaw.krzyzaniak@gkpge.pl</w:t>
      </w:r>
      <w:r w:rsidRPr="00966D31">
        <w:rPr>
          <w:rFonts w:ascii="Verdana" w:eastAsia="Times New Roman" w:hAnsi="Verdana" w:cs="Calibri"/>
          <w:szCs w:val="18"/>
          <w:lang w:eastAsia="pl-PL"/>
        </w:rPr>
        <w:t xml:space="preserve"> </w:t>
      </w:r>
    </w:p>
    <w:bookmarkEnd w:id="18"/>
    <w:p w14:paraId="4E9DB5B4"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Dostawa Inwestorska:</w:t>
      </w:r>
    </w:p>
    <w:p w14:paraId="13509954"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nie przewiduje dostaw inwestorskich</w:t>
      </w:r>
    </w:p>
    <w:p w14:paraId="07419EC4" w14:textId="77777777" w:rsidR="00AF1B54" w:rsidRPr="00AF1B54" w:rsidRDefault="00AF1B54">
      <w:pPr>
        <w:numPr>
          <w:ilvl w:val="1"/>
          <w:numId w:val="41"/>
        </w:numPr>
        <w:spacing w:after="120"/>
        <w:ind w:left="426"/>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Kody CPV:</w:t>
      </w:r>
    </w:p>
    <w:p w14:paraId="7B74868A" w14:textId="77777777" w:rsidR="00AF1B54" w:rsidRPr="00966D31" w:rsidRDefault="00AF1B54" w:rsidP="00966D31">
      <w:pPr>
        <w:spacing w:after="120"/>
        <w:ind w:left="851"/>
        <w:jc w:val="both"/>
        <w:rPr>
          <w:rFonts w:ascii="Verdana" w:eastAsia="Times New Roman" w:hAnsi="Verdana" w:cs="Calibri"/>
          <w:szCs w:val="18"/>
          <w:lang w:eastAsia="pl-PL"/>
        </w:rPr>
      </w:pPr>
      <w:r w:rsidRPr="00966D31">
        <w:rPr>
          <w:rFonts w:ascii="Verdana" w:eastAsia="Times New Roman" w:hAnsi="Verdana" w:cs="Calibri"/>
          <w:szCs w:val="18"/>
          <w:lang w:eastAsia="pl-PL"/>
        </w:rPr>
        <w:t>Główny kod CPV:</w:t>
      </w:r>
    </w:p>
    <w:p w14:paraId="62144956" w14:textId="77777777" w:rsidR="00AF1B54" w:rsidRPr="00AF1B54" w:rsidRDefault="00AF1B54" w:rsidP="00AF1B54">
      <w:pPr>
        <w:spacing w:after="120"/>
        <w:ind w:left="720"/>
        <w:jc w:val="both"/>
        <w:rPr>
          <w:rFonts w:ascii="Verdana" w:eastAsia="Times New Roman" w:hAnsi="Verdana" w:cs="Calibri"/>
          <w:szCs w:val="18"/>
          <w:lang w:eastAsia="pl-PL"/>
        </w:rPr>
      </w:pPr>
      <w:r w:rsidRPr="00AF1B54">
        <w:rPr>
          <w:rFonts w:ascii="Verdana" w:eastAsia="Times New Roman" w:hAnsi="Verdana" w:cs="Calibri"/>
          <w:szCs w:val="18"/>
          <w:lang w:eastAsia="pl-PL"/>
        </w:rPr>
        <w:t>45000000-7 – Roboty budowlane</w:t>
      </w:r>
    </w:p>
    <w:p w14:paraId="3F4E5C62" w14:textId="77777777" w:rsidR="00AF1B54" w:rsidRPr="00966D31" w:rsidRDefault="00AF1B54" w:rsidP="00966D31">
      <w:pPr>
        <w:spacing w:after="120"/>
        <w:ind w:left="851"/>
        <w:jc w:val="both"/>
        <w:rPr>
          <w:rFonts w:ascii="Verdana" w:eastAsia="Times New Roman" w:hAnsi="Verdana" w:cs="Calibri"/>
          <w:szCs w:val="18"/>
          <w:lang w:eastAsia="pl-PL"/>
        </w:rPr>
      </w:pPr>
    </w:p>
    <w:p w14:paraId="3C3AE3E8" w14:textId="77777777" w:rsidR="00AF1B54" w:rsidRPr="00966D31" w:rsidRDefault="00AF1B54" w:rsidP="00966D31">
      <w:pPr>
        <w:spacing w:after="120"/>
        <w:ind w:left="851"/>
        <w:jc w:val="both"/>
        <w:rPr>
          <w:rFonts w:ascii="Verdana" w:eastAsia="Times New Roman" w:hAnsi="Verdana" w:cs="Calibri"/>
          <w:szCs w:val="18"/>
          <w:lang w:eastAsia="pl-PL"/>
        </w:rPr>
      </w:pPr>
      <w:r w:rsidRPr="00966D31">
        <w:rPr>
          <w:rFonts w:ascii="Verdana" w:eastAsia="Times New Roman" w:hAnsi="Verdana" w:cs="Calibri"/>
          <w:szCs w:val="18"/>
          <w:lang w:eastAsia="pl-PL"/>
        </w:rPr>
        <w:t>Dodatkowe kody CPV:</w:t>
      </w:r>
    </w:p>
    <w:p w14:paraId="2F45E52F"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45315400-2 - Instalacje wysokiego napięcia</w:t>
      </w:r>
    </w:p>
    <w:p w14:paraId="2775FF5D"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45231400-9 - Roboty budowlane w zakresie budowy linii energetycznych</w:t>
      </w:r>
    </w:p>
    <w:p w14:paraId="74D24A9B"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45231600-1 - Roboty budowlane w zakresie budowy linii komunikacyjnych</w:t>
      </w:r>
    </w:p>
    <w:p w14:paraId="42850283"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45300000-0 - Roboty instalacyjne w budynkach</w:t>
      </w:r>
    </w:p>
    <w:p w14:paraId="03BE2C24"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45310000-3 - Roboty instalacyjne elektryczne</w:t>
      </w:r>
    </w:p>
    <w:p w14:paraId="31B01EAC"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45311000-0 - Roboty w zakresie okablowania oraz instalacji elektrycznych</w:t>
      </w:r>
    </w:p>
    <w:p w14:paraId="4C956BCC"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45311100-1 - Roboty w zakresie okablowania elektrycznego</w:t>
      </w:r>
    </w:p>
    <w:p w14:paraId="1B555D9C"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45311200-2 - Roboty w zakresie instalacji elektrycznych</w:t>
      </w:r>
    </w:p>
    <w:p w14:paraId="648B4843" w14:textId="77777777" w:rsidR="00A70F16" w:rsidRDefault="00AF1B54" w:rsidP="00A70F16">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45312310-3 - Ochrona odgromowa</w:t>
      </w:r>
    </w:p>
    <w:p w14:paraId="34F4DDBF" w14:textId="43B9F052"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45314320-0 - Instalowanie okablowania komputerowego</w:t>
      </w:r>
    </w:p>
    <w:p w14:paraId="30EBCB71"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45315000-8 - Instalowanie urządzeń elektrycznego ogrzewania i innego sprzętu elektrycznego w budynkach</w:t>
      </w:r>
    </w:p>
    <w:p w14:paraId="60E88CD5"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45315100-9 - Instalacyjne roboty elektrotechniczne</w:t>
      </w:r>
    </w:p>
    <w:p w14:paraId="546FBEF7"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45315300-1 - Instalacje zasilania elektrycznego</w:t>
      </w:r>
    </w:p>
    <w:p w14:paraId="47C67D63" w14:textId="77777777" w:rsidR="00A70F16" w:rsidRDefault="00AF1B54" w:rsidP="00A70F16">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45315600-4 - Instalacje niskiego napięcia</w:t>
      </w:r>
    </w:p>
    <w:p w14:paraId="5DFDDFAC" w14:textId="0B735BB1"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45315700-5 - Instalowanie stacji rozdzielczych</w:t>
      </w:r>
    </w:p>
    <w:p w14:paraId="6F7AB06F"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45317000-2 - Inne instalacje elektryczne</w:t>
      </w:r>
    </w:p>
    <w:p w14:paraId="50CF8231"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45317300-5 - Elektryczne elektrycznych urządzeń rozdzielczych</w:t>
      </w:r>
    </w:p>
    <w:p w14:paraId="43C272FC"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45320000-6 - Roboty izolacyjne</w:t>
      </w:r>
    </w:p>
    <w:p w14:paraId="15C1F794"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45330000-9 - Roboty instalacyjne wodno-kanalizacyjne i sanitarne</w:t>
      </w:r>
    </w:p>
    <w:p w14:paraId="4D43ADED"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45331000-6 - Instalowanie urządzeń grzewczych, wentylacyjnych i klimatyzacyjnych</w:t>
      </w:r>
    </w:p>
    <w:p w14:paraId="387429AD"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45332000-3 - Roboty instalacyjne wodne i kanalizacyjne</w:t>
      </w:r>
    </w:p>
    <w:p w14:paraId="5B6F9DC0" w14:textId="77777777"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45400000-1 - Roboty wykończeniowe w zakresie obiektów budowlanych</w:t>
      </w:r>
    </w:p>
    <w:p w14:paraId="7F34D9F9" w14:textId="77777777" w:rsidR="00A70F16" w:rsidRDefault="00AF1B54" w:rsidP="00A70F16">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48421000-5 - Pakiety oprogramowania do zarządzania urządzeniami</w:t>
      </w:r>
    </w:p>
    <w:p w14:paraId="6403A8A9" w14:textId="427E0BCC" w:rsidR="00AF1B54" w:rsidRPr="00AF1B54" w:rsidRDefault="00AF1B54" w:rsidP="00966D31">
      <w:pPr>
        <w:spacing w:after="120"/>
        <w:ind w:left="851"/>
        <w:jc w:val="both"/>
        <w:rPr>
          <w:rFonts w:ascii="Verdana" w:eastAsia="Times New Roman" w:hAnsi="Verdana" w:cs="Calibri"/>
          <w:szCs w:val="18"/>
          <w:lang w:eastAsia="pl-PL"/>
        </w:rPr>
      </w:pPr>
      <w:r w:rsidRPr="00AF1B54">
        <w:rPr>
          <w:rFonts w:ascii="Verdana" w:eastAsia="Times New Roman" w:hAnsi="Verdana" w:cs="Calibri"/>
          <w:szCs w:val="18"/>
          <w:lang w:eastAsia="pl-PL"/>
        </w:rPr>
        <w:t>31000000-6 - Maszyny, aparatura, urządzenia i wyroby elektryczne; oświetlenie</w:t>
      </w:r>
    </w:p>
    <w:p w14:paraId="7B6A5A65" w14:textId="77777777" w:rsidR="00AF1B54" w:rsidRPr="00AF1B54" w:rsidRDefault="00AF1B54" w:rsidP="00AF1B54">
      <w:pPr>
        <w:spacing w:after="120"/>
        <w:ind w:left="284"/>
        <w:jc w:val="both"/>
        <w:rPr>
          <w:rFonts w:ascii="Verdana" w:eastAsia="Times New Roman" w:hAnsi="Verdana" w:cs="Calibri"/>
          <w:b/>
          <w:bCs/>
          <w:szCs w:val="18"/>
          <w:lang w:eastAsia="pl-PL"/>
        </w:rPr>
      </w:pPr>
      <w:bookmarkStart w:id="19" w:name="_Hlk135212945"/>
    </w:p>
    <w:bookmarkEnd w:id="19"/>
    <w:p w14:paraId="3A1AD053" w14:textId="77777777" w:rsidR="00AF1B54" w:rsidRPr="00AF1B54" w:rsidRDefault="00AF1B54">
      <w:pPr>
        <w:numPr>
          <w:ilvl w:val="0"/>
          <w:numId w:val="41"/>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Charakterystyka techniczna:</w:t>
      </w:r>
    </w:p>
    <w:p w14:paraId="4D2C4A16" w14:textId="77777777" w:rsidR="00AF1B54" w:rsidRPr="00AF1B54" w:rsidRDefault="00AF1B54" w:rsidP="00AF1B54">
      <w:pPr>
        <w:spacing w:after="120"/>
        <w:jc w:val="both"/>
        <w:rPr>
          <w:rFonts w:ascii="Verdana" w:eastAsia="Times New Roman" w:hAnsi="Verdana" w:cs="Calibri"/>
          <w:bCs/>
          <w:szCs w:val="18"/>
          <w:lang w:eastAsia="pl-PL"/>
        </w:rPr>
      </w:pPr>
      <w:r w:rsidRPr="00AF1B54">
        <w:rPr>
          <w:rFonts w:ascii="Verdana" w:eastAsia="Times New Roman" w:hAnsi="Verdana" w:cs="Calibri"/>
          <w:bCs/>
          <w:szCs w:val="18"/>
          <w:lang w:eastAsia="pl-PL"/>
        </w:rPr>
        <w:t xml:space="preserve">W zakresie zamówienia mieści się wykonanie wszelkich prac ujętych zgodnie z dokumentacją projektową, które stanowią integralną część niniejszego Opisu Przedmiotu Zamówienia. Dodatkowo w zakresie przedmiotu zamówienia mieści się także wykonanie wszelkich prac, czynności i załatwienia spraw formalno-prawnych opisanych w niniejszym Opisie Przedmiotu Zamówienia. </w:t>
      </w:r>
    </w:p>
    <w:p w14:paraId="3723037C" w14:textId="7834A0E1" w:rsidR="00AF1B54" w:rsidRPr="00AF1B54" w:rsidRDefault="00AF1B54" w:rsidP="00AF1B54">
      <w:pPr>
        <w:spacing w:after="120"/>
        <w:jc w:val="both"/>
        <w:rPr>
          <w:rFonts w:ascii="Verdana" w:eastAsia="Times New Roman" w:hAnsi="Verdana" w:cs="Calibri"/>
          <w:bCs/>
          <w:szCs w:val="18"/>
          <w:lang w:eastAsia="pl-PL"/>
        </w:rPr>
      </w:pPr>
      <w:r w:rsidRPr="00AF1B54">
        <w:rPr>
          <w:rFonts w:ascii="Verdana" w:eastAsia="Times New Roman" w:hAnsi="Verdana" w:cs="Calibri"/>
          <w:bCs/>
          <w:szCs w:val="18"/>
          <w:lang w:eastAsia="pl-PL"/>
        </w:rPr>
        <w:t xml:space="preserve">Zamawiający informuje, że dokumenty wskazane w punkcie 2.1.  zostaną przekazane do Wykonawcy po przesłaniu przez Wykonawcę Umowy o zobowiązaniu do zachowania poufności Informacji Chronionych, stanowiących tajemnicę przedsiębiorstwa PGE Energetyka Kolejowa </w:t>
      </w:r>
      <w:r w:rsidR="00604612">
        <w:rPr>
          <w:rFonts w:ascii="Verdana" w:eastAsia="Times New Roman" w:hAnsi="Verdana" w:cs="Calibri"/>
          <w:bCs/>
          <w:szCs w:val="18"/>
          <w:lang w:eastAsia="pl-PL"/>
        </w:rPr>
        <w:t xml:space="preserve">Operator </w:t>
      </w:r>
      <w:r w:rsidRPr="00AF1B54">
        <w:rPr>
          <w:rFonts w:ascii="Verdana" w:eastAsia="Times New Roman" w:hAnsi="Verdana" w:cs="Calibri"/>
          <w:bCs/>
          <w:szCs w:val="18"/>
          <w:lang w:eastAsia="pl-PL"/>
        </w:rPr>
        <w:t>S</w:t>
      </w:r>
      <w:r w:rsidR="00604612">
        <w:rPr>
          <w:rFonts w:ascii="Verdana" w:eastAsia="Times New Roman" w:hAnsi="Verdana" w:cs="Calibri"/>
          <w:bCs/>
          <w:szCs w:val="18"/>
          <w:lang w:eastAsia="pl-PL"/>
        </w:rPr>
        <w:t xml:space="preserve">p. z o.o. </w:t>
      </w:r>
    </w:p>
    <w:p w14:paraId="0214F675" w14:textId="77777777" w:rsidR="00AF1B54" w:rsidRPr="00AF1B54" w:rsidRDefault="00AF1B54" w:rsidP="00AF1B54">
      <w:pPr>
        <w:autoSpaceDE w:val="0"/>
        <w:autoSpaceDN w:val="0"/>
        <w:adjustRightInd w:val="0"/>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Dokumentacja projektowa przekazana przez Zamawiającego została przygotowana z najwyższą starannością względem określenia pełnego, jednoznacznego i wyczerpującego opisu w zakresie planowanych robót budowlanych. Zastosowane w dokumentacji zapisy znajdują uzasadnienie w konieczności zapewnienia minimalnych standardów technicznych  i technologicznych tak aby nowe obiekty mogły współpracować z istniejącą infrastrukturą i wyposażeniem Spółki. Zastosowane w niniejszej dokumentacji technicznej zapisy wynikają również z konieczności zachowania unifikacji istniejącej infrastruktury. Wskazane zapisy  w zakresie np. przykładowych nazw producentów czy nazw handlowych nie narzucają na Wykonawców obowiązku stosowania wskazanych konkretnych  rozwiązań a informują jedynie o minimalnych parametrach i standardach wymaganych przez Spółkę. Posługiwanie się pewnymi typami rozwiązań, nie ma charakteru obligatoryjnego a jedynie przykładowy. Wskazania względem oczekiwanych parametrów technicznych, oraz wskazania dot. określonych typów oraz nazw producenckich mają charakter ogólny, odnoszący się jedynie do przykładowych wskazań równorzędnych produktów i nie stanowią jedynego akceptowanego rozwiązania.</w:t>
      </w:r>
    </w:p>
    <w:p w14:paraId="18C39B32" w14:textId="77777777" w:rsidR="00AF1B54" w:rsidRPr="00966D31" w:rsidRDefault="00AF1B54">
      <w:pPr>
        <w:numPr>
          <w:ilvl w:val="1"/>
          <w:numId w:val="41"/>
        </w:numPr>
        <w:autoSpaceDE w:val="0"/>
        <w:autoSpaceDN w:val="0"/>
        <w:adjustRightInd w:val="0"/>
        <w:spacing w:after="120"/>
        <w:ind w:left="426" w:hanging="426"/>
        <w:jc w:val="both"/>
        <w:rPr>
          <w:rFonts w:ascii="Verdana" w:eastAsia="Times New Roman" w:hAnsi="Verdana" w:cs="Calibri"/>
          <w:szCs w:val="18"/>
          <w:lang w:eastAsia="pl-PL"/>
        </w:rPr>
      </w:pPr>
      <w:r w:rsidRPr="00966D31">
        <w:rPr>
          <w:rFonts w:ascii="Verdana" w:eastAsia="Times New Roman" w:hAnsi="Verdana" w:cs="Calibri"/>
          <w:szCs w:val="18"/>
          <w:lang w:eastAsia="pl-PL"/>
        </w:rPr>
        <w:t>Dokumentacja projektowa</w:t>
      </w:r>
    </w:p>
    <w:p w14:paraId="23258FA1" w14:textId="07BF15E5" w:rsidR="00AF1B54" w:rsidRPr="00AF1B54" w:rsidRDefault="00AF1B54" w:rsidP="00AF1B54">
      <w:pPr>
        <w:spacing w:after="120"/>
        <w:ind w:left="426"/>
        <w:jc w:val="both"/>
        <w:rPr>
          <w:rFonts w:ascii="Verdana" w:eastAsia="Times New Roman" w:hAnsi="Verdana" w:cs="Calibri"/>
          <w:szCs w:val="18"/>
          <w:lang w:eastAsia="pl-PL"/>
        </w:rPr>
      </w:pPr>
      <w:r w:rsidRPr="00AF1B54">
        <w:rPr>
          <w:rFonts w:ascii="Verdana" w:eastAsia="Times New Roman" w:hAnsi="Verdana" w:cs="Calibri"/>
          <w:szCs w:val="18"/>
          <w:lang w:eastAsia="pl-PL"/>
        </w:rPr>
        <w:t>Prace budowlano-montażowych związanych z rozbudową i modernizacją podstacji trakcyjnej PT Szczecin Wstowo wraz z niezbędną infrastrukturą</w:t>
      </w:r>
      <w:r w:rsidRPr="00AF1B54">
        <w:rPr>
          <w:rFonts w:ascii="Verdana" w:eastAsia="Times New Roman" w:hAnsi="Verdana" w:cs="Calibri"/>
          <w:b/>
          <w:bCs/>
          <w:szCs w:val="18"/>
          <w:lang w:eastAsia="pl-PL"/>
        </w:rPr>
        <w:t xml:space="preserve"> </w:t>
      </w:r>
      <w:r w:rsidRPr="00AF1B54">
        <w:rPr>
          <w:rFonts w:ascii="Verdana" w:eastAsia="Times New Roman" w:hAnsi="Verdana" w:cs="Calibri"/>
          <w:szCs w:val="18"/>
          <w:lang w:eastAsia="pl-PL"/>
        </w:rPr>
        <w:t>zostaną wykonane</w:t>
      </w:r>
      <w:r w:rsidRPr="00AF1B54">
        <w:rPr>
          <w:rFonts w:ascii="Verdana" w:eastAsia="Times New Roman" w:hAnsi="Verdana" w:cs="Calibri"/>
          <w:b/>
          <w:bCs/>
          <w:szCs w:val="18"/>
          <w:lang w:eastAsia="pl-PL"/>
        </w:rPr>
        <w:t xml:space="preserve"> </w:t>
      </w:r>
      <w:r w:rsidRPr="00AF1B54">
        <w:rPr>
          <w:rFonts w:ascii="Verdana" w:eastAsia="Times New Roman" w:hAnsi="Verdana" w:cs="Calibri"/>
          <w:szCs w:val="18"/>
          <w:lang w:eastAsia="pl-PL"/>
        </w:rPr>
        <w:t xml:space="preserve">wg dokumentacji projektowej wskazanej w </w:t>
      </w:r>
      <w:r w:rsidRPr="00AF1B54">
        <w:rPr>
          <w:rFonts w:ascii="Verdana" w:eastAsia="Times New Roman" w:hAnsi="Verdana" w:cs="Calibri"/>
          <w:b/>
          <w:bCs/>
          <w:szCs w:val="18"/>
          <w:lang w:eastAsia="pl-PL"/>
        </w:rPr>
        <w:t>Załączniku nr 1</w:t>
      </w:r>
      <w:r w:rsidR="00A70F16">
        <w:rPr>
          <w:rFonts w:ascii="Verdana" w:eastAsia="Times New Roman" w:hAnsi="Verdana" w:cs="Calibri"/>
          <w:b/>
          <w:bCs/>
          <w:szCs w:val="18"/>
          <w:lang w:eastAsia="pl-PL"/>
        </w:rPr>
        <w:t xml:space="preserve"> do OPZ</w:t>
      </w:r>
      <w:r w:rsidRPr="00AF1B54">
        <w:rPr>
          <w:rFonts w:ascii="Verdana" w:eastAsia="Times New Roman" w:hAnsi="Verdana" w:cs="Calibri"/>
          <w:szCs w:val="18"/>
          <w:lang w:eastAsia="pl-PL"/>
        </w:rPr>
        <w:t>.</w:t>
      </w:r>
    </w:p>
    <w:p w14:paraId="7303CB62" w14:textId="77777777" w:rsidR="00AF1B54" w:rsidRPr="00AF1B54" w:rsidRDefault="00AF1B54" w:rsidP="00AF1B54">
      <w:pPr>
        <w:spacing w:after="120"/>
        <w:ind w:left="426" w:hanging="426"/>
        <w:jc w:val="both"/>
        <w:rPr>
          <w:rFonts w:ascii="Verdana" w:eastAsia="Times New Roman" w:hAnsi="Verdana" w:cs="Calibri"/>
          <w:szCs w:val="18"/>
          <w:highlight w:val="yellow"/>
          <w:lang w:eastAsia="pl-PL"/>
        </w:rPr>
      </w:pPr>
      <w:bookmarkStart w:id="20" w:name="_Hlk157150361"/>
    </w:p>
    <w:bookmarkEnd w:id="20"/>
    <w:p w14:paraId="739E5BC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b/>
          <w:bCs/>
          <w:szCs w:val="18"/>
          <w:lang w:eastAsia="pl-PL"/>
        </w:rPr>
        <w:t xml:space="preserve">Szczegółowy opis robót </w:t>
      </w:r>
    </w:p>
    <w:p w14:paraId="1D33876F" w14:textId="77777777" w:rsidR="00AF1B54" w:rsidRPr="00AF1B54" w:rsidRDefault="00AF1B54" w:rsidP="00AF1B54">
      <w:pPr>
        <w:spacing w:after="120"/>
        <w:ind w:left="426"/>
        <w:jc w:val="both"/>
        <w:rPr>
          <w:rFonts w:ascii="Verdana" w:eastAsia="Times New Roman" w:hAnsi="Verdana" w:cs="Calibri"/>
          <w:szCs w:val="18"/>
          <w:lang w:eastAsia="pl-PL"/>
        </w:rPr>
      </w:pPr>
      <w:r w:rsidRPr="00AF1B54">
        <w:rPr>
          <w:rFonts w:ascii="Verdana" w:eastAsia="Times New Roman" w:hAnsi="Verdana" w:cs="Calibri"/>
          <w:szCs w:val="18"/>
          <w:lang w:eastAsia="pl-PL"/>
        </w:rPr>
        <w:t>Zakres zamówienia obejmuje w szczególności :</w:t>
      </w:r>
    </w:p>
    <w:p w14:paraId="5CDF7255" w14:textId="77777777" w:rsidR="00AF1B54" w:rsidRPr="00AF1B54" w:rsidRDefault="00AF1B54">
      <w:pPr>
        <w:numPr>
          <w:ilvl w:val="1"/>
          <w:numId w:val="2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Demontaż istniejącego wyposażenia podstacji trakcyjnej:</w:t>
      </w:r>
    </w:p>
    <w:p w14:paraId="03320BE3" w14:textId="00CE6973" w:rsidR="00AF1B54" w:rsidRPr="00AF1B54" w:rsidRDefault="00AF1B54" w:rsidP="00966D31">
      <w:pPr>
        <w:spacing w:after="120"/>
        <w:ind w:left="78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Zdemontowane urządzenia technologiczne stanowią własność Zamawiającego, Wykonawca zobowiązany jest do protokolarnego przekazania zdemontowanych urządzeń wykazanych w </w:t>
      </w:r>
      <w:r w:rsidRPr="00AF1B54">
        <w:rPr>
          <w:rFonts w:ascii="Verdana" w:eastAsia="Times New Roman" w:hAnsi="Verdana" w:cs="Calibri"/>
          <w:b/>
          <w:bCs/>
          <w:szCs w:val="18"/>
          <w:lang w:eastAsia="pl-PL"/>
        </w:rPr>
        <w:t xml:space="preserve">Załączniku </w:t>
      </w:r>
      <w:r w:rsidRPr="00A70F16">
        <w:rPr>
          <w:rFonts w:ascii="Verdana" w:eastAsia="Times New Roman" w:hAnsi="Verdana" w:cs="Calibri"/>
          <w:b/>
          <w:bCs/>
          <w:szCs w:val="18"/>
          <w:lang w:eastAsia="pl-PL"/>
        </w:rPr>
        <w:t xml:space="preserve">nr </w:t>
      </w:r>
      <w:r w:rsidR="00C4410F">
        <w:rPr>
          <w:rFonts w:ascii="Verdana" w:eastAsia="Times New Roman" w:hAnsi="Verdana" w:cs="Calibri"/>
          <w:b/>
          <w:bCs/>
          <w:szCs w:val="18"/>
          <w:lang w:eastAsia="pl-PL"/>
        </w:rPr>
        <w:t>4</w:t>
      </w:r>
      <w:r w:rsidRPr="00966D31">
        <w:rPr>
          <w:rFonts w:ascii="Verdana" w:eastAsia="Times New Roman" w:hAnsi="Verdana" w:cs="Calibri"/>
          <w:b/>
          <w:bCs/>
          <w:szCs w:val="18"/>
          <w:lang w:eastAsia="pl-PL"/>
        </w:rPr>
        <w:t xml:space="preserve"> do OPZ</w:t>
      </w:r>
      <w:r w:rsidRPr="00AF1B54">
        <w:rPr>
          <w:rFonts w:ascii="Verdana" w:eastAsia="Times New Roman" w:hAnsi="Verdana" w:cs="Calibri"/>
          <w:szCs w:val="18"/>
          <w:lang w:eastAsia="pl-PL"/>
        </w:rPr>
        <w:t>.</w:t>
      </w:r>
    </w:p>
    <w:p w14:paraId="31FEB13F"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robót budowlanych dotyczących rozbudowy budynku podstacji trakcyjnej Szczecin Wstowo, wskazanej w dokumentacji technicznej m.in.:</w:t>
      </w:r>
    </w:p>
    <w:p w14:paraId="12E2970F"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Rozbudowa budynku stacyjnego;</w:t>
      </w:r>
    </w:p>
    <w:p w14:paraId="19C9C469"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Budowa zewnętrznych kanałów kablowych;</w:t>
      </w:r>
    </w:p>
    <w:p w14:paraId="6C80BF31" w14:textId="77777777" w:rsidR="00AF1B54" w:rsidRPr="00AF1B54" w:rsidRDefault="00AF1B54">
      <w:pPr>
        <w:numPr>
          <w:ilvl w:val="0"/>
          <w:numId w:val="29"/>
        </w:numPr>
        <w:spacing w:after="120"/>
        <w:rPr>
          <w:rFonts w:ascii="Verdana" w:eastAsia="Times New Roman" w:hAnsi="Verdana" w:cs="Calibri"/>
          <w:szCs w:val="18"/>
          <w:lang w:eastAsia="pl-PL"/>
        </w:rPr>
      </w:pPr>
      <w:r w:rsidRPr="00AF1B54">
        <w:rPr>
          <w:rFonts w:ascii="Verdana" w:eastAsia="Times New Roman" w:hAnsi="Verdana" w:cs="Calibri"/>
          <w:szCs w:val="18"/>
          <w:lang w:eastAsia="pl-PL"/>
        </w:rPr>
        <w:t>Budowa nowych stanowisk dla: transformatorów prostownikowych, potrzeb własnych oraz dławików kompensacyjnych (bez montażu dławików kompensacyjnych), wraz z wykonaniem ogrodzenia oraz konstrukcji wsporczych;</w:t>
      </w:r>
    </w:p>
    <w:p w14:paraId="2233ACD8" w14:textId="77777777" w:rsidR="00AF1B54" w:rsidRPr="00AF1B54" w:rsidRDefault="00AF1B54">
      <w:pPr>
        <w:numPr>
          <w:ilvl w:val="0"/>
          <w:numId w:val="29"/>
        </w:numPr>
        <w:spacing w:after="120"/>
        <w:rPr>
          <w:rFonts w:ascii="Verdana" w:eastAsia="Times New Roman" w:hAnsi="Verdana" w:cs="Calibri"/>
          <w:szCs w:val="18"/>
          <w:lang w:eastAsia="pl-PL"/>
        </w:rPr>
      </w:pPr>
      <w:r w:rsidRPr="00AF1B54">
        <w:rPr>
          <w:rFonts w:ascii="Verdana" w:eastAsia="Times New Roman" w:hAnsi="Verdana" w:cs="Calibri"/>
          <w:szCs w:val="18"/>
          <w:lang w:eastAsia="pl-PL"/>
        </w:rPr>
        <w:t>Budowa mis transformatorowych;</w:t>
      </w:r>
    </w:p>
    <w:p w14:paraId="337A9FA1"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Przebudowa przyłącza wodociągowego;</w:t>
      </w:r>
    </w:p>
    <w:p w14:paraId="024AB012" w14:textId="77777777" w:rsidR="00AF1B54" w:rsidRPr="00AF1B54" w:rsidRDefault="00AF1B54">
      <w:pPr>
        <w:numPr>
          <w:ilvl w:val="0"/>
          <w:numId w:val="29"/>
        </w:numPr>
        <w:spacing w:after="120"/>
        <w:rPr>
          <w:rFonts w:ascii="Verdana" w:eastAsia="Times New Roman" w:hAnsi="Verdana" w:cs="Calibri"/>
          <w:szCs w:val="18"/>
          <w:lang w:eastAsia="pl-PL"/>
        </w:rPr>
      </w:pPr>
      <w:r w:rsidRPr="00AF1B54">
        <w:rPr>
          <w:rFonts w:ascii="Verdana" w:eastAsia="Times New Roman" w:hAnsi="Verdana" w:cs="Calibri"/>
          <w:szCs w:val="18"/>
          <w:lang w:eastAsia="pl-PL"/>
        </w:rPr>
        <w:t>Budowa instalacji wodno-kanalizacyjnej zewnętrznej wraz z bezodpływowym zbiornikiem na ścieki;</w:t>
      </w:r>
    </w:p>
    <w:p w14:paraId="06514815"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Budowa systemu kanalizacji deszczowej zewnętrznej oraz budowa systemu odwodnienia stanowisk transformatorów wraz z ich odprowadzeniem do gruntu;</w:t>
      </w:r>
    </w:p>
    <w:p w14:paraId="7747012E"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Budowa zbiornika odparowującego na wodę deszczową;</w:t>
      </w:r>
    </w:p>
    <w:p w14:paraId="7A053157"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Budowa dróg wewnętrznych i chodników;</w:t>
      </w:r>
    </w:p>
    <w:p w14:paraId="3442E066"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instalacji wentylacji, ogrzewania i klimatyzacji;</w:t>
      </w:r>
    </w:p>
    <w:p w14:paraId="04A78465"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utwardzenia drogi dojazdowej;</w:t>
      </w:r>
    </w:p>
    <w:p w14:paraId="298EDA47"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chodników i dróg wewnętrznych;</w:t>
      </w:r>
    </w:p>
    <w:p w14:paraId="6858A97C"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ogrodzenia terenu wraz z bramą wjazdową;</w:t>
      </w:r>
    </w:p>
    <w:p w14:paraId="2C6AF621"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Oświetlenie terenu Podstacji Trakcyjnej (lampy) wraz z rozprowadzeniem kabli </w:t>
      </w:r>
      <w:proofErr w:type="spellStart"/>
      <w:r w:rsidRPr="00AF1B54">
        <w:rPr>
          <w:rFonts w:ascii="Verdana" w:eastAsia="Times New Roman" w:hAnsi="Verdana" w:cs="Calibri"/>
          <w:szCs w:val="18"/>
          <w:lang w:eastAsia="pl-PL"/>
        </w:rPr>
        <w:t>nn</w:t>
      </w:r>
      <w:proofErr w:type="spellEnd"/>
      <w:r w:rsidRPr="00AF1B54">
        <w:rPr>
          <w:rFonts w:ascii="Verdana" w:eastAsia="Times New Roman" w:hAnsi="Verdana" w:cs="Calibri"/>
          <w:szCs w:val="18"/>
          <w:lang w:eastAsia="pl-PL"/>
        </w:rPr>
        <w:t>;</w:t>
      </w:r>
    </w:p>
    <w:p w14:paraId="1E71220A"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uziemienia Podstacji oraz wykonanie ochrony odgromowej;</w:t>
      </w:r>
    </w:p>
    <w:p w14:paraId="75338922"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Wykonanie instalacji </w:t>
      </w:r>
      <w:proofErr w:type="spellStart"/>
      <w:r w:rsidRPr="00AF1B54">
        <w:rPr>
          <w:rFonts w:ascii="Verdana" w:eastAsia="Times New Roman" w:hAnsi="Verdana" w:cs="Calibri"/>
          <w:szCs w:val="18"/>
          <w:lang w:eastAsia="pl-PL"/>
        </w:rPr>
        <w:t>wod-kan</w:t>
      </w:r>
      <w:proofErr w:type="spellEnd"/>
      <w:r w:rsidRPr="00AF1B54">
        <w:rPr>
          <w:rFonts w:ascii="Verdana" w:eastAsia="Times New Roman" w:hAnsi="Verdana" w:cs="Calibri"/>
          <w:szCs w:val="18"/>
          <w:lang w:eastAsia="pl-PL"/>
        </w:rPr>
        <w:t xml:space="preserve"> wewnętrznej;</w:t>
      </w:r>
    </w:p>
    <w:p w14:paraId="5520E3B2"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Wykonanie instalacji elektrycznej </w:t>
      </w:r>
      <w:proofErr w:type="spellStart"/>
      <w:r w:rsidRPr="00AF1B54">
        <w:rPr>
          <w:rFonts w:ascii="Verdana" w:eastAsia="Times New Roman" w:hAnsi="Verdana" w:cs="Calibri"/>
          <w:szCs w:val="18"/>
          <w:lang w:eastAsia="pl-PL"/>
        </w:rPr>
        <w:t>nn</w:t>
      </w:r>
      <w:proofErr w:type="spellEnd"/>
      <w:r w:rsidRPr="00AF1B54">
        <w:rPr>
          <w:rFonts w:ascii="Verdana" w:eastAsia="Times New Roman" w:hAnsi="Verdana" w:cs="Calibri"/>
          <w:szCs w:val="18"/>
          <w:lang w:eastAsia="pl-PL"/>
        </w:rPr>
        <w:t xml:space="preserve"> (oświetlenie wewnętrzne oraz instalacja gniazd wtyczkowych);</w:t>
      </w:r>
    </w:p>
    <w:p w14:paraId="69CC17BA"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instalacji monitoringu wizyjnego, SSW i SSP;</w:t>
      </w:r>
    </w:p>
    <w:p w14:paraId="55B72245" w14:textId="77777777" w:rsidR="00AF1B54" w:rsidRPr="00AF1B54" w:rsidRDefault="00AF1B54">
      <w:pPr>
        <w:numPr>
          <w:ilvl w:val="0"/>
          <w:numId w:val="2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Wycinka drzew.</w:t>
      </w:r>
    </w:p>
    <w:p w14:paraId="6DAA99E3"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montaż i uruchomienie Zespołów prostownikowych:</w:t>
      </w:r>
    </w:p>
    <w:p w14:paraId="44DE9E17" w14:textId="77777777" w:rsidR="00AF1B54" w:rsidRPr="00AF1B54" w:rsidRDefault="00AF1B54">
      <w:pPr>
        <w:numPr>
          <w:ilvl w:val="0"/>
          <w:numId w:val="31"/>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Dostawa trzech transformatorów prostownikowych, olejowych; </w:t>
      </w:r>
    </w:p>
    <w:p w14:paraId="2B639F50" w14:textId="77777777" w:rsidR="00AF1B54" w:rsidRPr="00AF1B54" w:rsidRDefault="00AF1B54">
      <w:pPr>
        <w:numPr>
          <w:ilvl w:val="0"/>
          <w:numId w:val="31"/>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trzech prostowników diodowych 12-pulsowych;</w:t>
      </w:r>
    </w:p>
    <w:p w14:paraId="27E39A6E" w14:textId="77777777" w:rsidR="00AF1B54" w:rsidRPr="00AF1B54" w:rsidRDefault="00AF1B54">
      <w:pPr>
        <w:numPr>
          <w:ilvl w:val="0"/>
          <w:numId w:val="31"/>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trzech dławików katodowych powietrznych;</w:t>
      </w:r>
    </w:p>
    <w:p w14:paraId="61A823AF" w14:textId="77777777" w:rsidR="00AF1B54" w:rsidRPr="00AF1B54" w:rsidRDefault="00AF1B54">
      <w:pPr>
        <w:numPr>
          <w:ilvl w:val="0"/>
          <w:numId w:val="31"/>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trzech układów ochrony przepięciowej;</w:t>
      </w:r>
    </w:p>
    <w:p w14:paraId="0A6DD37C" w14:textId="77777777" w:rsidR="00AF1B54" w:rsidRPr="00AF1B54" w:rsidRDefault="00AF1B54">
      <w:pPr>
        <w:numPr>
          <w:ilvl w:val="0"/>
          <w:numId w:val="31"/>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Dokonanie montażu urządzeń na stanowiskach, wykonanie połączeń oraz uruchomienie.</w:t>
      </w:r>
    </w:p>
    <w:p w14:paraId="3256E688"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montaż i uruchomienie rozdzielnicy 15kV</w:t>
      </w:r>
    </w:p>
    <w:p w14:paraId="4AD6C8DF" w14:textId="77777777" w:rsidR="00AF1B54" w:rsidRPr="00AF1B54" w:rsidRDefault="00AF1B54">
      <w:pPr>
        <w:numPr>
          <w:ilvl w:val="0"/>
          <w:numId w:val="33"/>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rozdzielnicy 15kV;</w:t>
      </w:r>
    </w:p>
    <w:p w14:paraId="2CE4E835" w14:textId="77777777" w:rsidR="00AF1B54" w:rsidRPr="00AF1B54" w:rsidRDefault="00AF1B54">
      <w:pPr>
        <w:numPr>
          <w:ilvl w:val="0"/>
          <w:numId w:val="33"/>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montażu wraz z dokonaniem połączeń elektrycznych oraz teletechnicznych;</w:t>
      </w:r>
    </w:p>
    <w:p w14:paraId="64AD00E2" w14:textId="77777777" w:rsidR="00AF1B54" w:rsidRPr="00AF1B54" w:rsidRDefault="00AF1B54">
      <w:pPr>
        <w:numPr>
          <w:ilvl w:val="0"/>
          <w:numId w:val="33"/>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Dokonanie pomiarów wraz z uruchomieniem.</w:t>
      </w:r>
    </w:p>
    <w:p w14:paraId="5C07D0D1"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Budowa linii kabli zasilaczy , kabli powrotnych oraz kabli sterowania siecią trakcyjną</w:t>
      </w:r>
    </w:p>
    <w:p w14:paraId="32E2BF4A"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 xml:space="preserve">Budowa linii kabli </w:t>
      </w:r>
      <w:proofErr w:type="spellStart"/>
      <w:r w:rsidRPr="00AF1B54">
        <w:rPr>
          <w:rFonts w:ascii="Verdana" w:eastAsia="Times New Roman" w:hAnsi="Verdana" w:cs="Calibri"/>
          <w:szCs w:val="18"/>
          <w:lang w:eastAsia="pl-PL"/>
        </w:rPr>
        <w:t>zasilaczowych</w:t>
      </w:r>
      <w:proofErr w:type="spellEnd"/>
      <w:r w:rsidRPr="00AF1B54">
        <w:rPr>
          <w:rFonts w:ascii="Verdana" w:eastAsia="Times New Roman" w:hAnsi="Verdana" w:cs="Calibri"/>
          <w:szCs w:val="18"/>
          <w:lang w:eastAsia="pl-PL"/>
        </w:rPr>
        <w:t xml:space="preserve"> wraz z podłączeniem w celkach rozdz. 3kV oraz montażem na słupach sieci trakcyjnej i dokonaniem połączeń elektrycznych w relacji głowica kabla zasilacza - odgromnik -wejście na odłącznik trakcyjny- połączenie do sieci trakcyjnej:</w:t>
      </w:r>
    </w:p>
    <w:p w14:paraId="3FD139CC"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Ułożenie linii kabli powrotnych wraz z podłączeniem w celce minusowej oraz podłączeniem kabli w skrzynkach przytorowych wraz z wyprowadzeniem do toków szyn;</w:t>
      </w:r>
    </w:p>
    <w:p w14:paraId="58A31EA0"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i montaż skrzynek przytorowych;</w:t>
      </w:r>
    </w:p>
    <w:p w14:paraId="04DABFF6"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Ułożenie kabli sterowania odłącznikami sieci trakcyjnej wraz z montażem w szafce sterowania w PT (KSO/USO) oraz montażem w napędzie odłącznika;</w:t>
      </w:r>
    </w:p>
    <w:p w14:paraId="5703000E"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oraz montaż garnków rozdzielczych;</w:t>
      </w:r>
    </w:p>
    <w:p w14:paraId="29260210"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Ułożenie na terenie działki PT rur ochronnych pod linie kablowe LPN;</w:t>
      </w:r>
    </w:p>
    <w:p w14:paraId="3229E5A6"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Dokonanie kontroli sterowania odłącznikami – przeprowadzenie prób funkcjonalnych telemechaniki;</w:t>
      </w:r>
    </w:p>
    <w:p w14:paraId="0C5BCFE0" w14:textId="77777777" w:rsidR="00AF1B54" w:rsidRPr="00AF1B54" w:rsidRDefault="00AF1B54">
      <w:pPr>
        <w:numPr>
          <w:ilvl w:val="0"/>
          <w:numId w:val="3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Dokonanie pomiarów elektrycznych wszystkich ułożonych kabli z zachowaniem aktualności pomiarów przed podaniem napięcia.</w:t>
      </w:r>
    </w:p>
    <w:p w14:paraId="39426B30"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Dostawa, montaż i uruchomienie stanowisk zespołów uziemiających </w:t>
      </w:r>
    </w:p>
    <w:p w14:paraId="4416EDB9" w14:textId="77777777" w:rsidR="00AF1B54" w:rsidRPr="00AF1B54" w:rsidRDefault="00AF1B54">
      <w:pPr>
        <w:numPr>
          <w:ilvl w:val="0"/>
          <w:numId w:val="32"/>
        </w:numPr>
        <w:spacing w:after="120"/>
        <w:ind w:left="108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zespołu dwóch równorzędnych stanowiska zespołów uziemiających punkt neutralny sieci 15kV tj. transformator uziemiający potrzeb własnych, rezystor uziemiający, dw</w:t>
      </w:r>
      <w:r w:rsidRPr="00AF1B54">
        <w:rPr>
          <w:rFonts w:ascii="Verdana" w:eastAsia="Times New Roman" w:hAnsi="Verdana" w:cs="Calibri" w:hint="eastAsia"/>
          <w:szCs w:val="18"/>
          <w:lang w:eastAsia="pl-PL"/>
        </w:rPr>
        <w:t>ó</w:t>
      </w:r>
      <w:r w:rsidRPr="00AF1B54">
        <w:rPr>
          <w:rFonts w:ascii="Verdana" w:eastAsia="Times New Roman" w:hAnsi="Verdana" w:cs="Calibri"/>
          <w:szCs w:val="18"/>
          <w:lang w:eastAsia="pl-PL"/>
        </w:rPr>
        <w:t>ch od</w:t>
      </w:r>
      <w:r w:rsidRPr="00AF1B54">
        <w:rPr>
          <w:rFonts w:ascii="Verdana" w:eastAsia="Times New Roman" w:hAnsi="Verdana" w:cs="Calibri" w:hint="eastAsia"/>
          <w:szCs w:val="18"/>
          <w:lang w:eastAsia="pl-PL"/>
        </w:rPr>
        <w:t>łą</w:t>
      </w:r>
      <w:r w:rsidRPr="00AF1B54">
        <w:rPr>
          <w:rFonts w:ascii="Verdana" w:eastAsia="Times New Roman" w:hAnsi="Verdana" w:cs="Calibri"/>
          <w:szCs w:val="18"/>
          <w:lang w:eastAsia="pl-PL"/>
        </w:rPr>
        <w:t>cznik</w:t>
      </w:r>
      <w:r w:rsidRPr="00AF1B54">
        <w:rPr>
          <w:rFonts w:ascii="Verdana" w:eastAsia="Times New Roman" w:hAnsi="Verdana" w:cs="Calibri" w:hint="eastAsia"/>
          <w:szCs w:val="18"/>
          <w:lang w:eastAsia="pl-PL"/>
        </w:rPr>
        <w:t>ó</w:t>
      </w:r>
      <w:r w:rsidRPr="00AF1B54">
        <w:rPr>
          <w:rFonts w:ascii="Verdana" w:eastAsia="Times New Roman" w:hAnsi="Verdana" w:cs="Calibri"/>
          <w:szCs w:val="18"/>
          <w:lang w:eastAsia="pl-PL"/>
        </w:rPr>
        <w:t>w z nap</w:t>
      </w:r>
      <w:r w:rsidRPr="00AF1B54">
        <w:rPr>
          <w:rFonts w:ascii="Verdana" w:eastAsia="Times New Roman" w:hAnsi="Verdana" w:cs="Calibri" w:hint="eastAsia"/>
          <w:szCs w:val="18"/>
          <w:lang w:eastAsia="pl-PL"/>
        </w:rPr>
        <w:t>ę</w:t>
      </w:r>
      <w:r w:rsidRPr="00AF1B54">
        <w:rPr>
          <w:rFonts w:ascii="Verdana" w:eastAsia="Times New Roman" w:hAnsi="Verdana" w:cs="Calibri"/>
          <w:szCs w:val="18"/>
          <w:lang w:eastAsia="pl-PL"/>
        </w:rPr>
        <w:t xml:space="preserve">dem silnikowym na oddzielnych konstrukcjach wsporczych </w:t>
      </w:r>
      <w:r w:rsidRPr="00AF1B54">
        <w:rPr>
          <w:rFonts w:ascii="Verdana" w:eastAsia="TimesNewRomanPSMT" w:hAnsi="Verdana" w:cs="Calibri"/>
          <w:szCs w:val="18"/>
          <w:lang w:eastAsia="pl-PL"/>
        </w:rPr>
        <w:t>oraz kompletu ogranicznik</w:t>
      </w:r>
      <w:r w:rsidRPr="00AF1B54">
        <w:rPr>
          <w:rFonts w:ascii="Verdana" w:eastAsia="TimesNewRomanPSMT" w:hAnsi="Verdana" w:cs="Calibri" w:hint="eastAsia"/>
          <w:szCs w:val="18"/>
          <w:lang w:eastAsia="pl-PL"/>
        </w:rPr>
        <w:t>ó</w:t>
      </w:r>
      <w:r w:rsidRPr="00AF1B54">
        <w:rPr>
          <w:rFonts w:ascii="Verdana" w:eastAsia="TimesNewRomanPSMT" w:hAnsi="Verdana" w:cs="Calibri"/>
          <w:szCs w:val="18"/>
          <w:lang w:eastAsia="pl-PL"/>
        </w:rPr>
        <w:t>w przepi</w:t>
      </w:r>
      <w:r w:rsidRPr="00AF1B54">
        <w:rPr>
          <w:rFonts w:ascii="Verdana" w:eastAsia="TimesNewRomanPSMT" w:hAnsi="Verdana" w:cs="Calibri" w:hint="eastAsia"/>
          <w:szCs w:val="18"/>
          <w:lang w:eastAsia="pl-PL"/>
        </w:rPr>
        <w:t>ęć</w:t>
      </w:r>
      <w:r w:rsidRPr="00AF1B54">
        <w:rPr>
          <w:rFonts w:ascii="Verdana" w:eastAsia="Times New Roman" w:hAnsi="Verdana" w:cs="Calibri"/>
          <w:szCs w:val="18"/>
          <w:lang w:eastAsia="pl-PL"/>
        </w:rPr>
        <w:t>;</w:t>
      </w:r>
    </w:p>
    <w:p w14:paraId="3EAAB184" w14:textId="77777777" w:rsidR="00AF1B54" w:rsidRPr="00AF1B54" w:rsidRDefault="00AF1B54">
      <w:pPr>
        <w:numPr>
          <w:ilvl w:val="0"/>
          <w:numId w:val="32"/>
        </w:numPr>
        <w:spacing w:after="120"/>
        <w:ind w:left="1080"/>
        <w:jc w:val="both"/>
        <w:rPr>
          <w:rFonts w:ascii="Verdana" w:eastAsia="Times New Roman" w:hAnsi="Verdana" w:cs="Calibri"/>
          <w:szCs w:val="18"/>
          <w:lang w:eastAsia="pl-PL"/>
        </w:rPr>
      </w:pPr>
      <w:r w:rsidRPr="00AF1B54">
        <w:rPr>
          <w:rFonts w:ascii="Verdana" w:eastAsia="Times New Roman" w:hAnsi="Verdana" w:cs="Calibri"/>
          <w:szCs w:val="18"/>
          <w:lang w:eastAsia="pl-PL"/>
        </w:rPr>
        <w:t>Montaż urządzeń na stanowiskach, wykonanie połączeń oraz uruchomienie;</w:t>
      </w:r>
    </w:p>
    <w:p w14:paraId="3568F097" w14:textId="77777777" w:rsidR="00AF1B54" w:rsidRPr="00AF1B54" w:rsidRDefault="00AF1B54">
      <w:pPr>
        <w:numPr>
          <w:ilvl w:val="0"/>
          <w:numId w:val="35"/>
        </w:numPr>
        <w:spacing w:after="120"/>
        <w:ind w:left="108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połączeń elektrycznych i teletechnicznych.</w:t>
      </w:r>
    </w:p>
    <w:p w14:paraId="15E2B051"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montaż i uruchomienie rozdzielnicy 3kV i celki minusowej</w:t>
      </w:r>
    </w:p>
    <w:p w14:paraId="3492D6A3" w14:textId="77777777" w:rsidR="00AF1B54" w:rsidRPr="00AF1B54" w:rsidRDefault="00AF1B54">
      <w:pPr>
        <w:numPr>
          <w:ilvl w:val="0"/>
          <w:numId w:val="3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rozdzielnicy 3kV i celką minusową</w:t>
      </w:r>
      <w:r w:rsidRPr="00AF1B54">
        <w:rPr>
          <w:rFonts w:ascii="Verdana" w:eastAsia="TimesNewRomanPSMT" w:hAnsi="Verdana" w:cs="TimesNewRomanPSMT"/>
          <w:szCs w:val="18"/>
        </w:rPr>
        <w:t>;</w:t>
      </w:r>
    </w:p>
    <w:p w14:paraId="00410270" w14:textId="77777777" w:rsidR="00AF1B54" w:rsidRPr="00AF1B54" w:rsidRDefault="00AF1B54">
      <w:pPr>
        <w:numPr>
          <w:ilvl w:val="0"/>
          <w:numId w:val="3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montażu wraz z dokonaniem połączeń elektrycznych i teletechnicznych;</w:t>
      </w:r>
    </w:p>
    <w:p w14:paraId="59072048" w14:textId="77777777" w:rsidR="00AF1B54" w:rsidRPr="00AF1B54" w:rsidRDefault="00AF1B54">
      <w:pPr>
        <w:numPr>
          <w:ilvl w:val="0"/>
          <w:numId w:val="3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Dokonanie pomiarów wraz z uruchomieniem.</w:t>
      </w:r>
    </w:p>
    <w:p w14:paraId="016E60B3"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montaż i uruchomienie rozdzielnic potrzeb własnych</w:t>
      </w:r>
    </w:p>
    <w:p w14:paraId="02805C2B" w14:textId="77777777" w:rsidR="00AF1B54" w:rsidRPr="00AF1B54" w:rsidRDefault="00AF1B54">
      <w:pPr>
        <w:numPr>
          <w:ilvl w:val="0"/>
          <w:numId w:val="32"/>
        </w:numPr>
        <w:spacing w:after="120"/>
        <w:ind w:left="108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dwóch szafkowych rozdzielnic potrzeb własnych:</w:t>
      </w:r>
    </w:p>
    <w:p w14:paraId="115C8663" w14:textId="77777777" w:rsidR="00AF1B54" w:rsidRPr="00AF1B54" w:rsidRDefault="00AF1B54">
      <w:pPr>
        <w:numPr>
          <w:ilvl w:val="0"/>
          <w:numId w:val="39"/>
        </w:numPr>
        <w:spacing w:after="120"/>
        <w:ind w:left="1800"/>
        <w:jc w:val="both"/>
        <w:rPr>
          <w:rFonts w:ascii="Verdana" w:eastAsia="Times New Roman" w:hAnsi="Verdana" w:cs="Calibri"/>
          <w:szCs w:val="18"/>
          <w:lang w:eastAsia="pl-PL"/>
        </w:rPr>
      </w:pPr>
      <w:r w:rsidRPr="00AF1B54">
        <w:rPr>
          <w:rFonts w:ascii="Verdana" w:eastAsia="Times New Roman" w:hAnsi="Verdana" w:cs="Calibri"/>
          <w:szCs w:val="18"/>
          <w:lang w:eastAsia="pl-PL"/>
        </w:rPr>
        <w:t>Rozdzielnic</w:t>
      </w:r>
      <w:r w:rsidRPr="00AF1B54">
        <w:rPr>
          <w:rFonts w:ascii="Verdana" w:eastAsia="Times New Roman" w:hAnsi="Verdana" w:cs="Calibri" w:hint="eastAsia"/>
          <w:szCs w:val="18"/>
          <w:lang w:eastAsia="pl-PL"/>
        </w:rPr>
        <w:t>ę</w:t>
      </w:r>
      <w:r w:rsidRPr="00AF1B54">
        <w:rPr>
          <w:rFonts w:ascii="Verdana" w:eastAsia="Times New Roman" w:hAnsi="Verdana" w:cs="Calibri"/>
          <w:szCs w:val="18"/>
          <w:lang w:eastAsia="pl-PL"/>
        </w:rPr>
        <w:t xml:space="preserve"> potrzeb w</w:t>
      </w:r>
      <w:r w:rsidRPr="00AF1B54">
        <w:rPr>
          <w:rFonts w:ascii="Verdana" w:eastAsia="Times New Roman" w:hAnsi="Verdana" w:cs="Calibri" w:hint="eastAsia"/>
          <w:szCs w:val="18"/>
          <w:lang w:eastAsia="pl-PL"/>
        </w:rPr>
        <w:t>ł</w:t>
      </w:r>
      <w:r w:rsidRPr="00AF1B54">
        <w:rPr>
          <w:rFonts w:ascii="Verdana" w:eastAsia="Times New Roman" w:hAnsi="Verdana" w:cs="Calibri"/>
          <w:szCs w:val="18"/>
          <w:lang w:eastAsia="pl-PL"/>
        </w:rPr>
        <w:t>asnych pr</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 xml:space="preserve">du przemiennego 230/400V AC </w:t>
      </w:r>
      <w:r w:rsidRPr="00AF1B54">
        <w:rPr>
          <w:rFonts w:ascii="Verdana" w:eastAsia="Times New Roman" w:hAnsi="Verdana" w:cs="Calibri" w:hint="eastAsia"/>
          <w:szCs w:val="18"/>
          <w:lang w:eastAsia="pl-PL"/>
        </w:rPr>
        <w:t>–</w:t>
      </w:r>
      <w:r w:rsidRPr="00AF1B54">
        <w:rPr>
          <w:rFonts w:ascii="Verdana" w:eastAsia="Times New Roman" w:hAnsi="Verdana" w:cs="Calibri"/>
          <w:szCs w:val="18"/>
          <w:lang w:eastAsia="pl-PL"/>
        </w:rPr>
        <w:t xml:space="preserve"> RZ;</w:t>
      </w:r>
    </w:p>
    <w:p w14:paraId="259C3BC0" w14:textId="77777777" w:rsidR="00AF1B54" w:rsidRPr="00AF1B54" w:rsidRDefault="00AF1B54">
      <w:pPr>
        <w:numPr>
          <w:ilvl w:val="0"/>
          <w:numId w:val="39"/>
        </w:numPr>
        <w:spacing w:after="120"/>
        <w:ind w:left="1800"/>
        <w:jc w:val="both"/>
        <w:rPr>
          <w:rFonts w:ascii="Verdana" w:eastAsia="Times New Roman" w:hAnsi="Verdana" w:cs="Calibri"/>
          <w:szCs w:val="18"/>
          <w:lang w:eastAsia="pl-PL"/>
        </w:rPr>
      </w:pPr>
      <w:r w:rsidRPr="00AF1B54">
        <w:rPr>
          <w:rFonts w:ascii="Verdana" w:eastAsia="Times New Roman" w:hAnsi="Verdana" w:cs="Calibri"/>
          <w:szCs w:val="18"/>
          <w:lang w:eastAsia="pl-PL"/>
        </w:rPr>
        <w:t>Rozdzielnic</w:t>
      </w:r>
      <w:r w:rsidRPr="00AF1B54">
        <w:rPr>
          <w:rFonts w:ascii="Verdana" w:eastAsia="Times New Roman" w:hAnsi="Verdana" w:cs="Calibri" w:hint="eastAsia"/>
          <w:szCs w:val="18"/>
          <w:lang w:eastAsia="pl-PL"/>
        </w:rPr>
        <w:t>ę</w:t>
      </w:r>
      <w:r w:rsidRPr="00AF1B54">
        <w:rPr>
          <w:rFonts w:ascii="Verdana" w:eastAsia="Times New Roman" w:hAnsi="Verdana" w:cs="Calibri"/>
          <w:szCs w:val="18"/>
          <w:lang w:eastAsia="pl-PL"/>
        </w:rPr>
        <w:t xml:space="preserve"> potrzeb w</w:t>
      </w:r>
      <w:r w:rsidRPr="00AF1B54">
        <w:rPr>
          <w:rFonts w:ascii="Verdana" w:eastAsia="Times New Roman" w:hAnsi="Verdana" w:cs="Calibri" w:hint="eastAsia"/>
          <w:szCs w:val="18"/>
          <w:lang w:eastAsia="pl-PL"/>
        </w:rPr>
        <w:t>ł</w:t>
      </w:r>
      <w:r w:rsidRPr="00AF1B54">
        <w:rPr>
          <w:rFonts w:ascii="Verdana" w:eastAsia="Times New Roman" w:hAnsi="Verdana" w:cs="Calibri"/>
          <w:szCs w:val="18"/>
          <w:lang w:eastAsia="pl-PL"/>
        </w:rPr>
        <w:t>asnych pr</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du sta</w:t>
      </w:r>
      <w:r w:rsidRPr="00AF1B54">
        <w:rPr>
          <w:rFonts w:ascii="Verdana" w:eastAsia="Times New Roman" w:hAnsi="Verdana" w:cs="Calibri" w:hint="eastAsia"/>
          <w:szCs w:val="18"/>
          <w:lang w:eastAsia="pl-PL"/>
        </w:rPr>
        <w:t>ł</w:t>
      </w:r>
      <w:r w:rsidRPr="00AF1B54">
        <w:rPr>
          <w:rFonts w:ascii="Verdana" w:eastAsia="Times New Roman" w:hAnsi="Verdana" w:cs="Calibri"/>
          <w:szCs w:val="18"/>
          <w:lang w:eastAsia="pl-PL"/>
        </w:rPr>
        <w:t xml:space="preserve">ego 220V DC </w:t>
      </w:r>
      <w:r w:rsidRPr="00AF1B54">
        <w:rPr>
          <w:rFonts w:ascii="Verdana" w:eastAsia="Times New Roman" w:hAnsi="Verdana" w:cs="Calibri" w:hint="eastAsia"/>
          <w:szCs w:val="18"/>
          <w:lang w:eastAsia="pl-PL"/>
        </w:rPr>
        <w:t>–</w:t>
      </w:r>
      <w:r w:rsidRPr="00AF1B54">
        <w:rPr>
          <w:rFonts w:ascii="Verdana" w:eastAsia="Times New Roman" w:hAnsi="Verdana" w:cs="Calibri"/>
          <w:szCs w:val="18"/>
          <w:lang w:eastAsia="pl-PL"/>
        </w:rPr>
        <w:t xml:space="preserve"> RS.</w:t>
      </w:r>
    </w:p>
    <w:p w14:paraId="75ACED48" w14:textId="77777777" w:rsidR="00AF1B54" w:rsidRPr="00AF1B54" w:rsidRDefault="00AF1B54">
      <w:pPr>
        <w:numPr>
          <w:ilvl w:val="0"/>
          <w:numId w:val="32"/>
        </w:numPr>
        <w:spacing w:after="120"/>
        <w:ind w:left="1080"/>
        <w:jc w:val="both"/>
        <w:rPr>
          <w:rFonts w:ascii="Verdana" w:eastAsia="Times New Roman" w:hAnsi="Verdana" w:cs="Calibri"/>
          <w:szCs w:val="18"/>
          <w:lang w:eastAsia="pl-PL"/>
        </w:rPr>
      </w:pPr>
      <w:r w:rsidRPr="00AF1B54">
        <w:rPr>
          <w:rFonts w:ascii="Verdana" w:eastAsia="Times New Roman" w:hAnsi="Verdana" w:cs="Calibri"/>
          <w:szCs w:val="18"/>
          <w:lang w:eastAsia="pl-PL"/>
        </w:rPr>
        <w:t>Montaż urządzeń na stanowiskach, wykonanie połączeń oraz uruchomienie.</w:t>
      </w:r>
    </w:p>
    <w:p w14:paraId="0617D204"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Dostawa montaż i uruchomienie pozostałych urządzeń m.in. </w:t>
      </w:r>
    </w:p>
    <w:p w14:paraId="5AE0A012"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Urządzenie ziemno-zwarciowe EZZ;</w:t>
      </w:r>
    </w:p>
    <w:p w14:paraId="7669AA5A"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Tester ciągłości kabli TCK;</w:t>
      </w:r>
    </w:p>
    <w:p w14:paraId="4EB93A67"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Bateria akumulatorów, prostownika </w:t>
      </w:r>
      <w:proofErr w:type="spellStart"/>
      <w:r w:rsidRPr="00AF1B54">
        <w:rPr>
          <w:rFonts w:ascii="Verdana" w:eastAsia="Times New Roman" w:hAnsi="Verdana" w:cs="Calibri"/>
          <w:szCs w:val="18"/>
          <w:lang w:eastAsia="pl-PL"/>
        </w:rPr>
        <w:t>ładowczego</w:t>
      </w:r>
      <w:proofErr w:type="spellEnd"/>
      <w:r w:rsidRPr="00AF1B54">
        <w:rPr>
          <w:rFonts w:ascii="Verdana" w:eastAsia="Times New Roman" w:hAnsi="Verdana" w:cs="Calibri"/>
          <w:szCs w:val="18"/>
          <w:lang w:eastAsia="pl-PL"/>
        </w:rPr>
        <w:t xml:space="preserve"> oraz falownika;</w:t>
      </w:r>
    </w:p>
    <w:p w14:paraId="33025710"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Szafki sterowania odłącznikami sieci trakcyjnej USO/KSO;</w:t>
      </w:r>
    </w:p>
    <w:p w14:paraId="7BD2CBE3"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Szafki licznikowej wraz z licznikami;</w:t>
      </w:r>
    </w:p>
    <w:p w14:paraId="60E4C3D1"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Szafek obiektowych SKP, GPD, PPD3, PPD15;</w:t>
      </w:r>
    </w:p>
    <w:p w14:paraId="4339089C"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Centralki sygnalizacji pożarowej CSP;</w:t>
      </w:r>
    </w:p>
    <w:p w14:paraId="7E0C20C9"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Centralki sygnalizacji włamaniowej CSW;</w:t>
      </w:r>
    </w:p>
    <w:p w14:paraId="3252B03D" w14:textId="77777777" w:rsidR="00AF1B54" w:rsidRPr="00AF1B54" w:rsidRDefault="00AF1B54">
      <w:pPr>
        <w:numPr>
          <w:ilvl w:val="0"/>
          <w:numId w:val="3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Szafki monitoringu wizyjnego STT.</w:t>
      </w:r>
    </w:p>
    <w:p w14:paraId="293FD952"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montaż i uruchomienie systemu P-</w:t>
      </w:r>
      <w:proofErr w:type="spellStart"/>
      <w:r w:rsidRPr="00AF1B54">
        <w:rPr>
          <w:rFonts w:ascii="Verdana" w:eastAsia="Times New Roman" w:hAnsi="Verdana" w:cs="Calibri"/>
          <w:szCs w:val="18"/>
          <w:lang w:eastAsia="pl-PL"/>
        </w:rPr>
        <w:t>poż</w:t>
      </w:r>
      <w:proofErr w:type="spellEnd"/>
      <w:r w:rsidRPr="00AF1B54">
        <w:rPr>
          <w:rFonts w:ascii="Verdana" w:eastAsia="Times New Roman" w:hAnsi="Verdana" w:cs="Calibri"/>
          <w:szCs w:val="18"/>
          <w:lang w:eastAsia="pl-PL"/>
        </w:rPr>
        <w:t xml:space="preserve"> i P-włam.</w:t>
      </w:r>
    </w:p>
    <w:p w14:paraId="1180EB5E" w14:textId="2FF9410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Dostawa montaż i uruchomienie systemy CCTV. Parametry rejestratora wraz z kamerami musz</w:t>
      </w:r>
      <w:r w:rsidR="000D51B1">
        <w:rPr>
          <w:rFonts w:ascii="Verdana" w:eastAsia="Times New Roman" w:hAnsi="Verdana" w:cs="Calibri"/>
          <w:szCs w:val="18"/>
          <w:lang w:eastAsia="pl-PL"/>
        </w:rPr>
        <w:t>ą</w:t>
      </w:r>
      <w:r w:rsidRPr="00AF1B54">
        <w:rPr>
          <w:rFonts w:ascii="Verdana" w:eastAsia="Times New Roman" w:hAnsi="Verdana" w:cs="Calibri"/>
          <w:szCs w:val="18"/>
          <w:lang w:eastAsia="pl-PL"/>
        </w:rPr>
        <w:t xml:space="preserve"> spełniać wymagania przedstawione w załączniku nr 16 do Umowy. Przed zamówieniem należy ostatecznie potwierdzić parametry z Zamawiającym.</w:t>
      </w:r>
    </w:p>
    <w:p w14:paraId="321669A3"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Wprowadzenie kabli LPN 15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z podstacji mobilnej do lokalizacji docelowej w rozdzielni 15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w budynku PT. </w:t>
      </w:r>
    </w:p>
    <w:p w14:paraId="20DF6ADB"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Wprowadzenie istniejących/wstawki linii kablowych 15kV z PT Mobilna do nowej R15kV AC w PT</w:t>
      </w:r>
    </w:p>
    <w:p w14:paraId="361328D4"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Wprowadzenie istniejących/wstawki linii kablowych 3kV z PT Mobilna do nowej R3kV DC w PT</w:t>
      </w:r>
    </w:p>
    <w:p w14:paraId="18121B9E"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dostarczy w ramach zadania wyposażenie budynku w sprzęt BHP i ppoż. zgodnie z obowiązującymi przepisami i projektem wykonawczym. Kompletność ww. wyposażenia należy przez zakupem uzgodnić z Zamawiającym.</w:t>
      </w:r>
    </w:p>
    <w:p w14:paraId="09BA44A2"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dostarczy w ramach zadania wyposażenie budynku w meble biurowe, kuchenne (w tym stół i krzesła do jadalni), łazienkowe, skrzynkę na klucze, szafki na ubrania i dokumenty oraz oznakowanie i sprzęt BHP i ppoż. zgodnie z obowiązującymi przepisami, wymaganiami Zamawiającego i projektem wykonawczym. Kompletność ww. wyposażenia należy przez zakupem uzgodnić z Zamawiającym.</w:t>
      </w:r>
    </w:p>
    <w:p w14:paraId="49E7B239"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magistrali CANBUS (CAN 1, CAN 2), magistrali kanał inżynierskiego RPS oraz RSN.</w:t>
      </w:r>
    </w:p>
    <w:p w14:paraId="58AD1776"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Uruchomienie telesterowania PT Wstowo z RDE PGE EK wraz z uruchomieniem automatyki uzależnień </w:t>
      </w:r>
      <w:proofErr w:type="spellStart"/>
      <w:r w:rsidRPr="00AF1B54">
        <w:rPr>
          <w:rFonts w:ascii="Verdana" w:eastAsia="Times New Roman" w:hAnsi="Verdana" w:cs="Calibri"/>
          <w:szCs w:val="18"/>
          <w:lang w:eastAsia="pl-PL"/>
        </w:rPr>
        <w:t>międzypodstacyjnej</w:t>
      </w:r>
      <w:proofErr w:type="spellEnd"/>
      <w:r w:rsidRPr="00AF1B54">
        <w:rPr>
          <w:rFonts w:ascii="Verdana" w:eastAsia="Times New Roman" w:hAnsi="Verdana" w:cs="Calibri"/>
          <w:szCs w:val="18"/>
          <w:lang w:eastAsia="pl-PL"/>
        </w:rPr>
        <w:t xml:space="preserve">. Wykonanie prób telemechaniki PT Wstowo z RDE PGE EK zgodnie z dokumentacją projektową (zasilanie linią 15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z EC Pomorzany). </w:t>
      </w:r>
    </w:p>
    <w:p w14:paraId="0369F325" w14:textId="58DFC7CE"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Koordynacja prac z operatorem systemu SCADA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w celu przeprowadzenia prób zdalnego sterowanie.</w:t>
      </w:r>
    </w:p>
    <w:p w14:paraId="12A18DCA"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Całościowe uruchomienie PT Szczecin Wstowo wraz z dokonaniem niezbędnych pomiarów.</w:t>
      </w:r>
    </w:p>
    <w:p w14:paraId="5AC92C76" w14:textId="77777777" w:rsidR="00AF1B54" w:rsidRPr="00AF1B54" w:rsidRDefault="00AF1B54">
      <w:pPr>
        <w:numPr>
          <w:ilvl w:val="0"/>
          <w:numId w:val="40"/>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dokumentacji powykonawczej zgodnej ze standardami PGE EK, oraz wytycznymi w pkt 4.6.</w:t>
      </w:r>
    </w:p>
    <w:p w14:paraId="72BB9FE7" w14:textId="77777777" w:rsidR="00AF1B54" w:rsidRPr="00AF1B54" w:rsidRDefault="00AF1B54" w:rsidP="00AF1B54">
      <w:pPr>
        <w:spacing w:after="120"/>
        <w:jc w:val="both"/>
        <w:rPr>
          <w:rFonts w:ascii="Verdana" w:eastAsia="Times New Roman" w:hAnsi="Verdana" w:cs="Calibri"/>
          <w:bCs/>
          <w:szCs w:val="18"/>
          <w:lang w:eastAsia="pl-PL"/>
        </w:rPr>
      </w:pPr>
    </w:p>
    <w:p w14:paraId="22F2567C" w14:textId="77777777" w:rsidR="00AF1B54" w:rsidRPr="00AF1B54" w:rsidRDefault="00AF1B54">
      <w:pPr>
        <w:numPr>
          <w:ilvl w:val="0"/>
          <w:numId w:val="41"/>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Dostawa materiałów i urządzeń:</w:t>
      </w:r>
    </w:p>
    <w:p w14:paraId="1EBDEBD0" w14:textId="66F88DBC" w:rsidR="00AF1B54" w:rsidRPr="00966D31" w:rsidRDefault="00AF1B54">
      <w:pPr>
        <w:numPr>
          <w:ilvl w:val="1"/>
          <w:numId w:val="41"/>
        </w:numPr>
        <w:spacing w:after="120"/>
        <w:ind w:left="426" w:hanging="426"/>
        <w:jc w:val="both"/>
        <w:rPr>
          <w:rFonts w:ascii="Verdana" w:eastAsia="Times New Roman" w:hAnsi="Verdana" w:cs="Calibri"/>
          <w:szCs w:val="18"/>
          <w:lang w:eastAsia="pl-PL"/>
        </w:rPr>
      </w:pPr>
      <w:r w:rsidRPr="00966D31">
        <w:rPr>
          <w:rFonts w:ascii="Verdana" w:eastAsia="Times New Roman" w:hAnsi="Verdana" w:cs="Calibri"/>
          <w:szCs w:val="18"/>
          <w:lang w:eastAsia="pl-PL"/>
        </w:rPr>
        <w:t>Wszystkie wbudowane przez Wykonawcę materiały budowlane muszą posiadać wymagane przepisami atesty oraz dokumenty ich dopuszczenia do obrotu i stosowania np. aprobaty techniczne, deklaracje zgodności, informacje o wyrobie itp. Należy stosować tylko materiały dopuszczone do stosowania w budownictwie (art. 10 Prawa Budowlanego). Na wszystkie materiały przed ich zabudowaniem, po przedstawieniu powyższych dokumentów, należy uzyskać pisemną akceptację zamawiającego. Przedłożyć do zatwierdzenia Wnioski Materiałowe.</w:t>
      </w:r>
    </w:p>
    <w:p w14:paraId="770C5D81" w14:textId="160CBD92" w:rsidR="00AF1B54" w:rsidRPr="00AF1B54" w:rsidRDefault="00AF1B54" w:rsidP="00C260B8">
      <w:pPr>
        <w:spacing w:after="120"/>
        <w:ind w:left="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Zastosowane materiały muszą być fabrycznie nowe. Zamawiający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S</w:t>
      </w:r>
      <w:r w:rsidR="00C260B8">
        <w:rPr>
          <w:rFonts w:ascii="Verdana" w:eastAsia="Times New Roman" w:hAnsi="Verdana" w:cs="Calibri"/>
          <w:szCs w:val="18"/>
          <w:lang w:eastAsia="pl-PL"/>
        </w:rPr>
        <w:t xml:space="preserve">p. z o. o. </w:t>
      </w:r>
      <w:r w:rsidRPr="00AF1B54">
        <w:rPr>
          <w:rFonts w:ascii="Verdana" w:eastAsia="Times New Roman" w:hAnsi="Verdana" w:cs="Calibri"/>
          <w:szCs w:val="18"/>
          <w:lang w:eastAsia="pl-PL"/>
        </w:rPr>
        <w:t xml:space="preserve">) nie dopuszcza stosowania materiałów </w:t>
      </w:r>
      <w:proofErr w:type="spellStart"/>
      <w:r w:rsidRPr="00AF1B54">
        <w:rPr>
          <w:rFonts w:ascii="Verdana" w:eastAsia="Times New Roman" w:hAnsi="Verdana" w:cs="Calibri"/>
          <w:szCs w:val="18"/>
          <w:lang w:eastAsia="pl-PL"/>
        </w:rPr>
        <w:t>staroużytecznych</w:t>
      </w:r>
      <w:proofErr w:type="spellEnd"/>
      <w:r w:rsidRPr="00AF1B54">
        <w:rPr>
          <w:rFonts w:ascii="Verdana" w:eastAsia="Times New Roman" w:hAnsi="Verdana" w:cs="Calibri"/>
          <w:szCs w:val="18"/>
          <w:lang w:eastAsia="pl-PL"/>
        </w:rPr>
        <w:t>.</w:t>
      </w:r>
    </w:p>
    <w:p w14:paraId="306C20FD" w14:textId="77777777" w:rsidR="00AF1B54" w:rsidRPr="00AF1B54" w:rsidRDefault="00AF1B54" w:rsidP="00AF1B54">
      <w:pPr>
        <w:spacing w:after="120"/>
        <w:ind w:left="770"/>
        <w:jc w:val="both"/>
        <w:rPr>
          <w:rFonts w:ascii="Verdana" w:eastAsia="Times New Roman" w:hAnsi="Verdana" w:cs="Calibri"/>
          <w:szCs w:val="18"/>
          <w:lang w:eastAsia="pl-PL"/>
        </w:rPr>
      </w:pPr>
    </w:p>
    <w:p w14:paraId="3F3A5EF4" w14:textId="77777777" w:rsidR="00AF1B54" w:rsidRPr="00AF1B54" w:rsidRDefault="00AF1B54">
      <w:pPr>
        <w:numPr>
          <w:ilvl w:val="0"/>
          <w:numId w:val="41"/>
        </w:numPr>
        <w:spacing w:after="120"/>
        <w:ind w:left="284"/>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Ogólne obowiązki Wykonawcy:</w:t>
      </w:r>
      <w:bookmarkStart w:id="21" w:name="_Hlk100818933"/>
    </w:p>
    <w:p w14:paraId="30F7259F"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Kompleksowe wykonanie prac budowlano-montażowych związanych z modernizacją Podstacji trakcyjnej Szczecin Wstowo</w:t>
      </w:r>
      <w:r w:rsidRPr="00AF1B54">
        <w:rPr>
          <w:rFonts w:ascii="Verdana" w:eastAsia="Times New Roman" w:hAnsi="Verdana" w:cs="Times New Roman"/>
          <w:szCs w:val="18"/>
          <w:lang w:eastAsia="pl-PL"/>
        </w:rPr>
        <w:t xml:space="preserve"> </w:t>
      </w:r>
      <w:r w:rsidRPr="00AF1B54">
        <w:rPr>
          <w:rFonts w:ascii="Verdana" w:eastAsia="Times New Roman" w:hAnsi="Verdana" w:cs="Calibri"/>
          <w:szCs w:val="18"/>
          <w:lang w:eastAsia="pl-PL"/>
        </w:rPr>
        <w:t>wraz z niezbędną infrastrukturą, wg. przestawionego OPZ oraz Dokumentacji Technicznej, Dokumentacją Formalną wiedzy technicznej oraz Polskim Normami.</w:t>
      </w:r>
    </w:p>
    <w:p w14:paraId="146B216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Pełna obsługa geodezyjna – wytyczenie tras, punktów geodezyjnych oraz inwentaryzacja powykonawcza w tym wykonanie wersji DWG/DXF, oraz dokonania zgłoszenia inwentaryzacji powykonawczej do zasobów geodezyjnych państwowych i kolejowych.</w:t>
      </w:r>
    </w:p>
    <w:p w14:paraId="6CEC26D4"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dokona wszelkich formalności związanych z zawiadomieniem o rozpoczęciu robót (rejestracja dzienników budowy, zgłoszenie robót w odpowiednich urzędach) oraz ich zakończeniu (wraz z pozyskaniem pozwolenia na użytkowanie).  Przed przystąpieniem do prac budowlanych Wykonawca przedstawi do wglądu Zamawiającemu wszystkie poczynione zgłoszenia, następnie przedstawi je w operacie kolaudacyjnym.</w:t>
      </w:r>
    </w:p>
    <w:p w14:paraId="3A9A93BE"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Poniesienie przez Wykonawcę opłat związanych z:</w:t>
      </w:r>
    </w:p>
    <w:p w14:paraId="5722BC42" w14:textId="77777777" w:rsidR="00AF1B54" w:rsidRPr="00AF1B54" w:rsidRDefault="00AF1B54">
      <w:pPr>
        <w:numPr>
          <w:ilvl w:val="0"/>
          <w:numId w:val="43"/>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nadzorami gestorów sieci kolidującej nowobudowaną infrastrukturą, </w:t>
      </w:r>
    </w:p>
    <w:p w14:paraId="6A9D20D1" w14:textId="77777777" w:rsidR="00AF1B54" w:rsidRPr="00AF1B54" w:rsidRDefault="00AF1B54">
      <w:pPr>
        <w:numPr>
          <w:ilvl w:val="0"/>
          <w:numId w:val="43"/>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nadzorami właścicieli terenu i urządzeń,</w:t>
      </w:r>
    </w:p>
    <w:p w14:paraId="2900E0E5" w14:textId="77777777" w:rsidR="00AF1B54" w:rsidRPr="00AF1B54" w:rsidRDefault="00AF1B54">
      <w:pPr>
        <w:numPr>
          <w:ilvl w:val="0"/>
          <w:numId w:val="43"/>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kaucją za czasowe zajęcie terenu, dotyczy to  także wszelkich umów liniowych.</w:t>
      </w:r>
    </w:p>
    <w:p w14:paraId="21C08B68" w14:textId="77777777" w:rsidR="00AF1B54" w:rsidRPr="00AF1B54" w:rsidRDefault="00AF1B54" w:rsidP="00AF1B54">
      <w:pPr>
        <w:spacing w:after="120"/>
        <w:ind w:left="1004"/>
        <w:jc w:val="both"/>
        <w:rPr>
          <w:rFonts w:ascii="Verdana" w:eastAsia="Times New Roman" w:hAnsi="Verdana" w:cs="Calibri"/>
          <w:szCs w:val="18"/>
          <w:lang w:eastAsia="pl-PL"/>
        </w:rPr>
      </w:pPr>
    </w:p>
    <w:p w14:paraId="72B0E2EE" w14:textId="0840635B" w:rsidR="00AF1B54" w:rsidRPr="00AF1B54" w:rsidRDefault="00AF1B54" w:rsidP="00AF1B54">
      <w:pPr>
        <w:spacing w:after="120"/>
        <w:ind w:left="993"/>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Poniesienie wszelkich innych opłat, które okażą się niezbędne do prawidłowej i kompleksowej realizacji zamówienia (np. zezwolenia na wycinkę drzew – wszelkie koszty załatwienia tych spraw ponosi także Wykonawca. Wszystkie uzgodnienia zostały załączone do dokumentacji technicznej oraz wskazane w </w:t>
      </w:r>
      <w:r w:rsidR="000D51B1" w:rsidRPr="003E08FA">
        <w:rPr>
          <w:rFonts w:ascii="Verdana" w:eastAsia="Times New Roman" w:hAnsi="Verdana" w:cs="Calibri"/>
          <w:b/>
          <w:bCs/>
          <w:szCs w:val="18"/>
          <w:lang w:eastAsia="pl-PL"/>
        </w:rPr>
        <w:t>Z</w:t>
      </w:r>
      <w:r w:rsidRPr="003E08FA">
        <w:rPr>
          <w:rFonts w:ascii="Verdana" w:eastAsia="Times New Roman" w:hAnsi="Verdana" w:cs="Calibri"/>
          <w:b/>
          <w:bCs/>
          <w:szCs w:val="18"/>
          <w:lang w:eastAsia="pl-PL"/>
        </w:rPr>
        <w:t>ałączniku nr 1 do OPZ</w:t>
      </w:r>
      <w:r w:rsidRPr="00AF1B54">
        <w:rPr>
          <w:rFonts w:ascii="Verdana" w:eastAsia="Times New Roman" w:hAnsi="Verdana" w:cs="Calibri"/>
          <w:szCs w:val="18"/>
          <w:lang w:eastAsia="pl-PL"/>
        </w:rPr>
        <w:t>.</w:t>
      </w:r>
    </w:p>
    <w:p w14:paraId="06FEAF9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Zapewnienie obsługi formalno-administracyjnej, także w zakresie Inwestora m.in.:</w:t>
      </w:r>
    </w:p>
    <w:p w14:paraId="73A3C3EB"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wszelkich działań administracyjnych, niezbędnych do realizacji przedmiotu zamówienia.</w:t>
      </w:r>
    </w:p>
    <w:p w14:paraId="6C9FFCD0"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składanie wniosków o czasowe zajęcie terenu na czas wykonania robót (m.in. lasy, pola uprawne, tereny prywatne oraz państwowe), wraz z otrzymaniem zezwoleń na wejście w teren i wykonanie robót budowlanych.</w:t>
      </w:r>
    </w:p>
    <w:p w14:paraId="50B2ADE0"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projektu organizacji ruchu wraz z otrzymaniem zezwoleń na wykonanie zamknięć dróg i chodników, zajęcia pasa drogowego i pobocza.</w:t>
      </w:r>
    </w:p>
    <w:p w14:paraId="71C53D05"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wystąpienie o zgodę m.in. do PKP S.A. na realizacje prac.</w:t>
      </w:r>
    </w:p>
    <w:p w14:paraId="36C2D012"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wystąpienie do PKP Polskich Linii Kolejowych m.in. o zwołanie komisji przekazania i odbioru po pracach terenu.</w:t>
      </w:r>
    </w:p>
    <w:p w14:paraId="6AB501B4"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wystąpienie do PKP PLK o zwołanie komisji i przeprowadzenie wszystkich procesów związanych z zamknięciami torowymi np. w przypadku budowy linii kablowych zasilaczy trakcyjnych 3kV DC (wszelkie koszty opracowania regulaminu zamknięć torowych oraz koszty </w:t>
      </w:r>
      <w:proofErr w:type="spellStart"/>
      <w:r w:rsidRPr="00AF1B54">
        <w:rPr>
          <w:rFonts w:ascii="Verdana" w:eastAsia="Times New Roman" w:hAnsi="Verdana" w:cs="Calibri"/>
          <w:szCs w:val="18"/>
          <w:lang w:eastAsia="pl-PL"/>
        </w:rPr>
        <w:t>wyłączeń</w:t>
      </w:r>
      <w:proofErr w:type="spellEnd"/>
      <w:r w:rsidRPr="00AF1B54">
        <w:rPr>
          <w:rFonts w:ascii="Verdana" w:eastAsia="Times New Roman" w:hAnsi="Verdana" w:cs="Calibri"/>
          <w:szCs w:val="18"/>
          <w:lang w:eastAsia="pl-PL"/>
        </w:rPr>
        <w:t xml:space="preserve"> napięcia po stronie Wykonawcy).</w:t>
      </w:r>
    </w:p>
    <w:p w14:paraId="3D0F34F3"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Dokonanie opłat w zakresie kaucji zwrotnej w PKP SA Oddział Gospodarowania Nieruchomościami w celu zabezpieczenia wykonania operatu geodezyjnego na terenach zamkniętych (kolejowych).</w:t>
      </w:r>
    </w:p>
    <w:p w14:paraId="0B6F30F6" w14:textId="77777777" w:rsidR="00AF1B54" w:rsidRPr="00AF1B54" w:rsidRDefault="00AF1B54">
      <w:pPr>
        <w:numPr>
          <w:ilvl w:val="0"/>
          <w:numId w:val="44"/>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Dokonania uzgodnień wykonania prac z gestorami infrastruktury podziemnej oraz naziemnej oraz właścicielami gruntów.</w:t>
      </w:r>
    </w:p>
    <w:p w14:paraId="43B6094F" w14:textId="77777777" w:rsidR="00AF1B54" w:rsidRPr="00AF1B54" w:rsidRDefault="00AF1B54">
      <w:pPr>
        <w:numPr>
          <w:ilvl w:val="0"/>
          <w:numId w:val="44"/>
        </w:numPr>
        <w:spacing w:after="120"/>
        <w:jc w:val="both"/>
        <w:rPr>
          <w:rFonts w:ascii="Verdana" w:eastAsia="Times New Roman" w:hAnsi="Verdana" w:cs="Calibri"/>
          <w:szCs w:val="18"/>
          <w:lang w:eastAsia="pl-PL"/>
        </w:rPr>
      </w:pPr>
      <w:bookmarkStart w:id="22" w:name="_Hlk191466527"/>
      <w:r w:rsidRPr="00AF1B54">
        <w:rPr>
          <w:rFonts w:ascii="Verdana" w:eastAsia="Times New Roman" w:hAnsi="Verdana" w:cs="Calibri"/>
          <w:szCs w:val="18"/>
          <w:lang w:eastAsia="pl-PL"/>
        </w:rPr>
        <w:t xml:space="preserve">Dokonanie uzgodnień i zezwoleń, które nie były dokonane przez Zamawiającego i nie były wskazane w projekcie, a okażą się niezbędne podczas realizacji zamówienia (np. zezwolenia na wycinkę drzew). </w:t>
      </w:r>
    </w:p>
    <w:p w14:paraId="39900187" w14:textId="77777777" w:rsidR="00AF1B54" w:rsidRPr="00AF1B54" w:rsidRDefault="00AF1B54" w:rsidP="00966D31">
      <w:pPr>
        <w:spacing w:after="120"/>
        <w:ind w:left="720"/>
        <w:rPr>
          <w:rFonts w:ascii="Verdana" w:eastAsia="Times New Roman" w:hAnsi="Verdana" w:cs="Calibri"/>
          <w:sz w:val="20"/>
          <w:szCs w:val="20"/>
          <w:lang w:eastAsia="pl-PL"/>
        </w:rPr>
      </w:pPr>
      <w:r w:rsidRPr="00AF1B54">
        <w:rPr>
          <w:rFonts w:ascii="Verdana" w:eastAsia="Times New Roman" w:hAnsi="Verdana" w:cs="Calibri"/>
          <w:szCs w:val="18"/>
          <w:lang w:eastAsia="pl-PL"/>
        </w:rPr>
        <w:t>Wyżej wymienione koszty ponosi Wykonawca</w:t>
      </w:r>
      <w:bookmarkStart w:id="23" w:name="_Hlk100818346"/>
      <w:bookmarkEnd w:id="21"/>
      <w:r w:rsidRPr="00AF1B54">
        <w:rPr>
          <w:rFonts w:ascii="Verdana" w:eastAsia="Times New Roman" w:hAnsi="Verdana" w:cs="Calibri"/>
          <w:szCs w:val="18"/>
          <w:lang w:eastAsia="pl-PL"/>
        </w:rPr>
        <w:t>. Wszystkie powyższe czynności powinny być udokumentowane i na bieżąco dołączane do dokumentacji powykonawczej, a także przekazanie do wglądu Zamawiającemu na każde jego żądanie</w:t>
      </w:r>
      <w:bookmarkEnd w:id="22"/>
      <w:r w:rsidRPr="00AF1B54">
        <w:rPr>
          <w:rFonts w:ascii="Verdana" w:eastAsia="Times New Roman" w:hAnsi="Verdana" w:cs="Calibri"/>
          <w:szCs w:val="18"/>
          <w:lang w:eastAsia="pl-PL"/>
        </w:rPr>
        <w:t>.</w:t>
      </w:r>
    </w:p>
    <w:p w14:paraId="201B66BC" w14:textId="01D137D3" w:rsidR="00AF1B54" w:rsidRPr="00AF1B54" w:rsidRDefault="00AF1B54" w:rsidP="00966D31">
      <w:pPr>
        <w:spacing w:after="120"/>
        <w:ind w:left="7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Koszty pozostawienia wybudowanej infrastruktury w gruncie - opłaty roczne, służebności ponosi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S</w:t>
      </w:r>
      <w:r w:rsidR="00C260B8">
        <w:rPr>
          <w:rFonts w:ascii="Verdana" w:eastAsia="Times New Roman" w:hAnsi="Verdana" w:cs="Calibri"/>
          <w:szCs w:val="18"/>
          <w:lang w:eastAsia="pl-PL"/>
        </w:rPr>
        <w:t xml:space="preserve">p. z o .o </w:t>
      </w:r>
    </w:p>
    <w:p w14:paraId="156CE56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 zakresie prac Wykonawcy jest również uzyskanie zezwolenia na użytkowanie/ skutecznego zawiadomienia o zakończeniu robót dla wszelkiej wybudowanej infrastruktury, jeśli jest to wymagane obowiązującym prawem. Uzyskanie pozwolenia na użytkowanie wybudowanej infrastruktury zgodnie z obowiązującą Ustawą Prawo Budowlane z dnia 07 lipca 1994 r.</w:t>
      </w:r>
    </w:p>
    <w:p w14:paraId="0DA96ECC" w14:textId="3B033A90"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Wykonanie dokumentacji powykonawczej, </w:t>
      </w:r>
      <w:proofErr w:type="spellStart"/>
      <w:r w:rsidRPr="00AF1B54">
        <w:rPr>
          <w:rFonts w:ascii="Verdana" w:eastAsia="Times New Roman" w:hAnsi="Verdana" w:cs="Calibri"/>
          <w:szCs w:val="18"/>
          <w:lang w:eastAsia="pl-PL"/>
        </w:rPr>
        <w:t>formalno</w:t>
      </w:r>
      <w:proofErr w:type="spellEnd"/>
      <w:r w:rsidRPr="00AF1B54">
        <w:rPr>
          <w:rFonts w:ascii="Verdana" w:eastAsia="Times New Roman" w:hAnsi="Verdana" w:cs="Calibri"/>
          <w:szCs w:val="18"/>
          <w:lang w:eastAsia="pl-PL"/>
        </w:rPr>
        <w:t xml:space="preserve"> - prawnej, projektowej i odbiorowej jakościowej w tym inwentaryzacji geodezyjnej wraz z potwierdzeniem wniesienia mapy powykonawczej do właściwego ośrodka geodezyjnego. Dokumentację powykonawczą należy wykonać w 3 egzemplarzach w formie papierowej (w tym jeden oryginał i dwie kopie) przystosowanej do formatu A 4 (każdy egzemplarz w oddzielnych segregatorach ) oraz w 2 egzemplarzach w wersji elektronicznej (2 </w:t>
      </w:r>
      <w:proofErr w:type="spellStart"/>
      <w:r w:rsidRPr="00AF1B54">
        <w:rPr>
          <w:rFonts w:ascii="Verdana" w:eastAsia="Times New Roman" w:hAnsi="Verdana" w:cs="Calibri"/>
          <w:szCs w:val="18"/>
          <w:lang w:eastAsia="pl-PL"/>
        </w:rPr>
        <w:t>pendrive'y</w:t>
      </w:r>
      <w:proofErr w:type="spellEnd"/>
      <w:r w:rsidRPr="00AF1B54">
        <w:rPr>
          <w:rFonts w:ascii="Verdana" w:eastAsia="Times New Roman" w:hAnsi="Verdana" w:cs="Calibri"/>
          <w:szCs w:val="18"/>
          <w:lang w:eastAsia="pl-PL"/>
        </w:rPr>
        <w:t>). Wersja elektroniczna powinna być przygotowana w formie edytowalnej i nieedytowalnej (opisy - doc., zestawienia - xls., rysunki i schematy -</w:t>
      </w:r>
      <w:proofErr w:type="spellStart"/>
      <w:r w:rsidRPr="00AF1B54">
        <w:rPr>
          <w:rFonts w:ascii="Verdana" w:eastAsia="Times New Roman" w:hAnsi="Verdana" w:cs="Calibri"/>
          <w:szCs w:val="18"/>
          <w:lang w:eastAsia="pl-PL"/>
        </w:rPr>
        <w:t>dwg</w:t>
      </w:r>
      <w:proofErr w:type="spellEnd"/>
      <w:r w:rsidRPr="00AF1B54">
        <w:rPr>
          <w:rFonts w:ascii="Verdana" w:eastAsia="Times New Roman" w:hAnsi="Verdana" w:cs="Calibri"/>
          <w:szCs w:val="18"/>
          <w:lang w:eastAsia="pl-PL"/>
        </w:rPr>
        <w:t xml:space="preserve">.) oraz pdf. (skany z pieczątkami). Szczegółowe wytyczne do przygotowania dokumentacji powykonawczej zawiera </w:t>
      </w:r>
      <w:r w:rsidR="000D51B1">
        <w:rPr>
          <w:rFonts w:ascii="Verdana" w:eastAsia="Times New Roman" w:hAnsi="Verdana" w:cs="Calibri"/>
          <w:szCs w:val="18"/>
          <w:lang w:eastAsia="pl-PL"/>
        </w:rPr>
        <w:t>z</w:t>
      </w:r>
      <w:r w:rsidRPr="00AF1B54">
        <w:rPr>
          <w:rFonts w:ascii="Verdana" w:eastAsia="Times New Roman" w:hAnsi="Verdana" w:cs="Calibri"/>
          <w:szCs w:val="18"/>
          <w:lang w:eastAsia="pl-PL"/>
        </w:rPr>
        <w:t xml:space="preserve">ałącznik nr 12 do Umowy. Przed przystąpieniem do tworzenia dokumentacji szczegóły należy ustalić z Zamawiającym, następnie należy przygotować wersję do akceptacji. Wykonawca przedstawi dokumentację powykonawczą w języku polskim. Wszystkie dokumenty w języku innym niż polski, należy przetłumaczyć przez tłumacza przysięgłego. Zamawiający po podpisaniu umowy udostępni Wykonawcy przestrzeń sieciową w celu uzupełniania dokumentacji i weryfikacji przez Zamawiający wymaga, aby dokumentacja powykonawcza była wykonywana na bieżąco. Raportowanie uzupełnienia dokumentacji do Zamawiającego będzie odbywała się nie rzadziej niż co 3 tygodnie. Uzupełniana dokumentacja będzie sprawdzana przez Zamawiającego. W przypadku nie zaakceptowania dokumentów przez Zamawiającego, Wykonawca na własny koszt poprawia i uzupełnia dokumentację, aż do ostatecznego zaakceptowania poszczególnych części </w:t>
      </w:r>
      <w:proofErr w:type="spellStart"/>
      <w:r w:rsidRPr="00AF1B54">
        <w:rPr>
          <w:rFonts w:ascii="Verdana" w:eastAsia="Times New Roman" w:hAnsi="Verdana" w:cs="Calibri"/>
          <w:szCs w:val="18"/>
          <w:lang w:eastAsia="pl-PL"/>
        </w:rPr>
        <w:t>kolaudatu</w:t>
      </w:r>
      <w:proofErr w:type="spellEnd"/>
      <w:r w:rsidRPr="00AF1B54">
        <w:rPr>
          <w:rFonts w:ascii="Verdana" w:eastAsia="Times New Roman" w:hAnsi="Verdana" w:cs="Calibri"/>
          <w:szCs w:val="18"/>
          <w:lang w:eastAsia="pl-PL"/>
        </w:rPr>
        <w:t xml:space="preserve"> powykonawczego.</w:t>
      </w:r>
    </w:p>
    <w:p w14:paraId="380C3B70" w14:textId="77777777" w:rsidR="00AF1B54" w:rsidRPr="00AF1B54" w:rsidRDefault="00AF1B54" w:rsidP="00966D31">
      <w:pPr>
        <w:spacing w:after="120"/>
        <w:ind w:left="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Przed ostatecznym odbiorem robót budowlanych, </w:t>
      </w:r>
      <w:proofErr w:type="spellStart"/>
      <w:r w:rsidRPr="00AF1B54">
        <w:rPr>
          <w:rFonts w:ascii="Verdana" w:eastAsia="Times New Roman" w:hAnsi="Verdana" w:cs="Calibri"/>
          <w:szCs w:val="18"/>
          <w:lang w:eastAsia="pl-PL"/>
        </w:rPr>
        <w:t>kolaudat</w:t>
      </w:r>
      <w:proofErr w:type="spellEnd"/>
      <w:r w:rsidRPr="00AF1B54">
        <w:rPr>
          <w:rFonts w:ascii="Verdana" w:eastAsia="Times New Roman" w:hAnsi="Verdana" w:cs="Calibri"/>
          <w:szCs w:val="18"/>
          <w:lang w:eastAsia="pl-PL"/>
        </w:rPr>
        <w:t xml:space="preserve"> powykonawczy musi zostać zaakceptowany przez Zamawiającego, w przeciwnym razie Zamawiający nie powoła i nie dokona ostatecznego odbioru robót. Zaakceptowana dokumentacja powykonawcza może zostać powielona w ilości wskazanej powyżej.</w:t>
      </w:r>
    </w:p>
    <w:p w14:paraId="4850FB6C" w14:textId="77777777" w:rsidR="00AF1B54" w:rsidRPr="00AF1B54" w:rsidRDefault="00AF1B54" w:rsidP="00966D31">
      <w:pPr>
        <w:spacing w:after="120"/>
        <w:ind w:left="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Po zakończeniu prac Wykonawca przedstawi kosztorys powykonawczy  w formie pdf. i </w:t>
      </w:r>
      <w:proofErr w:type="spellStart"/>
      <w:r w:rsidRPr="00AF1B54">
        <w:rPr>
          <w:rFonts w:ascii="Verdana" w:eastAsia="Times New Roman" w:hAnsi="Verdana" w:cs="Calibri"/>
          <w:szCs w:val="18"/>
          <w:lang w:eastAsia="pl-PL"/>
        </w:rPr>
        <w:t>ath</w:t>
      </w:r>
      <w:proofErr w:type="spellEnd"/>
      <w:r w:rsidRPr="00AF1B54">
        <w:rPr>
          <w:rFonts w:ascii="Verdana" w:eastAsia="Times New Roman" w:hAnsi="Verdana" w:cs="Calibri"/>
          <w:szCs w:val="18"/>
          <w:lang w:eastAsia="pl-PL"/>
        </w:rPr>
        <w:t>. z rozbiciem cenowym wykonanych prac (formę ustalić z Zamawiającym).</w:t>
      </w:r>
    </w:p>
    <w:p w14:paraId="65CA3FDD" w14:textId="2842401D"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Wykonanie wszelkich pomiarów i prób </w:t>
      </w:r>
      <w:proofErr w:type="spellStart"/>
      <w:r w:rsidRPr="00AF1B54">
        <w:rPr>
          <w:rFonts w:ascii="Verdana" w:eastAsia="Times New Roman" w:hAnsi="Verdana" w:cs="Calibri"/>
          <w:szCs w:val="18"/>
          <w:lang w:eastAsia="pl-PL"/>
        </w:rPr>
        <w:t>pomontażowych</w:t>
      </w:r>
      <w:proofErr w:type="spellEnd"/>
      <w:r w:rsidRPr="00AF1B54">
        <w:rPr>
          <w:rFonts w:ascii="Verdana" w:eastAsia="Times New Roman" w:hAnsi="Verdana" w:cs="Calibri"/>
          <w:szCs w:val="18"/>
          <w:lang w:eastAsia="pl-PL"/>
        </w:rPr>
        <w:t xml:space="preserve"> zarówno elektrycznych jak i z zakresu budowlanego, sanitarnego oraz teletechnicznego niezbędnych do uruchomienia obiektu wymaganych przez obowiązujące normy, przepisy i instrukcje, Standardy Zamawiającego oraz PKP PLK S.A, m.in. opisanych w </w:t>
      </w:r>
      <w:r w:rsidR="000D51B1">
        <w:rPr>
          <w:rFonts w:ascii="Verdana" w:eastAsia="Times New Roman" w:hAnsi="Verdana" w:cs="Calibri"/>
          <w:szCs w:val="18"/>
          <w:lang w:eastAsia="pl-PL"/>
        </w:rPr>
        <w:t>z</w:t>
      </w:r>
      <w:r w:rsidRPr="00AF1B54">
        <w:rPr>
          <w:rFonts w:ascii="Verdana" w:eastAsia="Times New Roman" w:hAnsi="Verdana" w:cs="Calibri"/>
          <w:szCs w:val="18"/>
          <w:lang w:eastAsia="pl-PL"/>
        </w:rPr>
        <w:t>ałączniku do OPZ, w tym w szczególności zdalnego sterowania urządzeniami</w:t>
      </w:r>
      <w:r w:rsidR="003834BD">
        <w:rPr>
          <w:rFonts w:ascii="Verdana" w:eastAsia="Times New Roman" w:hAnsi="Verdana" w:cs="Calibri"/>
          <w:szCs w:val="18"/>
          <w:lang w:eastAsia="pl-PL"/>
        </w:rPr>
        <w:t xml:space="preserve"> po istniejącym </w:t>
      </w:r>
      <w:r w:rsidR="003834BD">
        <w:rPr>
          <w:rFonts w:ascii="Verdana" w:eastAsia="Times New Roman" w:hAnsi="Verdana" w:cs="Calibri"/>
          <w:szCs w:val="18"/>
          <w:lang w:eastAsia="pl-PL"/>
        </w:rPr>
        <w:lastRenderedPageBreak/>
        <w:t>medium światłowodowym</w:t>
      </w:r>
      <w:r w:rsidRPr="00AF1B54">
        <w:rPr>
          <w:rFonts w:ascii="Verdana" w:eastAsia="Times New Roman" w:hAnsi="Verdana" w:cs="Calibri"/>
          <w:szCs w:val="18"/>
          <w:lang w:eastAsia="pl-PL"/>
        </w:rPr>
        <w:t xml:space="preserve">. W świetle standardów Zamawiającego, pomiary m.in. transformatorów prostownikowych, transformatorów uziemiających, rezystorów uziemiających, linii kablowych 15kV, linii kablowych zasilaczy trakcyjnych 3kV DC, rozdzielnicy 15kV AC, rozdzielnicy 3kV DC, należy wykonać do 30 dni przed załączeniem obiektu do ruchu. W przypadku przekroczenia tego terminu, należy pomiary powtórzyć na koszt Wykonawcy. </w:t>
      </w:r>
    </w:p>
    <w:p w14:paraId="1B00F52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Przedłożenie do zatwierdzenia przez Zamawiającego uzgodnionego z właściwym OSD programu pierwszego uruchomienia urządzeń, instrukcji współpracy ruchowej (IWR), instrukcji eksploatacji obiektu (IES) oraz instrukcji bezpieczeństwa przeciwpożarowego (IBP).</w:t>
      </w:r>
    </w:p>
    <w:p w14:paraId="0EC89F6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Na podstawie projektu informatycznego przedłożenie do zatwierdzenia przez Zamawiającego programu niezbędnych prób zdalnego sterowania do prawidłowej pracy obiektu energetycznego oraz prowadzenia ruchu urządzeń.</w:t>
      </w:r>
    </w:p>
    <w:p w14:paraId="4198C10F"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 minimum trzydniowym wyprzedzeniem zgłasza do Zamawiającego oraz Inspektora Nadzoru gotowość odbioru robót zanikających. Z wykonanych czynności zanikających (zanikowych) zostanie sporządzony protokół robót zanikowych. W przypadku stwierdzenia przez Zamawiającego, iż nie wykonano odbioru robót zanikowych, Wykonawca ma obowiązek wykonania odkrycia robót wskazanych przez Zamawiającego i dokonania ich odbioru na koszt Wykonawcy.</w:t>
      </w:r>
    </w:p>
    <w:p w14:paraId="1C333996"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Zamawiający zastrzega sobie prawo wykonania pomiarów kontrolnych, w tym zagęszczenia gruntu. </w:t>
      </w:r>
    </w:p>
    <w:p w14:paraId="743500DD" w14:textId="52574C74"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Wykonawcę obowiązuje wykonanie inwentaryzacji zabudowanych urządzeń, skatalogowanie oraz wprowadzenie danych do wewnętrznej platformy GIS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S</w:t>
      </w:r>
      <w:r w:rsidR="00C260B8">
        <w:rPr>
          <w:rFonts w:ascii="Verdana" w:eastAsia="Times New Roman" w:hAnsi="Verdana" w:cs="Calibri"/>
          <w:szCs w:val="18"/>
          <w:lang w:eastAsia="pl-PL"/>
        </w:rPr>
        <w:t>p. z o. o.</w:t>
      </w:r>
      <w:r w:rsidRPr="00AF1B54">
        <w:rPr>
          <w:rFonts w:ascii="Verdana" w:eastAsia="Times New Roman" w:hAnsi="Verdana" w:cs="Calibri"/>
          <w:szCs w:val="18"/>
          <w:lang w:eastAsia="pl-PL"/>
        </w:rPr>
        <w:t xml:space="preserve"> zgodnie z obowiązującą w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metodyką zgodnie z załącznikiem nr</w:t>
      </w:r>
      <w:bookmarkStart w:id="24" w:name="_Hlk100819131"/>
      <w:bookmarkEnd w:id="23"/>
      <w:r w:rsidRPr="00AF1B54">
        <w:rPr>
          <w:rFonts w:ascii="Verdana" w:eastAsia="Times New Roman" w:hAnsi="Verdana" w:cs="Calibri"/>
          <w:szCs w:val="18"/>
          <w:lang w:eastAsia="pl-PL"/>
        </w:rPr>
        <w:t xml:space="preserve"> 13 do Umowy (Paszportyzacja Majątku Zamawiającego).</w:t>
      </w:r>
      <w:bookmarkEnd w:id="24"/>
    </w:p>
    <w:p w14:paraId="306F022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Przywrócenia terenu do stanu pierwotnego zgodnie z dokumentacją projektową oraz z wymaganiami właścicieli/użytkowników terenu, a także w zakresie nie wymienionych w dokumentacji, które okażą się niezbędne przy realizacji zamówienia. (m.in. odtworzenie wszelkich nawierzchni po pracach, w tym chodników, zieleni, zieleńców itp. (wraz z usunięciem, przed odtworzeniem terenu, wszelkich zanieczyszczeń np. kamienie, gruz itp.)). – wszelkie koszty ponosi Wykonawca.</w:t>
      </w:r>
    </w:p>
    <w:p w14:paraId="2DB2E40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Zapewnienie zaplecza budowy (technicznego i socjalnego), w tym organizacja osobnego miejsca do prowadzenia narad koordynacyjnych budowy na czas realizacji robót wszystkich branż (o pow. wystarczającej do pomieszczenia min. 12 osób).</w:t>
      </w:r>
    </w:p>
    <w:p w14:paraId="42E34B38" w14:textId="77777777" w:rsidR="00AF1B54" w:rsidRPr="00AF1B54" w:rsidRDefault="00AF1B54" w:rsidP="00966D31">
      <w:pPr>
        <w:spacing w:after="120"/>
        <w:ind w:left="426"/>
        <w:jc w:val="both"/>
        <w:rPr>
          <w:rFonts w:ascii="Verdana" w:eastAsia="Times New Roman" w:hAnsi="Verdana" w:cs="Calibri"/>
          <w:szCs w:val="18"/>
          <w:lang w:eastAsia="pl-PL"/>
        </w:rPr>
      </w:pPr>
      <w:r w:rsidRPr="00AF1B54">
        <w:rPr>
          <w:rFonts w:ascii="Verdana" w:eastAsia="Times New Roman" w:hAnsi="Verdana" w:cs="Calibri"/>
          <w:szCs w:val="18"/>
          <w:lang w:eastAsia="pl-PL"/>
        </w:rPr>
        <w:t>W zakresie zasilania placu budowy w energię elektryczną i wodę Wykonawca przed rozpoczęciem robót wystąpi do właściwego terenowo gestora sieci elektroenergetycznej i wodociągowej o wydanie warunków zasilania placu budowy w energię elektryczną i w ujęcie wody. Wszelkie koszty związane z zasilaniem placu budowy w niezbędne media ponosi Wykonawca.</w:t>
      </w:r>
    </w:p>
    <w:p w14:paraId="24C9794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 zakresie Wykonawcy jest </w:t>
      </w:r>
      <w:bookmarkStart w:id="25" w:name="_Hlk159400725"/>
      <w:r w:rsidRPr="00AF1B54">
        <w:rPr>
          <w:rFonts w:ascii="Verdana" w:eastAsia="Times New Roman" w:hAnsi="Verdana" w:cs="Calibri"/>
          <w:szCs w:val="18"/>
          <w:lang w:eastAsia="pl-PL"/>
        </w:rPr>
        <w:t>zabezpieczenie terenu robót (od momentu przekazania placu budowy)  przed dostępem osób postronnych oraz zapewnienia ochrony na czas wykonywania prac wszystkich branż wraz z zapewnieniem usługi zdalnego monitoringu wizyjnego.</w:t>
      </w:r>
      <w:bookmarkEnd w:id="25"/>
      <w:r w:rsidRPr="00AF1B54">
        <w:rPr>
          <w:rFonts w:ascii="Verdana" w:eastAsia="Times New Roman" w:hAnsi="Verdana" w:cs="Calibri"/>
          <w:szCs w:val="18"/>
          <w:lang w:eastAsia="pl-PL"/>
        </w:rPr>
        <w:t xml:space="preserve"> Wykonawca udostępni Zamawiającemu odpowiednie uprawnienia do korzystania ze zdalnego monitoringu wizyjnego.</w:t>
      </w:r>
    </w:p>
    <w:p w14:paraId="603ECC7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 wycenie prac Wykonawca powinien uwzględnić m.in. koszty:</w:t>
      </w:r>
    </w:p>
    <w:p w14:paraId="64370776" w14:textId="77777777" w:rsidR="00AF1B54" w:rsidRPr="00966D31"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Poniesienie przez Wykonawcę ewentualnych opłat związanych z nadzorami gestorów sieci kolidującej z  pracami budowlanymi, nadzorami właścicieli terenu, poniesienie wszelkich opłat oraz wniesienie wszelkich kaucji za czasowe zajęcie terenu, dotyczy to  także wszelkich umów liniowych i poniesienie wszelkich innych opłat, które okażą się niezbędne do prawidłowej i kompleksowej realizacji zamówienia.</w:t>
      </w:r>
    </w:p>
    <w:p w14:paraId="2E261AFA" w14:textId="77777777" w:rsidR="00AF1B54" w:rsidRPr="00966D31"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Ponoszone na rzecz właściciela terenu za sporządzenie regulaminów prowadzenia prac, udostępnienie terenu budowy oraz nadzór nad wykonywanymi pracami m.in. PKP PLK S.A., PKP SA .</w:t>
      </w:r>
    </w:p>
    <w:p w14:paraId="06E5ABE3"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Związane </w:t>
      </w:r>
      <w:bookmarkStart w:id="26" w:name="_Hlk191466819"/>
      <w:r w:rsidRPr="00AF1B54">
        <w:rPr>
          <w:rFonts w:ascii="Verdana" w:eastAsia="Times New Roman" w:hAnsi="Verdana" w:cs="Calibri"/>
          <w:szCs w:val="18"/>
          <w:lang w:eastAsia="pl-PL"/>
        </w:rPr>
        <w:t>z usunięciem wszelkich kolizji, również tych które nie są wskazane w dokumentacji projektowej</w:t>
      </w:r>
      <w:bookmarkEnd w:id="26"/>
      <w:r w:rsidRPr="00AF1B54">
        <w:rPr>
          <w:rFonts w:ascii="Verdana" w:eastAsia="Times New Roman" w:hAnsi="Verdana" w:cs="Calibri"/>
          <w:szCs w:val="18"/>
          <w:lang w:eastAsia="pl-PL"/>
        </w:rPr>
        <w:t>.</w:t>
      </w:r>
    </w:p>
    <w:p w14:paraId="33FFC662" w14:textId="77777777" w:rsidR="00AF1B54" w:rsidRPr="00AF1B54" w:rsidRDefault="00AF1B54">
      <w:pPr>
        <w:numPr>
          <w:ilvl w:val="0"/>
          <w:numId w:val="45"/>
        </w:numPr>
        <w:spacing w:after="120"/>
        <w:jc w:val="both"/>
        <w:rPr>
          <w:rFonts w:ascii="Verdana" w:eastAsia="Times New Roman" w:hAnsi="Verdana" w:cs="Calibri"/>
          <w:szCs w:val="18"/>
          <w:lang w:eastAsia="pl-PL"/>
        </w:rPr>
      </w:pPr>
      <w:bookmarkStart w:id="27" w:name="_Hlk191466859"/>
      <w:r w:rsidRPr="00AF1B54">
        <w:rPr>
          <w:rFonts w:ascii="Verdana" w:eastAsia="Times New Roman" w:hAnsi="Verdana" w:cs="Calibri"/>
          <w:szCs w:val="18"/>
          <w:lang w:eastAsia="pl-PL"/>
        </w:rPr>
        <w:t>Ponoszone na rzecz właścicieli urządzeń celem usunięcia kolizji</w:t>
      </w:r>
      <w:bookmarkEnd w:id="27"/>
      <w:r w:rsidRPr="00AF1B54">
        <w:rPr>
          <w:rFonts w:ascii="Verdana" w:eastAsia="Times New Roman" w:hAnsi="Verdana" w:cs="Calibri"/>
          <w:szCs w:val="18"/>
          <w:lang w:eastAsia="pl-PL"/>
        </w:rPr>
        <w:t>.</w:t>
      </w:r>
    </w:p>
    <w:p w14:paraId="766A69CD"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Związane z uzyskaniem projektu czasowej zmiany organizacji ruchu, zajęciem terenu na czas wykonywania robót.</w:t>
      </w:r>
    </w:p>
    <w:p w14:paraId="6B69D342" w14:textId="29A3FE1C"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Związane z uzyskaniem zezwolenia na wycinkę drzew jeżeli takiej zgody nie uzyskał Zamawiający, w tym wszelkich obowiązków i kosztów wynikających z pozyskanych decyzji</w:t>
      </w:r>
      <w:r w:rsidR="002F1F60" w:rsidRPr="002F1F60">
        <w:t xml:space="preserve"> </w:t>
      </w:r>
      <w:r w:rsidR="002F1F60" w:rsidRPr="002F1F60">
        <w:rPr>
          <w:rFonts w:ascii="Verdana" w:eastAsia="Times New Roman" w:hAnsi="Verdana" w:cs="Calibri"/>
          <w:szCs w:val="18"/>
          <w:lang w:eastAsia="pl-PL"/>
        </w:rPr>
        <w:t>w tym wykonanie wycinki drzew</w:t>
      </w:r>
      <w:r w:rsidRPr="00AF1B54">
        <w:rPr>
          <w:rFonts w:ascii="Verdana" w:eastAsia="Times New Roman" w:hAnsi="Verdana" w:cs="Calibri"/>
          <w:szCs w:val="18"/>
          <w:lang w:eastAsia="pl-PL"/>
        </w:rPr>
        <w:t xml:space="preserve">. </w:t>
      </w:r>
    </w:p>
    <w:p w14:paraId="55DA797F"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W sytuacji, gdy Wykonawca przekroczy terminy wykonania zaleceń wskazanych od Organu wydającego decyzję o wycince, Wykonawca ponosi wszelkie dodatkowe koszty związane z wydaniem nowej decyzji o wycince.</w:t>
      </w:r>
    </w:p>
    <w:p w14:paraId="3973D3FB"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Organizacji placu budowy, w tym zasilenie placu budowy;</w:t>
      </w:r>
      <w:bookmarkStart w:id="28" w:name="_Hlk159401481"/>
    </w:p>
    <w:p w14:paraId="2B980BAB"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Związane z załadunkiem i transportem materiałów i urządzeń na plac budowy</w:t>
      </w:r>
      <w:bookmarkStart w:id="29" w:name="_Hlk159401517"/>
      <w:bookmarkEnd w:id="28"/>
      <w:r w:rsidRPr="00AF1B54">
        <w:rPr>
          <w:rFonts w:ascii="Verdana" w:eastAsia="Times New Roman" w:hAnsi="Verdana" w:cs="Calibri"/>
          <w:szCs w:val="18"/>
          <w:lang w:eastAsia="pl-PL"/>
        </w:rPr>
        <w:t>.</w:t>
      </w:r>
    </w:p>
    <w:p w14:paraId="03045D8A"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Związane z pracą swoich bądź wynajętych przez Wykonawcę kierowników budów, kierowników robót, inspektorów BHP, służb ochrony obiektu</w:t>
      </w:r>
      <w:bookmarkEnd w:id="29"/>
      <w:r w:rsidRPr="00AF1B54">
        <w:rPr>
          <w:rFonts w:ascii="Verdana" w:eastAsia="Times New Roman" w:hAnsi="Verdana" w:cs="Calibri"/>
          <w:szCs w:val="18"/>
          <w:lang w:eastAsia="pl-PL"/>
        </w:rPr>
        <w:t>.</w:t>
      </w:r>
    </w:p>
    <w:p w14:paraId="5985365F" w14:textId="77777777" w:rsidR="00AF1B54" w:rsidRP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Związanych z kosztami wynajmu ochrony obiektu, od moment przekazania terenu budowy przez Zamawiającego aż do momentu zakończenia robót wraz z przekazaniem obiektu do użytkowania.</w:t>
      </w:r>
    </w:p>
    <w:p w14:paraId="6683C00A" w14:textId="77777777" w:rsidR="00AF1B54" w:rsidRDefault="00AF1B54">
      <w:pPr>
        <w:numPr>
          <w:ilvl w:val="0"/>
          <w:numId w:val="45"/>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Przy wycenie należy uwzględnić wymagania właścicieli terenu, na którym będą  realizowane prace budowlano-montażowe (np. godziny realizacji prac, zasady wstępu na teren, wymagania co do zakresu prac demontażowych, porządkowych, geodezyjnych jak np. odtworzenie znaków granicznych, itp.) oraz właścicieli infrastruktury krzyżującej/kolidującej/współpracującej z realizowaną inwestycją (np. przebudowa kolidującej sieci, uzgodnienie i zakres prac przy włączeniu do światłowodu, prace przy infrastrukturze objętej okresem gwarancyjnym i przejęcie zobowiązań gwarancyjnych, itp.). W przypadku konieczności zmiany technologii realizacji prac przez Wykonawcę (np. wykop otwarty zamiast przewiertu lub odwrotnie) i powstałe z tego tytułu następstwa, odszkodowania dla właścicieli / dzierżawców terenu/infrastruktury oraz koszty związane z uporządkowaniem i odtworzeniem terenu do stanu nie gorszego niż pierwotnie zastany należy również uwzględnić w wycenie. Wykonawcę obowiązuje spełnienie zamieszczonych w uzgodnieniach obowiązków. Wszelkie uzgodnienia dołączone są do OPZ jak również znajdują się w opieczętowanych przez Urząd projektach budowlanych. </w:t>
      </w:r>
    </w:p>
    <w:p w14:paraId="3F30A3F9" w14:textId="122FB1F3" w:rsidR="00AD3B1B" w:rsidRPr="00CB11A3" w:rsidRDefault="00AD3B1B">
      <w:pPr>
        <w:pStyle w:val="Akapitzlist"/>
        <w:numPr>
          <w:ilvl w:val="0"/>
          <w:numId w:val="45"/>
        </w:numPr>
        <w:rPr>
          <w:rFonts w:ascii="Verdana" w:eastAsia="Times New Roman" w:hAnsi="Verdana" w:cs="Calibri"/>
          <w:szCs w:val="18"/>
          <w:lang w:eastAsia="pl-PL"/>
        </w:rPr>
      </w:pPr>
      <w:r w:rsidRPr="00AD3B1B">
        <w:rPr>
          <w:rFonts w:ascii="Verdana" w:eastAsia="Times New Roman" w:hAnsi="Verdana" w:cs="Calibri"/>
          <w:szCs w:val="18"/>
          <w:lang w:eastAsia="pl-PL"/>
        </w:rPr>
        <w:t xml:space="preserve">Związane z przygotowaniem i uzyskaniem od właściwego organu, pozwolenia/zgłoszenia pozwolenia wodno-prawnego, związanego z pompowaniem wód powstałych podczas wykonywania robót ziemnych oraz koszty związane z pompowaniem tych wód. </w:t>
      </w:r>
    </w:p>
    <w:p w14:paraId="676B3531"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Realizowane przez Wykonawcę prace muszą minimalizować czas, w którym obiekty nie są włączone w system zdalnego sterowania. W przypadku konieczności wprowadzenia dyżurów z powodu braku zdalnego sterowania urządzeń będących pod napięciem, Wykonawca ponosi następujące koszty wynikające z prowadzonych przez niego prac:</w:t>
      </w:r>
    </w:p>
    <w:p w14:paraId="16E498C8" w14:textId="7A1CDDD3" w:rsidR="00AF1B54" w:rsidRPr="00AF1B54" w:rsidRDefault="00AF1B54">
      <w:pPr>
        <w:numPr>
          <w:ilvl w:val="0"/>
          <w:numId w:val="4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 przypadku uzgodnienia z Zamawiającym w terminie 7 dni przed wystąpieniem konieczności przerwy w prawidłowym działaniu systemu zdalnego sterowania i konieczności wprowadzenia na danym obiekcie obsady w celu lokalnego sterowania urządzeniami Wykonawca ponosi koszt za każdą rozpoczętą godzinę dyżuru, który jest równy cenie godziny nadzoru pełnionego nad pracami wykonywanymi na obiekcie oraz w pobliżu lub na urządzeniach elektroenergetycznych Zamawiającego, o której mowa w Taryfie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S</w:t>
      </w:r>
      <w:r w:rsidR="00C260B8">
        <w:rPr>
          <w:rFonts w:ascii="Verdana" w:eastAsia="Times New Roman" w:hAnsi="Verdana" w:cs="Calibri"/>
          <w:szCs w:val="18"/>
          <w:lang w:eastAsia="pl-PL"/>
        </w:rPr>
        <w:t>p. z o.o .</w:t>
      </w:r>
    </w:p>
    <w:p w14:paraId="5AC5ED6C" w14:textId="77777777" w:rsidR="00AF1B54" w:rsidRPr="00AF1B54" w:rsidRDefault="00AF1B54">
      <w:pPr>
        <w:numPr>
          <w:ilvl w:val="0"/>
          <w:numId w:val="46"/>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Opłaty wniesione za czynności pełnionych dyżurów zgodnie z powyższymi zapisami nie zwalniają Wykonawcę z poniesienia jakichkolwiek kar wskazanych w Umowie.</w:t>
      </w:r>
    </w:p>
    <w:p w14:paraId="76322DFC"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Zamawiający, jako odpowiedzialny za prowadzenie ruchu w Sieci Dystrybucyjnej, zobowiązany jest do zatwierdzenia lub zgłoszenia uwag do harmonogramu prac przedstawionego przez Wykonawcę zawierającego terminy i zakres zmian ruchowych (m.in. zmianę dotychczasowego sposobu zasilania istniejących obiektów, wyłączenia obiektów bądź ich części z ruchu, itp.) w przypadku, kiedy realizacja prac przez Wykonawcę wymaga wprowadzenia zmian w Sieci Dystrybucyjnej . </w:t>
      </w:r>
    </w:p>
    <w:p w14:paraId="7E1B100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dopuszcza zastosowanie materiałów równoważnych względem materiałów wyszczególnionych w dokumentacji projektowej pod warunkiem zastosowania materiałów nie gorszych niż te, które są dobrane przez projektanta w dokumentacji projektowej oraz nie gorsze niż te określone w Standardach Technicznych Zamawiającego i zagwarantują uzyskanie takich samych lub lepszych parametrów technicznych i eksploatacyjnych w porównaniu do materiałów zaprojektowanych, oraz posiadać będą niezbędne atesty, certyfikaty, aprobaty techniczne i dopuszczenia do stosowania określone przepisami prawa. Standardy techniczne PGEEK zostaną udostępnione Wykonawcy razem z dokumentacją techniczną po podpisaniu umowy o zachowaniu poufności, o której mowa w pkt.2 niniejszego OPZ.</w:t>
      </w:r>
      <w:r w:rsidRPr="00966D31">
        <w:rPr>
          <w:rFonts w:ascii="Verdana" w:eastAsia="Times New Roman" w:hAnsi="Verdana" w:cs="Calibri"/>
          <w:szCs w:val="18"/>
          <w:lang w:eastAsia="pl-PL"/>
        </w:rPr>
        <w:t xml:space="preserve"> </w:t>
      </w:r>
    </w:p>
    <w:p w14:paraId="6F42197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Przejęcie części gwarancji udzielonych przez Wykonawców modernizowanej i nowo wybudowanej wszelkiej infrastruktury znajdującej się w zakresie wykonywanych prac, wejścia w teren i odbiorów terenu, oraz zapewnienia wszelkich wymaganych nadzorów – koszty powyższe muszą być wliczone w koszty wykonania usługi i są po stronie Wykonawcy. </w:t>
      </w:r>
    </w:p>
    <w:p w14:paraId="55D86E2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oraz zatrudnieni przez niego pracownicy, oraz Podwykonawcy wykonujący zlecone usługi zobowiązują się zachować w tajemnicy wszelkie wiadomości, w posiadanie których weszli w związku z realizacją Robót.</w:t>
      </w:r>
    </w:p>
    <w:p w14:paraId="6B06D2B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Wykonawca odpowiadać będzie za wszelkie szkody powstałe na skutek działania lub zaniechania jego pracowników, dalszych podwykonawców lub osób trzecich, którymi Wykonawca posługuje się przy wykonaniu Robót.</w:t>
      </w:r>
    </w:p>
    <w:p w14:paraId="7FCE9CAE"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zapewnieni Kierownika/ów robót z odpowiednimi uprawnieniami na zakres Robót stanowiących określony Przedmiot Zamówienia oraz Kierownika budowy z odpowiednimi uprawnieniami na zakres robót opisany w pozwoleniu na budowę wedle zasad określonych w Umowie, prowadzących na terenie budowy stały nadzór (wymagana jest ciągła obecność na budowie) nad robotami budowlanymi. Kierownik budowy będzie prowadził dziennik budowy oraz pełnił formalności związane z funkcją kierownika budowy (stworzenie planu BIOZ, IBWR).</w:t>
      </w:r>
    </w:p>
    <w:p w14:paraId="345DB62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zobowiązuję się do zatrudniania na budowie pracowników posiadających aktualne przeszkolenie w zakresie bhp i uprawnienia odpowiadające rodzajowi wykonywanych prac i ponoszenia pełnej odpowiedzialności za szkody spowodowane przez własnych pracowników na skutek nie przestrzegania przepisów BHP.  Pracownicy Podwykonawcy powinni także posiadać wszelkie niezbędne do wykonania zamówienia uprawnienia, certyfikaty, szkolenia i zezwolenia uprawniające do pracy i poruszania się w terenie kolejowym.</w:t>
      </w:r>
    </w:p>
    <w:p w14:paraId="0A20A74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Zamawiający wymaga zatrudnienia przez Wykonawcę lub Podwykonawcę osób wykonujących czynności wchodzące w tzw. koszty bezpośrednie na podstawie umowy o pracę. Wymóg ten dotyczy osób, które  wykonują czynności bezpośrednio związane z wykonywaniem robót, czyli tzw. pracowników fizycznych. Wymóg ten nie dotyczy m.in. osób kierujących budową (robotami), wykonujących obsługę geodezyjną, dostawców materiałów budowlanych i wyposażenia. Zatrudnienie osób wykonujących bezpośrednio czynności związane z wykonywaniem robót powinno trwać co najmniej do końca upływu terminu realizacji Umowy. W przypadku rozwiązania stosunku pracy przez pracownika lub Wykonawcę (pełniącego rolę pracodawcy) przed zakończeniem realizacji Umowy, Wykonawca przy zatrudnieniu nowej osoby na to miejsce zobowiązany będzie zatrudnić ją na podstawie umowy o pracę. W trakcie realizacji Umowy Zamawiający uprawniony jest do wykonywania czynności kontrolnych wobec Wykonawcy odnośnie spełnienia przez Wykonawcę lub Podwykonawcę wymogu zatrudnienia na podstawie umowy o pracę osób realizujących Umowę. </w:t>
      </w:r>
    </w:p>
    <w:p w14:paraId="21BEAE88" w14:textId="5B993BCF"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składając ofertę oświadcza, że zapoznał się i będzie stosował się do zapisów: </w:t>
      </w:r>
      <w:r w:rsidR="000D51B1">
        <w:rPr>
          <w:rFonts w:ascii="Verdana" w:eastAsia="Times New Roman" w:hAnsi="Verdana" w:cs="Calibri"/>
          <w:szCs w:val="18"/>
          <w:lang w:eastAsia="pl-PL"/>
        </w:rPr>
        <w:t>z</w:t>
      </w:r>
      <w:r w:rsidRPr="00AF1B54">
        <w:rPr>
          <w:rFonts w:ascii="Verdana" w:eastAsia="Times New Roman" w:hAnsi="Verdana" w:cs="Calibri"/>
          <w:szCs w:val="18"/>
          <w:lang w:eastAsia="pl-PL"/>
        </w:rPr>
        <w:t>ałącznika do Zarządzenia Nr 15/2015 Zarządu PKP Polskie Linie Kolejowe S.A. z dnia 08 kwietnia 2015 r o nazwie: ”Zasady bezpieczeństwa pracy podczas wykonywania prac inwestycyjnych, rewitalizacyjnych, utrzymaniowych i remontowych wykonywanych przez pracowników obcych firm na terenie PKP Polskie Linie Kolejowe S.A. oraz Wytyczne sposobu dostarczania informacji i poinformowania pracownika innego pracodawcy o zagrożeniach dla bezpieczeństwa i zdrowie podczas wykonywania prac na terenie PKP Polskie Linie Kolejowe S.A. Ibh-105”.</w:t>
      </w:r>
    </w:p>
    <w:p w14:paraId="2B3A596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Pracownicy Wykonawcy przed każdorazowym przystąpieniem do prac powinni:</w:t>
      </w:r>
    </w:p>
    <w:p w14:paraId="788538AE" w14:textId="77777777" w:rsidR="00AF1B54" w:rsidRPr="00AF1B54" w:rsidRDefault="00AF1B54">
      <w:pPr>
        <w:numPr>
          <w:ilvl w:val="0"/>
          <w:numId w:val="4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Posiadać aktualne zaświadczenia lekarskie potwierdzające brak przeciwwskazań do pracy na zajmowanym stanowisku.</w:t>
      </w:r>
    </w:p>
    <w:p w14:paraId="29DC711C" w14:textId="77777777" w:rsidR="00AF1B54" w:rsidRPr="00AF1B54" w:rsidRDefault="00AF1B54">
      <w:pPr>
        <w:numPr>
          <w:ilvl w:val="0"/>
          <w:numId w:val="4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Odbyć szkolenia BHP oraz instruktaż stanowiskowy BHP przeprowadzony przez osoby do tego uprawnione, w tym dotyczy pracy na terenie budowy, w ramach którego zostali po informowani także o zagadnieniach wymienionych powyżej.</w:t>
      </w:r>
    </w:p>
    <w:p w14:paraId="08EC096E" w14:textId="4076D6C5" w:rsidR="00AF1B54" w:rsidRPr="00AF1B54" w:rsidRDefault="00AF1B54">
      <w:pPr>
        <w:numPr>
          <w:ilvl w:val="0"/>
          <w:numId w:val="4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Zostać zapoznani z instrukcjami użytkowania maszyn i urządzeń eksploatowanych przez nich na terenie budowy, Wykonawca przekaże Zamawiającemu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S</w:t>
      </w:r>
      <w:r w:rsidR="00C260B8">
        <w:rPr>
          <w:rFonts w:ascii="Verdana" w:eastAsia="Times New Roman" w:hAnsi="Verdana" w:cs="Calibri"/>
          <w:szCs w:val="18"/>
          <w:lang w:eastAsia="pl-PL"/>
        </w:rPr>
        <w:t xml:space="preserve">p. z o.o. </w:t>
      </w:r>
      <w:r w:rsidRPr="00AF1B54">
        <w:rPr>
          <w:rFonts w:ascii="Verdana" w:eastAsia="Times New Roman" w:hAnsi="Verdana" w:cs="Calibri"/>
          <w:szCs w:val="18"/>
          <w:lang w:eastAsia="pl-PL"/>
        </w:rPr>
        <w:t>)  listę pracowników.</w:t>
      </w:r>
    </w:p>
    <w:p w14:paraId="623274A9" w14:textId="77777777" w:rsidR="00AF1B54" w:rsidRPr="00AF1B54" w:rsidRDefault="00AF1B54">
      <w:pPr>
        <w:numPr>
          <w:ilvl w:val="0"/>
          <w:numId w:val="4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Legitymować się odpowiednimi kwalifikacjami do wykonywania prac powierzonych im na terenie budowy. </w:t>
      </w:r>
    </w:p>
    <w:p w14:paraId="44B25DF9"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zwróci szczególną uwagę na bezpieczeństwo ludzi i sprzętu podczas prac w pobliżu czynnych torów kolejowych i w sąsiedztwie sieci trakcyjnej pod napięciem, a także w pobliżu dróg czy placów ładunkowych itp.</w:t>
      </w:r>
    </w:p>
    <w:p w14:paraId="09CBE67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Do obowiązków Wykonawcy należy utrzymanie i naprawa dróg dojazdowych do miejsca wykonywania robót budowlanych i odtworzenie stanu pierwotnego po ich wykonaniu, jeżeli pogorszenie ich stanu wynika z prowadzonych przez niego robót. Wykonawca będzie również ponosił odpowiedzialność odszkodowawczą za wszelkie uszkodzenia dróg, rowów irygacyjnych, rurociągów, kabli elektrycznych, linii, oraz wszelkich innych urządzeń, spowodowane przez niego lub jego podwykonawców przy realizacji Przedmiotu Umowy, Wykonawca będzie zobowiązany do niezwłocznej naprawy uszkodzeń na swój własny koszt w uzgodnieniu z Zarządcą, Wykonawca utrzyma w czystości istniejące drogi dojazdowe, z których korzysta, itp.</w:t>
      </w:r>
    </w:p>
    <w:p w14:paraId="6E55F26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Usuwanie wszelkich odpadów powstałych podczas wykonywania prac należy do Wykonawcy i Wykonawca ponosi wszelkie koszty usuwania tych odpadów,</w:t>
      </w:r>
    </w:p>
    <w:p w14:paraId="7240F43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jest wytwórcą odpadów. Wszelkie rozbiórki budowlane oraz prace przygotowawcze na terenie budowy wymagają utylizacji materiałów rozbiórkowych. Wykonawca wygeneruje i dostarczy Zamawiającemu dokumenty potwierdzające przekazanie odpadów tj. Kartę Przekazania Odpadów firmie zarejestrowanej w BDO. Na karcie odpadów Wykonawca w porozumieniu z Zamawiającym odpowiednio opisze czego dotyczyły rozbiórki. Wykonawca okaże ww. dokumenty w rozumieniu przepisów Ustawy i rozporządzeń o pakowaniu  transporcie, gospodarowaniu i utylizacji odpadów oraz przepisów o  ochronie środowiska. Karty te również muszą być załączone do dokumentacji powykonawczej z odpowiednim opisem czego dotyczą: np. Karta </w:t>
      </w:r>
      <w:r w:rsidRPr="00966D31">
        <w:rPr>
          <w:rFonts w:ascii="Verdana" w:eastAsia="Times New Roman" w:hAnsi="Verdana" w:cs="Calibri"/>
          <w:szCs w:val="18"/>
          <w:lang w:eastAsia="pl-PL"/>
        </w:rPr>
        <w:t>BDO nr 1234.1234 – gruz z drogi na działce xx/xx.</w:t>
      </w:r>
    </w:p>
    <w:p w14:paraId="40E6C99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przekaże wykaz środków trwałych znajdujących się na danym obiekcie/działce. Środki te nie będą stanowiły odpadu podlegającemu utylizacji uwzględniając poniższe:</w:t>
      </w:r>
    </w:p>
    <w:p w14:paraId="70CF6776" w14:textId="77777777" w:rsidR="00AF1B54" w:rsidRPr="00AF1B54" w:rsidRDefault="00AF1B54">
      <w:pPr>
        <w:numPr>
          <w:ilvl w:val="0"/>
          <w:numId w:val="4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 przypadku zakwalifikowania przez Zamawiającego środków trwałych do dalszego użytkowania Wykonawca po zdemontowaniu przewiezie je we wskazane miejsce przez Zamawiającego. Miejsce nie może być oddalone od budowanego obiektu dalej niż 100km;</w:t>
      </w:r>
    </w:p>
    <w:p w14:paraId="5FC10503" w14:textId="77777777" w:rsidR="00AF1B54" w:rsidRPr="00AF1B54" w:rsidRDefault="00AF1B54">
      <w:pPr>
        <w:numPr>
          <w:ilvl w:val="0"/>
          <w:numId w:val="4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 przypadku nie zakwalifikowania środków trwałych  przez Zamawiającego do dalszego użytkowania, Zamawiający wskaże elementy ze zdemontowanych środków trwałych, które traktowane będą jako odpady nie będące własnością Wykonawcy np. (płaskowniki aluminiowe, miedziane). W związku z tym Wykonawca powinien posegregować wskazane elementy i przygotować do przekazania do Zamawiającego. Pozostałe elementy podlegają utylizacji przez Wykonawcę;</w:t>
      </w:r>
    </w:p>
    <w:p w14:paraId="0AEA3AB4" w14:textId="77777777" w:rsidR="00AF1B54" w:rsidRPr="00AF1B54" w:rsidRDefault="00AF1B54">
      <w:pPr>
        <w:numPr>
          <w:ilvl w:val="0"/>
          <w:numId w:val="4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 przypadku usuwania kolizji na urządzeniach innych gestorów należy ustalić sposób utylizacji z Właścicielem demontowanych urządzeń.</w:t>
      </w:r>
    </w:p>
    <w:p w14:paraId="56DAD37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Segregacja oraz przygotowanie odpadów do odebrania przez firmę z odpowiednimi uprawnieniami aktualnymi decyzjami i wpisem do BDO bez zbędnej zwłoki oraz winna być przeprowadzona w sposób nieograniczający prowadzenie robót budowlanych na terenie budowanego.</w:t>
      </w:r>
    </w:p>
    <w:p w14:paraId="23EF98C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Przed przystąpieniem do robót ziemnych należy zlokalizować trasy kolidujących urządzeń podziemnych, a w miejscach kolizji należy ręcznie wykonać przekopy kontrolne.</w:t>
      </w:r>
    </w:p>
    <w:p w14:paraId="39C40F1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Roboty należy wykonać zgodnie z wymaganiami zawartymi w Rozporządzeniu Ministra Transportu i Gospodarki Morskiej z dnia 10 września 1998 r. w sprawie warunków technicznych, jakim powinny odpowiadać budowle kolejowe i ich usytuowanie.</w:t>
      </w:r>
    </w:p>
    <w:p w14:paraId="31848DB3"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Roboty prowadzone będą w pobliżu czynnych obiektów kolejowych i w związku z tym Wykonawca ma obowiązek zapewnić taki sposób prowadzenia Robót, który pozwoli zachować pełne bezpieczeństwo podróżnych i bezpieczeństwo ruchu na sąsiednich torach.</w:t>
      </w:r>
    </w:p>
    <w:p w14:paraId="453CCE6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Przed złożeniem oferty Zamawiający zaleca przeprowadzić wizję lokalną terenu budowy i jego otoczenia w celu uzyskania wszystkich niezbędnych informacji Dotyczących zakresu zamówienia.</w:t>
      </w:r>
    </w:p>
    <w:p w14:paraId="48C78FC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Okres odpowiedzialności za wady przedmiotu zamówienia wobec Zamawiającego: - 60 m-ce od daty podpisania protokołu końcowego odbioru robót bez wad i/lub usterek.</w:t>
      </w:r>
    </w:p>
    <w:p w14:paraId="2AE4766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wraz z ofertą składa harmonogram Rzeczowo-Finansowy. Zamawiający po złożeniu oferty może zażądać od Wykonawcy przedstawienia kosztorysu w określonej przez Zamawiającego formie i szczegółowości, a Wykonawca ma obowiązek  go przedłożyć, na każde jego wezwanie.</w:t>
      </w:r>
    </w:p>
    <w:p w14:paraId="199F1979" w14:textId="209849D8"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Harmonogram prac załączony do oferty musi uwzględniać warunki jak i terminy realizacji zawarte w OPZ (</w:t>
      </w:r>
      <w:r w:rsidR="000D51B1">
        <w:rPr>
          <w:rFonts w:ascii="Verdana" w:eastAsia="Times New Roman" w:hAnsi="Verdana" w:cs="Calibri"/>
          <w:szCs w:val="18"/>
          <w:lang w:eastAsia="pl-PL"/>
        </w:rPr>
        <w:t>z</w:t>
      </w:r>
      <w:r w:rsidRPr="00AF1B54">
        <w:rPr>
          <w:rFonts w:ascii="Verdana" w:eastAsia="Times New Roman" w:hAnsi="Verdana" w:cs="Calibri"/>
          <w:szCs w:val="18"/>
          <w:lang w:eastAsia="pl-PL"/>
        </w:rPr>
        <w:t>ałącznik nr 2 do Umowy).</w:t>
      </w:r>
    </w:p>
    <w:p w14:paraId="07A0F873"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informuje, że na linii kolejowej 409 Szczecin Gumieńce - granica Państwa, 433 Szczecin Główny - Gumieńce oraz 408 Szczecin Główny - granica państwa prowadzone są przez głównego wykonawcę PKP PLK S.A. prace modernizacyjne. Koordynacja z tymi pracami może wymagać dodatkowych prac, uzgodnień i zmiany harmonogramu prowadzonych prac na obiekcie. Ze względu na prowadzenie w/w prac przez głównego wykonawcę PKP PLK S.A., Wykonawca zobowiązany będzie do ustalenia i prowadzenia prac na zasadach obowiązujących na placu budowy głównego wykonawcy PKP PLK S.A. Powyższe może skutkować ponoszeniem dodatkowych kosztów (np. przygotowanie placu budowy, konieczność wykonania dodatkowych przewiertów nie uwzględnionych w dokumentacji, itp.) bez możliwości dochodzenia jakichkolwiek roszczeń od Zamawiającego oraz przesunięć w ustalonym harmonogramie bez możliwości wpływu na datę odbioru końcowego. W związku z powyższym, w celu należytego opracowania harmonogramu i wyceny, Zamawiający zaleca wizję terenu objętego pracami;</w:t>
      </w:r>
    </w:p>
    <w:p w14:paraId="4567FDD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przystępując do realizacji Umowy, zobowiązany jest do zapewnienia na własny koszt ochrony ubezpieczeniowej w zakresie następujących ubezpieczeń:</w:t>
      </w:r>
    </w:p>
    <w:p w14:paraId="4180EA95" w14:textId="77777777" w:rsidR="00AF1B54" w:rsidRPr="00AF1B54" w:rsidRDefault="00AF1B54">
      <w:pPr>
        <w:numPr>
          <w:ilvl w:val="0"/>
          <w:numId w:val="4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 xml:space="preserve">ubezpieczenia odpowiedzialności cywilnej z tytułu prowadzonej działalności oraz posiadanego mienia, którego zakres ubezpieczenia obejmuje odpowiedzialność cywilną Wykonawcy z tytułu niewykonania lub nienależytego wykonania niniejszej Umowy, z sumą gwarancyjną nie niższą niż wartość umowy na jedno i wszystkie zdarzenia, w okresie ubezpieczenia. </w:t>
      </w:r>
    </w:p>
    <w:p w14:paraId="09B41DB0" w14:textId="77777777" w:rsidR="00AF1B54" w:rsidRPr="00AF1B54" w:rsidRDefault="00AF1B54">
      <w:pPr>
        <w:numPr>
          <w:ilvl w:val="0"/>
          <w:numId w:val="4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 przypadku wykonywania Umowy za pomocą innych podmiotów, ubezpieczenie powinno obejmować także podmioty, za pomocą których Wykonawca wykonuje Umowę.</w:t>
      </w:r>
    </w:p>
    <w:p w14:paraId="5DE3AE52" w14:textId="77777777" w:rsidR="00AF1B54" w:rsidRPr="00AF1B54" w:rsidRDefault="00AF1B54">
      <w:pPr>
        <w:numPr>
          <w:ilvl w:val="0"/>
          <w:numId w:val="49"/>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ubezpieczeń obowiązkowych, do których posiadania zobowiązany jest na podstawie powszechnie obowiązujących przepisów prawa.</w:t>
      </w:r>
    </w:p>
    <w:p w14:paraId="02A36146"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każdorazowo zobowiązany jest do pozyskania zgody Zamawiającego na umiejscowienie wszelkich reklam oraz informacji o charakterze komercyjnym na Terenie Budowy, na nieruchomościach we władaniu Zamawiającego oraz na ich ogrodzeniu. W przypadku umieszczenia reklamy własnej lub reklamy Podwykonawcy lub dalszego Podwykonawcy, Wykonawca zobowiązany jest do wykonania w ramach Wynagrodzenia reklamy o tej samej powierzchni i w tej samej technologii dla Zamawiającego. </w:t>
      </w:r>
    </w:p>
    <w:p w14:paraId="50D779F8" w14:textId="787ED620"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zobowiązuje się wykorzystać Projekt wyłącznie na potrzeby realizacji Umowy. W szczególności Wykonawca nie ma prawa posługiwać się, w innych celach niż realizacja </w:t>
      </w:r>
      <w:proofErr w:type="spellStart"/>
      <w:r w:rsidRPr="00AF1B54">
        <w:rPr>
          <w:rFonts w:ascii="Verdana" w:eastAsia="Times New Roman" w:hAnsi="Verdana" w:cs="Calibri"/>
          <w:szCs w:val="18"/>
          <w:lang w:eastAsia="pl-PL"/>
        </w:rPr>
        <w:t>Pzedmiotu</w:t>
      </w:r>
      <w:proofErr w:type="spellEnd"/>
      <w:r w:rsidRPr="00AF1B54">
        <w:rPr>
          <w:rFonts w:ascii="Verdana" w:eastAsia="Times New Roman" w:hAnsi="Verdana" w:cs="Calibri"/>
          <w:szCs w:val="18"/>
          <w:lang w:eastAsia="pl-PL"/>
        </w:rPr>
        <w:t xml:space="preserve"> Umowy, oznaczonymi i indywidualnie sporządzonymi wyłącznie celem wykonania Przedmiotu Umowy rozwiązaniami projektowymi, ujętymi w Projekcie, w szczególności poprzez kopiowanie z zamiarem odpłatnego bądź nieodpłatnego udostępnienia osobom trzecim, które z Wykonawcą nie realizują Umowy.</w:t>
      </w:r>
    </w:p>
    <w:p w14:paraId="756EFA22" w14:textId="77777777" w:rsidR="00AF1B54" w:rsidRPr="00AF1B54" w:rsidRDefault="00AF1B54" w:rsidP="00AF1B54">
      <w:pPr>
        <w:spacing w:after="120"/>
        <w:ind w:left="987"/>
        <w:jc w:val="both"/>
        <w:rPr>
          <w:rFonts w:ascii="Verdana" w:eastAsia="Times New Roman" w:hAnsi="Verdana" w:cs="Calibri"/>
          <w:szCs w:val="18"/>
          <w:lang w:eastAsia="pl-PL"/>
        </w:rPr>
      </w:pPr>
    </w:p>
    <w:p w14:paraId="3D7ECF6E" w14:textId="77777777" w:rsidR="00AF1B54" w:rsidRPr="00AF1B54" w:rsidRDefault="00AF1B54">
      <w:pPr>
        <w:numPr>
          <w:ilvl w:val="0"/>
          <w:numId w:val="41"/>
        </w:numPr>
        <w:spacing w:after="120"/>
        <w:jc w:val="both"/>
        <w:rPr>
          <w:rFonts w:ascii="Verdana" w:eastAsia="Times New Roman" w:hAnsi="Verdana" w:cs="Calibri"/>
          <w:szCs w:val="18"/>
          <w:lang w:eastAsia="pl-PL"/>
        </w:rPr>
      </w:pPr>
      <w:r w:rsidRPr="00AF1B54">
        <w:rPr>
          <w:rFonts w:ascii="Verdana" w:eastAsia="Times New Roman" w:hAnsi="Verdana" w:cs="Calibri"/>
          <w:b/>
          <w:bCs/>
          <w:szCs w:val="18"/>
          <w:lang w:eastAsia="pl-PL"/>
        </w:rPr>
        <w:t>Szczególne wymagania dotyczące przedmiotu zamówienia:</w:t>
      </w:r>
    </w:p>
    <w:p w14:paraId="2808AFD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na podstawie wydanej decyzji oraz stosownego pełnomocnictwa od Zamawiającego (udzielonego osobom wskazanym przez Wykonawcę), dokona na swój koszt usunięcia drzew i krzewów w zakresie niezbędnym dla realizacji Przedmiotu Zamówienia</w:t>
      </w:r>
    </w:p>
    <w:p w14:paraId="704DC0DC"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w ramach zadania ma w obowiązku sporządzić dokumentację fotograficzną terenu przed i po realizacji prac oraz dostarczyć w formie elektronicznej do Zamawiającego w dokumentacji powykonawczej.  </w:t>
      </w:r>
    </w:p>
    <w:p w14:paraId="71ECB34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w ramach wykonywania prac budowlanych dokona protokolarnego przekazania/zdania placu budowy z Właściwym Zarządcą nieruchomości na których prowadzone będą roboty budowlane </w:t>
      </w:r>
    </w:p>
    <w:p w14:paraId="20A59DD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zapewnia sprzęt wraz z obsługą na potrzeby realizacji Robót.</w:t>
      </w:r>
    </w:p>
    <w:p w14:paraId="0CA59AE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zabezpieczenie i oznakowanie terenu, na którym wykonywane będą Roboty.</w:t>
      </w:r>
    </w:p>
    <w:p w14:paraId="48352AB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 jest uporządkowanie terenu budowy oraz terenów przyległych po wykonaniu Robót.</w:t>
      </w:r>
    </w:p>
    <w:p w14:paraId="3AB3DC23"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zapewnia organizację robót budowlanych, która nie może zakłócać prowadzenia ruchu pociągów czy pojazdów samochodowych.</w:t>
      </w:r>
    </w:p>
    <w:p w14:paraId="2110ECA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zabezpieczenia interesu osób trzecich w tym ruchomości oraz nieruchomości, a w szczególności:</w:t>
      </w:r>
    </w:p>
    <w:p w14:paraId="21539684" w14:textId="77777777" w:rsidR="00AF1B54" w:rsidRPr="00AF1B54" w:rsidRDefault="00AF1B54">
      <w:pPr>
        <w:numPr>
          <w:ilvl w:val="0"/>
          <w:numId w:val="37"/>
        </w:numPr>
        <w:spacing w:after="120"/>
        <w:ind w:left="851" w:hanging="425"/>
        <w:jc w:val="both"/>
        <w:rPr>
          <w:rFonts w:ascii="Verdana" w:eastAsia="Times New Roman" w:hAnsi="Verdana" w:cs="Calibri"/>
          <w:szCs w:val="18"/>
          <w:lang w:eastAsia="pl-PL"/>
        </w:rPr>
      </w:pPr>
      <w:r w:rsidRPr="00AF1B54">
        <w:rPr>
          <w:rFonts w:ascii="Verdana" w:eastAsia="Times New Roman" w:hAnsi="Verdana" w:cs="Calibri"/>
          <w:szCs w:val="18"/>
          <w:lang w:eastAsia="pl-PL"/>
        </w:rPr>
        <w:t>nie pozbawiającej dostępu do drogi publicznej</w:t>
      </w:r>
    </w:p>
    <w:p w14:paraId="1EC2033F" w14:textId="77777777" w:rsidR="00AF1B54" w:rsidRPr="00AF1B54" w:rsidRDefault="00AF1B54">
      <w:pPr>
        <w:numPr>
          <w:ilvl w:val="0"/>
          <w:numId w:val="37"/>
        </w:numPr>
        <w:spacing w:after="120"/>
        <w:ind w:left="851" w:hanging="425"/>
        <w:jc w:val="both"/>
        <w:rPr>
          <w:rFonts w:ascii="Verdana" w:eastAsia="Times New Roman" w:hAnsi="Verdana" w:cs="Calibri"/>
          <w:szCs w:val="18"/>
          <w:lang w:eastAsia="pl-PL"/>
        </w:rPr>
      </w:pPr>
      <w:r w:rsidRPr="00AF1B54">
        <w:rPr>
          <w:rFonts w:ascii="Verdana" w:eastAsia="Times New Roman" w:hAnsi="Verdana" w:cs="Calibri"/>
          <w:szCs w:val="18"/>
          <w:lang w:eastAsia="pl-PL"/>
        </w:rPr>
        <w:t>nie pozbawiającej możliwości korzystania z mediów komunalnych</w:t>
      </w:r>
    </w:p>
    <w:p w14:paraId="140351B2" w14:textId="77777777" w:rsidR="00AF1B54" w:rsidRPr="00AF1B54" w:rsidRDefault="00AF1B54">
      <w:pPr>
        <w:numPr>
          <w:ilvl w:val="0"/>
          <w:numId w:val="37"/>
        </w:numPr>
        <w:spacing w:after="120"/>
        <w:ind w:left="851" w:hanging="425"/>
        <w:jc w:val="both"/>
        <w:rPr>
          <w:rFonts w:ascii="Verdana" w:eastAsia="Times New Roman" w:hAnsi="Verdana" w:cs="Calibri"/>
          <w:szCs w:val="18"/>
          <w:lang w:eastAsia="pl-PL"/>
        </w:rPr>
      </w:pPr>
      <w:r w:rsidRPr="00AF1B54">
        <w:rPr>
          <w:rFonts w:ascii="Verdana" w:eastAsia="Times New Roman" w:hAnsi="Verdana" w:cs="Calibri"/>
          <w:szCs w:val="18"/>
          <w:lang w:eastAsia="pl-PL"/>
        </w:rPr>
        <w:t>ochronę przed zanieczyszczaniem powietrza, wody i gleby</w:t>
      </w:r>
    </w:p>
    <w:p w14:paraId="5E61C9EB" w14:textId="77777777" w:rsidR="00AF1B54" w:rsidRPr="00AF1B54" w:rsidRDefault="00AF1B54">
      <w:pPr>
        <w:numPr>
          <w:ilvl w:val="0"/>
          <w:numId w:val="37"/>
        </w:numPr>
        <w:spacing w:after="120"/>
        <w:ind w:left="851" w:hanging="425"/>
        <w:jc w:val="both"/>
        <w:rPr>
          <w:rFonts w:ascii="Verdana" w:eastAsia="Times New Roman" w:hAnsi="Verdana" w:cs="Calibri"/>
          <w:szCs w:val="18"/>
          <w:lang w:eastAsia="pl-PL"/>
        </w:rPr>
      </w:pPr>
      <w:r w:rsidRPr="00AF1B54">
        <w:rPr>
          <w:rFonts w:ascii="Verdana" w:eastAsia="Times New Roman" w:hAnsi="Verdana" w:cs="Calibri"/>
          <w:szCs w:val="18"/>
          <w:lang w:eastAsia="pl-PL"/>
        </w:rPr>
        <w:t>uwzględniającej decyzje organów państwowych dotyczących warunków wykorzystania cennych wartości przyrodniczych, zasobów naturalnych i zabytków oraz ograniczenia uciążliwości dla terenów sąsiednich</w:t>
      </w:r>
    </w:p>
    <w:p w14:paraId="688C154F"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dbanie o ochronę środowiska i zachowanie bezpiecznej pracy , a w szczególności będzie przestrzegał przepisów i procedur wskazanych w załączniku nr 9 i 10 do Umowy</w:t>
      </w:r>
    </w:p>
    <w:p w14:paraId="611A68D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zabezpieczenia robót przez dostępem osób trzecich.</w:t>
      </w:r>
    </w:p>
    <w:p w14:paraId="4D34E49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będzie przeprowadzał kontrole BHP poprzez służby BHP Zamawiającego.</w:t>
      </w:r>
    </w:p>
    <w:p w14:paraId="0132183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w trakcie robót będzie stosował się do nakazów służb BHP Zamawiającego</w:t>
      </w:r>
    </w:p>
    <w:p w14:paraId="79D8125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Podczas wykonywania prac należy przestrzegać zasad BHP, w tym stosować środki ochrony indywidualnej. Nie stosowanie się do zasad BHP skutkować będzie nałożeniem kar.</w:t>
      </w:r>
    </w:p>
    <w:p w14:paraId="71450A1E"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Na cały okres prowadzenie prac Wykonawca wyznaczy inspektora BHP, który będzie kontrolował i raportował prowadzenie prac i robót na obiekcie w okresach cotygodniowych.</w:t>
      </w:r>
    </w:p>
    <w:p w14:paraId="00A21D3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przed przystąpieniem do realizacji prac przedstawia listę pracowników Wykonawcy oraz Podwykonawców. Zamawiający nie dopuści do wykonywania jakichkolwiek prac przez pracownika, u którego kiedykolwiek: w trakcie wykonywania prac na zlecenie Zamawiającego stwierdzono obecność alkoholu, narkotyków lub innych substancji odurzających, który stawił się do pracy w stanie nietrzeźwym lub po spożyciu alkoholu, narkotyków lub innych substancji odurzających, którego przyłapano na spożywaniu alkoholu, narkotyków lub innych substancji odurzających lub który dokonał rażących zaniedbań BHP.</w:t>
      </w:r>
    </w:p>
    <w:p w14:paraId="66473AE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 przypadku wystąpienia konieczności współpracy z innymi podmiotami wykonującymi prace na rzecz Zamawiającego, Wykonawca umożliwi im wykonywanie ich prac w sposób niekolidujący z prowadzonymi przez Wykonawcę pracami. Powierzchnie całości lub części przedmiotu zamówienia podwykonawcom odbywać się będzie zgodnie z postanowieniami umowy.</w:t>
      </w:r>
    </w:p>
    <w:p w14:paraId="55AC19D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wykonywanie Robót zgodnie z przekazaną dokumentacją, obowiązującymi przepisami prawa, normami i wiedza techniczną.</w:t>
      </w:r>
    </w:p>
    <w:p w14:paraId="46685BE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przestrzeganie obowiązujących przepisów w zakresie ochrony przeciwpożarowej.</w:t>
      </w:r>
    </w:p>
    <w:p w14:paraId="2C9B282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zapewnienie bezpiecznej technologii prowadzenia Robót, jak i stałego jej przestrzegania,</w:t>
      </w:r>
    </w:p>
    <w:p w14:paraId="57603B94"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stronie Wykonawcy jest przedstawianie, na żądanie, oświadczeń i wyjaśnień dotyczących realizacji Robót.</w:t>
      </w:r>
    </w:p>
    <w:p w14:paraId="21DA8DAF" w14:textId="2A1A2BCB"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Przed rozpoczęciem robót budowlanych Wykonawca uzgodni i spisze z właściwą jednostką terenową </w:t>
      </w:r>
      <w:r w:rsidRPr="00CD5F00">
        <w:rPr>
          <w:rFonts w:ascii="Verdana" w:eastAsia="Times New Roman" w:hAnsi="Verdana" w:cs="Calibri"/>
          <w:szCs w:val="18"/>
          <w:lang w:eastAsia="pl-PL"/>
        </w:rPr>
        <w:t xml:space="preserve">PGE Energetyka Kolejowa </w:t>
      </w:r>
      <w:r w:rsidR="00CD5F00" w:rsidRPr="00CB11A3">
        <w:rPr>
          <w:rFonts w:ascii="Verdana" w:eastAsia="Times New Roman" w:hAnsi="Verdana" w:cs="Calibri"/>
          <w:szCs w:val="18"/>
          <w:lang w:eastAsia="pl-PL"/>
        </w:rPr>
        <w:t xml:space="preserve">Operator </w:t>
      </w:r>
      <w:r w:rsidRPr="00CD5F00">
        <w:rPr>
          <w:rFonts w:ascii="Verdana" w:eastAsia="Times New Roman" w:hAnsi="Verdana" w:cs="Calibri"/>
          <w:szCs w:val="18"/>
          <w:lang w:eastAsia="pl-PL"/>
        </w:rPr>
        <w:t xml:space="preserve"> Sp. z o.o.</w:t>
      </w:r>
      <w:r w:rsidRPr="00AF1B54">
        <w:rPr>
          <w:rFonts w:ascii="Verdana" w:eastAsia="Times New Roman" w:hAnsi="Verdana" w:cs="Calibri"/>
          <w:szCs w:val="18"/>
          <w:lang w:eastAsia="pl-PL"/>
        </w:rPr>
        <w:t xml:space="preserve"> Regulamin prowadzenia robót. Powyższe dotyczy w szczególności prac ingerujących w istniejącą infrastrukturę Zamawiającego.</w:t>
      </w:r>
    </w:p>
    <w:p w14:paraId="587A4226" w14:textId="490ED79F"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Wszelkie wyłączenia napięcia dla prac montażowych w pobliżu napięcia oraz dopuszczenia do pracy Wykonawca zobowiązany jest zgłaszać właściwej </w:t>
      </w:r>
      <w:r w:rsidRPr="00CD5F00">
        <w:rPr>
          <w:rFonts w:ascii="Verdana" w:eastAsia="Times New Roman" w:hAnsi="Verdana" w:cs="Calibri"/>
          <w:szCs w:val="18"/>
          <w:lang w:eastAsia="pl-PL"/>
        </w:rPr>
        <w:t xml:space="preserve">jednostce terenowej PGE Energetyka Kolejowa </w:t>
      </w:r>
      <w:r w:rsidR="00CD5F00" w:rsidRPr="00CB11A3">
        <w:rPr>
          <w:rFonts w:ascii="Verdana" w:eastAsia="Times New Roman" w:hAnsi="Verdana" w:cs="Calibri"/>
          <w:szCs w:val="18"/>
          <w:lang w:eastAsia="pl-PL"/>
        </w:rPr>
        <w:t xml:space="preserve">Operator </w:t>
      </w:r>
      <w:r w:rsidRPr="00CD5F00">
        <w:rPr>
          <w:rFonts w:ascii="Verdana" w:eastAsia="Times New Roman" w:hAnsi="Verdana" w:cs="Calibri"/>
          <w:szCs w:val="18"/>
          <w:lang w:eastAsia="pl-PL"/>
        </w:rPr>
        <w:t>Sp. z o.o.</w:t>
      </w:r>
      <w:r w:rsidRPr="00AF1B54">
        <w:rPr>
          <w:rFonts w:ascii="Verdana" w:eastAsia="Times New Roman" w:hAnsi="Verdana" w:cs="Calibri"/>
          <w:szCs w:val="18"/>
          <w:lang w:eastAsia="pl-PL"/>
        </w:rPr>
        <w:t xml:space="preserve"> pisemnie z wyprzedzeniem 3 dni roboczych  w stosunku do planowanych robót. Zgłoszenie musi zawierać zakres wykonywanych czynności, czas trwania prac budowlanych, niezbędny czas wyłączenia oraz wykaz pracowników niezbędnych do dopuszczenia.</w:t>
      </w:r>
    </w:p>
    <w:p w14:paraId="654881E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Przed rozpoczęciem robót budowlanych Wykonawca uzgodni i spisze z właściwą jednostką terenową PKP PLK Regulamin prowadzenia robót, według wytycznych ujętych w uzgodnieniach Zamawiającego z właścicielem linii kolejowych.</w:t>
      </w:r>
    </w:p>
    <w:p w14:paraId="29AC231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z uwagi na konieczność ciągłości zasilania z obiektów sterowanych z NC/RDE zobowiązany jest do ścisłej współpracy z firmą prowadzącą utrzymanie i konserwację systemu zdalnego sterowania obiektami zasilania sieci trakcyjnej sterowanych z danego NC/RDE Zamawiającego. </w:t>
      </w:r>
    </w:p>
    <w:p w14:paraId="4BCA9DE4"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Zamawiający zastrzega sobie prawo do uczestniczenia we wszelkich wykonywanych próbach i pomiarach </w:t>
      </w:r>
      <w:proofErr w:type="spellStart"/>
      <w:r w:rsidRPr="00AF1B54">
        <w:rPr>
          <w:rFonts w:ascii="Verdana" w:eastAsia="Times New Roman" w:hAnsi="Verdana" w:cs="Calibri"/>
          <w:szCs w:val="18"/>
          <w:lang w:eastAsia="pl-PL"/>
        </w:rPr>
        <w:t>pomontażowych</w:t>
      </w:r>
      <w:proofErr w:type="spellEnd"/>
      <w:r w:rsidRPr="00AF1B54">
        <w:rPr>
          <w:rFonts w:ascii="Verdana" w:eastAsia="Times New Roman" w:hAnsi="Verdana" w:cs="Calibri"/>
          <w:szCs w:val="18"/>
          <w:lang w:eastAsia="pl-PL"/>
        </w:rPr>
        <w:t xml:space="preserve">. Wszelkie planowane próby i pomiary </w:t>
      </w:r>
      <w:proofErr w:type="spellStart"/>
      <w:r w:rsidRPr="00AF1B54">
        <w:rPr>
          <w:rFonts w:ascii="Verdana" w:eastAsia="Times New Roman" w:hAnsi="Verdana" w:cs="Calibri"/>
          <w:szCs w:val="18"/>
          <w:lang w:eastAsia="pl-PL"/>
        </w:rPr>
        <w:t>pomontażowe</w:t>
      </w:r>
      <w:proofErr w:type="spellEnd"/>
      <w:r w:rsidRPr="00AF1B54">
        <w:rPr>
          <w:rFonts w:ascii="Verdana" w:eastAsia="Times New Roman" w:hAnsi="Verdana" w:cs="Calibri"/>
          <w:szCs w:val="18"/>
          <w:lang w:eastAsia="pl-PL"/>
        </w:rPr>
        <w:t xml:space="preserve"> muszą być zgłaszane do Zamawiającego oraz uzgadniane z Zamawiającym na 7 dni przed przystąpieniem do prób i pomiarów </w:t>
      </w:r>
      <w:proofErr w:type="spellStart"/>
      <w:r w:rsidRPr="00AF1B54">
        <w:rPr>
          <w:rFonts w:ascii="Verdana" w:eastAsia="Times New Roman" w:hAnsi="Verdana" w:cs="Calibri"/>
          <w:szCs w:val="18"/>
          <w:lang w:eastAsia="pl-PL"/>
        </w:rPr>
        <w:t>pomontażowych</w:t>
      </w:r>
      <w:proofErr w:type="spellEnd"/>
      <w:r w:rsidRPr="00AF1B54">
        <w:rPr>
          <w:rFonts w:ascii="Verdana" w:eastAsia="Times New Roman" w:hAnsi="Verdana" w:cs="Calibri"/>
          <w:szCs w:val="18"/>
          <w:lang w:eastAsia="pl-PL"/>
        </w:rPr>
        <w:t xml:space="preserve"> w formie pisemnej. </w:t>
      </w:r>
      <w:bookmarkStart w:id="30" w:name="_Hlk159402880"/>
    </w:p>
    <w:p w14:paraId="371815AF"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zobowiązany jest do szczegółowego raportowania postępu prac zgodnie w formie opisowej oraz za pomocą aplikacji wspomagającej zarządzanie projektami, zasobami, czasem i finansami Projektu. Raporty generowane z aplikacji wykorzystywanej przez Wykonawcę powinny być kompatybilne oraz dać się otworzyć, edytować oraz zapisywać w aplikacji, na której pracuje Zamawiający, tj. w MS Project. Jednocześnie, nie rzadziej niż co 14 dni pisemnego Wykonawca informuje pisemnie Zamawiającego o postępie i przebiegu robót budowlanych.</w:t>
      </w:r>
      <w:bookmarkEnd w:id="30"/>
    </w:p>
    <w:p w14:paraId="3204BCF5" w14:textId="259D3591" w:rsidR="00AF1B54" w:rsidRPr="00CD5F00"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Wykonawca w ramach wynagrodzenia zobowiązany jest przygotować i uzgodnić Regulamin pierwszego podania napięcia oraz Instrukcję Współpracy Ruchowej z właściwym Operatorem OSD oraz z wskazanymi jednostkami prowadzącymi eksploatację sieci dystrybucyjnej w </w:t>
      </w:r>
      <w:r w:rsidRPr="00CD5F00">
        <w:rPr>
          <w:rFonts w:ascii="Verdana" w:eastAsia="Times New Roman" w:hAnsi="Verdana" w:cs="Calibri"/>
          <w:szCs w:val="18"/>
          <w:lang w:eastAsia="pl-PL"/>
        </w:rPr>
        <w:t xml:space="preserve">GK PGE Energetyki Kolejowej tj. PGE Energetyka Kolejowa </w:t>
      </w:r>
      <w:r w:rsidR="00CD5F00" w:rsidRPr="00CB11A3">
        <w:rPr>
          <w:rFonts w:ascii="Verdana" w:eastAsia="Times New Roman" w:hAnsi="Verdana" w:cs="Calibri"/>
          <w:szCs w:val="18"/>
          <w:lang w:eastAsia="pl-PL"/>
        </w:rPr>
        <w:t xml:space="preserve">Operator </w:t>
      </w:r>
      <w:r w:rsidRPr="00CD5F00">
        <w:rPr>
          <w:rFonts w:ascii="Verdana" w:eastAsia="Times New Roman" w:hAnsi="Verdana" w:cs="Calibri"/>
          <w:szCs w:val="18"/>
          <w:lang w:eastAsia="pl-PL"/>
        </w:rPr>
        <w:t xml:space="preserve">sp. z o.o </w:t>
      </w:r>
    </w:p>
    <w:p w14:paraId="7AD1C96F" w14:textId="3683BC53"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opracuje Instrukcję Eksploatacji PT Szczecin Wstowo (IES) i instrukcję bezpieczeństwa pożarowego (IBP) oraz uzgodni go z eksploatującym (</w:t>
      </w:r>
      <w:r w:rsidRPr="00CD5F00">
        <w:rPr>
          <w:rFonts w:ascii="Verdana" w:eastAsia="Times New Roman" w:hAnsi="Verdana" w:cs="Calibri"/>
          <w:szCs w:val="18"/>
          <w:lang w:eastAsia="pl-PL"/>
        </w:rPr>
        <w:t xml:space="preserve">PGE Energetyka Kolejowa </w:t>
      </w:r>
      <w:r w:rsidR="00CD5F00" w:rsidRPr="00CB11A3">
        <w:rPr>
          <w:rFonts w:ascii="Verdana" w:eastAsia="Times New Roman" w:hAnsi="Verdana" w:cs="Calibri"/>
          <w:szCs w:val="18"/>
          <w:lang w:eastAsia="pl-PL"/>
        </w:rPr>
        <w:t xml:space="preserve">Operator </w:t>
      </w:r>
      <w:r w:rsidRPr="00CD5F00">
        <w:rPr>
          <w:rFonts w:ascii="Verdana" w:eastAsia="Times New Roman" w:hAnsi="Verdana" w:cs="Calibri"/>
          <w:szCs w:val="18"/>
          <w:lang w:eastAsia="pl-PL"/>
        </w:rPr>
        <w:t xml:space="preserve">Sp. z o.o.) zakończone podpisaniem przez PGE Energetyka Kolejowa </w:t>
      </w:r>
      <w:r w:rsidR="00CD5F00" w:rsidRPr="00CB11A3">
        <w:rPr>
          <w:rFonts w:ascii="Verdana" w:eastAsia="Times New Roman" w:hAnsi="Verdana" w:cs="Calibri"/>
          <w:szCs w:val="18"/>
          <w:lang w:eastAsia="pl-PL"/>
        </w:rPr>
        <w:t xml:space="preserve">Operator </w:t>
      </w:r>
      <w:r w:rsidRPr="00CD5F00">
        <w:rPr>
          <w:rFonts w:ascii="Verdana" w:eastAsia="Times New Roman" w:hAnsi="Verdana" w:cs="Calibri"/>
          <w:szCs w:val="18"/>
          <w:lang w:eastAsia="pl-PL"/>
        </w:rPr>
        <w:t>sp. z o.o.</w:t>
      </w:r>
    </w:p>
    <w:p w14:paraId="5D299DA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Wykonawcę obowiązuje wprowadzenie zmian podczas realizacji wynikających z uwag do projektów zawartych w załączonej dokumentacji projektowej lub wynikających z niniejszego OPZ.</w:t>
      </w:r>
    </w:p>
    <w:p w14:paraId="209148D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Opłatę za trwałe pozostawienie w gruncie infrastruktury będącej własnością Zamawiającego ponosi Zamawiający, natomiast przygotowanie wszelkich dokumentów formalnych wymaganych do usankcjonowania opłat przygotuje Wykonawca, za każdym razem w uzgodnieniu i przy zatwierdzeniu Zamawiającego.</w:t>
      </w:r>
    </w:p>
    <w:p w14:paraId="00A5072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Urządzenie placów budowy dla robót, będących przedmiotem zamówienia Wykonawca wykona własnym kosztem.</w:t>
      </w:r>
    </w:p>
    <w:p w14:paraId="5611085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zobowiązany jest do przeprowadzenia szkoleń zgodnie z wytycznymi przedstawionymi w załączniku nr 15 do Umowy.</w:t>
      </w:r>
    </w:p>
    <w:p w14:paraId="667AA86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Obowiązkiem Wykonawcy jest bieżące umieszczanie dokumentacji powykonawczej na przestrzeni dyskowej </w:t>
      </w:r>
      <w:proofErr w:type="spellStart"/>
      <w:r w:rsidRPr="00AF1B54">
        <w:rPr>
          <w:rFonts w:ascii="Verdana" w:eastAsia="Times New Roman" w:hAnsi="Verdana" w:cs="Calibri"/>
          <w:szCs w:val="18"/>
          <w:lang w:eastAsia="pl-PL"/>
        </w:rPr>
        <w:t>webdrivea</w:t>
      </w:r>
      <w:proofErr w:type="spellEnd"/>
      <w:r w:rsidRPr="00AF1B54">
        <w:rPr>
          <w:rFonts w:ascii="Verdana" w:eastAsia="Times New Roman" w:hAnsi="Verdana" w:cs="Calibri"/>
          <w:szCs w:val="18"/>
          <w:lang w:eastAsia="pl-PL"/>
        </w:rPr>
        <w:t xml:space="preserve"> wydzielonej przez Zamawiającego. Warunkiem przeprowadzenia poszczególnych odbiorów częściowych jest także umieszczanie przez Wykonawcę na </w:t>
      </w:r>
      <w:proofErr w:type="spellStart"/>
      <w:r w:rsidRPr="00AF1B54">
        <w:rPr>
          <w:rFonts w:ascii="Verdana" w:eastAsia="Times New Roman" w:hAnsi="Verdana" w:cs="Calibri"/>
          <w:szCs w:val="18"/>
          <w:lang w:eastAsia="pl-PL"/>
        </w:rPr>
        <w:t>webdrivea</w:t>
      </w:r>
      <w:proofErr w:type="spellEnd"/>
      <w:r w:rsidRPr="00AF1B54">
        <w:rPr>
          <w:rFonts w:ascii="Verdana" w:eastAsia="Times New Roman" w:hAnsi="Verdana" w:cs="Calibri"/>
          <w:szCs w:val="18"/>
          <w:lang w:eastAsia="pl-PL"/>
        </w:rPr>
        <w:t xml:space="preserve"> uzgodnionej przez Zamawiającego dokumentacji powykonawczej dla wykonanego zakresu robót stanowiącego przedmiot odbioru częściowego.</w:t>
      </w:r>
    </w:p>
    <w:p w14:paraId="0A9B942C"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Na żądanie Zamawiającego przerwanie robót na budowie, a jeżeli zgłoszona zostanie taka potrzeba - zabezpieczenie wykonanych robót przed ich zniszczeniem.</w:t>
      </w:r>
    </w:p>
    <w:p w14:paraId="0D900F2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bookmarkStart w:id="31" w:name="_Hlk159939943"/>
      <w:r w:rsidRPr="00AF1B54">
        <w:rPr>
          <w:rFonts w:ascii="Verdana" w:eastAsia="Times New Roman" w:hAnsi="Verdana" w:cs="Calibri"/>
          <w:szCs w:val="18"/>
          <w:lang w:eastAsia="pl-PL"/>
        </w:rPr>
        <w:t>Zamawiający, jeżeli zajdzie taka potrzeba, wymaga przeprowadzenia przez Wykonawcę prac archeologicznych zgodnie obowiązującymi przepisami wraz z koniecznością pozyskania dodatkowych zgód i pozwoleń jeśli tego wymaga prawidłowa realizacja Zamówienia</w:t>
      </w:r>
      <w:bookmarkEnd w:id="31"/>
      <w:r w:rsidRPr="00AF1B54">
        <w:rPr>
          <w:rFonts w:ascii="Verdana" w:eastAsia="Times New Roman" w:hAnsi="Verdana" w:cs="Calibri"/>
          <w:szCs w:val="18"/>
          <w:lang w:eastAsia="pl-PL"/>
        </w:rPr>
        <w:t>.</w:t>
      </w:r>
    </w:p>
    <w:p w14:paraId="6AA2740E"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przepustów systemowych zgodnie z dokumentacją projektową (w tym pod linie LPN 15kV, linie kabli zasilaczy 3kV DC oraz kabli powrotnych i sterowania i przyłącze światłowodowe PKP PLK oraz przyłącze Operatora telekomunikacyjnego).</w:t>
      </w:r>
    </w:p>
    <w:p w14:paraId="754B26F5"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Wykonanie niezbędnych badań, prób i testów, w tym pomiarów niezbędnych do Certyfikacji linii kolejowych dla „podsystemu ENERGIA”. W tym wykonanie pomiarów II stopnia zabezpieczeń rozdzielnicy 3kV.</w:t>
      </w:r>
    </w:p>
    <w:p w14:paraId="5F22781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Należy uwzględnić w zakresie zadania wykonywanie dokumentacji fotograficznej wszelkich robót zanikających lub ulegających zakryciu, polegający na ocenie ilości, jakości robót  i dokonać ich odbioru z przedstawicielem Zamawiającego.</w:t>
      </w:r>
    </w:p>
    <w:p w14:paraId="48660A8F"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informuje iż zakup, dostawę oraz montaż  urządzeń systemów zabezpieczenia technicznego w postaci CCTV, realizuje Wykonawca zgodnie z załącznikiem nr 16 do Umowy.</w:t>
      </w:r>
    </w:p>
    <w:p w14:paraId="0DAFE1A0"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Przy wycenie prac należy uwzględnić koszty wynikające z zapewnienia ciągłości zasilania sieci trakcyjnej, Linii Potrzeb Nietrakcyjnych (LPN) oraz innych odbiorców energii elektrycznych zasilanych z obiektu przy założeniach terminów wykonania, sposobu prowadzenia prac i układu zasilania na linii kolejowych.</w:t>
      </w:r>
    </w:p>
    <w:p w14:paraId="2F6F6A2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Wykonawca w ramach wynagrodzenia zobowiązany jest przygotować i uzgodnić Regulamin pierwszego podania napięcia oraz Instrukcję Współpracy Ruchowej właściwym Operatorem OSD PT Szczecin Wstowo.</w:t>
      </w:r>
    </w:p>
    <w:p w14:paraId="60482864" w14:textId="77777777" w:rsidR="00AF1B54" w:rsidRPr="00AF1B54" w:rsidRDefault="00AF1B54" w:rsidP="00AF1B54">
      <w:pPr>
        <w:spacing w:after="120"/>
        <w:ind w:left="927"/>
        <w:jc w:val="both"/>
        <w:rPr>
          <w:rFonts w:ascii="Verdana" w:eastAsia="Times New Roman" w:hAnsi="Verdana" w:cs="Calibri"/>
          <w:szCs w:val="18"/>
          <w:lang w:eastAsia="pl-PL"/>
        </w:rPr>
      </w:pPr>
    </w:p>
    <w:p w14:paraId="4B427672" w14:textId="77777777" w:rsidR="00AF1B54" w:rsidRPr="00AF1B54" w:rsidRDefault="00AF1B54">
      <w:pPr>
        <w:numPr>
          <w:ilvl w:val="0"/>
          <w:numId w:val="41"/>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 xml:space="preserve">Obowiązki Zamawiającego: </w:t>
      </w:r>
    </w:p>
    <w:p w14:paraId="4FC6BF64"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Przekazania terenu budowy.</w:t>
      </w:r>
    </w:p>
    <w:p w14:paraId="16A94037"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Terminowe dokonanie odbioru i płatności za kompletne i bezusterkowe wykonanie Przedmiotu Umowy.</w:t>
      </w:r>
    </w:p>
    <w:p w14:paraId="76112C2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Przekazanie dokumentacji w formie</w:t>
      </w:r>
      <w:r w:rsidRPr="00966D31">
        <w:rPr>
          <w:rFonts w:ascii="Verdana" w:eastAsia="Times New Roman" w:hAnsi="Verdana" w:cs="Calibri"/>
          <w:szCs w:val="18"/>
          <w:lang w:eastAsia="pl-PL"/>
        </w:rPr>
        <w:t xml:space="preserve"> </w:t>
      </w:r>
      <w:r w:rsidRPr="00AF1B54">
        <w:rPr>
          <w:rFonts w:ascii="Verdana" w:eastAsia="Times New Roman" w:hAnsi="Verdana" w:cs="Calibri"/>
          <w:szCs w:val="18"/>
          <w:lang w:eastAsia="pl-PL"/>
        </w:rPr>
        <w:t>elektronicznej.</w:t>
      </w:r>
    </w:p>
    <w:p w14:paraId="0BD7105D"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 podpisaniu umowy przekazanie dokumentacji w formie papierowej.</w:t>
      </w:r>
    </w:p>
    <w:p w14:paraId="549B6493" w14:textId="76DC850E"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Przekazanie Pełnomocnictw do reprezentowania Zamawiającego w celu wykonania procesu budowlanego. Zamawiający zobowiązany jest do przekazania Wykonawcy wszelkich dokumentów i informacji oraz udzielenia wszelkich pełnomocnictw (osobom wskazanym przez Wykonawcę) niezbędnych do przygotowywania wszelkich wniosków koniecznych do uzyskania w imieniu i na rzecz PGE Energetyka Kolejowa </w:t>
      </w:r>
      <w:r w:rsidR="00C260B8">
        <w:rPr>
          <w:rFonts w:ascii="Verdana" w:eastAsia="Times New Roman" w:hAnsi="Verdana" w:cs="Calibri"/>
          <w:szCs w:val="18"/>
          <w:lang w:eastAsia="pl-PL"/>
        </w:rPr>
        <w:t xml:space="preserve">Operator </w:t>
      </w:r>
      <w:r w:rsidRPr="00AF1B54">
        <w:rPr>
          <w:rFonts w:ascii="Verdana" w:eastAsia="Times New Roman" w:hAnsi="Verdana" w:cs="Calibri"/>
          <w:szCs w:val="18"/>
          <w:lang w:eastAsia="pl-PL"/>
        </w:rPr>
        <w:t>S</w:t>
      </w:r>
      <w:r w:rsidR="00C260B8">
        <w:rPr>
          <w:rFonts w:ascii="Verdana" w:eastAsia="Times New Roman" w:hAnsi="Verdana" w:cs="Calibri"/>
          <w:szCs w:val="18"/>
          <w:lang w:eastAsia="pl-PL"/>
        </w:rPr>
        <w:t xml:space="preserve">p. z o. o. </w:t>
      </w:r>
      <w:r w:rsidRPr="00AF1B54">
        <w:rPr>
          <w:rFonts w:ascii="Verdana" w:eastAsia="Times New Roman" w:hAnsi="Verdana" w:cs="Calibri"/>
          <w:szCs w:val="18"/>
          <w:lang w:eastAsia="pl-PL"/>
        </w:rPr>
        <w:t xml:space="preserve"> jako Zamawiającego wymaganych zezwoleń i zaświadczeń.</w:t>
      </w:r>
    </w:p>
    <w:p w14:paraId="686E3C5B"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Podpisywanie niezbędnych pism i dokumentów w celu przedłożenia Administracji Publicznej i innych podmiotów gospodarczych.</w:t>
      </w:r>
    </w:p>
    <w:p w14:paraId="680E70E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Zapewnienia bieżącego nadzoru inwestorskiego i nadzoru autorskiego.</w:t>
      </w:r>
    </w:p>
    <w:p w14:paraId="0D0E6C2C"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Dokonywanie i potwierdzanie zapisów w Dzienniku budowy prowadzonym przez Wykonawcę.</w:t>
      </w:r>
    </w:p>
    <w:p w14:paraId="7D587912"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Informujemy, iż koszty związane z pozyskaniem gruntów, wykupem oraz ustanowieniem służebności są po stronie Zamawiającego.</w:t>
      </w:r>
    </w:p>
    <w:p w14:paraId="4629A45F"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Podpisywanie protokołów robót zanikowych, częściowych i odbiorów końcowych,</w:t>
      </w:r>
    </w:p>
    <w:p w14:paraId="46939BAA"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Powoływanie komisji odbiorowych na wniosek Wykonawcy.</w:t>
      </w:r>
    </w:p>
    <w:p w14:paraId="27C7A9B8"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Informowanie na bieżąco Wykonawcę o wszelkich zmianach i okolicznościach, które mogłyby wpłynąć na wykonanie przedmiotu Umowy.</w:t>
      </w:r>
    </w:p>
    <w:p w14:paraId="31C6ACF8" w14:textId="77777777" w:rsidR="00AF1B54" w:rsidRPr="00AF1B54" w:rsidRDefault="00AF1B54" w:rsidP="00AF1B54">
      <w:pPr>
        <w:spacing w:after="120"/>
        <w:ind w:left="851"/>
        <w:jc w:val="both"/>
        <w:rPr>
          <w:rFonts w:ascii="Verdana" w:eastAsia="Times New Roman" w:hAnsi="Verdana" w:cs="Calibri"/>
          <w:szCs w:val="18"/>
          <w:lang w:eastAsia="pl-PL"/>
        </w:rPr>
      </w:pPr>
    </w:p>
    <w:p w14:paraId="2DE6779E" w14:textId="77777777" w:rsidR="00AF1B54" w:rsidRPr="00966D31" w:rsidRDefault="00AF1B54">
      <w:pPr>
        <w:numPr>
          <w:ilvl w:val="0"/>
          <w:numId w:val="41"/>
        </w:numPr>
        <w:spacing w:after="120"/>
        <w:jc w:val="both"/>
        <w:rPr>
          <w:rFonts w:ascii="Verdana" w:eastAsia="Times New Roman" w:hAnsi="Verdana" w:cs="Calibri"/>
          <w:b/>
          <w:bCs/>
          <w:szCs w:val="18"/>
          <w:lang w:eastAsia="pl-PL"/>
        </w:rPr>
      </w:pPr>
      <w:r w:rsidRPr="00966D31">
        <w:rPr>
          <w:rFonts w:ascii="Verdana" w:eastAsia="Times New Roman" w:hAnsi="Verdana" w:cs="Calibri"/>
          <w:b/>
          <w:bCs/>
          <w:szCs w:val="18"/>
          <w:lang w:eastAsia="pl-PL"/>
        </w:rPr>
        <w:t>Dodatkowe informacje</w:t>
      </w:r>
    </w:p>
    <w:p w14:paraId="7D87B3D9" w14:textId="77777777" w:rsid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Zamawiający informuje, że na drodze dojazdowej do PT Szczecin Wstowo przy skrzyżowaniu linii kolejowej z ulicą “Przy Ogrodach”, stanowiącej jedyną drogę dojazdową do PT tj. miejsca dostawy urządzeń znajduje się wiadukt kolejowy. Wykonawca we własnym zakresie dokona oględzin oraz w razie potrzeby niezbędnych pomiarów wiaduktu w celu dostosowania sposobu transportu urządzeń do miejsca docelowego, Lokalizacja wiaduktu: (53°23'42.3"N 14°31'12.2"E). Zamawiający dopuszcza transport urządzeń w stanie częściowo zdemontowanym i ich montaż przez Wykonawcę w miejscu docelowej lokalizacji. Dodatkowo do niniejszego OPZ zostały załączone robocze pomiary ww. wiaduktu, które mają charakter wyłącznie informacyjny i nie należy ich traktować jako wytyczne do realizacji zamówienia.</w:t>
      </w:r>
    </w:p>
    <w:p w14:paraId="1CE53343" w14:textId="34F89AD6" w:rsidR="00A9423D" w:rsidRPr="00AF1B54" w:rsidRDefault="00A9423D">
      <w:pPr>
        <w:numPr>
          <w:ilvl w:val="1"/>
          <w:numId w:val="41"/>
        </w:numPr>
        <w:spacing w:after="120"/>
        <w:ind w:left="426" w:hanging="426"/>
        <w:jc w:val="both"/>
        <w:rPr>
          <w:rFonts w:ascii="Verdana" w:eastAsia="Times New Roman" w:hAnsi="Verdana" w:cs="Calibri"/>
          <w:szCs w:val="18"/>
          <w:lang w:eastAsia="pl-PL"/>
        </w:rPr>
      </w:pPr>
      <w:r w:rsidRPr="00A9423D">
        <w:rPr>
          <w:rFonts w:ascii="Verdana" w:eastAsia="Times New Roman" w:hAnsi="Verdana" w:cs="Calibri"/>
          <w:szCs w:val="18"/>
          <w:lang w:eastAsia="pl-PL"/>
        </w:rPr>
        <w:t>W zależności od potrzeb, Wykonawca uwzględni w swojej ofercie wybudowanie tymczasowej drogi dojazdowej dla potrzeb budowy podstacji trakcyjnej od zjazdu drogi gminnej/powiatowej do miejsca budowy</w:t>
      </w:r>
      <w:r>
        <w:rPr>
          <w:rFonts w:ascii="Verdana" w:eastAsia="Times New Roman" w:hAnsi="Verdana" w:cs="Calibri"/>
          <w:szCs w:val="18"/>
          <w:lang w:eastAsia="pl-PL"/>
        </w:rPr>
        <w:t>.</w:t>
      </w:r>
    </w:p>
    <w:p w14:paraId="5A0B88A9" w14:textId="77777777" w:rsidR="00AF1B54" w:rsidRPr="00AF1B54" w:rsidRDefault="00AF1B54">
      <w:pPr>
        <w:numPr>
          <w:ilvl w:val="1"/>
          <w:numId w:val="41"/>
        </w:numPr>
        <w:spacing w:after="120"/>
        <w:ind w:left="426" w:hanging="426"/>
        <w:jc w:val="both"/>
        <w:rPr>
          <w:rFonts w:ascii="Verdana" w:eastAsia="Times New Roman" w:hAnsi="Verdana" w:cs="Calibri"/>
          <w:szCs w:val="18"/>
          <w:lang w:eastAsia="pl-PL"/>
        </w:rPr>
      </w:pPr>
      <w:r w:rsidRPr="00AF1B54">
        <w:rPr>
          <w:rFonts w:ascii="Verdana" w:eastAsia="Times New Roman" w:hAnsi="Verdana" w:cs="Calibri"/>
          <w:szCs w:val="18"/>
          <w:lang w:eastAsia="pl-PL"/>
        </w:rPr>
        <w:t>Na czas prac budowlanych, celem utrzymania ci</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g</w:t>
      </w:r>
      <w:r w:rsidRPr="00AF1B54">
        <w:rPr>
          <w:rFonts w:ascii="Verdana" w:eastAsia="Times New Roman" w:hAnsi="Verdana" w:cs="Calibri" w:hint="eastAsia"/>
          <w:szCs w:val="18"/>
          <w:lang w:eastAsia="pl-PL"/>
        </w:rPr>
        <w:t>ł</w:t>
      </w:r>
      <w:r w:rsidRPr="00AF1B54">
        <w:rPr>
          <w:rFonts w:ascii="Verdana" w:eastAsia="Times New Roman" w:hAnsi="Verdana" w:cs="Calibri"/>
          <w:szCs w:val="18"/>
          <w:lang w:eastAsia="pl-PL"/>
        </w:rPr>
        <w:t>o</w:t>
      </w:r>
      <w:r w:rsidRPr="00AF1B54">
        <w:rPr>
          <w:rFonts w:ascii="Verdana" w:eastAsia="Times New Roman" w:hAnsi="Verdana" w:cs="Calibri" w:hint="eastAsia"/>
          <w:szCs w:val="18"/>
          <w:lang w:eastAsia="pl-PL"/>
        </w:rPr>
        <w:t>ś</w:t>
      </w:r>
      <w:r w:rsidRPr="00AF1B54">
        <w:rPr>
          <w:rFonts w:ascii="Verdana" w:eastAsia="Times New Roman" w:hAnsi="Verdana" w:cs="Calibri"/>
          <w:szCs w:val="18"/>
          <w:lang w:eastAsia="pl-PL"/>
        </w:rPr>
        <w:t>ci zasilania odbior</w:t>
      </w:r>
      <w:r w:rsidRPr="00AF1B54">
        <w:rPr>
          <w:rFonts w:ascii="Verdana" w:eastAsia="Times New Roman" w:hAnsi="Verdana" w:cs="Calibri" w:hint="eastAsia"/>
          <w:szCs w:val="18"/>
          <w:lang w:eastAsia="pl-PL"/>
        </w:rPr>
        <w:t>ó</w:t>
      </w:r>
      <w:r w:rsidRPr="00AF1B54">
        <w:rPr>
          <w:rFonts w:ascii="Verdana" w:eastAsia="Times New Roman" w:hAnsi="Verdana" w:cs="Calibri"/>
          <w:szCs w:val="18"/>
          <w:lang w:eastAsia="pl-PL"/>
        </w:rPr>
        <w:t xml:space="preserve">w trakcyjnych i </w:t>
      </w:r>
      <w:r w:rsidRPr="00AF1B54">
        <w:rPr>
          <w:rFonts w:ascii="Verdana" w:eastAsia="TimesNewRomanPSMT" w:hAnsi="Verdana" w:cs="Calibri"/>
          <w:szCs w:val="18"/>
          <w:lang w:eastAsia="pl-PL"/>
        </w:rPr>
        <w:t xml:space="preserve">nietrakcyjnych obecnie zasilanych z PT Szczecin Wstowo) </w:t>
      </w:r>
      <w:r w:rsidRPr="00AF1B54">
        <w:rPr>
          <w:rFonts w:ascii="Verdana" w:eastAsia="TimesNewRomanPSMT" w:hAnsi="Verdana" w:cs="Calibri"/>
          <w:szCs w:val="18"/>
          <w:u w:val="single"/>
          <w:lang w:eastAsia="pl-PL"/>
        </w:rPr>
        <w:t>w ramach odrębnego postępowania</w:t>
      </w:r>
      <w:r w:rsidRPr="00AF1B54">
        <w:rPr>
          <w:rFonts w:ascii="Verdana" w:eastAsia="TimesNewRomanPSMT" w:hAnsi="Verdana" w:cs="Calibri"/>
          <w:szCs w:val="18"/>
          <w:lang w:eastAsia="pl-PL"/>
        </w:rPr>
        <w:t xml:space="preserve"> wybudowana zostanie przez Zamawiającego na terenie PT Wstowo </w:t>
      </w:r>
      <w:r w:rsidRPr="00AF1B54">
        <w:rPr>
          <w:rFonts w:ascii="Verdana" w:eastAsia="Times New Roman" w:hAnsi="Verdana" w:cs="Calibri"/>
          <w:szCs w:val="18"/>
          <w:lang w:eastAsia="pl-PL"/>
        </w:rPr>
        <w:t>dz. nr 21/3 obręb Śródmieście 76, miasto Szczecin</w:t>
      </w:r>
      <w:r w:rsidRPr="00AF1B54">
        <w:rPr>
          <w:rFonts w:ascii="Verdana" w:eastAsia="TimesNewRomanPSMT" w:hAnsi="Verdana" w:cs="Calibri"/>
          <w:szCs w:val="18"/>
          <w:lang w:eastAsia="pl-PL"/>
        </w:rPr>
        <w:t xml:space="preserve"> przez Zamawiającego kontenerowa podstacja mobilna, zestawiona z elementów</w:t>
      </w:r>
      <w:r w:rsidRPr="00AF1B54">
        <w:rPr>
          <w:rFonts w:ascii="Verdana" w:eastAsia="Times New Roman" w:hAnsi="Verdana" w:cs="Calibri"/>
          <w:szCs w:val="18"/>
          <w:lang w:eastAsia="pl-PL"/>
        </w:rPr>
        <w:t>:</w:t>
      </w:r>
    </w:p>
    <w:p w14:paraId="0786ACEA" w14:textId="77777777" w:rsidR="00AF1B54" w:rsidRPr="00AF1B54" w:rsidRDefault="00AF1B54">
      <w:pPr>
        <w:numPr>
          <w:ilvl w:val="0"/>
          <w:numId w:val="3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kontenera z rozdzielnic</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 xml:space="preserve"> 15kV AC (2 sztuki) wraz z rozdzielnic</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 xml:space="preserve"> potrzeb w</w:t>
      </w:r>
      <w:r w:rsidRPr="00AF1B54">
        <w:rPr>
          <w:rFonts w:ascii="Verdana" w:eastAsia="Times New Roman" w:hAnsi="Verdana" w:cs="Calibri" w:hint="eastAsia"/>
          <w:szCs w:val="18"/>
          <w:lang w:eastAsia="pl-PL"/>
        </w:rPr>
        <w:t>ł</w:t>
      </w:r>
      <w:r w:rsidRPr="00AF1B54">
        <w:rPr>
          <w:rFonts w:ascii="Verdana" w:eastAsia="Times New Roman" w:hAnsi="Verdana" w:cs="Calibri"/>
          <w:szCs w:val="18"/>
          <w:lang w:eastAsia="pl-PL"/>
        </w:rPr>
        <w:t>asnych oraz urz</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dzeniami komunikacji;</w:t>
      </w:r>
    </w:p>
    <w:p w14:paraId="54A4479A" w14:textId="77777777" w:rsidR="00AF1B54" w:rsidRPr="00AF1B54" w:rsidRDefault="00AF1B54">
      <w:pPr>
        <w:numPr>
          <w:ilvl w:val="0"/>
          <w:numId w:val="3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transformatora prostownikowego (2 sztuki);</w:t>
      </w:r>
    </w:p>
    <w:p w14:paraId="3D5BBA6F" w14:textId="77777777" w:rsidR="00AF1B54" w:rsidRPr="00AF1B54" w:rsidRDefault="00AF1B54">
      <w:pPr>
        <w:numPr>
          <w:ilvl w:val="0"/>
          <w:numId w:val="3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kontenera prostownikowego (2 sztuki);</w:t>
      </w:r>
    </w:p>
    <w:p w14:paraId="030C05DA" w14:textId="77777777" w:rsidR="00AF1B54" w:rsidRPr="00AF1B54" w:rsidRDefault="00AF1B54">
      <w:pPr>
        <w:numPr>
          <w:ilvl w:val="0"/>
          <w:numId w:val="38"/>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kontenera z rozdzielnic</w:t>
      </w:r>
      <w:r w:rsidRPr="00AF1B54">
        <w:rPr>
          <w:rFonts w:ascii="Verdana" w:eastAsia="Times New Roman" w:hAnsi="Verdana" w:cs="Calibri" w:hint="eastAsia"/>
          <w:szCs w:val="18"/>
          <w:lang w:eastAsia="pl-PL"/>
        </w:rPr>
        <w:t>ą</w:t>
      </w:r>
      <w:r w:rsidRPr="00AF1B54">
        <w:rPr>
          <w:rFonts w:ascii="Verdana" w:eastAsia="Times New Roman" w:hAnsi="Verdana" w:cs="Calibri"/>
          <w:szCs w:val="18"/>
          <w:lang w:eastAsia="pl-PL"/>
        </w:rPr>
        <w:t xml:space="preserve"> 3kV DC (2 sztuki).</w:t>
      </w:r>
    </w:p>
    <w:p w14:paraId="7F492148" w14:textId="77777777" w:rsidR="00AF1B54" w:rsidRPr="00AF1B54" w:rsidRDefault="00AF1B54" w:rsidP="00AF1B54">
      <w:pPr>
        <w:spacing w:after="120"/>
        <w:jc w:val="both"/>
        <w:rPr>
          <w:rFonts w:ascii="Verdana" w:eastAsia="Times New Roman" w:hAnsi="Verdana" w:cs="Calibri"/>
          <w:szCs w:val="18"/>
          <w:u w:val="single"/>
          <w:lang w:eastAsia="pl-PL"/>
        </w:rPr>
      </w:pPr>
    </w:p>
    <w:p w14:paraId="338EC3FD" w14:textId="77777777" w:rsidR="00AF1B54" w:rsidRPr="00AF1B54" w:rsidRDefault="00AF1B54" w:rsidP="00AF1B54">
      <w:pPr>
        <w:spacing w:after="120"/>
        <w:jc w:val="both"/>
        <w:rPr>
          <w:rFonts w:ascii="Verdana" w:eastAsia="Times New Roman" w:hAnsi="Verdana" w:cs="Calibri"/>
          <w:szCs w:val="18"/>
          <w:u w:val="single"/>
          <w:lang w:eastAsia="pl-PL"/>
        </w:rPr>
      </w:pPr>
    </w:p>
    <w:p w14:paraId="0701A2FF" w14:textId="77777777" w:rsidR="00AF1B54" w:rsidRPr="00AF1B54" w:rsidRDefault="00AF1B54" w:rsidP="00AF1B54">
      <w:pPr>
        <w:spacing w:after="120"/>
        <w:jc w:val="both"/>
        <w:rPr>
          <w:rFonts w:ascii="Verdana" w:eastAsia="Times New Roman" w:hAnsi="Verdana" w:cs="Calibri"/>
          <w:szCs w:val="18"/>
          <w:u w:val="single"/>
          <w:lang w:eastAsia="pl-PL"/>
        </w:rPr>
      </w:pPr>
      <w:r w:rsidRPr="00AF1B54">
        <w:rPr>
          <w:rFonts w:ascii="Verdana" w:eastAsia="Times New Roman" w:hAnsi="Verdana" w:cs="Calibri"/>
          <w:szCs w:val="18"/>
          <w:u w:val="single"/>
          <w:lang w:eastAsia="pl-PL"/>
        </w:rPr>
        <w:t xml:space="preserve">Załączniki: </w:t>
      </w:r>
    </w:p>
    <w:p w14:paraId="1CD84D99" w14:textId="77777777" w:rsidR="00AF1B54" w:rsidRPr="003E08FA" w:rsidRDefault="00AF1B54">
      <w:pPr>
        <w:numPr>
          <w:ilvl w:val="0"/>
          <w:numId w:val="27"/>
        </w:numPr>
        <w:spacing w:after="120"/>
        <w:jc w:val="both"/>
        <w:rPr>
          <w:rFonts w:ascii="Verdana" w:eastAsia="Times New Roman" w:hAnsi="Verdana" w:cs="Calibri"/>
          <w:b/>
          <w:bCs/>
          <w:szCs w:val="18"/>
          <w:lang w:eastAsia="pl-PL"/>
        </w:rPr>
      </w:pPr>
      <w:r w:rsidRPr="003E08FA">
        <w:rPr>
          <w:rFonts w:ascii="Verdana" w:eastAsia="Times New Roman" w:hAnsi="Verdana" w:cs="Calibri"/>
          <w:b/>
          <w:bCs/>
          <w:szCs w:val="18"/>
          <w:lang w:eastAsia="pl-PL"/>
        </w:rPr>
        <w:t>Dokumentacja projektowa w formie elektronicznej:</w:t>
      </w:r>
    </w:p>
    <w:p w14:paraId="3125B7A8" w14:textId="77777777" w:rsidR="00AF1B54" w:rsidRPr="00AF1B54" w:rsidRDefault="00AF1B54">
      <w:pPr>
        <w:numPr>
          <w:ilvl w:val="1"/>
          <w:numId w:val="27"/>
        </w:numPr>
        <w:spacing w:after="120"/>
        <w:jc w:val="both"/>
        <w:rPr>
          <w:rFonts w:ascii="Verdana" w:eastAsia="Times New Roman" w:hAnsi="Verdana" w:cs="Calibri"/>
          <w:szCs w:val="18"/>
          <w:lang w:eastAsia="pl-PL"/>
        </w:rPr>
      </w:pPr>
      <w:r w:rsidRPr="00AF1B54">
        <w:rPr>
          <w:rFonts w:ascii="Verdana" w:eastAsia="Times New Roman" w:hAnsi="Verdana" w:cs="Calibri"/>
          <w:b/>
          <w:bCs/>
          <w:szCs w:val="18"/>
          <w:lang w:eastAsia="pl-PL"/>
        </w:rPr>
        <w:t>Projekty Budowlane</w:t>
      </w:r>
      <w:r w:rsidRPr="00AF1B54">
        <w:rPr>
          <w:rFonts w:ascii="Verdana" w:eastAsia="Times New Roman" w:hAnsi="Verdana" w:cs="Calibri"/>
          <w:szCs w:val="18"/>
          <w:lang w:eastAsia="pl-PL"/>
        </w:rPr>
        <w:t>:</w:t>
      </w:r>
    </w:p>
    <w:p w14:paraId="0F03700A" w14:textId="77777777" w:rsidR="00AF1B54" w:rsidRPr="00AF1B54" w:rsidRDefault="00AF1B54">
      <w:pPr>
        <w:numPr>
          <w:ilvl w:val="2"/>
          <w:numId w:val="2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 Projekt Zagospodarowania terenu </w:t>
      </w:r>
    </w:p>
    <w:p w14:paraId="11EDF877" w14:textId="77777777" w:rsidR="00AF1B54" w:rsidRPr="00AF1B54" w:rsidRDefault="00AF1B54">
      <w:pPr>
        <w:numPr>
          <w:ilvl w:val="2"/>
          <w:numId w:val="2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Projekt </w:t>
      </w:r>
      <w:proofErr w:type="spellStart"/>
      <w:r w:rsidRPr="00AF1B54">
        <w:rPr>
          <w:rFonts w:ascii="Verdana" w:eastAsia="Times New Roman" w:hAnsi="Verdana" w:cs="Calibri"/>
          <w:szCs w:val="18"/>
          <w:lang w:eastAsia="pl-PL"/>
        </w:rPr>
        <w:t>architektoniczno</w:t>
      </w:r>
      <w:proofErr w:type="spellEnd"/>
      <w:r w:rsidRPr="00AF1B54">
        <w:rPr>
          <w:rFonts w:ascii="Verdana" w:eastAsia="Times New Roman" w:hAnsi="Verdana" w:cs="Calibri"/>
          <w:szCs w:val="18"/>
          <w:lang w:eastAsia="pl-PL"/>
        </w:rPr>
        <w:t xml:space="preserve"> - budowlany</w:t>
      </w:r>
    </w:p>
    <w:p w14:paraId="7161B5FC" w14:textId="77777777" w:rsidR="00AF1B54" w:rsidRPr="00AF1B54" w:rsidRDefault="00AF1B54">
      <w:pPr>
        <w:numPr>
          <w:ilvl w:val="1"/>
          <w:numId w:val="27"/>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 xml:space="preserve">Koncepcja Szczegółowych Rozwiązań </w:t>
      </w:r>
    </w:p>
    <w:p w14:paraId="4C8F6CB2" w14:textId="77777777" w:rsidR="00AF1B54" w:rsidRPr="00AF1B54" w:rsidRDefault="00AF1B54">
      <w:pPr>
        <w:numPr>
          <w:ilvl w:val="1"/>
          <w:numId w:val="27"/>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Projekty Wykonawczy:</w:t>
      </w:r>
    </w:p>
    <w:p w14:paraId="3549D516" w14:textId="77777777" w:rsidR="00AF1B54" w:rsidRPr="003E08FA" w:rsidRDefault="00AF1B54">
      <w:pPr>
        <w:numPr>
          <w:ilvl w:val="2"/>
          <w:numId w:val="27"/>
        </w:numPr>
        <w:spacing w:after="120"/>
        <w:jc w:val="both"/>
        <w:rPr>
          <w:rFonts w:ascii="Verdana" w:eastAsia="Times New Roman" w:hAnsi="Verdana" w:cs="Calibri"/>
          <w:szCs w:val="18"/>
          <w:lang w:eastAsia="pl-PL"/>
        </w:rPr>
      </w:pPr>
      <w:r w:rsidRPr="003E08FA">
        <w:rPr>
          <w:rFonts w:ascii="Verdana" w:eastAsia="Times New Roman" w:hAnsi="Verdana" w:cs="Calibri"/>
          <w:szCs w:val="18"/>
          <w:lang w:eastAsia="pl-PL"/>
        </w:rPr>
        <w:t>Część I. Budowlano - instalacyjna.</w:t>
      </w:r>
    </w:p>
    <w:p w14:paraId="6C808076"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1. Architektura i konstrukcja budynku.</w:t>
      </w:r>
    </w:p>
    <w:p w14:paraId="18CD160C"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2. Konstrukcje żelbetowe.</w:t>
      </w:r>
    </w:p>
    <w:p w14:paraId="0ED3827C"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3. Konstrukcje stalowe.</w:t>
      </w:r>
    </w:p>
    <w:p w14:paraId="63418465"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4. Instalacje sanitarne zewnętrzne</w:t>
      </w:r>
    </w:p>
    <w:p w14:paraId="6380FD1E"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5. Instalacje sanitarne wewnętrzne</w:t>
      </w:r>
    </w:p>
    <w:p w14:paraId="667B4D59"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6. Drogi, place i chodniki.</w:t>
      </w:r>
    </w:p>
    <w:p w14:paraId="23534D4A" w14:textId="77777777" w:rsidR="00AF1B54" w:rsidRPr="00AF1B54" w:rsidRDefault="00AF1B54" w:rsidP="003E08FA">
      <w:pPr>
        <w:spacing w:after="120"/>
        <w:ind w:left="1416"/>
        <w:jc w:val="both"/>
        <w:rPr>
          <w:rFonts w:ascii="Verdana" w:eastAsia="Times New Roman" w:hAnsi="Verdana" w:cs="Calibri"/>
          <w:szCs w:val="18"/>
          <w:lang w:eastAsia="pl-PL"/>
        </w:rPr>
      </w:pPr>
      <w:r w:rsidRPr="003E08FA">
        <w:rPr>
          <w:rFonts w:ascii="Verdana" w:eastAsia="Times New Roman" w:hAnsi="Verdana" w:cs="Calibri"/>
          <w:szCs w:val="18"/>
          <w:lang w:eastAsia="pl-PL"/>
        </w:rPr>
        <w:t>Tom 7. Ogrodzenie</w:t>
      </w:r>
      <w:r w:rsidRPr="00AF1B54">
        <w:rPr>
          <w:rFonts w:ascii="Verdana" w:eastAsia="Calibri" w:hAnsi="Verdana" w:cs="Calibri"/>
          <w:szCs w:val="18"/>
          <w:lang w:eastAsia="pl-PL"/>
        </w:rPr>
        <w:t xml:space="preserve"> terenu. Zbiornik retencyjny.</w:t>
      </w:r>
    </w:p>
    <w:p w14:paraId="4DC8D052" w14:textId="77777777" w:rsidR="00AF1B54" w:rsidRPr="003E08FA" w:rsidRDefault="00AF1B54">
      <w:pPr>
        <w:numPr>
          <w:ilvl w:val="2"/>
          <w:numId w:val="27"/>
        </w:numPr>
        <w:spacing w:after="120"/>
        <w:jc w:val="both"/>
        <w:rPr>
          <w:rFonts w:ascii="Verdana" w:eastAsia="Times New Roman" w:hAnsi="Verdana" w:cs="Calibri"/>
          <w:szCs w:val="18"/>
          <w:lang w:eastAsia="pl-PL"/>
        </w:rPr>
      </w:pPr>
      <w:r w:rsidRPr="00AF1B54">
        <w:rPr>
          <w:rFonts w:ascii="Verdana" w:eastAsia="Times New Roman" w:hAnsi="Verdana" w:cs="Calibri"/>
          <w:b/>
          <w:bCs/>
          <w:szCs w:val="18"/>
          <w:lang w:eastAsia="pl-PL"/>
        </w:rPr>
        <w:t xml:space="preserve"> </w:t>
      </w:r>
      <w:r w:rsidRPr="003E08FA">
        <w:rPr>
          <w:rFonts w:ascii="Verdana" w:eastAsia="Times New Roman" w:hAnsi="Verdana" w:cs="Calibri"/>
          <w:szCs w:val="18"/>
          <w:lang w:eastAsia="pl-PL"/>
        </w:rPr>
        <w:t xml:space="preserve">Część II. Wyposażenie technologiczne PT – urządzenia 15 i 3 </w:t>
      </w:r>
      <w:proofErr w:type="spellStart"/>
      <w:r w:rsidRPr="003E08FA">
        <w:rPr>
          <w:rFonts w:ascii="Verdana" w:eastAsia="Times New Roman" w:hAnsi="Verdana" w:cs="Calibri"/>
          <w:szCs w:val="18"/>
          <w:lang w:eastAsia="pl-PL"/>
        </w:rPr>
        <w:t>kV</w:t>
      </w:r>
      <w:proofErr w:type="spellEnd"/>
    </w:p>
    <w:p w14:paraId="2BECBBB9"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1. Ogólny.</w:t>
      </w:r>
    </w:p>
    <w:p w14:paraId="33EA6B32"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Tom 2. Rozdzielnica 15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AC.</w:t>
      </w:r>
    </w:p>
    <w:p w14:paraId="431F1F7A"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lastRenderedPageBreak/>
        <w:t xml:space="preserve">Tom 3. Rozdzielnica 3 </w:t>
      </w:r>
      <w:proofErr w:type="spellStart"/>
      <w:r w:rsidRPr="00AF1B54">
        <w:rPr>
          <w:rFonts w:ascii="Verdana" w:eastAsia="Times New Roman" w:hAnsi="Verdana" w:cs="Calibri"/>
          <w:szCs w:val="18"/>
          <w:lang w:eastAsia="pl-PL"/>
        </w:rPr>
        <w:t>kV</w:t>
      </w:r>
      <w:proofErr w:type="spellEnd"/>
      <w:r w:rsidRPr="00AF1B54">
        <w:rPr>
          <w:rFonts w:ascii="Verdana" w:eastAsia="Times New Roman" w:hAnsi="Verdana" w:cs="Calibri"/>
          <w:szCs w:val="18"/>
          <w:lang w:eastAsia="pl-PL"/>
        </w:rPr>
        <w:t xml:space="preserve"> DC.</w:t>
      </w:r>
    </w:p>
    <w:p w14:paraId="1C075BA5"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4. Szafki pomocnicze.</w:t>
      </w:r>
    </w:p>
    <w:p w14:paraId="615397FD"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5. Pomiar wewnętrzny energii elektrycznej</w:t>
      </w:r>
    </w:p>
    <w:p w14:paraId="5EFAB6F3"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6. Instalacje elektryczne nn.</w:t>
      </w:r>
    </w:p>
    <w:p w14:paraId="534973A6"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7. Instalacje sygnalizacji włamania, pożaru i monitoringu</w:t>
      </w:r>
    </w:p>
    <w:p w14:paraId="43E68C4F"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Tom 9. Sprzęt BHP i </w:t>
      </w:r>
      <w:proofErr w:type="spellStart"/>
      <w:r w:rsidRPr="00AF1B54">
        <w:rPr>
          <w:rFonts w:ascii="Verdana" w:eastAsia="Times New Roman" w:hAnsi="Verdana" w:cs="Calibri"/>
          <w:szCs w:val="18"/>
          <w:lang w:eastAsia="pl-PL"/>
        </w:rPr>
        <w:t>ppoż</w:t>
      </w:r>
      <w:proofErr w:type="spellEnd"/>
    </w:p>
    <w:p w14:paraId="7EA186D7" w14:textId="77777777" w:rsidR="00AF1B54" w:rsidRPr="003E08FA" w:rsidRDefault="00AF1B54">
      <w:pPr>
        <w:numPr>
          <w:ilvl w:val="2"/>
          <w:numId w:val="2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 </w:t>
      </w:r>
      <w:r w:rsidRPr="003E08FA">
        <w:rPr>
          <w:rFonts w:ascii="Verdana" w:eastAsia="Times New Roman" w:hAnsi="Verdana" w:cs="Calibri"/>
          <w:szCs w:val="18"/>
          <w:lang w:eastAsia="pl-PL"/>
        </w:rPr>
        <w:t>Część III. Wyposażenie technologiczne PT</w:t>
      </w:r>
    </w:p>
    <w:p w14:paraId="15BEE5A3"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2. Instalacja ochrony odgromowej i uziemienia terenu podstacji</w:t>
      </w:r>
    </w:p>
    <w:p w14:paraId="577C57AF" w14:textId="77777777" w:rsidR="00AF1B54" w:rsidRPr="003E08FA" w:rsidRDefault="00AF1B54">
      <w:pPr>
        <w:numPr>
          <w:ilvl w:val="2"/>
          <w:numId w:val="27"/>
        </w:numPr>
        <w:spacing w:after="120"/>
        <w:jc w:val="both"/>
        <w:rPr>
          <w:rFonts w:ascii="Verdana" w:eastAsia="Times New Roman" w:hAnsi="Verdana" w:cs="Calibri"/>
          <w:szCs w:val="18"/>
          <w:lang w:eastAsia="pl-PL"/>
        </w:rPr>
      </w:pPr>
      <w:r w:rsidRPr="003E08FA">
        <w:rPr>
          <w:rFonts w:ascii="Verdana" w:eastAsia="Times New Roman" w:hAnsi="Verdana" w:cs="Calibri"/>
          <w:szCs w:val="18"/>
          <w:lang w:eastAsia="pl-PL"/>
        </w:rPr>
        <w:t xml:space="preserve"> Część IV. Liniowa</w:t>
      </w:r>
    </w:p>
    <w:p w14:paraId="583CBAA0"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2. Linie potrzeb nietrakcyjnych. Zasilacze trakcyjne, kable powrotne i sterowania odłącznikami.</w:t>
      </w:r>
    </w:p>
    <w:p w14:paraId="2CD0751A" w14:textId="77777777" w:rsidR="00AF1B54" w:rsidRPr="00AF1B54" w:rsidRDefault="00AF1B54" w:rsidP="003E08FA">
      <w:pPr>
        <w:spacing w:after="120"/>
        <w:ind w:left="1416"/>
        <w:jc w:val="both"/>
        <w:rPr>
          <w:rFonts w:ascii="Verdana" w:eastAsia="Times New Roman" w:hAnsi="Verdana" w:cs="Calibri"/>
          <w:szCs w:val="18"/>
          <w:lang w:eastAsia="pl-PL"/>
        </w:rPr>
      </w:pPr>
      <w:r w:rsidRPr="00AF1B54">
        <w:rPr>
          <w:rFonts w:ascii="Verdana" w:eastAsia="Times New Roman" w:hAnsi="Verdana" w:cs="Calibri"/>
          <w:szCs w:val="18"/>
          <w:lang w:eastAsia="pl-PL"/>
        </w:rPr>
        <w:t>Tom 3. Usunięcie kolizji.</w:t>
      </w:r>
    </w:p>
    <w:p w14:paraId="54292C47" w14:textId="77777777" w:rsidR="00AF1B54" w:rsidRPr="003E08FA" w:rsidRDefault="00AF1B54">
      <w:pPr>
        <w:numPr>
          <w:ilvl w:val="2"/>
          <w:numId w:val="27"/>
        </w:numPr>
        <w:spacing w:after="120"/>
        <w:jc w:val="both"/>
        <w:rPr>
          <w:rFonts w:ascii="Verdana" w:eastAsia="Times New Roman" w:hAnsi="Verdana" w:cs="Calibri"/>
          <w:szCs w:val="18"/>
          <w:lang w:eastAsia="pl-PL"/>
        </w:rPr>
      </w:pPr>
      <w:r w:rsidRPr="003E08FA">
        <w:rPr>
          <w:rFonts w:ascii="Verdana" w:eastAsia="Times New Roman" w:hAnsi="Verdana" w:cs="Calibri"/>
          <w:szCs w:val="18"/>
          <w:lang w:eastAsia="pl-PL"/>
        </w:rPr>
        <w:t>Część V. Teletechniczna.</w:t>
      </w:r>
    </w:p>
    <w:p w14:paraId="4A9484B9" w14:textId="77777777" w:rsidR="00AF1B54" w:rsidRPr="00AF1B54" w:rsidRDefault="00AF1B54" w:rsidP="00AF1B54">
      <w:pPr>
        <w:spacing w:after="120"/>
        <w:ind w:left="1417"/>
        <w:jc w:val="both"/>
        <w:rPr>
          <w:rFonts w:ascii="Verdana" w:eastAsia="Times New Roman" w:hAnsi="Verdana" w:cs="Calibri"/>
          <w:szCs w:val="18"/>
          <w:lang w:eastAsia="pl-PL"/>
        </w:rPr>
      </w:pPr>
      <w:r w:rsidRPr="00AF1B54">
        <w:rPr>
          <w:rFonts w:ascii="Verdana" w:eastAsia="Times New Roman" w:hAnsi="Verdana" w:cs="Calibri"/>
          <w:szCs w:val="18"/>
          <w:lang w:eastAsia="pl-PL"/>
        </w:rPr>
        <w:t>Tom 1. Transmisja danych.</w:t>
      </w:r>
    </w:p>
    <w:p w14:paraId="3EB47A62" w14:textId="77777777" w:rsidR="00AF1B54" w:rsidRPr="00AF1B54" w:rsidRDefault="00AF1B54" w:rsidP="003E08FA">
      <w:pPr>
        <w:spacing w:after="120"/>
        <w:ind w:left="1417"/>
        <w:jc w:val="both"/>
        <w:rPr>
          <w:rFonts w:ascii="Verdana" w:eastAsia="Times New Roman" w:hAnsi="Verdana" w:cs="Calibri"/>
          <w:szCs w:val="18"/>
          <w:lang w:eastAsia="pl-PL"/>
        </w:rPr>
      </w:pPr>
      <w:r w:rsidRPr="00AF1B54">
        <w:rPr>
          <w:rFonts w:ascii="Verdana" w:eastAsia="Times New Roman" w:hAnsi="Verdana" w:cs="Calibri"/>
          <w:szCs w:val="18"/>
          <w:lang w:eastAsia="pl-PL"/>
        </w:rPr>
        <w:t>Tom 2. Szafy obiektowe.</w:t>
      </w:r>
    </w:p>
    <w:p w14:paraId="2CC7DEE4"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2. Szafa SKP.</w:t>
      </w:r>
    </w:p>
    <w:p w14:paraId="4AB84C91"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5. Szafa GPD.</w:t>
      </w:r>
    </w:p>
    <w:p w14:paraId="1B5E3623"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6. Szafa PPD3.</w:t>
      </w:r>
    </w:p>
    <w:p w14:paraId="084F9FEE"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7. Szafa PPD15.</w:t>
      </w:r>
    </w:p>
    <w:p w14:paraId="71B71E50" w14:textId="77777777" w:rsidR="00AF1B54" w:rsidRPr="00AF1B54" w:rsidRDefault="00AF1B54" w:rsidP="003E08FA">
      <w:pPr>
        <w:spacing w:after="120"/>
        <w:ind w:left="1417"/>
        <w:jc w:val="both"/>
        <w:rPr>
          <w:rFonts w:ascii="Verdana" w:eastAsia="Times New Roman" w:hAnsi="Verdana" w:cs="Calibri"/>
          <w:szCs w:val="18"/>
          <w:lang w:eastAsia="pl-PL"/>
        </w:rPr>
      </w:pPr>
      <w:r w:rsidRPr="00AF1B54">
        <w:rPr>
          <w:rFonts w:ascii="Verdana" w:eastAsia="Times New Roman" w:hAnsi="Verdana" w:cs="Calibri"/>
          <w:szCs w:val="18"/>
          <w:lang w:eastAsia="pl-PL"/>
        </w:rPr>
        <w:t>Tom 3. Dokumentacja informatyczna</w:t>
      </w:r>
    </w:p>
    <w:p w14:paraId="1912CD63"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1. Zestawienie sygnałów na magistrali CANBUS.</w:t>
      </w:r>
    </w:p>
    <w:p w14:paraId="015E1F38" w14:textId="51107853" w:rsidR="00AF1B54" w:rsidRPr="00AF1B54" w:rsidRDefault="00AF1B54" w:rsidP="003E08FA">
      <w:pPr>
        <w:spacing w:after="120"/>
        <w:ind w:left="1619"/>
        <w:jc w:val="both"/>
        <w:rPr>
          <w:rFonts w:ascii="Verdana" w:eastAsia="Times New Roman" w:hAnsi="Verdana" w:cs="Calibri"/>
          <w:szCs w:val="18"/>
          <w:lang w:eastAsia="pl-PL"/>
        </w:rPr>
      </w:pPr>
      <w:r w:rsidRPr="00AF1B54">
        <w:rPr>
          <w:rFonts w:ascii="Verdana" w:eastAsia="Times New Roman" w:hAnsi="Verdana" w:cs="Calibri"/>
          <w:szCs w:val="18"/>
          <w:lang w:eastAsia="pl-PL"/>
        </w:rPr>
        <w:t>Zeszyt 2. Tabele poleceń, meldunków i pomiarów do systemu PGE Energetyka Kolejowa</w:t>
      </w:r>
      <w:r w:rsidR="00C260B8">
        <w:rPr>
          <w:rFonts w:ascii="Verdana" w:eastAsia="Times New Roman" w:hAnsi="Verdana" w:cs="Calibri"/>
          <w:szCs w:val="18"/>
          <w:lang w:eastAsia="pl-PL"/>
        </w:rPr>
        <w:t xml:space="preserve"> Operator</w:t>
      </w:r>
      <w:r w:rsidRPr="00AF1B54">
        <w:rPr>
          <w:rFonts w:ascii="Verdana" w:eastAsia="Times New Roman" w:hAnsi="Verdana" w:cs="Calibri"/>
          <w:szCs w:val="18"/>
          <w:lang w:eastAsia="pl-PL"/>
        </w:rPr>
        <w:t>.</w:t>
      </w:r>
    </w:p>
    <w:p w14:paraId="1086E92D" w14:textId="77777777" w:rsidR="00AF1B54" w:rsidRPr="003E08FA" w:rsidRDefault="00AF1B54">
      <w:pPr>
        <w:numPr>
          <w:ilvl w:val="2"/>
          <w:numId w:val="27"/>
        </w:numPr>
        <w:spacing w:after="120"/>
        <w:jc w:val="both"/>
        <w:rPr>
          <w:rFonts w:ascii="Verdana" w:eastAsia="Times New Roman" w:hAnsi="Verdana" w:cs="Calibri"/>
          <w:szCs w:val="18"/>
          <w:lang w:eastAsia="pl-PL"/>
        </w:rPr>
      </w:pPr>
      <w:r w:rsidRPr="003E08FA">
        <w:rPr>
          <w:rFonts w:ascii="Verdana" w:eastAsia="Times New Roman" w:hAnsi="Verdana" w:cs="Calibri"/>
          <w:szCs w:val="18"/>
          <w:lang w:eastAsia="pl-PL"/>
        </w:rPr>
        <w:t>Część VI. Kosztorysowo - przetargowa.</w:t>
      </w:r>
    </w:p>
    <w:p w14:paraId="22AC0DC2" w14:textId="77777777" w:rsidR="00AF1B54" w:rsidRPr="00AF1B54" w:rsidRDefault="00AF1B54" w:rsidP="003E08FA">
      <w:pPr>
        <w:spacing w:after="120"/>
        <w:ind w:left="1417"/>
        <w:jc w:val="both"/>
        <w:rPr>
          <w:rFonts w:ascii="Verdana" w:eastAsia="Times New Roman" w:hAnsi="Verdana" w:cs="Calibri"/>
          <w:szCs w:val="18"/>
          <w:lang w:eastAsia="pl-PL"/>
        </w:rPr>
      </w:pPr>
      <w:r w:rsidRPr="00AF1B54">
        <w:rPr>
          <w:rFonts w:ascii="Verdana" w:eastAsia="Times New Roman" w:hAnsi="Verdana" w:cs="Calibri"/>
          <w:szCs w:val="18"/>
          <w:lang w:eastAsia="pl-PL"/>
        </w:rPr>
        <w:t>Tom 1. Branża elektryczna i teletechniczna</w:t>
      </w:r>
    </w:p>
    <w:p w14:paraId="3D989DF9"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1. Przedmiar robót.</w:t>
      </w:r>
    </w:p>
    <w:p w14:paraId="22F132C6"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Zeszyt 3. </w:t>
      </w:r>
      <w:proofErr w:type="spellStart"/>
      <w:r w:rsidRPr="00AF1B54">
        <w:rPr>
          <w:rFonts w:ascii="Verdana" w:eastAsia="Times New Roman" w:hAnsi="Verdana" w:cs="Calibri"/>
          <w:szCs w:val="18"/>
          <w:lang w:eastAsia="pl-PL"/>
        </w:rPr>
        <w:t>STWiORB</w:t>
      </w:r>
      <w:proofErr w:type="spellEnd"/>
      <w:r w:rsidRPr="00AF1B54">
        <w:rPr>
          <w:rFonts w:ascii="Verdana" w:eastAsia="Times New Roman" w:hAnsi="Verdana" w:cs="Calibri"/>
          <w:szCs w:val="18"/>
          <w:lang w:eastAsia="pl-PL"/>
        </w:rPr>
        <w:t>.</w:t>
      </w:r>
    </w:p>
    <w:p w14:paraId="1A359D30" w14:textId="77777777" w:rsidR="00AF1B54" w:rsidRPr="00AF1B54" w:rsidRDefault="00AF1B54" w:rsidP="003E08FA">
      <w:pPr>
        <w:spacing w:after="120"/>
        <w:ind w:left="1417"/>
        <w:jc w:val="both"/>
        <w:rPr>
          <w:rFonts w:ascii="Verdana" w:eastAsia="Times New Roman" w:hAnsi="Verdana" w:cs="Calibri"/>
          <w:szCs w:val="18"/>
          <w:lang w:eastAsia="pl-PL"/>
        </w:rPr>
      </w:pPr>
      <w:r w:rsidRPr="00AF1B54">
        <w:rPr>
          <w:rFonts w:ascii="Verdana" w:eastAsia="Times New Roman" w:hAnsi="Verdana" w:cs="Calibri"/>
          <w:szCs w:val="18"/>
          <w:lang w:eastAsia="pl-PL"/>
        </w:rPr>
        <w:t>Tom 2. Branża budowlana.</w:t>
      </w:r>
    </w:p>
    <w:p w14:paraId="15DC0A50"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1. Przedmiar robót.</w:t>
      </w:r>
    </w:p>
    <w:p w14:paraId="35846AAB"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Zeszyt 3. </w:t>
      </w:r>
      <w:proofErr w:type="spellStart"/>
      <w:r w:rsidRPr="00AF1B54">
        <w:rPr>
          <w:rFonts w:ascii="Verdana" w:eastAsia="Times New Roman" w:hAnsi="Verdana" w:cs="Calibri"/>
          <w:szCs w:val="18"/>
          <w:lang w:eastAsia="pl-PL"/>
        </w:rPr>
        <w:t>STWiORB</w:t>
      </w:r>
      <w:proofErr w:type="spellEnd"/>
      <w:r w:rsidRPr="00AF1B54">
        <w:rPr>
          <w:rFonts w:ascii="Verdana" w:eastAsia="Times New Roman" w:hAnsi="Verdana" w:cs="Calibri"/>
          <w:szCs w:val="18"/>
          <w:lang w:eastAsia="pl-PL"/>
        </w:rPr>
        <w:t>.</w:t>
      </w:r>
    </w:p>
    <w:p w14:paraId="33FCE02A" w14:textId="77777777" w:rsidR="00AF1B54" w:rsidRPr="00AF1B54" w:rsidRDefault="00AF1B54" w:rsidP="003E08FA">
      <w:pPr>
        <w:spacing w:after="120"/>
        <w:ind w:left="1417"/>
        <w:jc w:val="both"/>
        <w:rPr>
          <w:rFonts w:ascii="Verdana" w:eastAsia="Times New Roman" w:hAnsi="Verdana" w:cs="Calibri"/>
          <w:szCs w:val="18"/>
          <w:lang w:eastAsia="pl-PL"/>
        </w:rPr>
      </w:pPr>
      <w:r w:rsidRPr="00AF1B54">
        <w:rPr>
          <w:rFonts w:ascii="Verdana" w:eastAsia="Times New Roman" w:hAnsi="Verdana" w:cs="Calibri"/>
          <w:szCs w:val="18"/>
          <w:lang w:eastAsia="pl-PL"/>
        </w:rPr>
        <w:t>Tom 3. Branża sanitarna.</w:t>
      </w:r>
    </w:p>
    <w:p w14:paraId="07306E06"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1. Przedmiar robót.</w:t>
      </w:r>
    </w:p>
    <w:p w14:paraId="67F98996"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Zeszyt 3. </w:t>
      </w:r>
      <w:proofErr w:type="spellStart"/>
      <w:r w:rsidRPr="00AF1B54">
        <w:rPr>
          <w:rFonts w:ascii="Verdana" w:eastAsia="Times New Roman" w:hAnsi="Verdana" w:cs="Calibri"/>
          <w:szCs w:val="18"/>
          <w:lang w:eastAsia="pl-PL"/>
        </w:rPr>
        <w:t>STWiORB</w:t>
      </w:r>
      <w:proofErr w:type="spellEnd"/>
      <w:r w:rsidRPr="00AF1B54">
        <w:rPr>
          <w:rFonts w:ascii="Verdana" w:eastAsia="Times New Roman" w:hAnsi="Verdana" w:cs="Calibri"/>
          <w:szCs w:val="18"/>
          <w:lang w:eastAsia="pl-PL"/>
        </w:rPr>
        <w:t>.</w:t>
      </w:r>
    </w:p>
    <w:p w14:paraId="6B201C2D"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Tom 4. Branża drogowa.</w:t>
      </w:r>
    </w:p>
    <w:p w14:paraId="49E5DEA3"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Zeszyt 1. Przedmiar robót.</w:t>
      </w:r>
    </w:p>
    <w:p w14:paraId="129AE976" w14:textId="77777777" w:rsidR="00AF1B54" w:rsidRPr="00AF1B54" w:rsidRDefault="00AF1B54" w:rsidP="003E08FA">
      <w:pPr>
        <w:spacing w:after="120"/>
        <w:ind w:left="1416" w:firstLine="203"/>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Zeszyt 3. </w:t>
      </w:r>
      <w:proofErr w:type="spellStart"/>
      <w:r w:rsidRPr="00AF1B54">
        <w:rPr>
          <w:rFonts w:ascii="Verdana" w:eastAsia="Times New Roman" w:hAnsi="Verdana" w:cs="Calibri"/>
          <w:szCs w:val="18"/>
          <w:lang w:eastAsia="pl-PL"/>
        </w:rPr>
        <w:t>STWiORB</w:t>
      </w:r>
      <w:proofErr w:type="spellEnd"/>
      <w:r w:rsidRPr="00AF1B54">
        <w:rPr>
          <w:rFonts w:ascii="Verdana" w:eastAsia="Times New Roman" w:hAnsi="Verdana" w:cs="Calibri"/>
          <w:szCs w:val="18"/>
          <w:lang w:eastAsia="pl-PL"/>
        </w:rPr>
        <w:t>.</w:t>
      </w:r>
    </w:p>
    <w:p w14:paraId="5BFB09F7" w14:textId="77777777" w:rsidR="00AF1B54" w:rsidRPr="00AF1B54" w:rsidRDefault="00AF1B54">
      <w:pPr>
        <w:numPr>
          <w:ilvl w:val="1"/>
          <w:numId w:val="27"/>
        </w:numPr>
        <w:spacing w:after="120"/>
        <w:jc w:val="both"/>
        <w:rPr>
          <w:rFonts w:ascii="Verdana" w:eastAsia="Times New Roman" w:hAnsi="Verdana" w:cs="Calibri"/>
          <w:b/>
          <w:bCs/>
          <w:szCs w:val="18"/>
          <w:lang w:eastAsia="pl-PL"/>
        </w:rPr>
      </w:pPr>
      <w:r w:rsidRPr="00AF1B54">
        <w:rPr>
          <w:rFonts w:ascii="Verdana" w:eastAsia="Times New Roman" w:hAnsi="Verdana" w:cs="Calibri"/>
          <w:b/>
          <w:bCs/>
          <w:szCs w:val="18"/>
          <w:lang w:eastAsia="pl-PL"/>
        </w:rPr>
        <w:t>Decyzje administracyjne:</w:t>
      </w:r>
    </w:p>
    <w:p w14:paraId="48BA281D" w14:textId="79BA409D" w:rsidR="00AF1B54" w:rsidRPr="00AF1B54" w:rsidRDefault="00AF1B54">
      <w:pPr>
        <w:numPr>
          <w:ilvl w:val="2"/>
          <w:numId w:val="2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 xml:space="preserve">Decyzja </w:t>
      </w:r>
      <w:proofErr w:type="spellStart"/>
      <w:r w:rsidR="00EA0FC3">
        <w:rPr>
          <w:rFonts w:ascii="Verdana" w:eastAsia="Times New Roman" w:hAnsi="Verdana" w:cs="Calibri"/>
          <w:szCs w:val="18"/>
          <w:lang w:eastAsia="pl-PL"/>
        </w:rPr>
        <w:t>PnB</w:t>
      </w:r>
      <w:proofErr w:type="spellEnd"/>
      <w:r w:rsidR="00EA0FC3">
        <w:rPr>
          <w:rFonts w:ascii="Verdana" w:eastAsia="Times New Roman" w:hAnsi="Verdana" w:cs="Calibri"/>
          <w:szCs w:val="18"/>
          <w:lang w:eastAsia="pl-PL"/>
        </w:rPr>
        <w:t xml:space="preserve"> </w:t>
      </w:r>
      <w:r w:rsidRPr="00AF1B54">
        <w:rPr>
          <w:rFonts w:ascii="Verdana" w:eastAsia="Times New Roman" w:hAnsi="Verdana" w:cs="Calibri"/>
          <w:szCs w:val="18"/>
          <w:lang w:eastAsia="pl-PL"/>
        </w:rPr>
        <w:t xml:space="preserve">nr 17/Z/2025 z dnia 13.08.2025 r. </w:t>
      </w:r>
    </w:p>
    <w:p w14:paraId="28A1C324" w14:textId="77777777" w:rsidR="00AF1B54" w:rsidRDefault="00AF1B54">
      <w:pPr>
        <w:numPr>
          <w:ilvl w:val="2"/>
          <w:numId w:val="27"/>
        </w:numPr>
        <w:spacing w:after="120"/>
        <w:jc w:val="both"/>
        <w:rPr>
          <w:rFonts w:ascii="Verdana" w:eastAsia="Times New Roman" w:hAnsi="Verdana" w:cs="Calibri"/>
          <w:szCs w:val="18"/>
          <w:lang w:eastAsia="pl-PL"/>
        </w:rPr>
      </w:pPr>
      <w:r w:rsidRPr="00AF1B54">
        <w:rPr>
          <w:rFonts w:ascii="Verdana" w:eastAsia="Times New Roman" w:hAnsi="Verdana" w:cs="Calibri"/>
          <w:szCs w:val="18"/>
          <w:lang w:eastAsia="pl-PL"/>
        </w:rPr>
        <w:t>WP nr EDT1D-5716/W-8/2022 z dnia 20.06.2022 r.</w:t>
      </w:r>
    </w:p>
    <w:p w14:paraId="7AE9FBCF" w14:textId="5609A424" w:rsidR="00266A02" w:rsidRDefault="00EA0FC3">
      <w:pPr>
        <w:numPr>
          <w:ilvl w:val="2"/>
          <w:numId w:val="27"/>
        </w:numPr>
        <w:spacing w:after="120"/>
        <w:jc w:val="both"/>
        <w:rPr>
          <w:rFonts w:ascii="Verdana" w:eastAsia="Times New Roman" w:hAnsi="Verdana" w:cs="Calibri"/>
          <w:szCs w:val="18"/>
          <w:lang w:eastAsia="pl-PL"/>
        </w:rPr>
      </w:pPr>
      <w:r w:rsidRPr="00EA0FC3">
        <w:rPr>
          <w:rFonts w:ascii="Verdana" w:eastAsia="Times New Roman" w:hAnsi="Verdana" w:cs="Calibri"/>
          <w:szCs w:val="18"/>
          <w:lang w:eastAsia="pl-PL"/>
        </w:rPr>
        <w:t>PKP S.A._ KNPo12.230.650.2025</w:t>
      </w:r>
      <w:r>
        <w:rPr>
          <w:rFonts w:ascii="Verdana" w:eastAsia="Times New Roman" w:hAnsi="Verdana" w:cs="Calibri"/>
          <w:szCs w:val="18"/>
          <w:lang w:eastAsia="pl-PL"/>
        </w:rPr>
        <w:t>/</w:t>
      </w:r>
      <w:r w:rsidRPr="00EA0FC3">
        <w:rPr>
          <w:rFonts w:ascii="Verdana" w:eastAsia="Times New Roman" w:hAnsi="Verdana" w:cs="Calibri"/>
          <w:szCs w:val="18"/>
          <w:lang w:eastAsia="pl-PL"/>
        </w:rPr>
        <w:t>2</w:t>
      </w:r>
      <w:r w:rsidR="00FE7C7E">
        <w:rPr>
          <w:rFonts w:ascii="Verdana" w:eastAsia="Times New Roman" w:hAnsi="Verdana" w:cs="Calibri"/>
          <w:szCs w:val="18"/>
          <w:lang w:eastAsia="pl-PL"/>
        </w:rPr>
        <w:t xml:space="preserve"> z dnia 12.08.2025 r.</w:t>
      </w:r>
      <w:r>
        <w:rPr>
          <w:rFonts w:ascii="Verdana" w:eastAsia="Times New Roman" w:hAnsi="Verdana" w:cs="Calibri"/>
          <w:szCs w:val="18"/>
          <w:lang w:eastAsia="pl-PL"/>
        </w:rPr>
        <w:t>- Z</w:t>
      </w:r>
      <w:r w:rsidRPr="00EA0FC3">
        <w:rPr>
          <w:rFonts w:ascii="Verdana" w:eastAsia="Times New Roman" w:hAnsi="Verdana" w:cs="Calibri"/>
          <w:szCs w:val="18"/>
          <w:lang w:eastAsia="pl-PL"/>
        </w:rPr>
        <w:t>goda właścicielska wycinka</w:t>
      </w:r>
    </w:p>
    <w:p w14:paraId="4433FB8C" w14:textId="10212E64" w:rsidR="00EA0FC3" w:rsidRDefault="00EA0FC3">
      <w:pPr>
        <w:numPr>
          <w:ilvl w:val="2"/>
          <w:numId w:val="27"/>
        </w:numPr>
        <w:spacing w:after="120"/>
        <w:jc w:val="both"/>
        <w:rPr>
          <w:rFonts w:ascii="Verdana" w:eastAsia="Times New Roman" w:hAnsi="Verdana" w:cs="Calibri"/>
          <w:szCs w:val="18"/>
          <w:lang w:eastAsia="pl-PL"/>
        </w:rPr>
      </w:pPr>
      <w:r w:rsidRPr="00EA0FC3">
        <w:rPr>
          <w:rFonts w:ascii="Verdana" w:eastAsia="Times New Roman" w:hAnsi="Verdana" w:cs="Calibri"/>
          <w:szCs w:val="18"/>
          <w:lang w:eastAsia="pl-PL"/>
        </w:rPr>
        <w:t>PKP S.A. KNPo1.6512.296.2025.AP_6</w:t>
      </w:r>
      <w:r w:rsidR="00FE7C7E">
        <w:rPr>
          <w:rFonts w:ascii="Verdana" w:eastAsia="Times New Roman" w:hAnsi="Verdana" w:cs="Calibri"/>
          <w:szCs w:val="18"/>
          <w:lang w:eastAsia="pl-PL"/>
        </w:rPr>
        <w:t xml:space="preserve"> z dnia 24.07.2025 r.</w:t>
      </w:r>
      <w:r>
        <w:rPr>
          <w:rFonts w:ascii="Verdana" w:eastAsia="Times New Roman" w:hAnsi="Verdana" w:cs="Calibri"/>
          <w:szCs w:val="18"/>
          <w:lang w:eastAsia="pl-PL"/>
        </w:rPr>
        <w:t>- Uzgodnienie lokalizacji PT mobilnej</w:t>
      </w:r>
    </w:p>
    <w:p w14:paraId="0426A2AE" w14:textId="7B9634E6" w:rsidR="00FE7C7E" w:rsidRPr="00AF1B54" w:rsidRDefault="00FE7C7E">
      <w:pPr>
        <w:numPr>
          <w:ilvl w:val="2"/>
          <w:numId w:val="27"/>
        </w:numPr>
        <w:spacing w:after="120"/>
        <w:jc w:val="both"/>
        <w:rPr>
          <w:rFonts w:ascii="Verdana" w:eastAsia="Times New Roman" w:hAnsi="Verdana" w:cs="Calibri"/>
          <w:szCs w:val="18"/>
          <w:lang w:eastAsia="pl-PL"/>
        </w:rPr>
      </w:pPr>
      <w:r>
        <w:rPr>
          <w:rFonts w:ascii="Verdana" w:eastAsia="Times New Roman" w:hAnsi="Verdana" w:cs="Calibri"/>
          <w:szCs w:val="18"/>
          <w:lang w:eastAsia="pl-PL"/>
        </w:rPr>
        <w:lastRenderedPageBreak/>
        <w:t xml:space="preserve">ZUD MODGIK.ZUDP.345.923.2025 z dnia 27.01.2026 r. – Odpis protokołu z narady koordynacyjnej </w:t>
      </w:r>
    </w:p>
    <w:p w14:paraId="4C8CCE4B" w14:textId="1E6F6C87" w:rsidR="00266A02" w:rsidRDefault="00266A02">
      <w:pPr>
        <w:numPr>
          <w:ilvl w:val="0"/>
          <w:numId w:val="27"/>
        </w:numPr>
        <w:spacing w:after="120"/>
        <w:jc w:val="both"/>
        <w:rPr>
          <w:rFonts w:ascii="Verdana" w:eastAsia="Times New Roman" w:hAnsi="Verdana" w:cs="Calibri"/>
          <w:b/>
          <w:bCs/>
          <w:szCs w:val="18"/>
          <w:lang w:eastAsia="pl-PL"/>
        </w:rPr>
      </w:pPr>
      <w:r>
        <w:rPr>
          <w:rFonts w:ascii="Verdana" w:eastAsia="Times New Roman" w:hAnsi="Verdana" w:cs="Calibri"/>
          <w:b/>
          <w:bCs/>
          <w:szCs w:val="18"/>
          <w:lang w:eastAsia="pl-PL"/>
        </w:rPr>
        <w:t>Dokumentacja badań podłoża grunt</w:t>
      </w:r>
      <w:r w:rsidR="007518DC">
        <w:rPr>
          <w:rFonts w:ascii="Verdana" w:eastAsia="Times New Roman" w:hAnsi="Verdana" w:cs="Calibri"/>
          <w:b/>
          <w:bCs/>
          <w:szCs w:val="18"/>
          <w:lang w:eastAsia="pl-PL"/>
        </w:rPr>
        <w:t>o</w:t>
      </w:r>
      <w:r>
        <w:rPr>
          <w:rFonts w:ascii="Verdana" w:eastAsia="Times New Roman" w:hAnsi="Verdana" w:cs="Calibri"/>
          <w:b/>
          <w:bCs/>
          <w:szCs w:val="18"/>
          <w:lang w:eastAsia="pl-PL"/>
        </w:rPr>
        <w:t>wego</w:t>
      </w:r>
    </w:p>
    <w:p w14:paraId="60C8176A" w14:textId="2AB71426" w:rsidR="00AF1B54" w:rsidRPr="003E08FA" w:rsidRDefault="00AF1B54">
      <w:pPr>
        <w:numPr>
          <w:ilvl w:val="0"/>
          <w:numId w:val="27"/>
        </w:numPr>
        <w:spacing w:after="120"/>
        <w:jc w:val="both"/>
        <w:rPr>
          <w:rFonts w:ascii="Verdana" w:eastAsia="Times New Roman" w:hAnsi="Verdana" w:cs="Calibri"/>
          <w:b/>
          <w:bCs/>
          <w:szCs w:val="18"/>
          <w:lang w:eastAsia="pl-PL"/>
        </w:rPr>
      </w:pPr>
      <w:r w:rsidRPr="003E08FA">
        <w:rPr>
          <w:rFonts w:ascii="Verdana" w:eastAsia="Times New Roman" w:hAnsi="Verdana" w:cs="Calibri"/>
          <w:b/>
          <w:bCs/>
          <w:szCs w:val="18"/>
          <w:lang w:eastAsia="pl-PL"/>
        </w:rPr>
        <w:t xml:space="preserve">Szkic pomiaru wiaduktu Wstowo </w:t>
      </w:r>
    </w:p>
    <w:p w14:paraId="77372774" w14:textId="77777777" w:rsidR="00AF1B54" w:rsidRDefault="00AF1B54">
      <w:pPr>
        <w:numPr>
          <w:ilvl w:val="0"/>
          <w:numId w:val="27"/>
        </w:numPr>
        <w:spacing w:after="120"/>
        <w:jc w:val="both"/>
        <w:rPr>
          <w:rFonts w:ascii="Verdana" w:eastAsia="Times New Roman" w:hAnsi="Verdana" w:cs="Calibri"/>
          <w:b/>
          <w:bCs/>
          <w:szCs w:val="18"/>
          <w:lang w:eastAsia="pl-PL"/>
        </w:rPr>
      </w:pPr>
      <w:r w:rsidRPr="003E08FA">
        <w:rPr>
          <w:rFonts w:ascii="Verdana" w:eastAsia="Times New Roman" w:hAnsi="Verdana" w:cs="Calibri"/>
          <w:b/>
          <w:bCs/>
          <w:szCs w:val="18"/>
          <w:lang w:eastAsia="pl-PL"/>
        </w:rPr>
        <w:t xml:space="preserve">Wykaz środków trwałych do likwidacji </w:t>
      </w:r>
    </w:p>
    <w:p w14:paraId="1946521E" w14:textId="0320F08E" w:rsidR="00986204" w:rsidRPr="003E08FA" w:rsidRDefault="00986204">
      <w:pPr>
        <w:numPr>
          <w:ilvl w:val="0"/>
          <w:numId w:val="27"/>
        </w:numPr>
        <w:spacing w:after="120"/>
        <w:jc w:val="both"/>
        <w:rPr>
          <w:rFonts w:ascii="Verdana" w:eastAsia="Times New Roman" w:hAnsi="Verdana" w:cs="Calibri"/>
          <w:b/>
          <w:bCs/>
          <w:szCs w:val="18"/>
          <w:lang w:eastAsia="pl-PL"/>
        </w:rPr>
      </w:pPr>
      <w:r>
        <w:rPr>
          <w:rFonts w:ascii="Verdana" w:eastAsia="Times New Roman" w:hAnsi="Verdana" w:cs="Calibri"/>
          <w:b/>
          <w:bCs/>
          <w:szCs w:val="18"/>
          <w:lang w:eastAsia="pl-PL"/>
        </w:rPr>
        <w:t xml:space="preserve">Standardy techniczne </w:t>
      </w:r>
    </w:p>
    <w:p w14:paraId="19F18734" w14:textId="77777777" w:rsidR="00AF1B54" w:rsidRPr="00AF1B54" w:rsidRDefault="00AF1B54" w:rsidP="00AF1B54">
      <w:pPr>
        <w:spacing w:after="120"/>
        <w:ind w:left="643"/>
        <w:jc w:val="both"/>
        <w:rPr>
          <w:rFonts w:ascii="Verdana" w:eastAsia="Times New Roman" w:hAnsi="Verdana" w:cs="Calibri"/>
          <w:szCs w:val="18"/>
          <w:lang w:eastAsia="pl-PL"/>
        </w:rPr>
      </w:pPr>
    </w:p>
    <w:p w14:paraId="5EF3F08E" w14:textId="14021973" w:rsidR="000D0402" w:rsidRDefault="000D0402">
      <w:pPr>
        <w:rPr>
          <w:rFonts w:ascii="Verdana" w:eastAsia="Verdana" w:hAnsi="Verdana" w:cs="Times New Roman"/>
          <w:b/>
        </w:rPr>
      </w:pPr>
      <w:r>
        <w:rPr>
          <w:rFonts w:ascii="Verdana" w:eastAsia="Verdana" w:hAnsi="Verdana" w:cs="Times New Roman"/>
          <w:b/>
        </w:rPr>
        <w:br w:type="page"/>
      </w:r>
    </w:p>
    <w:p w14:paraId="30230E23" w14:textId="77777777" w:rsidR="00C2151A" w:rsidRDefault="00535E9B" w:rsidP="00535E9B">
      <w:pPr>
        <w:jc w:val="right"/>
        <w:rPr>
          <w:rFonts w:ascii="Verdana" w:eastAsia="Verdana" w:hAnsi="Verdana" w:cs="Times New Roman"/>
          <w:b/>
        </w:rPr>
      </w:pPr>
      <w:r w:rsidRPr="00535E9B">
        <w:rPr>
          <w:rFonts w:ascii="Verdana" w:eastAsia="Verdana" w:hAnsi="Verdana" w:cs="Times New Roman"/>
          <w:b/>
        </w:rPr>
        <w:lastRenderedPageBreak/>
        <w:t>ZAŁĄCZNIK NR 2 DO SWZ</w:t>
      </w:r>
    </w:p>
    <w:p w14:paraId="78158A35" w14:textId="345DE48D"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PROJEKTOWANE POSTANOWIENIA UMOWY</w:t>
      </w:r>
    </w:p>
    <w:p w14:paraId="6D641793" w14:textId="77777777" w:rsidR="00535E9B" w:rsidRPr="00535E9B" w:rsidRDefault="00535E9B" w:rsidP="00535E9B">
      <w:pPr>
        <w:jc w:val="right"/>
        <w:rPr>
          <w:rFonts w:ascii="Verdana" w:eastAsia="Verdana" w:hAnsi="Verdana" w:cs="Times New Roman"/>
          <w:b/>
        </w:rPr>
      </w:pPr>
    </w:p>
    <w:p w14:paraId="123E3CAC" w14:textId="77777777" w:rsidR="008C15D3" w:rsidRPr="008C15D3" w:rsidRDefault="008C15D3" w:rsidP="008C15D3">
      <w:pPr>
        <w:autoSpaceDE w:val="0"/>
        <w:autoSpaceDN w:val="0"/>
        <w:adjustRightInd w:val="0"/>
        <w:spacing w:after="120"/>
        <w:jc w:val="center"/>
        <w:rPr>
          <w:rFonts w:ascii="Verdana" w:eastAsia="Times New Roman" w:hAnsi="Verdana" w:cs="Calibri"/>
          <w:b/>
          <w:bCs/>
          <w:szCs w:val="18"/>
          <w:lang w:eastAsia="pl-PL"/>
        </w:rPr>
      </w:pPr>
      <w:bookmarkStart w:id="32" w:name="mip60055304"/>
      <w:bookmarkStart w:id="33" w:name="mip60055305"/>
      <w:bookmarkEnd w:id="32"/>
      <w:bookmarkEnd w:id="33"/>
      <w:r w:rsidRPr="008C15D3">
        <w:rPr>
          <w:rFonts w:ascii="Verdana" w:eastAsia="Times New Roman" w:hAnsi="Verdana" w:cs="Calibri"/>
          <w:b/>
          <w:bCs/>
          <w:szCs w:val="18"/>
          <w:lang w:eastAsia="pl-PL"/>
        </w:rPr>
        <w:t>WZÓR UMOWY</w:t>
      </w:r>
    </w:p>
    <w:p w14:paraId="78AA5744" w14:textId="77777777" w:rsidR="008C15D3" w:rsidRPr="008C15D3" w:rsidRDefault="008C15D3" w:rsidP="008C15D3">
      <w:pPr>
        <w:autoSpaceDE w:val="0"/>
        <w:autoSpaceDN w:val="0"/>
        <w:adjustRightInd w:val="0"/>
        <w:spacing w:after="120"/>
        <w:ind w:left="4956" w:firstLine="708"/>
        <w:rPr>
          <w:rFonts w:ascii="Verdana" w:eastAsia="Times New Roman" w:hAnsi="Verdana" w:cs="Calibri"/>
          <w:b/>
          <w:bCs/>
          <w:szCs w:val="18"/>
          <w:lang w:eastAsia="pl-PL"/>
        </w:rPr>
      </w:pPr>
    </w:p>
    <w:p w14:paraId="39E2CDAB"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zawarta w dniu ………………w ……………/zawarta elektronicznie, zwana dalej </w:t>
      </w:r>
      <w:r w:rsidRPr="008C15D3">
        <w:rPr>
          <w:rFonts w:ascii="Verdana" w:eastAsia="Times New Roman" w:hAnsi="Verdana" w:cs="Calibri"/>
          <w:b/>
          <w:bCs/>
          <w:szCs w:val="18"/>
          <w:lang w:eastAsia="pl-PL"/>
        </w:rPr>
        <w:t>„Umową”</w:t>
      </w:r>
      <w:r w:rsidRPr="008C15D3">
        <w:rPr>
          <w:rFonts w:ascii="Verdana" w:eastAsia="Times New Roman" w:hAnsi="Verdana" w:cs="Calibri"/>
          <w:szCs w:val="18"/>
          <w:lang w:eastAsia="pl-PL"/>
        </w:rPr>
        <w:t>,  przy czym za datę zawarcia Umowy uznaje się datę złożenia ostatniego kwalifikowanego podpisu elektronicznego przez ostatnią ze Stron pomiędzy:</w:t>
      </w:r>
    </w:p>
    <w:p w14:paraId="4CF8E207" w14:textId="77777777" w:rsidR="008C15D3" w:rsidRPr="008C15D3" w:rsidRDefault="008C15D3" w:rsidP="008C15D3">
      <w:pPr>
        <w:autoSpaceDE w:val="0"/>
        <w:autoSpaceDN w:val="0"/>
        <w:adjustRightInd w:val="0"/>
        <w:spacing w:after="120"/>
        <w:jc w:val="both"/>
        <w:rPr>
          <w:rFonts w:ascii="Verdana" w:eastAsia="Times New Roman" w:hAnsi="Verdana" w:cs="Calibri"/>
          <w:b/>
          <w:bCs/>
          <w:szCs w:val="18"/>
          <w:lang w:eastAsia="pl-PL"/>
        </w:rPr>
      </w:pPr>
    </w:p>
    <w:p w14:paraId="0303F645"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b/>
          <w:bCs/>
          <w:szCs w:val="18"/>
          <w:lang w:eastAsia="pl-PL"/>
        </w:rPr>
        <w:t xml:space="preserve">PGE Energetyka Kolejowa Operator Sp. z o </w:t>
      </w:r>
      <w:proofErr w:type="spellStart"/>
      <w:r w:rsidRPr="008C15D3">
        <w:rPr>
          <w:rFonts w:ascii="Verdana" w:eastAsia="Times New Roman" w:hAnsi="Verdana" w:cs="Calibri"/>
          <w:b/>
          <w:bCs/>
          <w:szCs w:val="18"/>
          <w:lang w:eastAsia="pl-PL"/>
        </w:rPr>
        <w:t>o</w:t>
      </w:r>
      <w:proofErr w:type="spellEnd"/>
      <w:r w:rsidRPr="008C15D3">
        <w:rPr>
          <w:rFonts w:ascii="Verdana" w:eastAsia="Times New Roman" w:hAnsi="Verdana" w:cs="Calibri"/>
          <w:b/>
          <w:bCs/>
          <w:szCs w:val="18"/>
          <w:lang w:eastAsia="pl-PL"/>
        </w:rPr>
        <w:t xml:space="preserve">. </w:t>
      </w:r>
      <w:r w:rsidRPr="008C15D3">
        <w:rPr>
          <w:rFonts w:ascii="Verdana" w:eastAsia="Times New Roman" w:hAnsi="Verdana" w:cs="Calibri"/>
          <w:szCs w:val="18"/>
          <w:lang w:eastAsia="pl-PL"/>
        </w:rPr>
        <w:t>z siedzibą w Warszawie, ul. Sławińska  7/9, kod pocztowy 01-218 Warszawa, wpisaną do rejestru przedsiębiorców Krajowego Rejestru Sądowego przez Sąd Rejonowy dla m.st. Warszawy w Warszawie, XII Wydział Gospodarczy Krajowego Rejestru Sądowego pod numerem KRS</w:t>
      </w:r>
      <w:r w:rsidRPr="008C15D3">
        <w:rPr>
          <w:rFonts w:ascii="Verdana" w:eastAsia="Times New Roman" w:hAnsi="Verdana" w:cs="Calibri"/>
          <w:szCs w:val="18"/>
          <w:lang w:val="ca-ES" w:eastAsia="pl-PL"/>
        </w:rPr>
        <w:t>0000610778</w:t>
      </w:r>
      <w:r w:rsidRPr="008C15D3">
        <w:rPr>
          <w:rFonts w:ascii="Verdana" w:eastAsia="Times New Roman" w:hAnsi="Verdana" w:cs="Calibri"/>
          <w:szCs w:val="18"/>
          <w:lang w:eastAsia="pl-PL"/>
        </w:rPr>
        <w:t>, NIP</w:t>
      </w:r>
      <w:r w:rsidRPr="008C15D3">
        <w:rPr>
          <w:rFonts w:ascii="Verdana" w:eastAsia="Times New Roman" w:hAnsi="Verdana" w:cs="Calibri"/>
          <w:szCs w:val="18"/>
          <w:lang w:val="ca-ES" w:eastAsia="pl-PL"/>
        </w:rPr>
        <w:t>7010564340</w:t>
      </w:r>
      <w:r w:rsidRPr="008C15D3">
        <w:rPr>
          <w:rFonts w:ascii="Verdana" w:eastAsia="Times New Roman" w:hAnsi="Verdana" w:cs="Calibri"/>
          <w:szCs w:val="18"/>
          <w:lang w:eastAsia="pl-PL"/>
        </w:rPr>
        <w:t xml:space="preserve">, REGON 364121434 z kapitałem zakładowym </w:t>
      </w:r>
      <w:r w:rsidRPr="008C15D3">
        <w:rPr>
          <w:rFonts w:ascii="Verdana" w:eastAsia="Times New Roman" w:hAnsi="Verdana" w:cs="Calibri"/>
          <w:szCs w:val="18"/>
          <w:lang w:val="ca-ES" w:eastAsia="pl-PL"/>
        </w:rPr>
        <w:t xml:space="preserve">32 750 900,00 </w:t>
      </w:r>
      <w:r w:rsidRPr="008C15D3">
        <w:rPr>
          <w:rFonts w:ascii="Verdana" w:eastAsia="Times New Roman" w:hAnsi="Verdana" w:cs="Calibri"/>
          <w:szCs w:val="18"/>
          <w:lang w:eastAsia="pl-PL"/>
        </w:rPr>
        <w:t>złotych, , którą reprezentują na podstawie aktualnego odpisu z rejestru przedsiębiorców/w imieniu której działają:</w:t>
      </w:r>
    </w:p>
    <w:p w14:paraId="4A0B72BB"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p>
    <w:p w14:paraId="343D5C95"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1. ……………………………………</w:t>
      </w:r>
    </w:p>
    <w:p w14:paraId="31159925"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2. ……………………………………</w:t>
      </w:r>
    </w:p>
    <w:p w14:paraId="24A0F231" w14:textId="77777777" w:rsidR="008C15D3" w:rsidRPr="008C15D3" w:rsidRDefault="008C15D3" w:rsidP="008C15D3">
      <w:pPr>
        <w:autoSpaceDE w:val="0"/>
        <w:autoSpaceDN w:val="0"/>
        <w:adjustRightInd w:val="0"/>
        <w:spacing w:after="120"/>
        <w:jc w:val="both"/>
        <w:rPr>
          <w:rFonts w:ascii="Verdana" w:eastAsia="Times New Roman" w:hAnsi="Verdana" w:cs="Calibri"/>
          <w:b/>
          <w:bCs/>
          <w:szCs w:val="18"/>
          <w:lang w:eastAsia="pl-PL"/>
        </w:rPr>
      </w:pPr>
      <w:r w:rsidRPr="008C15D3">
        <w:rPr>
          <w:rFonts w:ascii="Verdana" w:eastAsia="Times New Roman" w:hAnsi="Verdana" w:cs="Calibri"/>
          <w:szCs w:val="18"/>
          <w:lang w:eastAsia="pl-PL"/>
        </w:rPr>
        <w:t>zwaną w dalszej części Umowy „</w:t>
      </w:r>
      <w:r w:rsidRPr="008C15D3">
        <w:rPr>
          <w:rFonts w:ascii="Verdana" w:eastAsia="Times New Roman" w:hAnsi="Verdana" w:cs="Calibri"/>
          <w:b/>
          <w:bCs/>
          <w:szCs w:val="18"/>
          <w:lang w:eastAsia="pl-PL"/>
        </w:rPr>
        <w:t>Zamawiającym”,</w:t>
      </w:r>
    </w:p>
    <w:p w14:paraId="4D77FBCB"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a</w:t>
      </w:r>
    </w:p>
    <w:p w14:paraId="0F038B37"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którą reprezentuje:</w:t>
      </w:r>
    </w:p>
    <w:p w14:paraId="1600891C"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1. ……………………………………</w:t>
      </w:r>
    </w:p>
    <w:p w14:paraId="2D98BFA1"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2. ……………………………………</w:t>
      </w:r>
    </w:p>
    <w:p w14:paraId="57FC4FC4" w14:textId="77777777" w:rsidR="008C15D3" w:rsidRPr="008C15D3" w:rsidRDefault="008C15D3" w:rsidP="008C15D3">
      <w:pPr>
        <w:autoSpaceDE w:val="0"/>
        <w:autoSpaceDN w:val="0"/>
        <w:adjustRightInd w:val="0"/>
        <w:spacing w:after="120"/>
        <w:jc w:val="both"/>
        <w:rPr>
          <w:rFonts w:ascii="Verdana" w:eastAsia="Times New Roman" w:hAnsi="Verdana" w:cs="Calibri"/>
          <w:b/>
          <w:bCs/>
          <w:szCs w:val="18"/>
          <w:lang w:eastAsia="pl-PL"/>
        </w:rPr>
      </w:pPr>
      <w:r w:rsidRPr="008C15D3">
        <w:rPr>
          <w:rFonts w:ascii="Verdana" w:eastAsia="Times New Roman" w:hAnsi="Verdana" w:cs="Calibri"/>
          <w:szCs w:val="18"/>
          <w:lang w:eastAsia="pl-PL"/>
        </w:rPr>
        <w:t>zwaną w dalszej części Umowy</w:t>
      </w:r>
      <w:r w:rsidRPr="008C15D3">
        <w:rPr>
          <w:rFonts w:ascii="Verdana" w:eastAsia="Times New Roman" w:hAnsi="Verdana" w:cs="Calibri"/>
          <w:b/>
          <w:bCs/>
          <w:szCs w:val="18"/>
          <w:lang w:eastAsia="pl-PL"/>
        </w:rPr>
        <w:t xml:space="preserve"> „Wykonawcą”,</w:t>
      </w:r>
    </w:p>
    <w:p w14:paraId="058CE899" w14:textId="77777777" w:rsidR="008C15D3" w:rsidRPr="008C15D3" w:rsidRDefault="008C15D3" w:rsidP="008C15D3">
      <w:pPr>
        <w:autoSpaceDE w:val="0"/>
        <w:autoSpaceDN w:val="0"/>
        <w:adjustRightInd w:val="0"/>
        <w:spacing w:after="120"/>
        <w:jc w:val="both"/>
        <w:rPr>
          <w:rFonts w:ascii="Verdana" w:eastAsia="Times New Roman" w:hAnsi="Verdana" w:cs="Calibri"/>
          <w:b/>
          <w:bCs/>
          <w:szCs w:val="18"/>
          <w:lang w:eastAsia="pl-PL"/>
        </w:rPr>
      </w:pPr>
      <w:r w:rsidRPr="008C15D3">
        <w:rPr>
          <w:rFonts w:ascii="Verdana" w:eastAsia="Times New Roman" w:hAnsi="Verdana" w:cs="Calibri"/>
          <w:szCs w:val="18"/>
          <w:lang w:eastAsia="pl-PL"/>
        </w:rPr>
        <w:t>zwanymi dalej łącznie</w:t>
      </w:r>
      <w:r w:rsidRPr="008C15D3">
        <w:rPr>
          <w:rFonts w:ascii="Verdana" w:eastAsia="Times New Roman" w:hAnsi="Verdana" w:cs="Calibri"/>
          <w:b/>
          <w:bCs/>
          <w:szCs w:val="18"/>
          <w:lang w:eastAsia="pl-PL"/>
        </w:rPr>
        <w:t xml:space="preserve"> „Stronami”,</w:t>
      </w:r>
      <w:r w:rsidRPr="008C15D3">
        <w:rPr>
          <w:rFonts w:ascii="Verdana" w:eastAsia="Times New Roman" w:hAnsi="Verdana" w:cs="Calibri"/>
          <w:szCs w:val="18"/>
          <w:lang w:eastAsia="pl-PL"/>
        </w:rPr>
        <w:t xml:space="preserve"> zaś  z osobna</w:t>
      </w:r>
      <w:r w:rsidRPr="008C15D3">
        <w:rPr>
          <w:rFonts w:ascii="Verdana" w:eastAsia="Times New Roman" w:hAnsi="Verdana" w:cs="Calibri"/>
          <w:b/>
          <w:bCs/>
          <w:szCs w:val="18"/>
          <w:lang w:eastAsia="pl-PL"/>
        </w:rPr>
        <w:t xml:space="preserve"> „Stroną”.</w:t>
      </w:r>
    </w:p>
    <w:p w14:paraId="09C3F99F" w14:textId="77777777" w:rsidR="008C15D3" w:rsidRPr="008C15D3" w:rsidRDefault="008C15D3" w:rsidP="008C15D3">
      <w:pPr>
        <w:autoSpaceDE w:val="0"/>
        <w:autoSpaceDN w:val="0"/>
        <w:adjustRightInd w:val="0"/>
        <w:spacing w:after="120"/>
        <w:jc w:val="both"/>
        <w:rPr>
          <w:rFonts w:ascii="Verdana" w:eastAsia="Times New Roman" w:hAnsi="Verdana" w:cs="Calibri"/>
          <w:b/>
          <w:bCs/>
          <w:szCs w:val="18"/>
          <w:lang w:eastAsia="pl-PL"/>
        </w:rPr>
      </w:pPr>
    </w:p>
    <w:p w14:paraId="3E4BF98A" w14:textId="77777777" w:rsidR="008C15D3" w:rsidRPr="008C15D3" w:rsidRDefault="008C15D3" w:rsidP="008C15D3">
      <w:pPr>
        <w:autoSpaceDE w:val="0"/>
        <w:autoSpaceDN w:val="0"/>
        <w:adjustRightInd w:val="0"/>
        <w:spacing w:after="120"/>
        <w:jc w:val="both"/>
        <w:rPr>
          <w:rFonts w:ascii="Verdana" w:eastAsia="Times New Roman" w:hAnsi="Verdana" w:cs="Calibri"/>
          <w:b/>
          <w:bCs/>
          <w:i/>
          <w:iCs/>
          <w:szCs w:val="18"/>
          <w:lang w:eastAsia="pl-PL"/>
        </w:rPr>
      </w:pPr>
      <w:r w:rsidRPr="008C15D3">
        <w:rPr>
          <w:rFonts w:ascii="Verdana" w:eastAsia="Times New Roman" w:hAnsi="Verdana" w:cs="Calibri"/>
          <w:szCs w:val="18"/>
          <w:lang w:eastAsia="pl-PL"/>
        </w:rPr>
        <w:t>Zważywszy, że w wyniku rozstrzygnięcia postępowania nr ……………………………………………….., prowadzonego w trybie przetargu nieograniczonego, o udzielenie zamówienia publicznego na roboty budowlane w branży elektroenergetycznej pn</w:t>
      </w:r>
      <w:r w:rsidRPr="008C15D3">
        <w:rPr>
          <w:rFonts w:ascii="Verdana" w:eastAsia="Times New Roman" w:hAnsi="Verdana" w:cs="Calibri"/>
          <w:b/>
          <w:bCs/>
          <w:i/>
          <w:iCs/>
          <w:szCs w:val="18"/>
          <w:lang w:eastAsia="pl-PL"/>
        </w:rPr>
        <w:t xml:space="preserve">. „Wykonania prac budowlano-montażowych związanych z rozbudową i modernizacją podstacji trakcyjnej PT Szczecin Wstowo wraz z niezbędną infrastrukturą” </w:t>
      </w:r>
      <w:r w:rsidRPr="008C15D3">
        <w:rPr>
          <w:rFonts w:ascii="Verdana" w:eastAsia="Times New Roman" w:hAnsi="Verdana" w:cs="Calibri"/>
          <w:szCs w:val="18"/>
          <w:lang w:eastAsia="pl-PL"/>
        </w:rPr>
        <w:t>zgodnie z przepisami ustawy z dnia 11 września 2019 r. Prawo zamówień publicznych (</w:t>
      </w:r>
      <w:proofErr w:type="spellStart"/>
      <w:r w:rsidRPr="008C15D3">
        <w:rPr>
          <w:rFonts w:ascii="Verdana" w:eastAsia="Times New Roman" w:hAnsi="Verdana" w:cs="Calibri"/>
          <w:szCs w:val="18"/>
          <w:lang w:eastAsia="pl-PL"/>
        </w:rPr>
        <w:t>t.j</w:t>
      </w:r>
      <w:proofErr w:type="spellEnd"/>
      <w:r w:rsidRPr="008C15D3">
        <w:rPr>
          <w:rFonts w:ascii="Verdana" w:eastAsia="Times New Roman" w:hAnsi="Verdana" w:cs="Calibri"/>
          <w:szCs w:val="18"/>
          <w:lang w:eastAsia="pl-PL"/>
        </w:rPr>
        <w:t xml:space="preserve">. Dz. U. z 2023 r., poz. 1605, wraz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 – zwaną dalej „</w:t>
      </w:r>
      <w:r w:rsidRPr="008C15D3">
        <w:rPr>
          <w:rFonts w:ascii="Verdana" w:eastAsia="Times New Roman" w:hAnsi="Verdana" w:cs="Calibri"/>
          <w:b/>
          <w:bCs/>
          <w:szCs w:val="18"/>
          <w:lang w:eastAsia="pl-PL"/>
        </w:rPr>
        <w:t xml:space="preserve">ustawą </w:t>
      </w:r>
      <w:proofErr w:type="spellStart"/>
      <w:r w:rsidRPr="008C15D3">
        <w:rPr>
          <w:rFonts w:ascii="Verdana" w:eastAsia="Times New Roman" w:hAnsi="Verdana" w:cs="Calibri"/>
          <w:b/>
          <w:bCs/>
          <w:szCs w:val="18"/>
          <w:lang w:eastAsia="pl-PL"/>
        </w:rPr>
        <w:t>Pzp</w:t>
      </w:r>
      <w:proofErr w:type="spellEnd"/>
      <w:r w:rsidRPr="008C15D3">
        <w:rPr>
          <w:rFonts w:ascii="Verdana" w:eastAsia="Times New Roman" w:hAnsi="Verdana" w:cs="Calibri"/>
          <w:szCs w:val="18"/>
          <w:lang w:eastAsia="pl-PL"/>
        </w:rPr>
        <w:t>”, została zawarta Umowa o następującej treści:</w:t>
      </w:r>
    </w:p>
    <w:sdt>
      <w:sdtPr>
        <w:rPr>
          <w:rFonts w:ascii="Verdana" w:eastAsia="Calibri" w:hAnsi="Verdana" w:cs="Calibri"/>
          <w:kern w:val="2"/>
          <w:szCs w:val="18"/>
          <w14:ligatures w14:val="standardContextual"/>
        </w:rPr>
        <w:id w:val="978343830"/>
        <w:docPartObj>
          <w:docPartGallery w:val="Table of Contents"/>
          <w:docPartUnique/>
        </w:docPartObj>
      </w:sdtPr>
      <w:sdtEndPr>
        <w:rPr>
          <w:rFonts w:eastAsia="Times New Roman"/>
          <w:b/>
          <w:bCs/>
          <w:kern w:val="0"/>
          <w:lang w:eastAsia="pl-PL"/>
          <w14:ligatures w14:val="none"/>
        </w:rPr>
      </w:sdtEndPr>
      <w:sdtContent>
        <w:p w14:paraId="03B1067E" w14:textId="77777777" w:rsidR="008C15D3" w:rsidRPr="008C15D3" w:rsidRDefault="008C15D3" w:rsidP="008C15D3">
          <w:pPr>
            <w:keepNext/>
            <w:keepLines/>
            <w:spacing w:after="120"/>
            <w:rPr>
              <w:rFonts w:ascii="Verdana" w:eastAsia="Times New Roman" w:hAnsi="Verdana" w:cs="Calibri"/>
              <w:szCs w:val="18"/>
              <w:lang w:eastAsia="pl-PL"/>
            </w:rPr>
          </w:pPr>
          <w:r w:rsidRPr="008C15D3">
            <w:rPr>
              <w:rFonts w:ascii="Verdana" w:eastAsia="Times New Roman" w:hAnsi="Verdana" w:cs="Calibri"/>
              <w:szCs w:val="18"/>
              <w:lang w:eastAsia="pl-PL"/>
            </w:rPr>
            <w:t>Spis treści</w:t>
          </w:r>
        </w:p>
        <w:p w14:paraId="3952BDB5" w14:textId="338BD822"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r w:rsidRPr="008C15D3">
            <w:rPr>
              <w:rFonts w:ascii="Verdana" w:eastAsia="Times New Roman" w:hAnsi="Verdana" w:cs="Calibri"/>
              <w:noProof/>
              <w:szCs w:val="18"/>
              <w:lang w:eastAsia="pl-PL"/>
            </w:rPr>
            <w:fldChar w:fldCharType="begin"/>
          </w:r>
          <w:r w:rsidRPr="008C15D3">
            <w:rPr>
              <w:rFonts w:ascii="Verdana" w:eastAsia="Times New Roman" w:hAnsi="Verdana" w:cs="Calibri"/>
              <w:noProof/>
              <w:szCs w:val="18"/>
              <w:lang w:eastAsia="pl-PL"/>
            </w:rPr>
            <w:instrText xml:space="preserve"> TOC \o "1-3" \h \z \u </w:instrText>
          </w:r>
          <w:r w:rsidRPr="008C15D3">
            <w:rPr>
              <w:rFonts w:ascii="Verdana" w:eastAsia="Times New Roman" w:hAnsi="Verdana" w:cs="Calibri"/>
              <w:noProof/>
              <w:szCs w:val="18"/>
              <w:lang w:eastAsia="pl-PL"/>
            </w:rPr>
            <w:fldChar w:fldCharType="separate"/>
          </w:r>
          <w:hyperlink w:anchor="_Toc214374115" w:history="1">
            <w:r w:rsidRPr="008C15D3">
              <w:rPr>
                <w:rFonts w:ascii="Verdana" w:eastAsia="Times New Roman" w:hAnsi="Verdana" w:cs="Calibri"/>
                <w:bCs/>
                <w:noProof/>
                <w:color w:val="0000FF"/>
                <w:szCs w:val="18"/>
                <w:u w:val="single"/>
                <w:lang w:eastAsia="pl-PL"/>
              </w:rPr>
              <w:t>§ 1. Przedmiot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_Toc214374115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51</w:t>
            </w:r>
            <w:r w:rsidRPr="008C15D3">
              <w:rPr>
                <w:rFonts w:ascii="Verdana" w:eastAsia="Times New Roman" w:hAnsi="Verdana" w:cs="Arial"/>
                <w:noProof/>
                <w:webHidden/>
                <w:szCs w:val="18"/>
                <w:lang w:eastAsia="pl-PL"/>
              </w:rPr>
              <w:fldChar w:fldCharType="end"/>
            </w:r>
          </w:hyperlink>
        </w:p>
        <w:p w14:paraId="3644897E" w14:textId="591F31C5"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16" w:history="1">
            <w:r w:rsidRPr="008C15D3">
              <w:rPr>
                <w:rFonts w:ascii="Verdana" w:eastAsia="Times New Roman" w:hAnsi="Verdana" w:cs="Calibri"/>
                <w:bCs/>
                <w:noProof/>
                <w:color w:val="0000FF"/>
                <w:szCs w:val="18"/>
                <w:u w:val="single"/>
                <w:lang w:eastAsia="pl-PL"/>
              </w:rPr>
              <w:t>§ 1a. Teren Budowy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_Toc214374116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54</w:t>
            </w:r>
            <w:r w:rsidRPr="008C15D3">
              <w:rPr>
                <w:rFonts w:ascii="Verdana" w:eastAsia="Times New Roman" w:hAnsi="Verdana" w:cs="Arial"/>
                <w:noProof/>
                <w:webHidden/>
                <w:szCs w:val="18"/>
                <w:lang w:eastAsia="pl-PL"/>
              </w:rPr>
              <w:fldChar w:fldCharType="end"/>
            </w:r>
          </w:hyperlink>
        </w:p>
        <w:p w14:paraId="7E5B7E36" w14:textId="52DB083D"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17" w:history="1">
            <w:r w:rsidRPr="008C15D3">
              <w:rPr>
                <w:rFonts w:ascii="Verdana" w:eastAsia="Times New Roman" w:hAnsi="Verdana" w:cs="Calibri"/>
                <w:noProof/>
                <w:color w:val="0000FF"/>
                <w:szCs w:val="18"/>
                <w:u w:val="single"/>
                <w:lang w:eastAsia="pl-PL"/>
              </w:rPr>
              <w:t>§ 2. Termin realizacji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_Toc214374117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55</w:t>
            </w:r>
            <w:r w:rsidRPr="008C15D3">
              <w:rPr>
                <w:rFonts w:ascii="Verdana" w:eastAsia="Times New Roman" w:hAnsi="Verdana" w:cs="Arial"/>
                <w:noProof/>
                <w:webHidden/>
                <w:szCs w:val="18"/>
                <w:lang w:eastAsia="pl-PL"/>
              </w:rPr>
              <w:fldChar w:fldCharType="end"/>
            </w:r>
          </w:hyperlink>
        </w:p>
        <w:p w14:paraId="1705DCD9" w14:textId="7068C220"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18" w:history="1">
            <w:r w:rsidRPr="008C15D3">
              <w:rPr>
                <w:rFonts w:ascii="Verdana" w:eastAsia="Times New Roman" w:hAnsi="Verdana" w:cs="Calibri"/>
                <w:bCs/>
                <w:noProof/>
                <w:color w:val="0000FF"/>
                <w:szCs w:val="18"/>
                <w:u w:val="single"/>
                <w:lang w:eastAsia="pl-PL"/>
              </w:rPr>
              <w:t>§ 3. Wynagrodzenie i warunki płatności</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_Toc214374118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56</w:t>
            </w:r>
            <w:r w:rsidRPr="008C15D3">
              <w:rPr>
                <w:rFonts w:ascii="Verdana" w:eastAsia="Times New Roman" w:hAnsi="Verdana" w:cs="Arial"/>
                <w:noProof/>
                <w:webHidden/>
                <w:szCs w:val="18"/>
                <w:lang w:eastAsia="pl-PL"/>
              </w:rPr>
              <w:fldChar w:fldCharType="end"/>
            </w:r>
          </w:hyperlink>
        </w:p>
        <w:p w14:paraId="56F634CA" w14:textId="6C6AC5E5"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19" w:history="1">
            <w:r w:rsidRPr="008C15D3">
              <w:rPr>
                <w:rFonts w:ascii="Verdana" w:eastAsia="Times New Roman" w:hAnsi="Verdana" w:cs="Calibri"/>
                <w:noProof/>
                <w:color w:val="0000FF"/>
                <w:szCs w:val="18"/>
                <w:u w:val="single"/>
                <w:lang w:eastAsia="pl-PL"/>
              </w:rPr>
              <w:t>§ 3a. Waloryzacja wynagrodzenia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_Toc214374119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64</w:t>
            </w:r>
            <w:r w:rsidRPr="008C15D3">
              <w:rPr>
                <w:rFonts w:ascii="Verdana" w:eastAsia="Times New Roman" w:hAnsi="Verdana" w:cs="Arial"/>
                <w:noProof/>
                <w:webHidden/>
                <w:szCs w:val="18"/>
                <w:lang w:eastAsia="pl-PL"/>
              </w:rPr>
              <w:fldChar w:fldCharType="end"/>
            </w:r>
          </w:hyperlink>
        </w:p>
        <w:p w14:paraId="3E541FEB" w14:textId="6E1C9F82"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0" w:history="1">
            <w:r w:rsidRPr="008C15D3">
              <w:rPr>
                <w:rFonts w:ascii="Verdana" w:eastAsia="Times New Roman" w:hAnsi="Verdana" w:cs="Calibri"/>
                <w:bCs/>
                <w:noProof/>
                <w:color w:val="0000FF"/>
                <w:szCs w:val="18"/>
                <w:u w:val="single"/>
                <w:lang w:eastAsia="pl-PL"/>
              </w:rPr>
              <w:t>§ 4. Odbiory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_Toc214374120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68</w:t>
            </w:r>
            <w:r w:rsidRPr="008C15D3">
              <w:rPr>
                <w:rFonts w:ascii="Verdana" w:eastAsia="Times New Roman" w:hAnsi="Verdana" w:cs="Arial"/>
                <w:noProof/>
                <w:webHidden/>
                <w:szCs w:val="18"/>
                <w:lang w:eastAsia="pl-PL"/>
              </w:rPr>
              <w:fldChar w:fldCharType="end"/>
            </w:r>
          </w:hyperlink>
        </w:p>
        <w:p w14:paraId="3C5961D9" w14:textId="7B4A9ED8"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1" w:history="1">
            <w:r w:rsidRPr="008C15D3">
              <w:rPr>
                <w:rFonts w:ascii="Verdana" w:eastAsia="Times New Roman" w:hAnsi="Verdana" w:cs="Calibri"/>
                <w:bCs/>
                <w:noProof/>
                <w:color w:val="0000FF"/>
                <w:szCs w:val="18"/>
                <w:u w:val="single"/>
                <w:lang w:eastAsia="pl-PL"/>
              </w:rPr>
              <w:t>§ 5. Nadzór prawidłowego wykonania Przedmiotu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_Toc214374121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71</w:t>
            </w:r>
            <w:r w:rsidRPr="008C15D3">
              <w:rPr>
                <w:rFonts w:ascii="Verdana" w:eastAsia="Times New Roman" w:hAnsi="Verdana" w:cs="Arial"/>
                <w:noProof/>
                <w:webHidden/>
                <w:szCs w:val="18"/>
                <w:lang w:eastAsia="pl-PL"/>
              </w:rPr>
              <w:fldChar w:fldCharType="end"/>
            </w:r>
          </w:hyperlink>
        </w:p>
        <w:p w14:paraId="4C0B95C0" w14:textId="7D86E428"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2" w:history="1">
            <w:r w:rsidRPr="008C15D3">
              <w:rPr>
                <w:rFonts w:ascii="Verdana" w:eastAsia="Times New Roman" w:hAnsi="Verdana" w:cs="Calibri"/>
                <w:bCs/>
                <w:noProof/>
                <w:color w:val="0000FF"/>
                <w:szCs w:val="18"/>
                <w:u w:val="single"/>
                <w:lang w:eastAsia="pl-PL"/>
              </w:rPr>
              <w:t>§ 6. Obowiązki Wykonawcy i Zamawiającego</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_Toc214374122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72</w:t>
            </w:r>
            <w:r w:rsidRPr="008C15D3">
              <w:rPr>
                <w:rFonts w:ascii="Verdana" w:eastAsia="Times New Roman" w:hAnsi="Verdana" w:cs="Arial"/>
                <w:noProof/>
                <w:webHidden/>
                <w:szCs w:val="18"/>
                <w:lang w:eastAsia="pl-PL"/>
              </w:rPr>
              <w:fldChar w:fldCharType="end"/>
            </w:r>
          </w:hyperlink>
        </w:p>
        <w:p w14:paraId="737CD15F" w14:textId="019EE377"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3" w:history="1">
            <w:r w:rsidRPr="008C15D3">
              <w:rPr>
                <w:rFonts w:ascii="Verdana" w:eastAsia="Times New Roman" w:hAnsi="Verdana" w:cs="Calibri"/>
                <w:bCs/>
                <w:noProof/>
                <w:color w:val="0000FF"/>
                <w:szCs w:val="18"/>
                <w:u w:val="single"/>
                <w:lang w:eastAsia="pl-PL"/>
              </w:rPr>
              <w:t>§ 6a. Ochrona Środowiska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_Toc214374123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78</w:t>
            </w:r>
            <w:r w:rsidRPr="008C15D3">
              <w:rPr>
                <w:rFonts w:ascii="Verdana" w:eastAsia="Times New Roman" w:hAnsi="Verdana" w:cs="Arial"/>
                <w:noProof/>
                <w:webHidden/>
                <w:szCs w:val="18"/>
                <w:lang w:eastAsia="pl-PL"/>
              </w:rPr>
              <w:fldChar w:fldCharType="end"/>
            </w:r>
          </w:hyperlink>
        </w:p>
        <w:p w14:paraId="16791590" w14:textId="6D73382D"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4" w:history="1">
            <w:r w:rsidRPr="008C15D3">
              <w:rPr>
                <w:rFonts w:ascii="Verdana" w:eastAsia="Times New Roman" w:hAnsi="Verdana" w:cs="Calibri"/>
                <w:bCs/>
                <w:noProof/>
                <w:color w:val="0000FF"/>
                <w:szCs w:val="18"/>
                <w:u w:val="single"/>
                <w:lang w:eastAsia="pl-PL"/>
              </w:rPr>
              <w:t>§ 6b. Bezpieczeństwo Pracy i  Ochrona  Zdrowia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_Toc214374124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80</w:t>
            </w:r>
            <w:r w:rsidRPr="008C15D3">
              <w:rPr>
                <w:rFonts w:ascii="Verdana" w:eastAsia="Times New Roman" w:hAnsi="Verdana" w:cs="Arial"/>
                <w:noProof/>
                <w:webHidden/>
                <w:szCs w:val="18"/>
                <w:lang w:eastAsia="pl-PL"/>
              </w:rPr>
              <w:fldChar w:fldCharType="end"/>
            </w:r>
          </w:hyperlink>
        </w:p>
        <w:p w14:paraId="3E3CE617" w14:textId="23E1588C"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5" w:history="1">
            <w:r w:rsidRPr="008C15D3">
              <w:rPr>
                <w:rFonts w:ascii="Verdana" w:eastAsia="Times New Roman" w:hAnsi="Verdana" w:cs="Calibri"/>
                <w:bCs/>
                <w:noProof/>
                <w:color w:val="0000FF"/>
                <w:szCs w:val="18"/>
                <w:u w:val="single"/>
                <w:lang w:eastAsia="pl-PL"/>
              </w:rPr>
              <w:t>§ 6c. Ochrona przeciwpożarowa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_Toc214374125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81</w:t>
            </w:r>
            <w:r w:rsidRPr="008C15D3">
              <w:rPr>
                <w:rFonts w:ascii="Verdana" w:eastAsia="Times New Roman" w:hAnsi="Verdana" w:cs="Arial"/>
                <w:noProof/>
                <w:webHidden/>
                <w:szCs w:val="18"/>
                <w:lang w:eastAsia="pl-PL"/>
              </w:rPr>
              <w:fldChar w:fldCharType="end"/>
            </w:r>
          </w:hyperlink>
        </w:p>
        <w:p w14:paraId="4153E3B6" w14:textId="284F4012"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6" w:history="1">
            <w:r w:rsidRPr="008C15D3">
              <w:rPr>
                <w:rFonts w:ascii="Verdana" w:eastAsia="Times New Roman" w:hAnsi="Verdana" w:cs="Calibri"/>
                <w:bCs/>
                <w:noProof/>
                <w:color w:val="0000FF"/>
                <w:szCs w:val="18"/>
                <w:u w:val="single"/>
                <w:lang w:eastAsia="pl-PL"/>
              </w:rPr>
              <w:t>§ 6d. Materiały i urządzenia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_Toc214374126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81</w:t>
            </w:r>
            <w:r w:rsidRPr="008C15D3">
              <w:rPr>
                <w:rFonts w:ascii="Verdana" w:eastAsia="Times New Roman" w:hAnsi="Verdana" w:cs="Arial"/>
                <w:noProof/>
                <w:webHidden/>
                <w:szCs w:val="18"/>
                <w:lang w:eastAsia="pl-PL"/>
              </w:rPr>
              <w:fldChar w:fldCharType="end"/>
            </w:r>
          </w:hyperlink>
        </w:p>
        <w:p w14:paraId="4A539169" w14:textId="24DA8FBE"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7" w:history="1">
            <w:r w:rsidRPr="008C15D3">
              <w:rPr>
                <w:rFonts w:ascii="Verdana" w:eastAsia="Times New Roman" w:hAnsi="Verdana" w:cs="Calibri"/>
                <w:bCs/>
                <w:noProof/>
                <w:color w:val="0000FF"/>
                <w:szCs w:val="18"/>
                <w:u w:val="single"/>
                <w:lang w:eastAsia="pl-PL"/>
              </w:rPr>
              <w:t>§ 7. Kary Umowne</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_Toc214374127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83</w:t>
            </w:r>
            <w:r w:rsidRPr="008C15D3">
              <w:rPr>
                <w:rFonts w:ascii="Verdana" w:eastAsia="Times New Roman" w:hAnsi="Verdana" w:cs="Arial"/>
                <w:noProof/>
                <w:webHidden/>
                <w:szCs w:val="18"/>
                <w:lang w:eastAsia="pl-PL"/>
              </w:rPr>
              <w:fldChar w:fldCharType="end"/>
            </w:r>
          </w:hyperlink>
        </w:p>
        <w:p w14:paraId="02FE5040" w14:textId="1550DA91"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8" w:history="1">
            <w:r w:rsidRPr="008C15D3">
              <w:rPr>
                <w:rFonts w:ascii="Verdana" w:eastAsia="Times New Roman" w:hAnsi="Verdana" w:cs="Calibri"/>
                <w:bCs/>
                <w:noProof/>
                <w:color w:val="0000FF"/>
                <w:szCs w:val="18"/>
                <w:u w:val="single"/>
                <w:lang w:eastAsia="pl-PL"/>
              </w:rPr>
              <w:t>§ 8. Odstąpienie od Umowy i rozwiązanie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_Toc214374128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85</w:t>
            </w:r>
            <w:r w:rsidRPr="008C15D3">
              <w:rPr>
                <w:rFonts w:ascii="Verdana" w:eastAsia="Times New Roman" w:hAnsi="Verdana" w:cs="Arial"/>
                <w:noProof/>
                <w:webHidden/>
                <w:szCs w:val="18"/>
                <w:lang w:eastAsia="pl-PL"/>
              </w:rPr>
              <w:fldChar w:fldCharType="end"/>
            </w:r>
          </w:hyperlink>
        </w:p>
        <w:p w14:paraId="71595853" w14:textId="27D138C5"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29" w:history="1">
            <w:r w:rsidRPr="008C15D3">
              <w:rPr>
                <w:rFonts w:ascii="Verdana" w:eastAsia="Times New Roman" w:hAnsi="Verdana" w:cs="Calibri"/>
                <w:bCs/>
                <w:noProof/>
                <w:color w:val="0000FF"/>
                <w:szCs w:val="18"/>
                <w:u w:val="single"/>
                <w:lang w:eastAsia="pl-PL"/>
              </w:rPr>
              <w:t>§ 9. Rękojmia i Gwarancja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_Toc214374129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88</w:t>
            </w:r>
            <w:r w:rsidRPr="008C15D3">
              <w:rPr>
                <w:rFonts w:ascii="Verdana" w:eastAsia="Times New Roman" w:hAnsi="Verdana" w:cs="Arial"/>
                <w:noProof/>
                <w:webHidden/>
                <w:szCs w:val="18"/>
                <w:lang w:eastAsia="pl-PL"/>
              </w:rPr>
              <w:fldChar w:fldCharType="end"/>
            </w:r>
          </w:hyperlink>
        </w:p>
        <w:p w14:paraId="0B9E6763" w14:textId="441E2F21"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0" w:history="1">
            <w:r w:rsidRPr="008C15D3">
              <w:rPr>
                <w:rFonts w:ascii="Verdana" w:eastAsia="Times New Roman" w:hAnsi="Verdana" w:cs="Calibri"/>
                <w:bCs/>
                <w:noProof/>
                <w:color w:val="0000FF"/>
                <w:szCs w:val="18"/>
                <w:u w:val="single"/>
                <w:lang w:eastAsia="pl-PL"/>
              </w:rPr>
              <w:t>§ 10. Zabezpieczenie należytego wykonania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_Toc214374130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88</w:t>
            </w:r>
            <w:r w:rsidRPr="008C15D3">
              <w:rPr>
                <w:rFonts w:ascii="Verdana" w:eastAsia="Times New Roman" w:hAnsi="Verdana" w:cs="Arial"/>
                <w:noProof/>
                <w:webHidden/>
                <w:szCs w:val="18"/>
                <w:lang w:eastAsia="pl-PL"/>
              </w:rPr>
              <w:fldChar w:fldCharType="end"/>
            </w:r>
          </w:hyperlink>
        </w:p>
        <w:p w14:paraId="56F0F57D" w14:textId="67625CC2"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1" w:history="1">
            <w:r w:rsidRPr="008C15D3">
              <w:rPr>
                <w:rFonts w:ascii="Verdana" w:eastAsia="Times New Roman" w:hAnsi="Verdana" w:cs="Calibri"/>
                <w:bCs/>
                <w:noProof/>
                <w:color w:val="0000FF"/>
                <w:szCs w:val="18"/>
                <w:u w:val="single"/>
                <w:lang w:eastAsia="pl-PL"/>
              </w:rPr>
              <w:t>§ 10a. Ubezpieczenie, odpowiedzialność za szkody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_Toc214374131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89</w:t>
            </w:r>
            <w:r w:rsidRPr="008C15D3">
              <w:rPr>
                <w:rFonts w:ascii="Verdana" w:eastAsia="Times New Roman" w:hAnsi="Verdana" w:cs="Arial"/>
                <w:noProof/>
                <w:webHidden/>
                <w:szCs w:val="18"/>
                <w:lang w:eastAsia="pl-PL"/>
              </w:rPr>
              <w:fldChar w:fldCharType="end"/>
            </w:r>
          </w:hyperlink>
        </w:p>
        <w:p w14:paraId="7506A2E9" w14:textId="241F8375"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2" w:history="1">
            <w:r w:rsidRPr="008C15D3">
              <w:rPr>
                <w:rFonts w:ascii="Verdana" w:eastAsia="Times New Roman" w:hAnsi="Verdana" w:cs="Calibri"/>
                <w:noProof/>
                <w:color w:val="0000FF"/>
                <w:szCs w:val="18"/>
                <w:u w:val="single"/>
                <w:lang w:eastAsia="pl-PL"/>
              </w:rPr>
              <w:t>§ 11. Obowiązek zachowania tajemnicy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_Toc214374132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91</w:t>
            </w:r>
            <w:r w:rsidRPr="008C15D3">
              <w:rPr>
                <w:rFonts w:ascii="Verdana" w:eastAsia="Times New Roman" w:hAnsi="Verdana" w:cs="Arial"/>
                <w:noProof/>
                <w:webHidden/>
                <w:szCs w:val="18"/>
                <w:lang w:eastAsia="pl-PL"/>
              </w:rPr>
              <w:fldChar w:fldCharType="end"/>
            </w:r>
          </w:hyperlink>
        </w:p>
        <w:p w14:paraId="1AA4B112" w14:textId="51AF1E79"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3" w:history="1">
            <w:r w:rsidRPr="008C15D3">
              <w:rPr>
                <w:rFonts w:ascii="Verdana" w:eastAsia="Times New Roman" w:hAnsi="Verdana" w:cs="Calibri"/>
                <w:noProof/>
                <w:color w:val="0000FF"/>
                <w:szCs w:val="18"/>
                <w:u w:val="single"/>
                <w:lang w:eastAsia="pl-PL"/>
              </w:rPr>
              <w:t>§ 12. Klauzula sankcyjna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_Toc214374133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93</w:t>
            </w:r>
            <w:r w:rsidRPr="008C15D3">
              <w:rPr>
                <w:rFonts w:ascii="Verdana" w:eastAsia="Times New Roman" w:hAnsi="Verdana" w:cs="Arial"/>
                <w:noProof/>
                <w:webHidden/>
                <w:szCs w:val="18"/>
                <w:lang w:eastAsia="pl-PL"/>
              </w:rPr>
              <w:fldChar w:fldCharType="end"/>
            </w:r>
          </w:hyperlink>
        </w:p>
        <w:p w14:paraId="3B29ACB9" w14:textId="5CC05BDE"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4" w:history="1">
            <w:r w:rsidRPr="008C15D3">
              <w:rPr>
                <w:rFonts w:ascii="Verdana" w:eastAsia="Times New Roman" w:hAnsi="Verdana" w:cs="Calibri"/>
                <w:noProof/>
                <w:color w:val="0000FF"/>
                <w:szCs w:val="18"/>
                <w:u w:val="single"/>
                <w:lang w:eastAsia="pl-PL"/>
              </w:rPr>
              <w:t>§ 13. Prawa autorskie</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_Toc214374134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97</w:t>
            </w:r>
            <w:r w:rsidRPr="008C15D3">
              <w:rPr>
                <w:rFonts w:ascii="Verdana" w:eastAsia="Times New Roman" w:hAnsi="Verdana" w:cs="Arial"/>
                <w:noProof/>
                <w:webHidden/>
                <w:szCs w:val="18"/>
                <w:lang w:eastAsia="pl-PL"/>
              </w:rPr>
              <w:fldChar w:fldCharType="end"/>
            </w:r>
          </w:hyperlink>
        </w:p>
        <w:p w14:paraId="48D3FCFD" w14:textId="0E00EC4B"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5" w:history="1">
            <w:r w:rsidRPr="008C15D3">
              <w:rPr>
                <w:rFonts w:ascii="Verdana" w:eastAsia="Times New Roman" w:hAnsi="Verdana" w:cs="Calibri"/>
                <w:noProof/>
                <w:color w:val="0000FF"/>
                <w:szCs w:val="18"/>
                <w:u w:val="single"/>
                <w:lang w:eastAsia="pl-PL"/>
              </w:rPr>
              <w:t>§14. Siła wyższa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_Toc214374135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99</w:t>
            </w:r>
            <w:r w:rsidRPr="008C15D3">
              <w:rPr>
                <w:rFonts w:ascii="Verdana" w:eastAsia="Times New Roman" w:hAnsi="Verdana" w:cs="Arial"/>
                <w:noProof/>
                <w:webHidden/>
                <w:szCs w:val="18"/>
                <w:lang w:eastAsia="pl-PL"/>
              </w:rPr>
              <w:fldChar w:fldCharType="end"/>
            </w:r>
          </w:hyperlink>
        </w:p>
        <w:p w14:paraId="079D5034" w14:textId="4244BD4F"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6" w:history="1">
            <w:r w:rsidRPr="008C15D3">
              <w:rPr>
                <w:rFonts w:ascii="Verdana" w:eastAsia="Times New Roman" w:hAnsi="Verdana" w:cs="Calibri"/>
                <w:noProof/>
                <w:color w:val="0000FF"/>
                <w:szCs w:val="18"/>
                <w:u w:val="single"/>
                <w:lang w:eastAsia="pl-PL"/>
              </w:rPr>
              <w:t>§ 15. Zatrudnienie pracowników przewidzianych do wykonania Umowy na umowę o pracę i zmiany dotyczące personelu Wykonawcy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_Toc214374136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100</w:t>
            </w:r>
            <w:r w:rsidRPr="008C15D3">
              <w:rPr>
                <w:rFonts w:ascii="Verdana" w:eastAsia="Times New Roman" w:hAnsi="Verdana" w:cs="Arial"/>
                <w:noProof/>
                <w:webHidden/>
                <w:szCs w:val="18"/>
                <w:lang w:eastAsia="pl-PL"/>
              </w:rPr>
              <w:fldChar w:fldCharType="end"/>
            </w:r>
          </w:hyperlink>
        </w:p>
        <w:p w14:paraId="391A89A6" w14:textId="67F45237"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7" w:history="1">
            <w:r w:rsidRPr="008C15D3">
              <w:rPr>
                <w:rFonts w:ascii="Verdana" w:eastAsia="Times New Roman" w:hAnsi="Verdana" w:cs="Calibri"/>
                <w:noProof/>
                <w:color w:val="0000FF"/>
                <w:szCs w:val="18"/>
                <w:u w:val="single"/>
                <w:lang w:eastAsia="pl-PL"/>
              </w:rPr>
              <w:t>§ 16. Zmiany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_Toc214374137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101</w:t>
            </w:r>
            <w:r w:rsidRPr="008C15D3">
              <w:rPr>
                <w:rFonts w:ascii="Verdana" w:eastAsia="Times New Roman" w:hAnsi="Verdana" w:cs="Arial"/>
                <w:noProof/>
                <w:webHidden/>
                <w:szCs w:val="18"/>
                <w:lang w:eastAsia="pl-PL"/>
              </w:rPr>
              <w:fldChar w:fldCharType="end"/>
            </w:r>
          </w:hyperlink>
        </w:p>
        <w:p w14:paraId="4A1F65F8" w14:textId="45720F5A"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8" w:history="1">
            <w:r w:rsidRPr="008C15D3">
              <w:rPr>
                <w:rFonts w:ascii="Verdana" w:eastAsia="Times New Roman" w:hAnsi="Verdana" w:cs="Calibri"/>
                <w:bCs/>
                <w:noProof/>
                <w:color w:val="0000FF"/>
                <w:szCs w:val="18"/>
                <w:u w:val="single"/>
                <w:lang w:eastAsia="pl-PL"/>
              </w:rPr>
              <w:t>§ 17. Umowy o Podwykonawstwo</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_Toc214374138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104</w:t>
            </w:r>
            <w:r w:rsidRPr="008C15D3">
              <w:rPr>
                <w:rFonts w:ascii="Verdana" w:eastAsia="Times New Roman" w:hAnsi="Verdana" w:cs="Arial"/>
                <w:noProof/>
                <w:webHidden/>
                <w:szCs w:val="18"/>
                <w:lang w:eastAsia="pl-PL"/>
              </w:rPr>
              <w:fldChar w:fldCharType="end"/>
            </w:r>
          </w:hyperlink>
        </w:p>
        <w:p w14:paraId="3197AB91" w14:textId="47EC6BE4"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39" w:history="1">
            <w:r w:rsidRPr="008C15D3">
              <w:rPr>
                <w:rFonts w:ascii="Verdana" w:eastAsia="Times New Roman" w:hAnsi="Verdana" w:cs="Calibri"/>
                <w:bCs/>
                <w:noProof/>
                <w:color w:val="0000FF"/>
                <w:szCs w:val="18"/>
                <w:u w:val="single"/>
                <w:lang w:eastAsia="pl-PL"/>
              </w:rPr>
              <w:t>§ 18. Cesja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_Toc214374139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106</w:t>
            </w:r>
            <w:r w:rsidRPr="008C15D3">
              <w:rPr>
                <w:rFonts w:ascii="Verdana" w:eastAsia="Times New Roman" w:hAnsi="Verdana" w:cs="Arial"/>
                <w:noProof/>
                <w:webHidden/>
                <w:szCs w:val="18"/>
                <w:lang w:eastAsia="pl-PL"/>
              </w:rPr>
              <w:fldChar w:fldCharType="end"/>
            </w:r>
          </w:hyperlink>
        </w:p>
        <w:p w14:paraId="229DB6AA" w14:textId="4F5D9E30"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0" w:history="1">
            <w:r w:rsidRPr="008C15D3">
              <w:rPr>
                <w:rFonts w:ascii="Verdana" w:eastAsia="Times New Roman" w:hAnsi="Verdana" w:cs="Calibri"/>
                <w:bCs/>
                <w:noProof/>
                <w:color w:val="0000FF"/>
                <w:szCs w:val="18"/>
                <w:u w:val="single"/>
                <w:lang w:eastAsia="pl-PL"/>
              </w:rPr>
              <w:t>§ 19. Ochrona danych osobowych</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_Toc214374140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106</w:t>
            </w:r>
            <w:r w:rsidRPr="008C15D3">
              <w:rPr>
                <w:rFonts w:ascii="Verdana" w:eastAsia="Times New Roman" w:hAnsi="Verdana" w:cs="Arial"/>
                <w:noProof/>
                <w:webHidden/>
                <w:szCs w:val="18"/>
                <w:lang w:eastAsia="pl-PL"/>
              </w:rPr>
              <w:fldChar w:fldCharType="end"/>
            </w:r>
          </w:hyperlink>
        </w:p>
        <w:p w14:paraId="17755B32" w14:textId="3C30F691"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1" w:history="1">
            <w:r w:rsidRPr="008C15D3">
              <w:rPr>
                <w:rFonts w:ascii="Verdana" w:eastAsia="Times New Roman" w:hAnsi="Verdana" w:cs="Calibri"/>
                <w:bCs/>
                <w:noProof/>
                <w:color w:val="0000FF"/>
                <w:szCs w:val="18"/>
                <w:u w:val="single"/>
                <w:lang w:eastAsia="pl-PL"/>
              </w:rPr>
              <w:t>§ 20. Konsorcjum- jeśli dotyczy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_Toc214374141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108</w:t>
            </w:r>
            <w:r w:rsidRPr="008C15D3">
              <w:rPr>
                <w:rFonts w:ascii="Verdana" w:eastAsia="Times New Roman" w:hAnsi="Verdana" w:cs="Arial"/>
                <w:noProof/>
                <w:webHidden/>
                <w:szCs w:val="18"/>
                <w:lang w:eastAsia="pl-PL"/>
              </w:rPr>
              <w:fldChar w:fldCharType="end"/>
            </w:r>
          </w:hyperlink>
        </w:p>
        <w:p w14:paraId="0C3852ED" w14:textId="0B52BCA5"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2" w:history="1">
            <w:r w:rsidRPr="008C15D3">
              <w:rPr>
                <w:rFonts w:ascii="Verdana" w:eastAsia="Times New Roman" w:hAnsi="Verdana" w:cs="Calibri"/>
                <w:bCs/>
                <w:noProof/>
                <w:color w:val="0000FF"/>
                <w:szCs w:val="18"/>
                <w:u w:val="single"/>
                <w:lang w:eastAsia="pl-PL"/>
              </w:rPr>
              <w:t>§ 21. Klauzula etyczna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_Toc214374142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108</w:t>
            </w:r>
            <w:r w:rsidRPr="008C15D3">
              <w:rPr>
                <w:rFonts w:ascii="Verdana" w:eastAsia="Times New Roman" w:hAnsi="Verdana" w:cs="Arial"/>
                <w:noProof/>
                <w:webHidden/>
                <w:szCs w:val="18"/>
                <w:lang w:eastAsia="pl-PL"/>
              </w:rPr>
              <w:fldChar w:fldCharType="end"/>
            </w:r>
          </w:hyperlink>
        </w:p>
        <w:p w14:paraId="67D205B1" w14:textId="43B90321"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3" w:history="1">
            <w:r w:rsidRPr="008C15D3">
              <w:rPr>
                <w:rFonts w:ascii="Verdana" w:eastAsia="Times New Roman" w:hAnsi="Verdana" w:cs="Calibri"/>
                <w:bCs/>
                <w:noProof/>
                <w:color w:val="0000FF"/>
                <w:szCs w:val="18"/>
                <w:u w:val="single"/>
                <w:lang w:eastAsia="pl-PL"/>
              </w:rPr>
              <w:t>§ 22. Postanowienia końcowe</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_Toc214374143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109</w:t>
            </w:r>
            <w:r w:rsidRPr="008C15D3">
              <w:rPr>
                <w:rFonts w:ascii="Verdana" w:eastAsia="Times New Roman" w:hAnsi="Verdana" w:cs="Arial"/>
                <w:noProof/>
                <w:webHidden/>
                <w:szCs w:val="18"/>
                <w:lang w:eastAsia="pl-PL"/>
              </w:rPr>
              <w:fldChar w:fldCharType="end"/>
            </w:r>
          </w:hyperlink>
        </w:p>
        <w:p w14:paraId="7F314EF5" w14:textId="1362948B"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4" w:history="1">
            <w:r w:rsidRPr="008C15D3">
              <w:rPr>
                <w:rFonts w:ascii="Verdana" w:eastAsia="Times New Roman" w:hAnsi="Verdana" w:cs="Calibri"/>
                <w:noProof/>
                <w:color w:val="0000FF"/>
                <w:szCs w:val="18"/>
                <w:u w:val="single"/>
                <w:lang w:eastAsia="pl-PL"/>
              </w:rPr>
              <w:t>Załączniki do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_Toc214374144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21AF1048" w14:textId="6013B316"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5" w:history="1">
            <w:r w:rsidRPr="008C15D3">
              <w:rPr>
                <w:rFonts w:ascii="Verdana" w:eastAsia="Times New Roman" w:hAnsi="Verdana" w:cs="Calibri"/>
                <w:noProof/>
                <w:color w:val="0000FF"/>
                <w:szCs w:val="18"/>
                <w:u w:val="single"/>
                <w:lang w:eastAsia="pl-PL"/>
              </w:rPr>
              <w:t>Załącznik nr 1 – Oferta Wykonawcy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_Toc214374145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5410569F" w14:textId="6170C7A6"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6" w:history="1">
            <w:r w:rsidRPr="008C15D3">
              <w:rPr>
                <w:rFonts w:ascii="Verdana" w:eastAsia="Times New Roman" w:hAnsi="Verdana" w:cs="Calibri"/>
                <w:noProof/>
                <w:color w:val="0000FF"/>
                <w:szCs w:val="18"/>
                <w:u w:val="single"/>
                <w:lang w:eastAsia="pl-PL"/>
              </w:rPr>
              <w:t>Załącznik nr 2 – Harmonogram Rzeczowo – Finansowy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_Toc214374146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11D80202" w14:textId="4E953137"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7" w:history="1">
            <w:r w:rsidRPr="008C15D3">
              <w:rPr>
                <w:rFonts w:ascii="Verdana" w:eastAsia="Times New Roman" w:hAnsi="Verdana" w:cs="Calibri"/>
                <w:noProof/>
                <w:color w:val="0000FF"/>
                <w:szCs w:val="18"/>
                <w:u w:val="single"/>
                <w:lang w:eastAsia="pl-PL"/>
              </w:rPr>
              <w:t>Załącznik nr 3 – OPZ wraz z załącznikami – przekazany w formie elektronicznej podczas postępowania zakupowego</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_Toc214374147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26D1BDF3" w14:textId="7DD1B874"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8" w:history="1">
            <w:r w:rsidRPr="008C15D3">
              <w:rPr>
                <w:rFonts w:ascii="Verdana" w:eastAsia="Times New Roman" w:hAnsi="Verdana" w:cs="Calibri"/>
                <w:noProof/>
                <w:color w:val="0000FF"/>
                <w:szCs w:val="18"/>
                <w:u w:val="single"/>
                <w:lang w:eastAsia="pl-PL"/>
              </w:rPr>
              <w:t>Załącznik nr 4 – Umowa powierzenia przetwarzania danych osobowych</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_Toc214374148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5770E818" w14:textId="5D3F9E94"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49" w:history="1">
            <w:r w:rsidRPr="008C15D3">
              <w:rPr>
                <w:rFonts w:ascii="Verdana" w:eastAsia="Times New Roman" w:hAnsi="Verdana" w:cs="Calibri"/>
                <w:noProof/>
                <w:color w:val="0000FF"/>
                <w:szCs w:val="18"/>
                <w:u w:val="single"/>
                <w:lang w:eastAsia="pl-PL"/>
              </w:rPr>
              <w:t>Załącznik nr 5 – Klauzula informacyjna Zamawiającego</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_Toc214374149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2184D23D" w14:textId="3BA0180C"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0" w:history="1">
            <w:r w:rsidRPr="008C15D3">
              <w:rPr>
                <w:rFonts w:ascii="Verdana" w:eastAsia="Times New Roman" w:hAnsi="Verdana" w:cs="Calibri"/>
                <w:noProof/>
                <w:color w:val="0000FF"/>
                <w:szCs w:val="18"/>
                <w:u w:val="single"/>
                <w:lang w:eastAsia="pl-PL"/>
              </w:rPr>
              <w:t>Załącznik nr 6 -  Klauzula informacyjna Wykonawcy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_Toc214374150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7F8228C0" w14:textId="07E58BA6"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1" w:history="1">
            <w:r w:rsidRPr="008C15D3">
              <w:rPr>
                <w:rFonts w:ascii="Verdana" w:eastAsia="Times New Roman" w:hAnsi="Verdana" w:cs="Calibri"/>
                <w:noProof/>
                <w:color w:val="0000FF"/>
                <w:szCs w:val="18"/>
                <w:u w:val="single"/>
                <w:lang w:eastAsia="pl-PL"/>
              </w:rPr>
              <w:t>Załącznik nr 7 – Dokumentacja projektowa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_Toc214374151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3F624F9A" w14:textId="6CDB048C"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2" w:history="1">
            <w:r w:rsidRPr="008C15D3">
              <w:rPr>
                <w:rFonts w:ascii="Verdana" w:eastAsia="Times New Roman" w:hAnsi="Verdana" w:cs="Calibri"/>
                <w:noProof/>
                <w:color w:val="0000FF"/>
                <w:szCs w:val="18"/>
                <w:u w:val="single"/>
                <w:lang w:eastAsia="pl-PL"/>
              </w:rPr>
              <w:t>Załącznik nr 8 – Klauzula Sankcyjna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_Toc214374152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3994988B" w14:textId="26E71252"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3" w:history="1">
            <w:r w:rsidRPr="008C15D3">
              <w:rPr>
                <w:rFonts w:ascii="Verdana" w:eastAsia="Times New Roman" w:hAnsi="Verdana" w:cs="Calibri"/>
                <w:noProof/>
                <w:color w:val="0000FF"/>
                <w:szCs w:val="18"/>
                <w:u w:val="single"/>
                <w:lang w:eastAsia="pl-PL"/>
              </w:rPr>
              <w:t>Załącznik nr 9 – Zasady postępowania w zakresie ochrony środowiska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_Toc214374153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14ACDEEC" w14:textId="3DF984A3"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4" w:history="1">
            <w:r w:rsidRPr="008C15D3">
              <w:rPr>
                <w:rFonts w:ascii="Verdana" w:eastAsia="Times New Roman" w:hAnsi="Verdana" w:cs="Calibri"/>
                <w:noProof/>
                <w:color w:val="0000FF"/>
                <w:szCs w:val="18"/>
                <w:u w:val="single"/>
                <w:lang w:eastAsia="pl-PL"/>
              </w:rPr>
              <w:t>Załącznik nr 10 - Zasady postępowania dla Wykonawców w zakresie bezpieczeństwa pracy i ochrony zdrowia</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_Toc214374154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46F0AFB8" w14:textId="5C5DAFCC"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5" w:history="1">
            <w:r w:rsidRPr="008C15D3">
              <w:rPr>
                <w:rFonts w:ascii="Verdana" w:eastAsia="Times New Roman" w:hAnsi="Verdana" w:cs="Calibri"/>
                <w:noProof/>
                <w:color w:val="0000FF"/>
                <w:szCs w:val="18"/>
                <w:u w:val="single"/>
                <w:lang w:eastAsia="pl-PL"/>
              </w:rPr>
              <w:t>Załącznik nr 11 – Wzór oświadczenia Podwykonawcy o niezaleganiu Wykonawcy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_Toc214374155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1A91F139" w14:textId="30B9727D"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6" w:history="1">
            <w:r w:rsidRPr="008C15D3">
              <w:rPr>
                <w:rFonts w:ascii="Verdana" w:eastAsia="Times New Roman" w:hAnsi="Verdana" w:cs="Calibri"/>
                <w:noProof/>
                <w:color w:val="0000FF"/>
                <w:szCs w:val="18"/>
                <w:u w:val="single"/>
                <w:lang w:eastAsia="pl-PL"/>
              </w:rPr>
              <w:t>Załącznik nr 12  - Spis dokumentacji powykonawczej</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_Toc214374156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6BDFE734" w14:textId="5BF108C3"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7" w:history="1">
            <w:r w:rsidRPr="008C15D3">
              <w:rPr>
                <w:rFonts w:ascii="Verdana" w:eastAsia="Times New Roman" w:hAnsi="Verdana" w:cs="Calibri"/>
                <w:noProof/>
                <w:color w:val="0000FF"/>
                <w:szCs w:val="18"/>
                <w:u w:val="single"/>
                <w:lang w:eastAsia="pl-PL"/>
              </w:rPr>
              <w:t>Załącznik nr 13 - Metodyka wykonania paszportyzacji majątku Zamawiającego</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_Toc214374157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07B5AB62" w14:textId="52EF5AA2"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8" w:history="1">
            <w:r w:rsidRPr="008C15D3">
              <w:rPr>
                <w:rFonts w:ascii="Verdana" w:eastAsia="Times New Roman" w:hAnsi="Verdana" w:cs="Calibri"/>
                <w:noProof/>
                <w:color w:val="0000FF"/>
                <w:szCs w:val="18"/>
                <w:u w:val="single"/>
                <w:lang w:eastAsia="pl-PL"/>
              </w:rPr>
              <w:t xml:space="preserve">Załącznik nr 14 a oraz b - Wytyczne odbiorowe PGE Energetyka Kolejowa Opeaator Sp. z o.o </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_Toc214374158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5F7C7AE2" w14:textId="745BFB1E"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59" w:history="1">
            <w:r w:rsidRPr="008C15D3">
              <w:rPr>
                <w:rFonts w:ascii="Verdana" w:eastAsia="Times New Roman" w:hAnsi="Verdana" w:cs="Calibri"/>
                <w:noProof/>
                <w:color w:val="0000FF"/>
                <w:szCs w:val="18"/>
                <w:u w:val="single"/>
                <w:lang w:eastAsia="pl-PL"/>
              </w:rPr>
              <w:t xml:space="preserve">Załącznik nr 15 - Wymagania dotyczące szkoleń dla PGE Energetyka Kolejowa Operator Sp. z o.o. </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_Toc214374159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4583175A" w14:textId="0EBF3BF5"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60" w:history="1">
            <w:r w:rsidRPr="008C15D3">
              <w:rPr>
                <w:rFonts w:ascii="Verdana" w:eastAsia="Times New Roman" w:hAnsi="Verdana" w:cs="Calibri"/>
                <w:noProof/>
                <w:color w:val="0000FF"/>
                <w:szCs w:val="18"/>
                <w:u w:val="single"/>
                <w:lang w:eastAsia="pl-PL"/>
              </w:rPr>
              <w:t>Załącznik nr 16 - Wytyczne Zamawiającego dotyczące parametrów urządzeń CCTV</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_Toc214374160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5123BD13" w14:textId="1A43ACB1"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61" w:history="1">
            <w:r w:rsidRPr="008C15D3">
              <w:rPr>
                <w:rFonts w:ascii="Verdana" w:eastAsia="Times New Roman" w:hAnsi="Verdana" w:cs="Calibri"/>
                <w:noProof/>
                <w:color w:val="0000FF"/>
                <w:szCs w:val="18"/>
                <w:u w:val="single"/>
                <w:lang w:eastAsia="pl-PL"/>
              </w:rPr>
              <w:t>Załącznik nr 17 - Wzory Protokołów Odbioru Częściowy/Końcowy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_Toc214374161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110</w:t>
            </w:r>
            <w:r w:rsidRPr="008C15D3">
              <w:rPr>
                <w:rFonts w:ascii="Verdana" w:eastAsia="Times New Roman" w:hAnsi="Verdana" w:cs="Arial"/>
                <w:noProof/>
                <w:webHidden/>
                <w:szCs w:val="18"/>
                <w:lang w:eastAsia="pl-PL"/>
              </w:rPr>
              <w:fldChar w:fldCharType="end"/>
            </w:r>
          </w:hyperlink>
        </w:p>
        <w:p w14:paraId="63195286" w14:textId="388A9097" w:rsidR="008C15D3" w:rsidRPr="008C15D3" w:rsidRDefault="008C15D3" w:rsidP="008C15D3">
          <w:pPr>
            <w:tabs>
              <w:tab w:val="left" w:pos="1134"/>
              <w:tab w:val="right" w:leader="dot" w:pos="9639"/>
            </w:tabs>
            <w:spacing w:before="60" w:after="60" w:line="288" w:lineRule="auto"/>
            <w:ind w:left="426" w:right="425" w:hanging="426"/>
            <w:jc w:val="both"/>
            <w:rPr>
              <w:rFonts w:ascii="Verdana" w:eastAsia="Times New Roman" w:hAnsi="Verdana" w:cs="Times New Roman"/>
              <w:noProof/>
              <w:kern w:val="2"/>
              <w:szCs w:val="18"/>
              <w:lang w:eastAsia="pl-PL"/>
              <w14:ligatures w14:val="standardContextual"/>
            </w:rPr>
          </w:pPr>
          <w:hyperlink w:anchor="_Toc214374162" w:history="1">
            <w:r w:rsidRPr="008C15D3">
              <w:rPr>
                <w:rFonts w:ascii="Verdana" w:eastAsia="Times New Roman" w:hAnsi="Verdana" w:cs="Calibri"/>
                <w:b/>
                <w:bCs/>
                <w:noProof/>
                <w:color w:val="0000FF"/>
                <w:szCs w:val="18"/>
                <w:u w:val="single"/>
                <w:lang w:eastAsia="pl-PL"/>
              </w:rPr>
              <w:t>Załącznik nr 4 do Umowy</w:t>
            </w:r>
            <w:r w:rsidRPr="008C15D3">
              <w:rPr>
                <w:rFonts w:ascii="Verdana" w:eastAsia="Times New Roman" w:hAnsi="Verdana" w:cs="Arial"/>
                <w:noProof/>
                <w:webHidden/>
                <w:szCs w:val="18"/>
                <w:lang w:eastAsia="pl-PL"/>
              </w:rPr>
              <w:tab/>
            </w:r>
            <w:r w:rsidRPr="008C15D3">
              <w:rPr>
                <w:rFonts w:ascii="Verdana" w:eastAsia="Times New Roman" w:hAnsi="Verdana" w:cs="Arial"/>
                <w:noProof/>
                <w:webHidden/>
                <w:szCs w:val="18"/>
                <w:lang w:eastAsia="pl-PL"/>
              </w:rPr>
              <w:fldChar w:fldCharType="begin"/>
            </w:r>
            <w:r w:rsidRPr="008C15D3">
              <w:rPr>
                <w:rFonts w:ascii="Verdana" w:eastAsia="Times New Roman" w:hAnsi="Verdana" w:cs="Arial"/>
                <w:noProof/>
                <w:webHidden/>
                <w:szCs w:val="18"/>
                <w:lang w:eastAsia="pl-PL"/>
              </w:rPr>
              <w:instrText xml:space="preserve"> PAGEREF _Toc214374162 \h </w:instrText>
            </w:r>
            <w:r w:rsidRPr="008C15D3">
              <w:rPr>
                <w:rFonts w:ascii="Verdana" w:eastAsia="Times New Roman" w:hAnsi="Verdana" w:cs="Arial"/>
                <w:noProof/>
                <w:webHidden/>
                <w:szCs w:val="18"/>
                <w:lang w:eastAsia="pl-PL"/>
              </w:rPr>
            </w:r>
            <w:r w:rsidRPr="008C15D3">
              <w:rPr>
                <w:rFonts w:ascii="Verdana" w:eastAsia="Times New Roman" w:hAnsi="Verdana" w:cs="Arial"/>
                <w:noProof/>
                <w:webHidden/>
                <w:szCs w:val="18"/>
                <w:lang w:eastAsia="pl-PL"/>
              </w:rPr>
              <w:fldChar w:fldCharType="separate"/>
            </w:r>
            <w:r w:rsidR="00134862">
              <w:rPr>
                <w:rFonts w:ascii="Verdana" w:eastAsia="Times New Roman" w:hAnsi="Verdana" w:cs="Arial"/>
                <w:noProof/>
                <w:webHidden/>
                <w:szCs w:val="18"/>
                <w:lang w:eastAsia="pl-PL"/>
              </w:rPr>
              <w:t>111</w:t>
            </w:r>
            <w:r w:rsidRPr="008C15D3">
              <w:rPr>
                <w:rFonts w:ascii="Verdana" w:eastAsia="Times New Roman" w:hAnsi="Verdana" w:cs="Arial"/>
                <w:noProof/>
                <w:webHidden/>
                <w:szCs w:val="18"/>
                <w:lang w:eastAsia="pl-PL"/>
              </w:rPr>
              <w:fldChar w:fldCharType="end"/>
            </w:r>
          </w:hyperlink>
        </w:p>
        <w:p w14:paraId="5D7FC99A" w14:textId="77777777" w:rsidR="008C15D3" w:rsidRPr="008C15D3" w:rsidRDefault="008C15D3" w:rsidP="008C15D3">
          <w:pPr>
            <w:spacing w:after="120"/>
            <w:rPr>
              <w:rFonts w:ascii="Verdana" w:eastAsia="Times New Roman" w:hAnsi="Verdana" w:cs="Calibri"/>
              <w:b/>
              <w:bCs/>
              <w:szCs w:val="18"/>
              <w:lang w:eastAsia="pl-PL"/>
            </w:rPr>
          </w:pPr>
          <w:r w:rsidRPr="008C15D3">
            <w:rPr>
              <w:rFonts w:ascii="Verdana" w:eastAsia="Times New Roman" w:hAnsi="Verdana" w:cs="Calibri"/>
              <w:b/>
              <w:bCs/>
              <w:szCs w:val="18"/>
              <w:lang w:eastAsia="pl-PL"/>
            </w:rPr>
            <w:fldChar w:fldCharType="end"/>
          </w:r>
        </w:p>
      </w:sdtContent>
    </w:sdt>
    <w:p w14:paraId="0A65FA81"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34" w:name="_Toc214374115"/>
      <w:r w:rsidRPr="008C15D3">
        <w:rPr>
          <w:rFonts w:ascii="Verdana" w:eastAsia="Times New Roman" w:hAnsi="Verdana" w:cs="Calibri"/>
          <w:b/>
          <w:bCs/>
          <w:szCs w:val="18"/>
          <w:lang w:eastAsia="pl-PL"/>
        </w:rPr>
        <w:t>§ 1. Przedmiot Umowy</w:t>
      </w:r>
      <w:bookmarkEnd w:id="34"/>
    </w:p>
    <w:p w14:paraId="0547ED60"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zleca, a Wykonawca zobowiązuje się wykonać roboty budowlane i związane z nimi prace - dalej </w:t>
      </w:r>
      <w:r w:rsidRPr="008C15D3">
        <w:rPr>
          <w:rFonts w:ascii="Verdana" w:eastAsia="Times New Roman" w:hAnsi="Verdana" w:cs="Calibri"/>
          <w:b/>
          <w:bCs/>
          <w:szCs w:val="18"/>
          <w:lang w:eastAsia="pl-PL"/>
        </w:rPr>
        <w:t>„Roboty budowlane”</w:t>
      </w:r>
      <w:r w:rsidRPr="008C15D3">
        <w:rPr>
          <w:rFonts w:ascii="Verdana" w:eastAsia="Times New Roman" w:hAnsi="Verdana" w:cs="Calibri"/>
          <w:szCs w:val="18"/>
          <w:lang w:eastAsia="pl-PL"/>
        </w:rPr>
        <w:t xml:space="preserve"> pn. </w:t>
      </w:r>
      <w:r w:rsidRPr="008C15D3">
        <w:rPr>
          <w:rFonts w:ascii="Verdana" w:eastAsia="Times New Roman" w:hAnsi="Verdana" w:cs="Calibri"/>
          <w:b/>
          <w:i/>
          <w:szCs w:val="18"/>
          <w:lang w:eastAsia="pl-PL"/>
        </w:rPr>
        <w:t>„</w:t>
      </w:r>
      <w:r w:rsidRPr="008C15D3">
        <w:rPr>
          <w:rFonts w:ascii="Verdana" w:eastAsia="Times New Roman" w:hAnsi="Verdana" w:cs="Calibri"/>
          <w:b/>
          <w:bCs/>
          <w:i/>
          <w:iCs/>
          <w:szCs w:val="18"/>
          <w:lang w:eastAsia="pl-PL"/>
        </w:rPr>
        <w:t xml:space="preserve">Wykonania prac budowlano-montażowych związanych z rozbudową i modernizacją podstacji trakcyjnej PT Szczecin Wstowo wraz z niezbędną infrastrukturą” </w:t>
      </w:r>
      <w:r w:rsidRPr="008C15D3">
        <w:rPr>
          <w:rFonts w:ascii="Verdana" w:eastAsia="Times New Roman" w:hAnsi="Verdana" w:cs="Calibri"/>
          <w:szCs w:val="18"/>
          <w:lang w:eastAsia="pl-PL"/>
        </w:rPr>
        <w:t xml:space="preserve">na podstawie dokumentacji projektowej przedstawionej w Załączniku nr 7 do Umowy, dalej </w:t>
      </w:r>
      <w:r w:rsidRPr="008C15D3">
        <w:rPr>
          <w:rFonts w:ascii="Verdana" w:eastAsia="Times New Roman" w:hAnsi="Verdana" w:cs="Calibri"/>
          <w:b/>
          <w:bCs/>
          <w:szCs w:val="18"/>
          <w:lang w:eastAsia="pl-PL"/>
        </w:rPr>
        <w:t>„Dokumentacja Projektowa</w:t>
      </w:r>
      <w:r w:rsidRPr="008C15D3">
        <w:rPr>
          <w:rFonts w:ascii="Verdana" w:eastAsia="Times New Roman" w:hAnsi="Verdana" w:cs="Calibri"/>
          <w:szCs w:val="18"/>
          <w:lang w:eastAsia="pl-PL"/>
        </w:rPr>
        <w:t xml:space="preserve">” w formie elektronicznej oraz papierowej przekazanej po podpisaniu Umowy, zgodnie z wszelkimi zapisami niniejszej Umowy, zwanym dalej </w:t>
      </w:r>
      <w:r w:rsidRPr="008C15D3">
        <w:rPr>
          <w:rFonts w:ascii="Verdana" w:eastAsia="Times New Roman" w:hAnsi="Verdana" w:cs="Calibri"/>
          <w:b/>
          <w:bCs/>
          <w:szCs w:val="18"/>
          <w:lang w:eastAsia="pl-PL"/>
        </w:rPr>
        <w:t xml:space="preserve">„Przedmiotem </w:t>
      </w:r>
      <w:r w:rsidRPr="008C15D3">
        <w:rPr>
          <w:rFonts w:ascii="Verdana" w:eastAsia="Times New Roman" w:hAnsi="Verdana" w:cs="Calibri"/>
          <w:b/>
          <w:bCs/>
          <w:szCs w:val="18"/>
          <w:lang w:eastAsia="pl-PL"/>
        </w:rPr>
        <w:lastRenderedPageBreak/>
        <w:t>Umowy”.</w:t>
      </w:r>
      <w:r w:rsidRPr="008C15D3">
        <w:rPr>
          <w:rFonts w:ascii="Verdana" w:eastAsia="Times New Roman" w:hAnsi="Verdana" w:cs="Calibri"/>
          <w:szCs w:val="18"/>
          <w:lang w:eastAsia="pl-PL"/>
        </w:rPr>
        <w:t xml:space="preserve"> Podstacja Trakcyjna Szczecin Wstowo wraz z infrastrukturą techniczną, zwana będzie dalej „</w:t>
      </w:r>
      <w:r w:rsidRPr="008C15D3">
        <w:rPr>
          <w:rFonts w:ascii="Verdana" w:eastAsia="Times New Roman" w:hAnsi="Verdana" w:cs="Calibri"/>
          <w:b/>
          <w:bCs/>
          <w:szCs w:val="18"/>
          <w:lang w:eastAsia="pl-PL"/>
        </w:rPr>
        <w:t>Obiektem</w:t>
      </w:r>
      <w:r w:rsidRPr="008C15D3">
        <w:rPr>
          <w:rFonts w:ascii="Verdana" w:eastAsia="Times New Roman" w:hAnsi="Verdana" w:cs="Calibri"/>
          <w:szCs w:val="18"/>
          <w:lang w:eastAsia="pl-PL"/>
        </w:rPr>
        <w:t>”.</w:t>
      </w:r>
    </w:p>
    <w:p w14:paraId="336A2C6E"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Wykonanie Przedmiotu Umowy nastąpi zgodnie z:</w:t>
      </w:r>
    </w:p>
    <w:p w14:paraId="0B37466A"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standardowymi rozwiązaniami technicznymi budowy obiektów elektroenergetycznych, specyfikacją techniczną, technologią wykonywania robót, , instrukcjami i regulaminami PKP PLK S.A. IBh-105 oraz Standardami i instrukcjami Zamawiającego tj. PGE EKO Sp. z o.o. ;</w:t>
      </w:r>
    </w:p>
    <w:p w14:paraId="62950ACD"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Dokumentacją Projektową, o której mowa w ust. 1, przekazaną Wykonawcy przez Zamawiającego;</w:t>
      </w:r>
    </w:p>
    <w:p w14:paraId="0ACC4074"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obowiązującymi normami i przepisami prawa.</w:t>
      </w:r>
    </w:p>
    <w:p w14:paraId="58D15DC8"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oświadcza, iż znane mu są wszelkie uwarunkowania techniczne i jakościowe realizacji Przedmiotu Umowy, warunki terenowe i uwarunkowania zagospodarowania terenu, posiada wszelką wiedzę, sprzęt i środki niezbędne do zrealizowania Umowy w ramach ustalonego wynagrodzenia oraz dysponuje odpowiednią liczbą posiadającego potwierdzone kwalifikacje (tam gdzie jest to wymagane) personelu, a przed podpisaniem Umowy zapoznał się z wszelką dokumentacją dotyczącą realizacji Przedmiotu Umowy dostępną przed zawarciem Umowy i wszelkimi materiałami otrzymanymi od Zamawiającego. Wykonawca oświadcza, iż uzyskał wszystkie informacje konieczne dla prawidłowej realizacji Przedmiotu Umowy i nie zgłasza z tego tytułu żadnych zastrzeżeń. </w:t>
      </w:r>
    </w:p>
    <w:p w14:paraId="7307B1F9"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zobowiązany jest wykonać Przedmiot Umowy zgodnie z zasadami określonymi w niniejszej Umowie, w sposób umożliwiający uruchomienie i eksploatację urządzeń elektroenergetycznych zgodnie z Zeszytami Standaryzującymi obowiązującymi w PGE Energetyka Kolejowa Operator Sp. z o.o.  oraz Ustawą Prawo energetyczne i wydanymi na jej podstawie przepisami wykonawczymi oraz przepisami BHP i </w:t>
      </w:r>
      <w:proofErr w:type="spellStart"/>
      <w:r w:rsidRPr="008C15D3">
        <w:rPr>
          <w:rFonts w:ascii="Verdana" w:eastAsia="Times New Roman" w:hAnsi="Verdana" w:cs="Calibri"/>
          <w:szCs w:val="18"/>
          <w:lang w:eastAsia="pl-PL"/>
        </w:rPr>
        <w:t>ppoż</w:t>
      </w:r>
      <w:proofErr w:type="spellEnd"/>
      <w:r w:rsidRPr="008C15D3">
        <w:rPr>
          <w:rFonts w:ascii="Verdana" w:eastAsia="Times New Roman" w:hAnsi="Verdana" w:cs="Calibri"/>
          <w:szCs w:val="18"/>
          <w:lang w:eastAsia="pl-PL"/>
        </w:rPr>
        <w:t xml:space="preserve"> oraz ochrony środowiska.</w:t>
      </w:r>
    </w:p>
    <w:p w14:paraId="09438204"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zobowiązują się do bieżącej współpracy przy realizacji Przedmiotu Umowy. Zamawiający udostępni Wykonawcy informacje dotyczące zakresu współpracy oraz pełnić będzie funkcje w zakresie zapewnienia koordynacji i nadzoru nad realizacją Przedmiotu Umowy.</w:t>
      </w:r>
    </w:p>
    <w:p w14:paraId="7DDF7DEF"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upoważni Wykonawcę do występowania w jego imieniu, w sprawach związanych z realizacją Przedmiotu Umowy, do organów administracji publicznej, osób fizycznych i prawnych, w tym do występowania w imieniu Zamawiającego z wnioskami o udzielenie zgód, pozwoleń i innych rozstrzygnięć, związanych z prowadzonym procesem budowlanym bez prawa do zaciągania zobowiązań finansowych.</w:t>
      </w:r>
    </w:p>
    <w:p w14:paraId="01EF39A8"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Zmiana sposobu wykonania Robót budowlanych, zastosowanie innych niż przewidziane w Dokumentacji Projektowej materiałów lub urządzeń, wykonanie robót dodatkowych lub zamiennych dopuszcza się wyłącznie w przypadku wystąpienia zdarzeń i okoliczności, których nie można było przewidzieć w dacie podpisania Umowy, a które wymuszają zmianę Dokumentacji Projektowej. Konieczność wykonania robót dodatkowych lub zamiennych albo wykonania robót innym sposobem lub zastosowania innych materiałów lub urządzeń musi zostać potwierdzona przez inspektora nadzoru i Zamawiającego w protokole konieczności, stanowiącym podstawę zawarcia aneksu do niniejszej Umowy, pod rygorem nieważności. Wykonanie robót dodatkowych jest dopuszczalne na warunkach określonych w art. 455 ust. 1 pkt 3-4 ustawy PZP. Określone w tym ustępie Umowy roboty dodatkowe będą dalej zwane </w:t>
      </w:r>
      <w:r w:rsidRPr="008C15D3">
        <w:rPr>
          <w:rFonts w:ascii="Verdana" w:eastAsia="Times New Roman" w:hAnsi="Verdana" w:cs="Calibri"/>
          <w:b/>
          <w:bCs/>
          <w:szCs w:val="18"/>
          <w:lang w:eastAsia="pl-PL"/>
        </w:rPr>
        <w:t>„Robotami dodatkowymi”.</w:t>
      </w:r>
    </w:p>
    <w:p w14:paraId="51839103"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wykonać na własny koszt wszelkie niezbędne próby i pomiary przewidziane w przepisach prawa, normach, uregulowaniach Zamawiającego, Zarządcy infrastruktury Kolejowej PKP PLK S.A. oraz postanowieniach Umowy, w szczególności: Zeszytów Standaryzacyjnych obowiązujących w PGE Energetyka Kolejowa Operator  Sp. z o.o.  oraz wytycznych odbiorowych załączonych do OPZ. Wykonawca zapewni możliwość udziału w tych próbach i pomiarach przedstawicieli Zamawiającego i przekaże Zamawiającemu protokoły z tych prób i pomiarów.</w:t>
      </w:r>
    </w:p>
    <w:p w14:paraId="3F5EF5A9"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w:t>
      </w:r>
    </w:p>
    <w:p w14:paraId="39032F82"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zawarcie i wykonanie Umowy nie naruszy jakiegokolwiek wcześniej zaciągniętego przez niego, wiążącego go zobowiązania, jest przygotowany na realizację niniejszej Umowy, zapoznał się z załącznikami do Umowy;</w:t>
      </w:r>
    </w:p>
    <w:p w14:paraId="4A426345"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wobec jego przedsiębiorstwa nie toczy się żadne postępowanie, w tym w szczególności postępowanie upadłościowe albo naprawcze (jak również nie został w tym przedmiocie złożony wniosek), które mogłoby mieć wpływ na zdolność Wykonawcy do wypełnienia zobowiązań wynikających z Umowy lub ważność albo skuteczność Umowy;</w:t>
      </w:r>
    </w:p>
    <w:p w14:paraId="6FE72E1F"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przy wykonywaniu Przedmiotu Umowy posługiwać się będzie wykwalifikowanym personelem, posiadającym stosowne uprawnienia i kwalifikacje;</w:t>
      </w:r>
    </w:p>
    <w:p w14:paraId="12E15639"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posiada odpowiednie zasoby ekonomiczne, techniczne i personalne niezbędne do wykonania Przedmiotu Umowy, w szczególności dysponuje odpowiednią siłą roboczą, odpowiednio przeszkoloną, w liczbie wystarczającej, by w miarę potrzeby zwiększać swoje zaangażowanie i skrócić okres wykonywania części Robót budowlanych zmierzających do realizacji Przedmiotu Umowy w zakresie w jakim będzie to konieczne dla dotrzymania terminu końcowego wykonania Umowy, przy czym Wykonawca oświadcza, iż w przypadku zaistnienia konieczności zwiększenia swojego zaangażowania i skrócenia okresu wykonania części Robót budowlanych zmierzających do realizacji Przedmiotu Umowy, w zakresie w jakim będzie to konieczne dla dotrzymania terminu końcowego wykonania Umowy, nie będzie uprawniony do zwiększenia wynagrodzenia wynikającego z niniejszej Umowy;</w:t>
      </w:r>
    </w:p>
    <w:p w14:paraId="69B57F07"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przyjął do wiadomości, że wykonanie Przedmiotu Umowy może wymagać organizacji pracy w taki sposób, że prace będą prowadzone przez 24 godziny na dobę i przez 7 dni w tygodniu;</w:t>
      </w:r>
    </w:p>
    <w:p w14:paraId="72D723D4"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uzyskał wystarczające dane i informacje, jakie mogą mieć wpływ na wykonanie Przedmiotu Umowy, w tym miał możliwość zadawania pytań Zamawiającemu i otrzymał wszelkie konieczne wyjaśnienia co do wszystkich kwestii ujętych w Umowie;</w:t>
      </w:r>
    </w:p>
    <w:p w14:paraId="4286789F"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przyjął do wiadomości, że do obowiązków Wykonawcy objętych Przedmiotem Umowy należy usunięcie wszelkich kolizji włącznie z kolizjami telekomunikacyjnymi, energetycznymi i infrastrukturą podziemną i niezidentyfikowaną w dokumentacji technicznej/Dokumentacji Projektowej i o każdym przypadku kolizji Wykonawca natychmiast powiadomi Zamawiającego;</w:t>
      </w:r>
    </w:p>
    <w:p w14:paraId="3BCE484C"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sporządzi na własny koszt wszelką dodatkową dokumentację, potrzebną do wykonania Robót budowlanych będących Przedmiotem Umowy;</w:t>
      </w:r>
    </w:p>
    <w:p w14:paraId="73B871F5"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zapewnia, że należycie oszacował czas niezbędny do wykonania Robót budowlanych będących Przedmiotem Umowy oraz wartość wynagrodzenia określonego w Umowie.</w:t>
      </w:r>
    </w:p>
    <w:p w14:paraId="05F8C8DB"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obowiązany do naprawienia szkód – powstałych z przyczyn leżących po jego stronie – wyrządzonych osobom trzecim w związku z wykonywaniem Przedmiotu Umowy. Wykonawca ma obowiązek poinformowania Zamawiającego o każdej okoliczności powodującej szkodę i o sposobie naprawienia szkody. Jeśli Wykonawca nie naprawi szkody do daty odbioru końcowego Robót budowlanych, Zamawiającemu przysługuje prawo zatrzymania Zabezpieczenia  na poczet roszczeń osób trzecich.</w:t>
      </w:r>
    </w:p>
    <w:p w14:paraId="343E2EFC"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zakres Przedmiotu Umowy wchodzą również te prace, których konieczność wykonania ujawni się w trakcie realizacji Umowy, a które Wykonawca powinien był przewidzieć w trakcie postępowania o udzielenie zamówienia będącego Przedmiotem Umowy, na podstawie obowiązujących przepisów </w:t>
      </w:r>
      <w:proofErr w:type="spellStart"/>
      <w:r w:rsidRPr="008C15D3">
        <w:rPr>
          <w:rFonts w:ascii="Verdana" w:eastAsia="Times New Roman" w:hAnsi="Verdana" w:cs="Calibri"/>
          <w:szCs w:val="18"/>
          <w:lang w:eastAsia="pl-PL"/>
        </w:rPr>
        <w:t>techniczno</w:t>
      </w:r>
      <w:proofErr w:type="spellEnd"/>
      <w:r w:rsidRPr="008C15D3">
        <w:rPr>
          <w:rFonts w:ascii="Verdana" w:eastAsia="Times New Roman" w:hAnsi="Verdana" w:cs="Calibri"/>
          <w:szCs w:val="18"/>
          <w:lang w:eastAsia="pl-PL"/>
        </w:rPr>
        <w:t xml:space="preserve"> – budowlanych i administracyjnych, jak również te, które można było przewidzieć na podstawie postanowień Umowy. Wykonawca tak zaplanuje Roboty budowlane, aby uwzględnić możliwość wystąpienia zmian terminów </w:t>
      </w:r>
      <w:proofErr w:type="spellStart"/>
      <w:r w:rsidRPr="008C15D3">
        <w:rPr>
          <w:rFonts w:ascii="Verdana" w:eastAsia="Times New Roman" w:hAnsi="Verdana" w:cs="Calibri"/>
          <w:szCs w:val="18"/>
          <w:lang w:eastAsia="pl-PL"/>
        </w:rPr>
        <w:t>wyłączeń</w:t>
      </w:r>
      <w:proofErr w:type="spellEnd"/>
      <w:r w:rsidRPr="008C15D3">
        <w:rPr>
          <w:rFonts w:ascii="Verdana" w:eastAsia="Times New Roman" w:hAnsi="Verdana" w:cs="Calibri"/>
          <w:szCs w:val="18"/>
          <w:lang w:eastAsia="pl-PL"/>
        </w:rPr>
        <w:t xml:space="preserve">, określonych w harmonogramie </w:t>
      </w:r>
      <w:proofErr w:type="spellStart"/>
      <w:r w:rsidRPr="008C15D3">
        <w:rPr>
          <w:rFonts w:ascii="Verdana" w:eastAsia="Times New Roman" w:hAnsi="Verdana" w:cs="Calibri"/>
          <w:szCs w:val="18"/>
          <w:lang w:eastAsia="pl-PL"/>
        </w:rPr>
        <w:t>wyłączeń</w:t>
      </w:r>
      <w:proofErr w:type="spellEnd"/>
      <w:r w:rsidRPr="008C15D3">
        <w:rPr>
          <w:rFonts w:ascii="Verdana" w:eastAsia="Times New Roman" w:hAnsi="Verdana" w:cs="Calibri"/>
          <w:szCs w:val="18"/>
          <w:lang w:eastAsia="pl-PL"/>
        </w:rPr>
        <w:t>, opracowanym i uzgodnionym z Zamawiającym na etapie realizacji Umowy, w taki sposób, aby pozostało to bez wpływu na realizację Przedmiotu Umowy zgodnie z Umową.</w:t>
      </w:r>
    </w:p>
    <w:p w14:paraId="509D4094"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Wszelka dokumentacja, w tym dokumentacja powykonawcza, która powstanie w trakcie realizacji Umowy będzie dalej łącznie zwana </w:t>
      </w:r>
      <w:r w:rsidRPr="008C15D3">
        <w:rPr>
          <w:rFonts w:ascii="Verdana" w:eastAsia="Times New Roman" w:hAnsi="Verdana" w:cs="Calibri"/>
          <w:b/>
          <w:bCs/>
          <w:szCs w:val="18"/>
          <w:lang w:eastAsia="pl-PL"/>
        </w:rPr>
        <w:t>„Dokumentacją</w:t>
      </w:r>
      <w:r w:rsidRPr="008C15D3">
        <w:rPr>
          <w:rFonts w:ascii="Verdana" w:eastAsia="Times New Roman" w:hAnsi="Verdana" w:cs="Calibri"/>
          <w:szCs w:val="18"/>
          <w:lang w:eastAsia="pl-PL"/>
        </w:rPr>
        <w:t>”.</w:t>
      </w:r>
    </w:p>
    <w:p w14:paraId="3BC34F19" w14:textId="77777777" w:rsidR="008C15D3" w:rsidRPr="008C15D3" w:rsidRDefault="008C15D3">
      <w:pPr>
        <w:numPr>
          <w:ilvl w:val="0"/>
          <w:numId w:val="8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Hierarchia dokumentów zamówienia:</w:t>
      </w:r>
    </w:p>
    <w:p w14:paraId="4EBE4A0C"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Podstawy wykonania Przedmiotu Umowy przez Wykonawcę i jego oceny oraz skutków niewykonania lub nienależytego ich wykonania stanowią dokumenty zamówienia  według następującej hierarchii: (a) dokument Umowy, (b) pozostałe Dokumenty: Opis Przedmiotu Zamówienia (Załącznik nr 3 do Umowy, dalej „</w:t>
      </w:r>
      <w:r w:rsidRPr="008C15D3">
        <w:rPr>
          <w:rFonts w:ascii="Verdana" w:eastAsia="Times New Roman" w:hAnsi="Verdana" w:cs="Calibri"/>
          <w:b/>
          <w:bCs/>
          <w:szCs w:val="18"/>
          <w:lang w:eastAsia="pl-PL"/>
        </w:rPr>
        <w:t>Opis Przedmiotu Zamówienia</w:t>
      </w:r>
      <w:r w:rsidRPr="008C15D3">
        <w:rPr>
          <w:rFonts w:ascii="Verdana" w:eastAsia="Times New Roman" w:hAnsi="Verdana" w:cs="Calibri"/>
          <w:szCs w:val="18"/>
          <w:lang w:eastAsia="pl-PL"/>
        </w:rPr>
        <w:t>” bądź „</w:t>
      </w:r>
      <w:r w:rsidRPr="008C15D3">
        <w:rPr>
          <w:rFonts w:ascii="Verdana" w:eastAsia="Times New Roman" w:hAnsi="Verdana" w:cs="Calibri"/>
          <w:b/>
          <w:bCs/>
          <w:szCs w:val="18"/>
          <w:lang w:eastAsia="pl-PL"/>
        </w:rPr>
        <w:t>OPZ</w:t>
      </w:r>
      <w:r w:rsidRPr="008C15D3">
        <w:rPr>
          <w:rFonts w:ascii="Verdana" w:eastAsia="Times New Roman" w:hAnsi="Verdana" w:cs="Calibri"/>
          <w:szCs w:val="18"/>
          <w:lang w:eastAsia="pl-PL"/>
        </w:rPr>
        <w:t xml:space="preserve">”), harmonogram rzeczowo-finansowy </w:t>
      </w:r>
      <w:r w:rsidRPr="008C15D3">
        <w:rPr>
          <w:rFonts w:ascii="Verdana" w:eastAsia="Times New Roman" w:hAnsi="Verdana" w:cs="Calibri"/>
          <w:szCs w:val="18"/>
          <w:lang w:eastAsia="pl-PL"/>
        </w:rPr>
        <w:lastRenderedPageBreak/>
        <w:t xml:space="preserve">(Załącznik nr 2 do Umowy, zwany dalej </w:t>
      </w:r>
      <w:r w:rsidRPr="008C15D3">
        <w:rPr>
          <w:rFonts w:ascii="Verdana" w:eastAsia="Times New Roman" w:hAnsi="Verdana" w:cs="Calibri"/>
          <w:b/>
          <w:bCs/>
          <w:szCs w:val="18"/>
          <w:lang w:eastAsia="pl-PL"/>
        </w:rPr>
        <w:t>„Harmonogramem Rzeczowo-Finansowym</w:t>
      </w:r>
      <w:r w:rsidRPr="008C15D3">
        <w:rPr>
          <w:rFonts w:ascii="Verdana" w:eastAsia="Times New Roman" w:hAnsi="Verdana" w:cs="Calibri"/>
          <w:szCs w:val="18"/>
          <w:lang w:eastAsia="pl-PL"/>
        </w:rPr>
        <w:t xml:space="preserve">”) , Dokumentacja Projektowa i pozwolenie na budowę, (c) oferta Wykonawcy zgodnie z Załącznikiem nr 1 do Umowy (dalej </w:t>
      </w:r>
      <w:r w:rsidRPr="008C15D3">
        <w:rPr>
          <w:rFonts w:ascii="Verdana" w:eastAsia="Times New Roman" w:hAnsi="Verdana" w:cs="Calibri"/>
          <w:b/>
          <w:bCs/>
          <w:szCs w:val="18"/>
          <w:lang w:eastAsia="pl-PL"/>
        </w:rPr>
        <w:t>„Oferta”</w:t>
      </w:r>
      <w:r w:rsidRPr="008C15D3">
        <w:rPr>
          <w:rFonts w:ascii="Verdana" w:eastAsia="Times New Roman" w:hAnsi="Verdana" w:cs="Calibri"/>
          <w:szCs w:val="18"/>
          <w:lang w:eastAsia="pl-PL"/>
        </w:rPr>
        <w:t xml:space="preserve">). </w:t>
      </w:r>
    </w:p>
    <w:p w14:paraId="752B91A3"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Hierarchia dokumentów, o której mowa w pkt 13.1 powyżej oznacza, że w przypadku sprzeczności lub rozbieżności między nimi wiążące są postanowienia dokumentu będącego wyżej w hierarchii, przy czym dokumentem najwyższym w hierarchii jest (a) dokument Umowy zaś dokumentem najniższym w hierarchii jest (c) Oferta. </w:t>
      </w:r>
    </w:p>
    <w:p w14:paraId="237F0DE8" w14:textId="77777777" w:rsidR="008C15D3" w:rsidRPr="008C15D3" w:rsidRDefault="008C15D3">
      <w:pPr>
        <w:numPr>
          <w:ilvl w:val="1"/>
          <w:numId w:val="88"/>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Hierarchia (b) dotycząca pozostałych dokumentów jest następująca: (b1) Dokumentacja Projektowa i pozwolenie na budowę, (b2) Opis Przedmiotu Zamówienia, (b3) Harmonogram Rzeczowo-Finansowy, przy czym dokumentem najwyższym w hierarchii jest (b1) Dokumentacja Projektowa i pozwolenie na budowę zaś dokumentem najniższym w hierarchii są (b3) Harmonogram Rzeczowo-Finansowy. </w:t>
      </w:r>
    </w:p>
    <w:p w14:paraId="5C454224" w14:textId="77777777" w:rsidR="008C15D3" w:rsidRPr="008C15D3" w:rsidRDefault="008C15D3" w:rsidP="008C15D3">
      <w:pPr>
        <w:autoSpaceDE w:val="0"/>
        <w:autoSpaceDN w:val="0"/>
        <w:adjustRightInd w:val="0"/>
        <w:spacing w:after="120"/>
        <w:ind w:left="851"/>
        <w:jc w:val="both"/>
        <w:rPr>
          <w:rFonts w:ascii="Verdana" w:eastAsia="Times New Roman" w:hAnsi="Verdana" w:cs="Calibri"/>
          <w:szCs w:val="18"/>
          <w:lang w:eastAsia="pl-PL"/>
        </w:rPr>
      </w:pPr>
    </w:p>
    <w:p w14:paraId="68073625"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35" w:name="_Toc214374116"/>
      <w:r w:rsidRPr="008C15D3">
        <w:rPr>
          <w:rFonts w:ascii="Verdana" w:eastAsia="Times New Roman" w:hAnsi="Verdana" w:cs="Calibri"/>
          <w:b/>
          <w:bCs/>
          <w:szCs w:val="18"/>
          <w:lang w:eastAsia="pl-PL"/>
        </w:rPr>
        <w:t>§ 1a. Teren Budowy</w:t>
      </w:r>
      <w:bookmarkEnd w:id="35"/>
    </w:p>
    <w:p w14:paraId="77B505D3"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Do protokolarnego przekazania kierownikowi budowy, o którym mowa w  § 2 ust. 1 pkt 1.1 Umowy, terenu budowy, dalej </w:t>
      </w:r>
      <w:r w:rsidRPr="008C15D3">
        <w:rPr>
          <w:rFonts w:ascii="Verdana" w:eastAsia="Times New Roman" w:hAnsi="Verdana" w:cs="Calibri"/>
          <w:b/>
          <w:bCs/>
          <w:szCs w:val="18"/>
          <w:lang w:eastAsia="pl-PL"/>
        </w:rPr>
        <w:t>„Teren Budowy”</w:t>
      </w:r>
      <w:r w:rsidRPr="008C15D3">
        <w:rPr>
          <w:rFonts w:ascii="Verdana" w:eastAsia="Times New Roman" w:hAnsi="Verdana" w:cs="Calibri"/>
          <w:szCs w:val="18"/>
          <w:lang w:eastAsia="pl-PL"/>
        </w:rPr>
        <w:t xml:space="preserve"> upoważniony jest Zamawiający. Przekazanie Terenu Budowy następować będzie na podstawie protokołu zdawczo – odbiorczego. </w:t>
      </w:r>
    </w:p>
    <w:p w14:paraId="76AD6E6E" w14:textId="77777777" w:rsidR="008C15D3" w:rsidRPr="008C15D3" w:rsidRDefault="008C15D3">
      <w:pPr>
        <w:numPr>
          <w:ilvl w:val="0"/>
          <w:numId w:val="105"/>
        </w:numPr>
        <w:spacing w:after="120" w:line="278" w:lineRule="auto"/>
        <w:ind w:left="567" w:hanging="567"/>
        <w:rPr>
          <w:rFonts w:ascii="Verdana" w:eastAsia="Times New Roman" w:hAnsi="Verdana" w:cs="Calibri"/>
          <w:szCs w:val="18"/>
          <w:lang w:eastAsia="pl-PL"/>
        </w:rPr>
      </w:pPr>
      <w:r w:rsidRPr="008C15D3">
        <w:rPr>
          <w:rFonts w:ascii="Verdana" w:eastAsia="Times New Roman" w:hAnsi="Verdana" w:cs="Calibri"/>
          <w:szCs w:val="18"/>
          <w:lang w:eastAsia="pl-PL"/>
        </w:rPr>
        <w:t xml:space="preserve">Po przyjęciu Terenu Budowy, Wykonawca zobowiązany jest do zapewnienia pomieszczenia socjalno-biurowego  i innych niezbędnych materiałów i sprzętu (komputer z dostępem do Internetu, rzutnik) dla organizowanych spotkań, narad koordynacyjnych i Rad Budowy.  </w:t>
      </w:r>
    </w:p>
    <w:p w14:paraId="767258AF"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podejmie wszelkie czynności w celu zabezpieczenia Terenu Budowy, osób upoważnionych do przebywania na Terenie Budowy, a także mienia związanego z realizacją Umowy przed wszelkimi szkodami, w tym powstałymi wobec osób trzecich lub ze strony osób trzecich. Wykonawca zapewni skuteczne zabezpieczenie Terenu Budowy przed dostępem osób nieupoważnionych w postaci ogrodzenia Terenu Budowy i/lub systemu kontroli dostępu.</w:t>
      </w:r>
    </w:p>
    <w:p w14:paraId="1BC132FA"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odpowiedzialny jest za uzyskanie wszelkich uzgodnień, dokumentów i warunków niezbędnych do zapewnienia ciągłego zaopatrzenia Terenu Budowy w energię elektryczną, wodę i połączenia telekomunikacyjne oraz prawidłowej gospodarki odpadami przez cały okres realizacji Umowy do dnia odbioru końcowego Przedmiotu Umowy oraz do pokrywania kosztów z tym związanych. </w:t>
      </w:r>
    </w:p>
    <w:p w14:paraId="5DCD6EF8"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ponosi odpowiedzialność za stosowany na Terenie Budowy sprzęt oraz używane technologie, aby były bezpieczne, zgodne z wymogami prawa i zasadami wiedzy technicznej.</w:t>
      </w:r>
    </w:p>
    <w:p w14:paraId="2D270B3E"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Od chwili protokolarnego przejęcia Terenu budowy przez Wykonawcę do chwili protokolarnego zwrotu Terenu Budowy, Wykonawca ponosi odpowiedzialność za:</w:t>
      </w:r>
    </w:p>
    <w:p w14:paraId="4DE7199F" w14:textId="77777777" w:rsidR="008C15D3" w:rsidRPr="008C15D3" w:rsidRDefault="008C15D3">
      <w:pPr>
        <w:numPr>
          <w:ilvl w:val="1"/>
          <w:numId w:val="105"/>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szkody powstałe w związku z realizacją Umowy do pełnej wysokości wyrządzonej szkody;</w:t>
      </w:r>
    </w:p>
    <w:p w14:paraId="35CEC945" w14:textId="77777777" w:rsidR="008C15D3" w:rsidRPr="008C15D3" w:rsidRDefault="008C15D3">
      <w:pPr>
        <w:numPr>
          <w:ilvl w:val="1"/>
          <w:numId w:val="105"/>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ochronę zinwentaryzowanych lub widocznych instalacji oraz urządzeń podziemnych i naziemnych znajdujących się na Terenie Budowy oraz będących w jego bezpośrednim sąsiedztwie w zakresie, w jakim Roboty budowlane mogą na nie oddziaływać. W razie zidentyfikowania urządzeń lub instalacji, które nie były widoczne bądź zinwentaryzowane, Wykonawca zobowiązany jest do niezwłocznego poinformowania Zamawiającego, a także do podjęcia działań, aby urządzenia i instalacje te nie uległy uszkodzeniu wskutek prac prowadzonych przez Wykonawcę;</w:t>
      </w:r>
    </w:p>
    <w:p w14:paraId="590C341B" w14:textId="77777777" w:rsidR="008C15D3" w:rsidRPr="008C15D3" w:rsidRDefault="008C15D3">
      <w:pPr>
        <w:numPr>
          <w:ilvl w:val="1"/>
          <w:numId w:val="105"/>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nadzór, zabezpieczenie i przekazanie informacji Zamawiającemu oraz właściwym organom administracji  publicznej o znaleziskach o charakterze historycznym i archeologicznym bądź niebezpiecznych;</w:t>
      </w:r>
    </w:p>
    <w:p w14:paraId="4437DA0F" w14:textId="77777777" w:rsidR="008C15D3" w:rsidRPr="008C15D3" w:rsidRDefault="008C15D3">
      <w:pPr>
        <w:numPr>
          <w:ilvl w:val="1"/>
          <w:numId w:val="105"/>
        </w:numPr>
        <w:autoSpaceDE w:val="0"/>
        <w:autoSpaceDN w:val="0"/>
        <w:adjustRightInd w:val="0"/>
        <w:spacing w:after="120" w:line="278" w:lineRule="auto"/>
        <w:ind w:left="851" w:hanging="491"/>
        <w:jc w:val="both"/>
        <w:rPr>
          <w:rFonts w:ascii="Verdana" w:eastAsia="Times New Roman" w:hAnsi="Verdana" w:cs="Calibri"/>
          <w:szCs w:val="18"/>
          <w:lang w:eastAsia="pl-PL"/>
        </w:rPr>
      </w:pPr>
      <w:r w:rsidRPr="008C15D3">
        <w:rPr>
          <w:rFonts w:ascii="Verdana" w:eastAsia="Times New Roman" w:hAnsi="Verdana" w:cs="Calibri"/>
          <w:szCs w:val="18"/>
          <w:lang w:eastAsia="pl-PL"/>
        </w:rPr>
        <w:t>nadzór i zabezpieczenie urządzeń i materiałów oraz sprzętu.</w:t>
      </w:r>
    </w:p>
    <w:p w14:paraId="2DB53AA8"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okresie realizacji Robót budowlanych Wykonawca zadba, aby Teren Budowy pozostawał wolny od wszelkich przeszkód, czy ograniczeń. Wykonawca zobowiązuje się niezwłocznie usuwać z Terenu Budowy wszelkie odpady lub pozostałości po realizowanych Robotach budowlanych zgodnie z wymogami prawa. </w:t>
      </w:r>
    </w:p>
    <w:p w14:paraId="1C980444"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Od chwili protokolarnego przejęcia Terenu budowy przez Wykonawcę do chwili protokolarnego zwrotu Terenu Budowy, Wykonawca ponosi w pełnym zakresie ryzyko szkód i utraty w sprzęcie, urządzeniach i materiałach oraz wszelkich rezultatach przeprowadzonych już Robót budowlanych. </w:t>
      </w:r>
    </w:p>
    <w:p w14:paraId="0EE87840"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Najpóźniej w terminie czternastu (14) dni od zgłoszenia gotowości do odbioru końcowego Umowy Wykonawca oczyści i usunie z Terenu Budowy swój sprzęt, urządzenia i materiały, odpady i inne pozostałości po Robotach budowlanych oraz uporządkuje Teren Budowy przygotowując go do przekazania.</w:t>
      </w:r>
    </w:p>
    <w:p w14:paraId="0759F709"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 zwrocie Terenu Budowy, Wykonawca może zostać dopuszczony do Terenu Budowy jedynie na podstawie pisemnego pozwolenia Zamawiającego i w asyście jego pracowników, a wejście to będzie wykonywane odpłatnie.</w:t>
      </w:r>
    </w:p>
    <w:p w14:paraId="2166C832" w14:textId="77777777" w:rsidR="008C15D3" w:rsidRPr="008C15D3" w:rsidRDefault="008C15D3">
      <w:pPr>
        <w:numPr>
          <w:ilvl w:val="0"/>
          <w:numId w:val="105"/>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okresie realizacji Umowy Wykonawca zadba o utrzymanie w czystości sąsiadujących z Terenem Budowy nieruchomości oraz ulic i dróg dojazdowych w zakresie zanieczyszczeń wynikających z prowadzonych Robót budowlanych. Niestosowanie się do zaleceń Zamawiającego w tym zakresie skutkować będzie zleceniem przez Zamawiającego utrzymania czystości na koszt i ryzyko Wykonawcy przez osoby trzecie w ramach wykonawstwa zastępczego.</w:t>
      </w:r>
    </w:p>
    <w:p w14:paraId="7F1AFB47" w14:textId="77777777" w:rsidR="008C15D3" w:rsidRPr="008C15D3" w:rsidRDefault="008C15D3" w:rsidP="008C15D3">
      <w:pPr>
        <w:spacing w:after="120"/>
        <w:ind w:left="567"/>
        <w:jc w:val="both"/>
        <w:rPr>
          <w:rFonts w:ascii="Verdana" w:eastAsia="Times New Roman" w:hAnsi="Verdana" w:cs="Calibri"/>
          <w:szCs w:val="18"/>
          <w:lang w:eastAsia="pl-PL"/>
        </w:rPr>
      </w:pPr>
    </w:p>
    <w:p w14:paraId="4926E02F"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36" w:name="_Toc214374117"/>
      <w:r w:rsidRPr="008C15D3">
        <w:rPr>
          <w:rFonts w:ascii="Verdana" w:eastAsia="Times New Roman" w:hAnsi="Verdana" w:cs="Calibri"/>
          <w:b/>
          <w:bCs/>
          <w:kern w:val="2"/>
          <w:szCs w:val="18"/>
          <w:lang w:eastAsia="pl-PL"/>
          <w14:ligatures w14:val="standardContextual"/>
        </w:rPr>
        <w:t>§ 2. Termin realizacji Umowy</w:t>
      </w:r>
      <w:bookmarkEnd w:id="36"/>
    </w:p>
    <w:p w14:paraId="73733B9F" w14:textId="77777777" w:rsidR="008C15D3" w:rsidRPr="008C15D3" w:rsidRDefault="008C15D3">
      <w:pPr>
        <w:numPr>
          <w:ilvl w:val="0"/>
          <w:numId w:val="8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ustalają następujące terminy realizacji przez Wykonawcę Przedmiotu Umowy zgodnie z załączonym Harmonogramem rzeczowo – finansowym (Załącznik nr 2 do Umowy), przy czym:</w:t>
      </w:r>
    </w:p>
    <w:p w14:paraId="26C326B8"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w przeciągu 14 dni po podpisaniu Umowy przekaże Wykonawcy Teren Budowy.  Wykonawca na każde wezwanie Zamawiającego przekaże Zamawiającemu oświadczenia o podjęciu obowiązku kierownika budowy, dalej „</w:t>
      </w:r>
      <w:r w:rsidRPr="008C15D3">
        <w:rPr>
          <w:rFonts w:ascii="Verdana" w:eastAsia="Times New Roman" w:hAnsi="Verdana" w:cs="Calibri"/>
          <w:b/>
          <w:bCs/>
          <w:szCs w:val="18"/>
          <w:lang w:eastAsia="pl-PL"/>
        </w:rPr>
        <w:t>Kierownika Budowy</w:t>
      </w:r>
      <w:r w:rsidRPr="008C15D3">
        <w:rPr>
          <w:rFonts w:ascii="Verdana" w:eastAsia="Times New Roman" w:hAnsi="Verdana" w:cs="Calibri"/>
          <w:szCs w:val="18"/>
          <w:lang w:eastAsia="pl-PL"/>
        </w:rPr>
        <w:t>” wraz z aktualnymi uprawnieniami;</w:t>
      </w:r>
    </w:p>
    <w:p w14:paraId="27B1204F" w14:textId="77777777" w:rsidR="008C15D3" w:rsidRPr="008C15D3" w:rsidRDefault="008C15D3">
      <w:pPr>
        <w:numPr>
          <w:ilvl w:val="2"/>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wykonanie Robót budowlanych związanych z realizacją Przedmiotu Umowy, nastąpi do dnia </w:t>
      </w:r>
      <w:r w:rsidRPr="008C15D3">
        <w:rPr>
          <w:rFonts w:ascii="Verdana" w:eastAsia="Times New Roman" w:hAnsi="Verdana" w:cs="Calibri"/>
          <w:b/>
          <w:bCs/>
          <w:szCs w:val="18"/>
          <w:lang w:eastAsia="pl-PL"/>
        </w:rPr>
        <w:t>30.04.2027</w:t>
      </w:r>
    </w:p>
    <w:p w14:paraId="51314AC5" w14:textId="77777777" w:rsidR="008C15D3" w:rsidRPr="008C15D3" w:rsidRDefault="008C15D3" w:rsidP="008C15D3">
      <w:pPr>
        <w:autoSpaceDE w:val="0"/>
        <w:autoSpaceDN w:val="0"/>
        <w:adjustRightInd w:val="0"/>
        <w:spacing w:after="120"/>
        <w:ind w:left="1224"/>
        <w:jc w:val="both"/>
        <w:rPr>
          <w:rFonts w:ascii="Verdana" w:eastAsia="Times New Roman" w:hAnsi="Verdana" w:cs="Calibri"/>
          <w:szCs w:val="18"/>
          <w:lang w:eastAsia="pl-PL"/>
        </w:rPr>
      </w:pPr>
      <w:r w:rsidRPr="008C15D3">
        <w:rPr>
          <w:rFonts w:ascii="Verdana" w:eastAsia="Times New Roman" w:hAnsi="Verdana" w:cs="Calibri"/>
          <w:b/>
          <w:bCs/>
          <w:szCs w:val="18"/>
          <w:lang w:eastAsia="pl-PL"/>
        </w:rPr>
        <w:t>roku</w:t>
      </w:r>
      <w:r w:rsidRPr="008C15D3">
        <w:rPr>
          <w:rFonts w:ascii="Verdana" w:eastAsia="Times New Roman" w:hAnsi="Verdana" w:cs="Calibri"/>
          <w:szCs w:val="18"/>
          <w:lang w:eastAsia="pl-PL"/>
        </w:rPr>
        <w:t xml:space="preserve"> zgodnie z wymaganiami OPZ (Załącznik nr 3 do Umowy) i złożoną Ofertą (Załącznik nr 1 do Umowy).</w:t>
      </w:r>
    </w:p>
    <w:p w14:paraId="6B0E39C3"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sporządzi i uzgodni z Zamawiającym Harmonogram Rzeczowo-Finansowy określający w szczególności terminy wykonania poszczególnych Robót budowlanych będących Przedmiotem Umowy zgodnie z  Załącznikiem nr 2 do Umowy.</w:t>
      </w:r>
    </w:p>
    <w:p w14:paraId="1BCAD1A6" w14:textId="77777777" w:rsidR="008C15D3" w:rsidRPr="008C15D3" w:rsidRDefault="008C15D3">
      <w:pPr>
        <w:numPr>
          <w:ilvl w:val="1"/>
          <w:numId w:val="8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Na podstawie uzgodnionego Harmonogramu Rzeczowo-Finansowego, Wykonawca przedstawi zatwierdzony harmonogram w programie do zarządzania projektami i przekaże go Zamawiającemu. Wykonawca zobowiązany jest do szczegółowego raportowania postępu Robót budowlanych w formie opisowej oraz za pomocą aplikacji wspomagającej zarządzanie projektami, zasobami, czasem i finansami projektu. Raporty generowane z aplikacji wykorzystywanej przez Wykonawcę powinny być kompatybilne oraz dać się otworzyć, edytować oraz zapisywać w aplikacji, na której pracuje Zamawiający, tj. w MS Project.</w:t>
      </w:r>
    </w:p>
    <w:p w14:paraId="4ED97EAF"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rozpocznie wykonywanie Robót budowlanych określonych w Dokumentacji Projektowej niezwłocznie po przekazaniu Terenu Budowy, jednakże nie później niż w ciągu 5 (pięciu) dni od tego przekazania.</w:t>
      </w:r>
    </w:p>
    <w:p w14:paraId="08DDCDF4"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Terenu Budowy zostanie potwierdzone protokołem zdawczo-odbiorczym podpisanym przez przedstawicieli Zamawiającego, Wykonawcy, Kierownika Budowy. Wraz z przejęciem Terenu Budowy, Wykonawca, aż do chwili oddania Przedmiotu Umowy, ponosi odpowiedzialność na zasadach ogólnych za zabezpieczenie Terenu Budowy przed dostępem osób nieupoważnionych oraz za wszelkie szkody wynikłe na tym terenie.</w:t>
      </w:r>
    </w:p>
    <w:p w14:paraId="4032BCF8"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winien dołożyć wszelkich należytych starań w celu uniknięcia jakiejkolwiek zwłoki w realizacji Przedmiotu Umowy. Jeżeli z  przyczyny leżących po stronie Wykonawcy postęp wykonania Robót budowlanych lub ich części zostanie uznany przez Zamawiającego jako stwarzający zagrożenie dla dotrzymania terminu ich zakończenia, Wykonawca jest zobowiązany do podjęcia na koszt własny wszelkich niezbędnych, a zaakceptowanych przez Zamawiającego działań dla przyspieszenia ich </w:t>
      </w:r>
      <w:r w:rsidRPr="008C15D3">
        <w:rPr>
          <w:rFonts w:ascii="Verdana" w:eastAsia="Times New Roman" w:hAnsi="Verdana" w:cs="Calibri"/>
          <w:szCs w:val="18"/>
          <w:lang w:eastAsia="pl-PL"/>
        </w:rPr>
        <w:lastRenderedPageBreak/>
        <w:t>tempa. W przypadku braku natychmiastowej reakcji Wykonawcy w powyżej opisanej sytuacji lub bezskuteczności podjętych przez niego środków zaradczych, w tym zwłaszcza, gdy zwłoka w wykonaniu zobowiązań umownych przekroczy trzydzieści (30) dni w porównaniu do uzgodnionych terminów, Zamawiający uprawniony jest do zaangażowania na koszt i ryzyko Wykonawcy osoby trzeciej w celu nadrobienia zwłoki. Płatność dla osób trzecich zostanie potrącona z wynagrodzenia Wykonawcy lub zrekompensowana Zamawiającemu w inny wskazany przez niego sposób, na co Wykonawca wyraża zgodę.</w:t>
      </w:r>
    </w:p>
    <w:p w14:paraId="758839D3"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kształtować będzie czas pracy swych pracowników zgodnie z przepisami prawa pracy, mając na uwadze wymóg dochowania terminów umownych oraz należytej jakości wykonywanych Robót budowlanych. W szczególności Wykonawca obowiązany jest prowadzić Roboty budowlane w systemie wielozmianowym, w tym również w dni ustawowo wolne od pracy i święta na każde żądanie Zamawiającego, jeżeli taka konieczność podyktowana jest wymogami dochowania terminów przewidzianych w Harmonogramie Rzeczowo-Finansowym.</w:t>
      </w:r>
    </w:p>
    <w:p w14:paraId="061F5BA7"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wykonanie Przedmiotu Umowy lub jego poszczególnych części w terminach określonych w Harmonogramie Rzeczowo-Finansowym lub Umowie jest zagrożone, wówczas Wykonawca natychmiast powiadomi Zamawiającego na piśmie o przedmiotowym zagrożeniu. Wykonawca zobowiązany będzie do podjęcia na koszt własny wszelkich niezbędnych i zaakceptowanych przez Zamawiającego działań dla przyśpieszenia tempa prac (np. zwiększenie potencjału wykonawczego).</w:t>
      </w:r>
    </w:p>
    <w:p w14:paraId="7C0BBCDA"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Przedmiot Umowy uznaje się za zrealizowany w dacie dokonania odbioru końcowego. Za datę dokonania odbioru końcowego uznaje się datę podpisania protokołu odbioru końcowego, sporządzonego zgodnie z postanowieniami § 4 Umowy.</w:t>
      </w:r>
    </w:p>
    <w:p w14:paraId="6958F752" w14:textId="77777777" w:rsidR="008C15D3" w:rsidRPr="008C15D3" w:rsidRDefault="008C15D3">
      <w:pPr>
        <w:numPr>
          <w:ilvl w:val="1"/>
          <w:numId w:val="8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Dodatkowo, w przypadku stwierdzenia przez Zamawiającego zwłoki w wykonywaniu Przedmiotu Umowy przekraczającej 30 dni i/lub niewłaściwego wykonywania Robót budowlanych, Zamawiający upoważniony będzie do zastępczego wykonania Robót budowlanych lub powierzenia dalszego wykonywania Przedmiotu Umowy lub jego części innej osobie, na koszt i ryzyko Wykonawcy – w obu przypadkach bez zgody sądu. Przez niewłaściwe wykonywanie Robót budowlanych Strony rozumieją prace wykonywane niezgodnie z wiedzą techniczną lub specyfikacją Robót budowlanych lub Dokumentacja Projektową lub obowiązującymi przepisami prawa i normami.</w:t>
      </w:r>
    </w:p>
    <w:p w14:paraId="1514F602" w14:textId="77777777" w:rsidR="008C15D3" w:rsidRPr="008C15D3" w:rsidRDefault="008C15D3" w:rsidP="008C15D3">
      <w:pPr>
        <w:autoSpaceDE w:val="0"/>
        <w:autoSpaceDN w:val="0"/>
        <w:adjustRightInd w:val="0"/>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Powyższe może nastąpić wyłącznie po uprzednim łącznym spełnieniu następujących warunków:</w:t>
      </w:r>
    </w:p>
    <w:p w14:paraId="602E6FCF" w14:textId="77777777" w:rsidR="008C15D3" w:rsidRPr="008C15D3" w:rsidRDefault="008C15D3" w:rsidP="008C15D3">
      <w:pPr>
        <w:autoSpaceDE w:val="0"/>
        <w:autoSpaceDN w:val="0"/>
        <w:adjustRightInd w:val="0"/>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a)</w:t>
      </w:r>
      <w:r w:rsidRPr="008C15D3">
        <w:rPr>
          <w:rFonts w:ascii="Verdana" w:eastAsia="Times New Roman" w:hAnsi="Verdana" w:cs="Calibri"/>
          <w:szCs w:val="18"/>
          <w:lang w:eastAsia="pl-PL"/>
        </w:rPr>
        <w:tab/>
        <w:t>Wykonawcy zostanie doręczone pisemne, pod rygorem nieważności, wezwanie wskazujące przesłanki, których spełnienie może skutkować koniecznością skorzystania z wykonawstwa zastępczego;</w:t>
      </w:r>
    </w:p>
    <w:p w14:paraId="7084442B" w14:textId="77777777" w:rsidR="008C15D3" w:rsidRPr="008C15D3" w:rsidRDefault="008C15D3" w:rsidP="008C15D3">
      <w:pPr>
        <w:autoSpaceDE w:val="0"/>
        <w:autoSpaceDN w:val="0"/>
        <w:adjustRightInd w:val="0"/>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b)</w:t>
      </w:r>
      <w:r w:rsidRPr="008C15D3">
        <w:rPr>
          <w:rFonts w:ascii="Verdana" w:eastAsia="Times New Roman" w:hAnsi="Verdana" w:cs="Calibri"/>
          <w:szCs w:val="18"/>
          <w:lang w:eastAsia="pl-PL"/>
        </w:rPr>
        <w:tab/>
        <w:t>w piśmie zostaną w jasny sposób sformułowane żądania Zamawiającego w zakresie oczekiwanych działań Wykonawcy i oczekiwany sposób usunięcia wskazanych w wezwaniu naruszeń, w określonym w ww. piśmie terminie nie krótszym niż 14 dni,</w:t>
      </w:r>
    </w:p>
    <w:p w14:paraId="1D381C03" w14:textId="77777777" w:rsidR="008C15D3" w:rsidRPr="008C15D3" w:rsidRDefault="008C15D3" w:rsidP="008C15D3">
      <w:pPr>
        <w:autoSpaceDE w:val="0"/>
        <w:autoSpaceDN w:val="0"/>
        <w:adjustRightInd w:val="0"/>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c)</w:t>
      </w:r>
      <w:r w:rsidRPr="008C15D3">
        <w:rPr>
          <w:rFonts w:ascii="Verdana" w:eastAsia="Times New Roman" w:hAnsi="Verdana" w:cs="Calibri"/>
          <w:szCs w:val="18"/>
          <w:lang w:eastAsia="pl-PL"/>
        </w:rPr>
        <w:tab/>
        <w:t>jeśli termin powyższy upłynie bezskutecznie, Wykonawca niniejszym nieodwołalnie i zarazem na powyższych warunkach upoważnia Zamawiającego do powierzenia realizacji określonych w ww. wezwaniu czynności osobie trzeciej w ramach wykonawstwa zastępczego. W razie powierzenia określonych czynności osobie trzeciej w ramach wykonawstwa zastępczego, Wykonawca zobowiązany jest zaprzestać dalszego wykonywania wskazanych w wezwaniu czynności, których pomimo upływu zakreślonego w wezwaniu terminu Wykonawca nie był w stanie naprawić. O skorzystaniu z wykonawstwa zastępczego Zamawiający poinformuje Wykonawcę pisemnie pod rygorem nieważności załączając wykaz czynności powierzonych osobie trzeciej oraz ich wartość, ustalone w oparciu o Szczegółowy Harmonogram Rzeczowo - Finansowy. Rozliczenie wynagrodzenia zapłaconego przez Zamawiającego osobie trzeciej za czynności zrealizowane w ramach wykonawstwa zastępczego może nastąpić w drodze potrącenia takiego wynagrodzenia w zakresie prawnie dopuszczalnym z płatności na rzecz Wykonawcy.</w:t>
      </w:r>
    </w:p>
    <w:p w14:paraId="0C975245" w14:textId="77777777" w:rsidR="008C15D3" w:rsidRPr="008C15D3" w:rsidRDefault="008C15D3" w:rsidP="008C15D3">
      <w:pPr>
        <w:autoSpaceDE w:val="0"/>
        <w:autoSpaceDN w:val="0"/>
        <w:adjustRightInd w:val="0"/>
        <w:spacing w:after="120"/>
        <w:ind w:left="792"/>
        <w:jc w:val="both"/>
        <w:rPr>
          <w:rFonts w:ascii="Verdana" w:eastAsia="Times New Roman" w:hAnsi="Verdana" w:cs="Calibri"/>
          <w:szCs w:val="18"/>
          <w:lang w:eastAsia="pl-PL"/>
        </w:rPr>
      </w:pPr>
    </w:p>
    <w:p w14:paraId="243BD6DE"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37" w:name="_Toc214374118"/>
      <w:r w:rsidRPr="008C15D3">
        <w:rPr>
          <w:rFonts w:ascii="Verdana" w:eastAsia="Times New Roman" w:hAnsi="Verdana" w:cs="Calibri"/>
          <w:b/>
          <w:bCs/>
          <w:szCs w:val="18"/>
          <w:lang w:eastAsia="pl-PL"/>
        </w:rPr>
        <w:t>§ 3. Wynagrodzenie i warunki płatności</w:t>
      </w:r>
      <w:bookmarkEnd w:id="37"/>
    </w:p>
    <w:p w14:paraId="26AEC629" w14:textId="77777777" w:rsidR="008C15D3" w:rsidRPr="008C15D3" w:rsidRDefault="008C15D3">
      <w:pPr>
        <w:numPr>
          <w:ilvl w:val="0"/>
          <w:numId w:val="9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ustalają, że wynagrodzenie za wykonanie przez Wykonawcę wszelkich zobowiązań na nim ciążących, a wynikających z Umowy, w tym za należyte i terminowe wykonanie Przedmiotu Umowy zgodnie z Ofertą wynosi:</w:t>
      </w:r>
    </w:p>
    <w:p w14:paraId="19F4DFA0" w14:textId="77777777" w:rsidR="008C15D3" w:rsidRPr="008C15D3" w:rsidRDefault="008C15D3">
      <w:pPr>
        <w:numPr>
          <w:ilvl w:val="1"/>
          <w:numId w:val="90"/>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Łączna wartość Umowy netto (bez podatku VAT): ……………………., (słownie: ……………………………) PLN,</w:t>
      </w:r>
    </w:p>
    <w:p w14:paraId="6233B099" w14:textId="77777777" w:rsidR="008C15D3" w:rsidRPr="008C15D3" w:rsidRDefault="008C15D3">
      <w:pPr>
        <w:numPr>
          <w:ilvl w:val="1"/>
          <w:numId w:val="90"/>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Łączny podatek VAT wynosi…………………………..,  (słownie: ………………………..) PLN wg stawki VAT 23%,</w:t>
      </w:r>
    </w:p>
    <w:p w14:paraId="740AD59D"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Łączna wartość Umowy brutto (z podatkiem VAT): ……………………………… (słownie: ………………………) PLN, </w:t>
      </w:r>
    </w:p>
    <w:p w14:paraId="5EB1E7C9"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Wysokości wynagrodzenia należnego Wykonawcy o którym mowa w pkt. 1.3 powyżej zwane dalej </w:t>
      </w:r>
      <w:r w:rsidRPr="008C15D3">
        <w:rPr>
          <w:rFonts w:ascii="Verdana" w:eastAsia="Times New Roman" w:hAnsi="Verdana" w:cs="Calibri"/>
          <w:b/>
          <w:bCs/>
          <w:szCs w:val="18"/>
          <w:lang w:eastAsia="pl-PL"/>
        </w:rPr>
        <w:t>„Wynagrodzeniem umownym”</w:t>
      </w:r>
      <w:r w:rsidRPr="008C15D3">
        <w:rPr>
          <w:rFonts w:ascii="Verdana" w:eastAsia="Times New Roman" w:hAnsi="Verdana" w:cs="Calibri"/>
          <w:szCs w:val="18"/>
          <w:lang w:eastAsia="pl-PL"/>
        </w:rPr>
        <w:t xml:space="preserve"> ulegnie zmianie, w przypadku zmiany stawki podatku VAT. Powyższe nie stanowi zmiany Umowy.</w:t>
      </w:r>
    </w:p>
    <w:p w14:paraId="6A15FEAE" w14:textId="77777777" w:rsidR="008C15D3" w:rsidRPr="008C15D3" w:rsidRDefault="008C15D3">
      <w:pPr>
        <w:numPr>
          <w:ilvl w:val="0"/>
          <w:numId w:val="90"/>
        </w:numPr>
        <w:spacing w:after="160" w:line="278" w:lineRule="auto"/>
        <w:contextualSpacing/>
        <w:rPr>
          <w:rFonts w:ascii="Verdana" w:eastAsia="Times New Roman" w:hAnsi="Verdana" w:cs="Calibri"/>
          <w:szCs w:val="18"/>
          <w:lang w:eastAsia="pl-PL"/>
        </w:rPr>
      </w:pPr>
      <w:r w:rsidRPr="008C15D3">
        <w:rPr>
          <w:rFonts w:ascii="Verdana" w:eastAsia="Times New Roman" w:hAnsi="Verdana" w:cs="Calibri"/>
          <w:szCs w:val="18"/>
          <w:lang w:eastAsia="pl-PL"/>
        </w:rPr>
        <w:t xml:space="preserve">Do kwot określonych w ust. 1 powyżej zostanie doliczony podatek od towarów i usług (dalej: „VAT”), zgodnie z obowiązującymi przepisami prawa podatkowego. </w:t>
      </w:r>
    </w:p>
    <w:p w14:paraId="68D8524B" w14:textId="77777777" w:rsidR="008C15D3" w:rsidRPr="008C15D3" w:rsidRDefault="008C15D3">
      <w:pPr>
        <w:numPr>
          <w:ilvl w:val="0"/>
          <w:numId w:val="9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Wynagrodzenie umowne obejmuje wszystkie koszty związane z wykonaniem Przedmiotu Umowy, w tym między innymi:</w:t>
      </w:r>
    </w:p>
    <w:p w14:paraId="4DD9F577"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udzielenia Rękojmi i Gwarancji Zamawiającemu na Przedmiot Umowy, narzuty, zysk, ewentualne upusty, ubezpieczenia, należny podatek VAT i pozostałe składniki cenotwórcze,</w:t>
      </w:r>
    </w:p>
    <w:p w14:paraId="3DAAB77D"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w:t>
      </w:r>
    </w:p>
    <w:p w14:paraId="594E0768" w14:textId="77777777" w:rsidR="008C15D3" w:rsidRPr="008C15D3" w:rsidRDefault="008C15D3">
      <w:pPr>
        <w:numPr>
          <w:ilvl w:val="2"/>
          <w:numId w:val="90"/>
        </w:numPr>
        <w:spacing w:after="120" w:line="278" w:lineRule="auto"/>
        <w:jc w:val="both"/>
        <w:rPr>
          <w:rFonts w:ascii="Verdana" w:eastAsia="Times New Roman" w:hAnsi="Verdana" w:cs="Calibri"/>
          <w:szCs w:val="18"/>
          <w:lang w:eastAsia="pl-PL"/>
        </w:rPr>
      </w:pPr>
      <w:proofErr w:type="spellStart"/>
      <w:r w:rsidRPr="008C15D3">
        <w:rPr>
          <w:rFonts w:ascii="Verdana" w:eastAsia="Times New Roman" w:hAnsi="Verdana" w:cs="Calibri"/>
          <w:szCs w:val="18"/>
          <w:lang w:eastAsia="pl-PL"/>
        </w:rPr>
        <w:t>dopuszczeń</w:t>
      </w:r>
      <w:proofErr w:type="spellEnd"/>
      <w:r w:rsidRPr="008C15D3">
        <w:rPr>
          <w:rFonts w:ascii="Verdana" w:eastAsia="Times New Roman" w:hAnsi="Verdana" w:cs="Calibri"/>
          <w:szCs w:val="18"/>
          <w:lang w:eastAsia="pl-PL"/>
        </w:rPr>
        <w:t xml:space="preserve"> do pracy wyłączenia napięcia, przygotowania i likwidacji miejsca pracy, ponownego załączenia urządzeń w obiektach należących do PGE Energetyka Kolejowa Operator Sp. z o.o.  (za koszty </w:t>
      </w:r>
      <w:proofErr w:type="spellStart"/>
      <w:r w:rsidRPr="008C15D3">
        <w:rPr>
          <w:rFonts w:ascii="Verdana" w:eastAsia="Times New Roman" w:hAnsi="Verdana" w:cs="Calibri"/>
          <w:szCs w:val="18"/>
          <w:lang w:eastAsia="pl-PL"/>
        </w:rPr>
        <w:t>dopuszczeń</w:t>
      </w:r>
      <w:proofErr w:type="spellEnd"/>
      <w:r w:rsidRPr="008C15D3">
        <w:rPr>
          <w:rFonts w:ascii="Verdana" w:eastAsia="Times New Roman" w:hAnsi="Verdana" w:cs="Calibri"/>
          <w:szCs w:val="18"/>
          <w:lang w:eastAsia="pl-PL"/>
        </w:rPr>
        <w:t xml:space="preserve"> do pracy spółka pełniąca eksploatację obiektów tj. PGE Energetyka Kolejowa Obsługa Sp. z o.o.  wystawi Wykonawcy faktury zgodnie z obowiązującym cennikiem spółki PGE Energetyka Kolejowa Obsługa Sp. z o.o.);</w:t>
      </w:r>
    </w:p>
    <w:p w14:paraId="217F082F" w14:textId="77777777" w:rsidR="008C15D3" w:rsidRPr="008C15D3" w:rsidRDefault="008C15D3">
      <w:pPr>
        <w:numPr>
          <w:ilvl w:val="2"/>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kosztów wejścia na tereny kolejowe zgodne z cennikiem PKP PLK S.A. (w tym koszty sporządzenia regulaminów, </w:t>
      </w:r>
      <w:proofErr w:type="spellStart"/>
      <w:r w:rsidRPr="008C15D3">
        <w:rPr>
          <w:rFonts w:ascii="Verdana" w:eastAsia="Times New Roman" w:hAnsi="Verdana" w:cs="Calibri"/>
          <w:szCs w:val="18"/>
          <w:lang w:eastAsia="pl-PL"/>
        </w:rPr>
        <w:t>dopuszczeń</w:t>
      </w:r>
      <w:proofErr w:type="spellEnd"/>
      <w:r w:rsidRPr="008C15D3">
        <w:rPr>
          <w:rFonts w:ascii="Verdana" w:eastAsia="Times New Roman" w:hAnsi="Verdana" w:cs="Calibri"/>
          <w:szCs w:val="18"/>
          <w:lang w:eastAsia="pl-PL"/>
        </w:rPr>
        <w:t xml:space="preserve"> i szkoleń z zakresu BHP oraz wystawienia przepustek poruszania się po terenie kolejowy) zgodnie z zasadami i cennikiem usług PKP PLK S.A.;</w:t>
      </w:r>
    </w:p>
    <w:p w14:paraId="2169C007" w14:textId="77777777" w:rsidR="008C15D3" w:rsidRPr="008C15D3" w:rsidRDefault="008C15D3">
      <w:pPr>
        <w:numPr>
          <w:ilvl w:val="2"/>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użyczenia/udostępnienia Terenu Budowy od Generalnego Wykonawcy kontraktu PKP PLK S.A. dotyczącego modernizacji linii kolejowej nr351, 409, 432, 433, 851, 408, wszelkie koszty wynikające z użyczenia/udostępnienia Terenu Budowy ponosi Wykonawca.</w:t>
      </w:r>
    </w:p>
    <w:p w14:paraId="70F894EC"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związane z odbiorami wykonywanych Robót budowlanych. Należy również przewidzieć koszty związane z wykonaniem powtórnych odbiorów opisanych w § 4 ust. 8 , 9 i 10 Umowy,</w:t>
      </w:r>
    </w:p>
    <w:p w14:paraId="0B760D69"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 projektów organizacji ruchu, zajęcia terenu, w tym pasa drogowego, wszelkie koszty administracyjne, pozwolenia, zgody,</w:t>
      </w:r>
    </w:p>
    <w:p w14:paraId="4AED295F"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obsługa geodezyjna, w tym wytyczenie punktów geodezyjnych, wykonanie dokumentacji geodezyjnej powykonawczej, oraz zgłoszenie do zasobów geodezyjnych i kartograficznych,</w:t>
      </w:r>
    </w:p>
    <w:p w14:paraId="0758EC25"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wycinek drzew, odszkodowania za szkody, w tym powstałe na gruncie oraz uprawach, utylizacja gruzu i odpadów w trakcie prowadzenia Robót budowlanych na całym Terenie Budowy oraz na terenach przyległych, na których prowadzone są Roboty budowlane wynikające z Umowy,</w:t>
      </w:r>
    </w:p>
    <w:p w14:paraId="7967F79E"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wykonania dokumentacji powykonawczej wg. zaleceń Zamawiającego,</w:t>
      </w:r>
    </w:p>
    <w:p w14:paraId="249360BC" w14:textId="77777777" w:rsidR="008C15D3" w:rsidRPr="008C15D3" w:rsidRDefault="008C15D3">
      <w:pPr>
        <w:numPr>
          <w:ilvl w:val="1"/>
          <w:numId w:val="9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dokonania paszportyzacji wybudowanych w ramach niniejszej Umowy urządzeń PGE Energetyka Kolejowa Operator Sp. z .o.o,</w:t>
      </w:r>
    </w:p>
    <w:p w14:paraId="44F2DB59"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zapewnienia zaplecza budowy na cały okres trwania procesu budowlanego, aż do zdania Terenu Budowy Zamawiającemu i po podpisaniu protokołu odbioru końcowego,</w:t>
      </w:r>
    </w:p>
    <w:p w14:paraId="33D5B103"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zabezpieczenie Terenu Budowy (od momentu jego przekazania)  przed dostępem osób postronnych oraz zapewnienia ochrony na czas wykonywania prac wszystkich branż wraz z zapewnieniem usługi zdalnego monitoringu wizyjnego,</w:t>
      </w:r>
    </w:p>
    <w:p w14:paraId="27F4851A"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organizacji Terenu Budowy wraz z zasilaniem w media (prąd, woda),</w:t>
      </w:r>
    </w:p>
    <w:p w14:paraId="6AA2F515"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koszty związane z wykonaniem wszelkich pomiarów zarówno elektrycznych jak i  z zakresu budowlanego, sanitarnego oraz teletechnicznego, wymaganych normami polskimi, Standardami Zamawiającego oraz PKP PLK S.A.. Informujemy również, że Wykonawca ponosi koszty wykonania pomiarów powtórnych w przypadku pomiarów i prób z wynikiem negatywnym oraz w przypadku, gdy </w:t>
      </w:r>
      <w:r w:rsidRPr="008C15D3">
        <w:rPr>
          <w:rFonts w:ascii="Verdana" w:eastAsia="Times New Roman" w:hAnsi="Verdana" w:cs="Calibri"/>
          <w:szCs w:val="18"/>
          <w:lang w:eastAsia="pl-PL"/>
        </w:rPr>
        <w:lastRenderedPageBreak/>
        <w:t xml:space="preserve">zostanie przekroczony trzydziestodniowy termin aktualności pomiarów dla linii kablowych przed podaniem napięcia, </w:t>
      </w:r>
    </w:p>
    <w:p w14:paraId="08A12124"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koszty związane z pracą swoich bądź wynajętych przez Wykonawcę Kierowników Budów, kierowników robót, inspektorów BHP, służb ochrony obiektu,</w:t>
      </w:r>
    </w:p>
    <w:p w14:paraId="288114E2" w14:textId="77777777" w:rsidR="008C15D3" w:rsidRPr="008C15D3" w:rsidRDefault="008C15D3">
      <w:pPr>
        <w:numPr>
          <w:ilvl w:val="1"/>
          <w:numId w:val="90"/>
        </w:numPr>
        <w:autoSpaceDE w:val="0"/>
        <w:autoSpaceDN w:val="0"/>
        <w:adjustRightInd w:val="0"/>
        <w:spacing w:after="120" w:line="278" w:lineRule="auto"/>
        <w:jc w:val="both"/>
        <w:rPr>
          <w:rFonts w:ascii="Verdana" w:eastAsia="SimSun" w:hAnsi="Verdana" w:cs="Calibri"/>
          <w:snapToGrid w:val="0"/>
          <w:color w:val="000000"/>
          <w:kern w:val="24"/>
          <w:szCs w:val="18"/>
          <w:lang w:eastAsia="pl-PL"/>
        </w:rPr>
      </w:pPr>
      <w:bookmarkStart w:id="38" w:name="_Hlk163541586"/>
      <w:r w:rsidRPr="008C15D3">
        <w:rPr>
          <w:rFonts w:ascii="Verdana" w:eastAsia="SimSun" w:hAnsi="Verdana" w:cs="Calibri"/>
          <w:snapToGrid w:val="0"/>
          <w:color w:val="000000"/>
          <w:kern w:val="24"/>
          <w:szCs w:val="18"/>
          <w:lang w:eastAsia="pl-PL"/>
        </w:rPr>
        <w:t>koszty pomiarów pól elektromagnetycznych wykonanych przez laboratorium posiadające akredytację PCA wraz z kosztami dokonania zgłoszenia instalacji wytwarzających pole elektromagnetyczne zgodnie z przepisami prawa, w tym ustawą z dnia 27.04.2001 r. – Prawo ochrony środowiska i aktami wykonawczymi do ustawy (</w:t>
      </w:r>
      <w:proofErr w:type="spellStart"/>
      <w:r w:rsidRPr="008C15D3">
        <w:rPr>
          <w:rFonts w:ascii="Verdana" w:eastAsia="SimSun" w:hAnsi="Verdana" w:cs="Calibri"/>
          <w:snapToGrid w:val="0"/>
          <w:color w:val="000000"/>
          <w:kern w:val="24"/>
          <w:szCs w:val="18"/>
          <w:lang w:eastAsia="pl-PL"/>
        </w:rPr>
        <w:t>t.j</w:t>
      </w:r>
      <w:proofErr w:type="spellEnd"/>
      <w:r w:rsidRPr="008C15D3">
        <w:rPr>
          <w:rFonts w:ascii="Verdana" w:eastAsia="SimSun" w:hAnsi="Verdana" w:cs="Calibri"/>
          <w:snapToGrid w:val="0"/>
          <w:color w:val="000000"/>
          <w:kern w:val="24"/>
          <w:szCs w:val="18"/>
          <w:lang w:eastAsia="pl-PL"/>
        </w:rPr>
        <w:t>. Dz. U. 2025, poz. 647)</w:t>
      </w:r>
      <w:r w:rsidRPr="008C15D3">
        <w:rPr>
          <w:rFonts w:ascii="Verdana" w:eastAsia="Times New Roman" w:hAnsi="Verdana" w:cs="Calibri"/>
          <w:szCs w:val="18"/>
          <w:lang w:eastAsia="pl-PL"/>
        </w:rPr>
        <w:t>,</w:t>
      </w:r>
    </w:p>
    <w:p w14:paraId="7B0ADB6B" w14:textId="77777777" w:rsidR="008C15D3" w:rsidRPr="008C15D3" w:rsidRDefault="008C15D3">
      <w:pPr>
        <w:numPr>
          <w:ilvl w:val="1"/>
          <w:numId w:val="90"/>
        </w:numPr>
        <w:autoSpaceDE w:val="0"/>
        <w:autoSpaceDN w:val="0"/>
        <w:adjustRightInd w:val="0"/>
        <w:spacing w:after="120" w:line="278" w:lineRule="auto"/>
        <w:jc w:val="both"/>
        <w:rPr>
          <w:rFonts w:ascii="Verdana" w:eastAsia="SimSun" w:hAnsi="Verdana" w:cs="Calibri"/>
          <w:snapToGrid w:val="0"/>
          <w:color w:val="000000"/>
          <w:kern w:val="24"/>
          <w:szCs w:val="18"/>
          <w:lang w:eastAsia="pl-PL"/>
        </w:rPr>
      </w:pPr>
      <w:r w:rsidRPr="008C15D3">
        <w:rPr>
          <w:rFonts w:ascii="Verdana" w:eastAsia="Times New Roman" w:hAnsi="Verdana" w:cs="Calibri"/>
          <w:szCs w:val="18"/>
          <w:lang w:eastAsia="pl-PL"/>
        </w:rPr>
        <w:t>koszty związane z prowadzeniem badań archeologicznych oraz nadzorem Konserwatora Zabytków.</w:t>
      </w:r>
      <w:bookmarkEnd w:id="38"/>
    </w:p>
    <w:p w14:paraId="6A909659"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Wynagrodzenie umowne jest wynagrodzeniem ryczałtowym.</w:t>
      </w:r>
    </w:p>
    <w:p w14:paraId="47E4C58C"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Wynagrodzenie umowne będzie płatne w formie płatności częściowych, na zasadach określonych niniejszą Umową, na podstawie obustronnie podpisanych protokołów odbiorów częściowych oraz na podstawie zaawansowania Robót budowlanych zgodnych z Harmonogramem Rzeczowo - Finansowym. Wykonane Roboty budowlane rozliczane będą do wysokości 95% wartości wynagrodzenia netto </w:t>
      </w:r>
      <w:bookmarkStart w:id="39" w:name="_Hlk181271762"/>
      <w:r w:rsidRPr="008C15D3">
        <w:rPr>
          <w:rFonts w:ascii="Verdana" w:eastAsia="Times New Roman" w:hAnsi="Verdana" w:cs="Calibri"/>
          <w:szCs w:val="18"/>
          <w:lang w:eastAsia="pl-PL"/>
        </w:rPr>
        <w:t>zgodnego z odbieranym zakresem prac</w:t>
      </w:r>
      <w:bookmarkEnd w:id="39"/>
      <w:r w:rsidRPr="008C15D3">
        <w:rPr>
          <w:rFonts w:ascii="Verdana" w:eastAsia="Times New Roman" w:hAnsi="Verdana" w:cs="Calibri"/>
          <w:szCs w:val="18"/>
          <w:lang w:eastAsia="pl-PL"/>
        </w:rPr>
        <w:t>, z zastrzeżeniem, że pozostałe 5% będzie rozliczane jak poniżej:</w:t>
      </w:r>
    </w:p>
    <w:p w14:paraId="2E7B774F"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na 5 % wartości wynagrodzenia netto Umowy, wskazanej w ust. 1 pkt 1.1. powyżej, Wykonawca wystawi fakturę VAT po podpisaniu protokołu odbioru końcowego. </w:t>
      </w:r>
    </w:p>
    <w:p w14:paraId="519CD74F"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Podstawą do wystawienia faktury VAT przez Wykonawcę będą podpisane protokoły odbioru częściowego/końcowego potwierdzające należyte wykonanie odbieranego zakresu Przedmiotu Umowy, potwierdzone przez inspektora nadzoru Zamawiającego oraz przedstawiciela Zamawiającego. W przypadku, gdy protokół odbioru częściowego/końcowego będzie zawierał adnotacje o niewykonaniu lub wadliwym wykonaniu części Robót budowlanych będących Przedmiotem Umowy, Wykonawca wystawi fakturę wyłącznie na tę wartość wykonanych Robót Budowlanych, które zostały zaakceptowane do zapłaty. Wynagrodzenie za pierwotnie niewykonaną lub wadliwie wykonaną część Robót budowlanych zostanie wypłacone na podstawie faktury wystawionej przez Wykonawcę po ich wykonaniu, potwierdzone odbiorem Zamawiającego.</w:t>
      </w:r>
    </w:p>
    <w:p w14:paraId="08FCC1BA"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 protokół odbioru będzie zawierał adnotacje o niewykonaniu lub wadliwym wykonaniu części prac będących przedmiotem umowy, wystawiona przez wykonawcę faktura może obejmować wyłącznie wartość prac faktycznie wykonanych, które zostały zaakceptowane do zapłaty. Wynagrodzenie za pierwotnie niewykonaną lub wadliwie wykonaną część prac zostanie wypłacone na podstawie faktury wystawionej przez Wykonawcę po wykonaniu tych prac, potwierdzonym odbiorem Zamawiającego. W odniesieniu do niewykonanej części prac będących przedmiotem Umowy, Zamawiający ma prawo do ich wydzielenia z przedmiotu Umowy w drodze aneksu do tej Umowy, zawierającego nowy termin ich realizacji i przypadające na tę część prac wynagrodzenie, na co Wykonawca wyraża zgodę.</w:t>
      </w:r>
    </w:p>
    <w:p w14:paraId="63A0AFBF"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Każda z części Wynagrodzenia umownego płatna będzie przez Zamawiającego w terminie 30 -tu dni od daty  doręczenia Zamawiającemu prawidłowo wystawionej faktury VAT wraz z załączonym protokołem, o którym mowa w ust. 5 niniejszego paragrafu. Wykonawca zobowiązany jest wystawić fakturę VAT w terminie do 7 dni od daty podpisania protokołu odbioru częściowego/końcowego potwierdzającego wykonanie Robót budowlanych.</w:t>
      </w:r>
    </w:p>
    <w:p w14:paraId="26830E8D"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Dla dokonania odbioru Przedmiotu Umowy Zamawiający sporządzi protokół odbioru końcowego.</w:t>
      </w:r>
    </w:p>
    <w:p w14:paraId="0CD1FABD"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Wynagrodzenie będzie płatne w terminie 30 dni licząc od dnia doręczenia Zamawiającemu prawidłowo wystawionej faktury VAT, na rachunek rozliczeniowy Wykonawcy, o którym mowa w art. 49 ust. 1 pkt 1 ustawy z dnia 29 sierpnia 1997 r. Prawo bankowe, tj. rachunek nr ………… . Wykonawca potwierdza, że rachunek rozliczeniowy został zgłoszony do właściwego organu podatkowego i znajduje się w wykazie, o którym mowa w art. 96b ustawy z dnia 11 marca 2004 r. o podatku od towarów i usług (t. j. Dz.U. z 2025 r., poz. 775 ze zm.; dalej: „ustawa o VAT”). Wykaz, o którym mowa w art. 96b ustawy o VAT, zwany jest dalej: „Białą Listą”. </w:t>
      </w:r>
    </w:p>
    <w:p w14:paraId="6E8CCB05"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Faktury doręczone przez Wykonawcę Zamawiający będzie regulował w mechanizmie podzielonej płatności, o którym mowa w art. 108a ustawy o VAT. Wykonawca oświadcza, że wskazany przez Wykonawcę rachunek rozliczeniowy umożliwia dokonywanie płatności w mechanizmie podzielonej płatności. </w:t>
      </w:r>
    </w:p>
    <w:p w14:paraId="2A557F05"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 </w:t>
      </w:r>
    </w:p>
    <w:p w14:paraId="2CF6B491"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którego obowiązuje Krajowy System e-Faktur, o którym mowa w art. 106nd ustawy o VAT (dalej: „Krajowy System e-Faktur”), w formule obligatoryjnej jest zobowiązany do wystawiania na rzecz Zamawiającego faktur ustrukturyzowanych, o których mowa w art. 2 pkt 32a ustawy o VAT (dalej: Faktury ustrukturyzowane”), zgodnie z przepisami ustawy o VAT. Jednocześnie Strony nie są zobowiązane do uzyskiwania zgód na otrzymywanie Faktur ustrukturyzowanych. Obowiązek wystawiania Faktur ustrukturyzowanych wynika z przepisów prawa.</w:t>
      </w:r>
    </w:p>
    <w:p w14:paraId="0F79D8AC"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Ustawa o VAT przewiduje 4 tryby wystawienia faktur poza Krajowym Systemem e-Faktur:  </w:t>
      </w:r>
    </w:p>
    <w:p w14:paraId="507A0896"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Tryb niedostępności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(Offline) – tryb niedostępności Krajowego Systemu e-Faktur, który może wystąpić np. w razie zaplanowanych prac serwisowych Krajowego Systemu e-Faktur. Procedury związane ze stosowaniem trybu offline z uwagi na niedostępność systemu są określone w art. 106nh ustawy o VAT, </w:t>
      </w:r>
    </w:p>
    <w:p w14:paraId="74A854FB"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Tryb Offline24 – tryb wystawiania faktur poza Krajowym Systemem e-Faktur, możliwy do wykorzystania w razie trudności w wystawianiu i przesyłaniu faktur do Krajowego Systemu e-Faktur wynikających z jakości sieci transmisyjnej lub braku połączenia z Internetem. Procedury związane ze stosowaniem Trybu offline24 określa w art. 106nda ustawy o VAT, </w:t>
      </w:r>
    </w:p>
    <w:p w14:paraId="78D11000"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Tryb awaryjny – tryb awarii Krajowego Systemu e-Faktur, który zostanie ogłoszony w Biuletynie Informacji Publicznej Ministerstwa Finansów oraz w Oprogramowaniu interfejsowym Krajowego Systemu e-Faktur. Procedury związane z zastosowaniem trybu awaryjnego określa art. 106nf ustawy o VAT, </w:t>
      </w:r>
    </w:p>
    <w:p w14:paraId="075FC2B8"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Tryb awarii całkowitej – tryb przewidziany dla sytuacji nadzwyczajnych, tj. zagrożenie kraju lub jego infrastruktury. Tryb awarii całkowitej określa art. 106ng ustawy o VAT. Zostaje ogłoszony w środkach społecznego przekazu.</w:t>
      </w:r>
    </w:p>
    <w:p w14:paraId="7FBDC3EA"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Poza Trybem awaryjnym, Trybem niedostępności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(Offline), Trybem awarii całkowitej oraz poza wykorzystaniem Trybu Offline24:</w:t>
      </w:r>
    </w:p>
    <w:p w14:paraId="2E11D541"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wystawia na rzecz Zamawiającego Faktury ustrukturyzowane,</w:t>
      </w:r>
    </w:p>
    <w:p w14:paraId="7D2EF228"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zobowiązany jest do pobierania Faktur ustrukturyzowanych za pośrednictwem Krajowego Systemu e-Faktur,</w:t>
      </w:r>
    </w:p>
    <w:p w14:paraId="0D0CD6AE"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40948549"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konieczności wykorzystania Trybu niedostępności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(Offline), Trybu Offline24 lub Trybu awaryjnego, Wykonawca jest zobowiązany wystawić fakturę w postaci elektronicznej z zachowaniem </w:t>
      </w:r>
      <w:r w:rsidRPr="008C15D3">
        <w:rPr>
          <w:rFonts w:ascii="Verdana" w:eastAsia="Times New Roman" w:hAnsi="Verdana" w:cs="Calibri"/>
          <w:szCs w:val="18"/>
          <w:lang w:eastAsia="pl-PL"/>
        </w:rPr>
        <w:lastRenderedPageBreak/>
        <w:t xml:space="preserve">obowiązującego wzoru struktury logicznej Faktury ustrukturyzowanej oraz przesłać wystawioną fakturę do Krajowego Systemu e-Faktur w celu nadania numeru identyfikującego tę fakturę w Krajowym Systemie e-Faktur (Numer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ID):</w:t>
      </w:r>
    </w:p>
    <w:p w14:paraId="1CCA2494"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nie później niż w następnym dniu roboczym po zakończeniu okresu niedostępności - dotyczy Trybu niedostępności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(Offline),</w:t>
      </w:r>
    </w:p>
    <w:p w14:paraId="11E9FA31"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później niż w następnym dniu roboczym po dniu jej wystawienia – dotyczy Trybu Offline24,</w:t>
      </w:r>
    </w:p>
    <w:p w14:paraId="582FD4A9"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później niż w ciągu 7 dni roboczych od dnia zakończenia awarii – dotyczy Trybu awaryjnego.</w:t>
      </w:r>
    </w:p>
    <w:p w14:paraId="3DFE2D56"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faktury wystawionej poza Krajowym Systemem e-Faktur przed przesłaniem jej do Krajowego Systemu e-Faktur na rzecz Zamawiającego:</w:t>
      </w:r>
    </w:p>
    <w:p w14:paraId="5B1E2331"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Trybu niedostępności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(Offline) oraz Trybu Offline24 – nie jest dozwolone,</w:t>
      </w:r>
    </w:p>
    <w:p w14:paraId="2E38FEAC"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Trybu awaryjnego następuje zgodnie z postanowieniami ust. 22-24 poniżej oraz wymaga oznaczenia faktury dwoma kodami QR:</w:t>
      </w:r>
    </w:p>
    <w:p w14:paraId="5B8EC73A" w14:textId="77777777" w:rsidR="008C15D3" w:rsidRPr="008C15D3" w:rsidRDefault="008C15D3">
      <w:pPr>
        <w:numPr>
          <w:ilvl w:val="2"/>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pierwszym zapewniającym dostęp do faktury w Krajowym Systemu e-Faktur oraz weryfikację danych zawartych na tej fakturze (posiada oznaczenie „OFFLINE”),</w:t>
      </w:r>
    </w:p>
    <w:p w14:paraId="0F7DE57F" w14:textId="77777777" w:rsidR="008C15D3" w:rsidRPr="008C15D3" w:rsidRDefault="008C15D3">
      <w:pPr>
        <w:numPr>
          <w:ilvl w:val="2"/>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drugim umożliwiającym potwierdzenie tożsamości wystawcy przy wystawianiu tej faktury (posiada oznaczenie „CERTYFIKAT”).</w:t>
      </w:r>
    </w:p>
    <w:p w14:paraId="6BDA026A"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Przekazanie wizualizacji faktury na rzecz Zamawiającego wystawionej w Trybie niedostępności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(Offline), Trybie Offline24 lub w Trybie awaryjnym po przesłaniu jej do Krajowego Systemu e-Faktur wymaga opatrzenia jej jednym kodem QR (służącym do weryfikacji faktury) z napisem zawierającym nr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ID.</w:t>
      </w:r>
    </w:p>
    <w:p w14:paraId="259B8F13"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konieczności wykorzystania Trybu awarii całkowitej:</w:t>
      </w:r>
    </w:p>
    <w:p w14:paraId="5BCC9B66"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w:t>
      </w:r>
    </w:p>
    <w:p w14:paraId="53728D8B" w14:textId="77777777" w:rsidR="008C15D3" w:rsidRPr="008C15D3" w:rsidRDefault="008C15D3">
      <w:pPr>
        <w:numPr>
          <w:ilvl w:val="2"/>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wystawia na rzecz Zamawiającego faktury w postaci papierowej lub elektronicznej poza Krajowym Systemem e-Faktur,</w:t>
      </w:r>
    </w:p>
    <w:p w14:paraId="6CACE024" w14:textId="77777777" w:rsidR="008C15D3" w:rsidRPr="008C15D3" w:rsidRDefault="008C15D3">
      <w:pPr>
        <w:numPr>
          <w:ilvl w:val="2"/>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nie ma obowiązku oznaczania faktur żadnymi kodami QR, </w:t>
      </w:r>
    </w:p>
    <w:p w14:paraId="3F1FAC54" w14:textId="77777777" w:rsidR="008C15D3" w:rsidRPr="008C15D3" w:rsidRDefault="008C15D3">
      <w:pPr>
        <w:numPr>
          <w:ilvl w:val="2"/>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przesyła Faktur do Krajowego Systemu e-Faktur.</w:t>
      </w:r>
    </w:p>
    <w:p w14:paraId="3D22F80B"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mają zastosowanie postanowienia ust. 22-24 poniżej.</w:t>
      </w:r>
    </w:p>
    <w:p w14:paraId="01929C8F"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Załączniki do faktur ustrukturyzowanych będące w innym formacie niż XML faktury ustrukturyzowanej należy przesyłać na adres e-mail fakturyzakupowe.pgeek@gkpge.pl. W tytule wiadomości e-mail należy podać numer </w:t>
      </w:r>
      <w:proofErr w:type="spellStart"/>
      <w:r w:rsidRPr="008C15D3">
        <w:rPr>
          <w:rFonts w:ascii="Verdana" w:eastAsia="Times New Roman" w:hAnsi="Verdana" w:cs="Calibri"/>
          <w:szCs w:val="18"/>
          <w:lang w:eastAsia="pl-PL"/>
        </w:rPr>
        <w:t>KSeF</w:t>
      </w:r>
      <w:proofErr w:type="spellEnd"/>
      <w:r w:rsidRPr="008C15D3">
        <w:rPr>
          <w:rFonts w:ascii="Verdana" w:eastAsia="Times New Roman" w:hAnsi="Verdana" w:cs="Calibri"/>
          <w:szCs w:val="18"/>
          <w:lang w:eastAsia="pl-PL"/>
        </w:rPr>
        <w:t xml:space="preserve"> ID faktury ustrukturyzowanej, której dany załącznik dotyczy. </w:t>
      </w:r>
    </w:p>
    <w:p w14:paraId="708CD644"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którego nie obowiązuje Krajowy System e-Faktur w formule obligatoryjnej może wystawiać i przesyłać faktury na rzecz Zamawiającego na zasadach określonych w ust. 22-24 poniżej.</w:t>
      </w:r>
    </w:p>
    <w:p w14:paraId="6604D102"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sytuacjach, o których mowa w ust. 17, 19 i 21 powyżej Wykonawca może wystawiać i przesyłać Zamawiającemu faktury VAT (w tym faktury korygujące i duplikaty faktur) w formie elektronicznej, gwarantując autentyczność ich pochodzenia, integralność treści i czytelność faktury. Formatem faktury w formie elektronicznej jest PDF (</w:t>
      </w:r>
      <w:proofErr w:type="spellStart"/>
      <w:r w:rsidRPr="008C15D3">
        <w:rPr>
          <w:rFonts w:ascii="Verdana" w:eastAsia="Times New Roman" w:hAnsi="Verdana" w:cs="Calibri"/>
          <w:szCs w:val="18"/>
          <w:lang w:eastAsia="pl-PL"/>
        </w:rPr>
        <w:t>Portable</w:t>
      </w:r>
      <w:proofErr w:type="spellEnd"/>
      <w:r w:rsidRPr="008C15D3">
        <w:rPr>
          <w:rFonts w:ascii="Verdana" w:eastAsia="Times New Roman" w:hAnsi="Verdana" w:cs="Calibri"/>
          <w:szCs w:val="18"/>
          <w:lang w:eastAsia="pl-PL"/>
        </w:rPr>
        <w:t xml:space="preserve"> </w:t>
      </w:r>
      <w:proofErr w:type="spellStart"/>
      <w:r w:rsidRPr="008C15D3">
        <w:rPr>
          <w:rFonts w:ascii="Verdana" w:eastAsia="Times New Roman" w:hAnsi="Verdana" w:cs="Calibri"/>
          <w:szCs w:val="18"/>
          <w:lang w:eastAsia="pl-PL"/>
        </w:rPr>
        <w:t>Document</w:t>
      </w:r>
      <w:proofErr w:type="spellEnd"/>
      <w:r w:rsidRPr="008C15D3">
        <w:rPr>
          <w:rFonts w:ascii="Verdana" w:eastAsia="Times New Roman" w:hAnsi="Verdana" w:cs="Calibri"/>
          <w:szCs w:val="18"/>
          <w:lang w:eastAsia="pl-PL"/>
        </w:rPr>
        <w:t xml:space="preserve"> Format). Wykonawca potwierdza, że przesyłane w powyższy sposób faktury będą spełniały wymogi ustawy o VAT.  </w:t>
      </w:r>
    </w:p>
    <w:p w14:paraId="61D32B17"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Faktury będą wysyłane z adresu e-mail: ……… i przesyłane będą na adres e-mail: fakturyzakupowe.pgeek@gkpge.pl .  Za datę doręczenia faktury przez Stronę uznaje się datę odnotowanego faktu wpływu faktury w formacie PDF na skrzynkę odbiorczą poczty elektronicznej Strony.</w:t>
      </w:r>
    </w:p>
    <w:p w14:paraId="7D290ABC"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gdy przeszkody formalne lub techniczne uniemożliwiają wystawienie i przesyłanie dokumentów w formie elektronicznej (w szczególności w przypadku cofnięcia niniejszej akceptacji) dokumenty te powinny zostać przesłane w formie papierowej na następujący adres: PGE Energetyka Kolejowa Centrum Usług Wspólnych sp. z o.o. (dawniej: PKP Energetyka Centrum Usług Wspólnych sp. z o.o.) Skrytka Pocztowa 73 Urząd Pocztowy Chorzów 6 Pl. Ludwika Waryńskiego 1 41-506 Chorzów. </w:t>
      </w:r>
    </w:p>
    <w:p w14:paraId="2A8DD864"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Wykonawca zobowiązany jest przywołać na fakturach numer Zamówienia, na podstawie której zostały wystawione oraz numer Umowy (jeżeli istnieje).</w:t>
      </w:r>
    </w:p>
    <w:p w14:paraId="1EB3452E"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5E71A8CF"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Na fakturze Wykonawca umieści datę zgłoszenia części/całości Przedmiotu Umowy do odbioru Zamawiającego oraz na żądanie Zamawiającego kod PKWiU zrealizowanych świadczeń. Data zgłoszenia przez Wykonawcę Zamawiającemu części/całości Przedmiotu Umowy do odbioru może być umieszczona na osobnym dokumencie, który wówczas stanowił będzie integralną część faktury.</w:t>
      </w:r>
    </w:p>
    <w:p w14:paraId="496608C1"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celu potwierdzenia właściwej kwalifikacji Robót budowlanych w zakresie PKWiU, Wykonawca ma obowiązek przedłożenia Zamawiającemu w terminie 3 miesięcy licząc od dnia zgłoszenia żądania ze strony Zamawiającego:</w:t>
      </w:r>
    </w:p>
    <w:p w14:paraId="6A6AC21B"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potwierdzonej za zgodność z oryginałem kopii informacji dotyczącej obowiązujących standardów klasyfikacyjnych w zakresie PKWiU (obowiązującej dla celów podatku VAT w momencie wykonania usługi) wydanej przez Główny Urząd Statystyczny - Ośrodek Klasyfikacji i Nomenklatur w Łodzi lub</w:t>
      </w:r>
    </w:p>
    <w:p w14:paraId="1CA57887"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potwierdzonej za zgodność z oryginałem kopii Wiążącej Informacji Stawkowej (WIS), wraz z potwierdzoną za zgodność z oryginałem kopią złożonego wniosku o wydanie przedmiotowej informacji, obejmującej stan faktyczny zgodny z realizowanymi przez Wykonawcę Robotami budowlanymi. W przypadku braku zamieszczenia klasyfikacji PKWiU na fakturze lub załączniku do faktury, w sytuacji o której mowa w ust. 19 powyżej, albo przedłożenia nieprawidłowej klasyfikacji i zakwestionowania przez organy podatkowe, organy kontroli skarbowej, bądź inne organy kontrolne rozliczeń podatkowych w zakresie podatku VAT dokonanych przez Zamawiającego, z tytułu faktur wystawionych przez Wykonawcę, Wykonawca zobowiązany jest do naprawienia szkody, którą poniesie Zamawiający z tego tytułu.</w:t>
      </w:r>
    </w:p>
    <w:p w14:paraId="130D8A0B"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oświadcza, że w dacie podpisania Umowy jest czynnym podatnikiem VAT. </w:t>
      </w:r>
    </w:p>
    <w:p w14:paraId="097587EA"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ponosi odpowiedzialność za wszelkie szkody oraz obciążenia nałożone na Zamawiającego przez organy podatkowe wynikające z nieprzestrzegania przez Wykonawcę obowiązującego w Polsce prawa podatkowego.</w:t>
      </w:r>
    </w:p>
    <w:p w14:paraId="7CEBCD28"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nie przewiduje możliwości wypłacania jakichkolwiek zaliczek.</w:t>
      </w:r>
    </w:p>
    <w:p w14:paraId="7D2A7DB9"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oświadcza, iż starannie skalkulował Wynagrodzenie umowne i jest ono wystarczające dla realizacji Umowy, w tym opłacenia wszelkich kosztów, łącznie z wypłatą wszelkich odszkodowań i wynagrodzeń związanych z pozyskaniem tytułu prawnego do nieruchomości, nabyciem urządzeń i materiałów oraz zapewnieniem sprzętu, usług podwykonawców, dalej </w:t>
      </w:r>
      <w:r w:rsidRPr="008C15D3">
        <w:rPr>
          <w:rFonts w:ascii="Verdana" w:eastAsia="Times New Roman" w:hAnsi="Verdana" w:cs="Calibri"/>
          <w:b/>
          <w:bCs/>
          <w:szCs w:val="18"/>
          <w:lang w:eastAsia="pl-PL"/>
        </w:rPr>
        <w:t>„Podwykonawców</w:t>
      </w:r>
      <w:r w:rsidRPr="008C15D3">
        <w:rPr>
          <w:rFonts w:ascii="Verdana" w:eastAsia="Times New Roman" w:hAnsi="Verdana" w:cs="Calibri"/>
          <w:szCs w:val="18"/>
          <w:lang w:eastAsia="pl-PL"/>
        </w:rPr>
        <w:t>” i dalszych Podwykonawców, robocizną, podatkami, ubezpieczeniami, ustanowieniem zabezpieczeń, wydatkami ogólnymi i wszelkimi innymi kosztami, których poniesienie przez Wykonawcę będzie konieczne dla prawidłowej realizacji Umowy, a nadto skalkulował ryzyka, które mogą wystąpić przy realizacji Umowy i uwzględnił je w oferowanej cenie.</w:t>
      </w:r>
    </w:p>
    <w:p w14:paraId="62262EB2"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może żądać podwyższenia Wynagrodzenia umownego, jeżeli wykonał prace w okolicznościach przewidzianych w § 1 ust. 7 niniejszej Umowy, po uzyskaniu zgody Zamawiającego na ich wykonanie, po ustaleniu z Zamawiającym stawek kosztorysowych oraz cen zakupu materiałów, nie wyższych niż ceny jednostkowe wskazane w Ofercie Wykonawcy i spełnieniu w okresie obowiązywania niniejszej Umowy, warunków, o których mowa w § 1 ust. 7 niniejszej Umowy. Rozliczenie wynagrodzenia z tytułu Robót dodatkowych  będzie odbywać się zgodnie z zasadami określonymi w § 3 niniejszej Umowy.</w:t>
      </w:r>
    </w:p>
    <w:p w14:paraId="6DDA52AE"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pokryje wartość Robót dodatkowych przy spełnieniu warunków określonych w Umowie, jedynie w przypadku, gdy konieczność ich wykonania powstała z przyczyn leżących po stronie Zamawiającego.</w:t>
      </w:r>
    </w:p>
    <w:p w14:paraId="6BA2CC41"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Wynagrodzenie za Roboty dodatkowe, których konieczność zostanie potwierdzona przez Zamawiającego, z uwzględnieniem wymogów, o których mowa w ust. 25 niniejszego paragrafu, określone będzie w aneksie do niniejszej Umowy na podstawie cen jednostkowych podstawowych Robót budowlanych, przy zastosowaniu tych samych norm, parametrów i standardów zawartych w kosztorysie Ofertowym. W przypadku gdy Roboty budowlane nie będą ujęte w kosztorysach stosowane będą ceny i stawki średnie z publikacji kwartalnych INTERCENBUD z kwartału poprzedzającego podpisanie Umowy. W przypadku braku odpowiednich pozycji w wyżej wymienionych publikacjach, ceny i stawki będą negocjowane.</w:t>
      </w:r>
    </w:p>
    <w:p w14:paraId="5F82BAF2"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bookmarkStart w:id="40" w:name="_Hlk183071918"/>
      <w:r w:rsidRPr="008C15D3">
        <w:rPr>
          <w:rFonts w:ascii="Verdana" w:eastAsia="Times New Roman" w:hAnsi="Verdana" w:cs="Calibri"/>
          <w:szCs w:val="18"/>
          <w:lang w:eastAsia="pl-PL"/>
        </w:rPr>
        <w:t>W przypadku niezatrudniania Podwykonawców realizujących Przedmiotu Umowy, Wykonawca składa wraz z fakturą VAT oświadczenie o niekorzystaniu z usług Podwykonawców.</w:t>
      </w:r>
    </w:p>
    <w:bookmarkEnd w:id="40"/>
    <w:p w14:paraId="354AADF5"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zatrudniania Podwykonawców i dalszych Podwykonawców, wraz z każdą fakturą (tj. fakturami częściowymi oraz fakturą końcową) Wykonawca dostarczy Zamawiającemu oświadczenia Podwykonawców, dostawców i usługodawców, że wszystkie należne faktury z tytułu realizacji Umowy zostały zapłacone. Wykonawca zobowiązany jest dołączyć dokumenty:</w:t>
      </w:r>
    </w:p>
    <w:p w14:paraId="0D0053E4"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pisemne sprawozdanie z rozliczenia umów zawartych z Podwykonawcami i  dalszymi Podwykonawcami. Oświadczenie własne Wykonawcy, sporządzone zgodnie ze wzorem stanowiącym Załącznik nr 11 do niniejszej Umowy dołączane tylko do faktury końcowej, niezależnie czy Wykonawca korzysta z usług Podwykonawców czy też nie korzysta,</w:t>
      </w:r>
    </w:p>
    <w:p w14:paraId="609F1B08"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potwierdzone za zgodność przez Wykonawcę kopie faktur wystawionych Wykonawcy przez Podwykonawców oraz dowody zapłaty wynagrodzeń Podwykonawcom,</w:t>
      </w:r>
    </w:p>
    <w:p w14:paraId="52DCED81"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oświadczenia Podwykonawców, podpisane przez osoby umocowane ze strony dalszych wykonawców, o treści ustalonej w Załączniku nr 11 a/b do niniejszej Umowy.</w:t>
      </w:r>
    </w:p>
    <w:p w14:paraId="0090416A"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przyjmuje do wiadomości, że Zamawiający może także dokonać w każdym rozliczeniu potrącenia kwot należnych Podwykonawcom, dostawcom lub usługodawcom, jeżeli ci zwrócili się do Zamawiającego o dokonanie bezpośredniej zapłaty, a Wykonawca nie dostarczy dostatecznych dowodów na to, że odmowa zapłaty była wystarczająco uzasadniona na mocy postanowień Umowy, oraz że Podwykonawca, dostawca lub usługodawca został o tym uzasadnieniu powiadomiony w odpowiednim czasie i trybie.</w:t>
      </w:r>
    </w:p>
    <w:p w14:paraId="392A20ED"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Podwykonawca lub dalszy Podwykonawca zatwierdzony przez Zamawiającego zgodnie z Umową bądź dostawca lub usługodawca wystąpi do Zamawiającego z oświadczeniem, że Wykonawca nie dokonuje płatności za wykonane prace, Roboty budowlane, usługi lub dostawy, które zostały odebrane i poświadczone do zapłaty w fakturze przez Zamawiającego, i udokumentuje zasadność takiego żądania to Zamawiający wezwie Wykonawcę do dostarczenia w terminie 7 dni od daty doręczenia takiego powiadomienia dowodów, że:</w:t>
      </w:r>
    </w:p>
    <w:p w14:paraId="203DFE64"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sumy należne Podwykonawcy i dalszemu Podwykonawcy za prace lub Roboty budowlane oraz wynagrodzenie należne dostawcy lub usługodawcy, zostały zapłacone;</w:t>
      </w:r>
    </w:p>
    <w:p w14:paraId="0554FC8D"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zobowiązanie do zapłaty wygasło w inny sposób niż poprzez zapłatę;</w:t>
      </w:r>
    </w:p>
    <w:p w14:paraId="286965DF"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zobowiązania do zapłaty nie są wymagalne;</w:t>
      </w:r>
    </w:p>
    <w:p w14:paraId="6E75DBC6"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wobec Podwykonawcy, dostawcy lub usługodawcy zostały zgłoszone roszczenia związane z niewykonaniem lub nienależytym wykonaniem przez niego umowy.</w:t>
      </w:r>
    </w:p>
    <w:p w14:paraId="3A7D2AE0"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Jeżeli po wezwaniu, o którym mowa w ust. 30 powyżej Wykonawca nie dostarczy dowodów, że sumy należne Podwykonawcy/dalszemu Podwykonawcy, dostawcy lub usługodawcy zostały zapłacone albo, że zobowiązanie do zapłaty wygasło, wówczas Zamawiający zapłaci na rzecz Podwykonawcy/dalszemu Podwykonawcy, dostawcy lub usługodawcy należną kwotę. Zapłata zostanie dokonana w walucie, w jakiej rozliczana jest Umowa między Zamawiającym a Wykonawcą. Zastosowanie znajdą zapisy § 3 ust. 40 niniejszej Umowy. </w:t>
      </w:r>
    </w:p>
    <w:p w14:paraId="6EE2953C"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Jeżeli zaistnieją zasadnicze wątpliwości Zamawiającego odnośnie zasadności lub wysokości należnej zapłaty albo też podmiotu, któremu płatność się należy, Zamawiającemu przysługiwało będzie prawo złożenia do depozytu sądowego kwoty potrzebnej na pokrycie wynagrodzenia Podwykonawcy/dalszemu Podwykonawcy, dostawcy lub usługodawcy. Po złożeniu do depozytu sądowego będzie miał prawo </w:t>
      </w:r>
      <w:r w:rsidRPr="008C15D3">
        <w:rPr>
          <w:rFonts w:ascii="Verdana" w:eastAsia="Times New Roman" w:hAnsi="Verdana" w:cs="Calibri"/>
          <w:szCs w:val="18"/>
          <w:lang w:eastAsia="pl-PL"/>
        </w:rPr>
        <w:lastRenderedPageBreak/>
        <w:t>potrącić kwotę równą kwocie złożonej do depozytu sądowego z wierzytelności Wykonawcy względem Zamawiającego.</w:t>
      </w:r>
    </w:p>
    <w:p w14:paraId="0584120A"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Zmiana rachunku bankowego Wykonawcy, pod rygorem nieważności, wymaga formy pisemnej w postaci uprzedniego zgłoszenia Zamawiającemu. Zgłoszenie musi zostać podpisane zgodnie z zasadami reprezentacji Wykonawcy.</w:t>
      </w:r>
    </w:p>
    <w:p w14:paraId="36B4CB32"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przesłanek do obniżenia Wynagrodzenia umownego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Zamawiającemu niezwłocznie po zaistnieniu przesłanek do obniżenia podstawy opodatkowania umożliwiających wystawienie tej faktury korygującej, nie później niż w terminie 14 dni od zaistnienia tychże przesłanek.</w:t>
      </w:r>
    </w:p>
    <w:p w14:paraId="50E41488"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58F4774D"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okoliczności przewidzianych w ust. 38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591B345"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będzie uprawniony do zaspokojenia wszelkich swoich roszczeń wobec Wykonawcy z tytułu niewykonania lub nienależytego wykonania Umowy w drodze potrącenia przysługujących mu wierzytelności wobec Wykonawcy z Zabezpieczenia należytego wykonania Umowy oraz z należnego Wykonawcy Wynagrodzenia umownego z tytułu wykonania Przedmiotu Umowy, na co Wykonawca wyraża zgodę (przewidziane wynagrodzenie może zostać pomniejszone, natomiast w przypadku wynagrodzenia wymagalnego nastąpi potrącenie z płatności na rzecz Wykonawcy). Jeżeli kwota roszczeń Zamawiającego przewyższy należne Wykonawcy Wynagrodzenie umowne, Wykonawca zapłaci kwotę przewyższającą w terminie 7 (siedem) dni od otrzymania pisemnego wezwania do zapłaty/noty księgowej/noty obciążeniowej. Zamawiający poinformuje Wykonawcę następczo na piśmie o fakcie pomniejszenia Wynagrodzenia umownego Wykonawcy w związku z powstaniem obowiązku zapłaty roszczeń Zamawiającego. Dotyczy to w szczególności roszczeń z tytułu kar umownych określonych w niniejszej Umowie, z tytułu odszkodowań należnych jakimkolwiek osobom trzecim oraz z tytułu odszkodowań należnych Zamawiającemu od Wykonawcy. Dla możliwości dokonania potrącenia przez Zamawiającego nie jest konieczne uprzednie doręczenie przez niego Wykonawcy jakiegokolwiek oświadczenia lub wezwania w przedmiocie potrącenia (potrącenie umowne). </w:t>
      </w:r>
    </w:p>
    <w:p w14:paraId="31971FEE"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0DB0BA57"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okresie obowiązywania w formule fakultatywnej Krajowego Systemu e-Faktur </w:t>
      </w:r>
      <w:r w:rsidRPr="008C15D3">
        <w:rPr>
          <w:rFonts w:ascii="Verdana" w:eastAsia="Times New Roman" w:hAnsi="Verdana" w:cs="Calibri"/>
          <w:b/>
          <w:bCs/>
          <w:szCs w:val="18"/>
          <w:lang w:eastAsia="pl-PL"/>
        </w:rPr>
        <w:t>(„Krajowy System e-Faktur”</w:t>
      </w:r>
      <w:r w:rsidRPr="008C15D3">
        <w:rPr>
          <w:rFonts w:ascii="Verdana" w:eastAsia="Times New Roman" w:hAnsi="Verdana" w:cs="Calibri"/>
          <w:szCs w:val="18"/>
          <w:lang w:eastAsia="pl-PL"/>
        </w:rPr>
        <w:t xml:space="preserve">), o którym mowa w art. 106nd Ustawy o VAT , Wykonawca wystawia na rzecz Zamawiającego faktury ustrukturyzowane, o których mowa w art.2 pkt 32a Ustawy o VAT (dalej </w:t>
      </w:r>
      <w:r w:rsidRPr="008C15D3">
        <w:rPr>
          <w:rFonts w:ascii="Verdana" w:eastAsia="Times New Roman" w:hAnsi="Verdana" w:cs="Calibri"/>
          <w:b/>
          <w:bCs/>
          <w:szCs w:val="18"/>
          <w:lang w:eastAsia="pl-PL"/>
        </w:rPr>
        <w:t>„Faktury ustrukturyzowane”</w:t>
      </w:r>
      <w:r w:rsidRPr="008C15D3">
        <w:rPr>
          <w:rFonts w:ascii="Verdana" w:eastAsia="Times New Roman" w:hAnsi="Verdana" w:cs="Calibri"/>
          <w:szCs w:val="18"/>
          <w:lang w:eastAsia="pl-PL"/>
        </w:rPr>
        <w:t>) jedynie w przypadku zadeklarowania przez Wykonawcę gotowości do wystawiania Faktur ustrukturyzowanych oraz wyrażenia przez Zamawiającego zgody w formie pisemnej na otrzymywanie faktur za pośrednictwem Krajowego Systemu e-Faktur.</w:t>
      </w:r>
    </w:p>
    <w:p w14:paraId="4FE95D04"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 okresie obowiązywania Krajowego Systemu e-Faktur w formule obligatoryjnej nie obowiązują zgody na otrzymywanie Faktur ustrukturyzowanych. Obowiązek wystawiania Faktur ustrukturyzowanych wynikał będzie z przepisów prawa.</w:t>
      </w:r>
    </w:p>
    <w:p w14:paraId="46A2523F"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5C3A1506"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okresie obowiązywania Krajowego Systemu e-Faktur w formule obligatoryjnej poza okresem trwania awarii oraz niedostępności Krajowego Systemu e-Faktur z przyczyn leżących po stronie Ministerstwa Finansów (dalej </w:t>
      </w:r>
      <w:r w:rsidRPr="008C15D3">
        <w:rPr>
          <w:rFonts w:ascii="Verdana" w:eastAsia="Times New Roman" w:hAnsi="Verdana" w:cs="Calibri"/>
          <w:b/>
          <w:bCs/>
          <w:szCs w:val="18"/>
          <w:lang w:eastAsia="pl-PL"/>
        </w:rPr>
        <w:t>„MF”)</w:t>
      </w:r>
      <w:r w:rsidRPr="008C15D3">
        <w:rPr>
          <w:rFonts w:ascii="Verdana" w:eastAsia="Times New Roman" w:hAnsi="Verdana" w:cs="Calibri"/>
          <w:szCs w:val="18"/>
          <w:lang w:eastAsia="pl-PL"/>
        </w:rPr>
        <w:t xml:space="preserve"> lub po stronie Wykonawcy:</w:t>
      </w:r>
    </w:p>
    <w:p w14:paraId="3B4574BA"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wystawia na rzecz Zamawiającego Faktury ustrukturyzowane,</w:t>
      </w:r>
    </w:p>
    <w:p w14:paraId="729BCC79"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zobowiązany jest do pobierania Faktur ustrukturyzowanych za pośrednictwem Krajowego Systemu e-Faktur,</w:t>
      </w:r>
    </w:p>
    <w:p w14:paraId="5E00340B"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48D96E06"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okresie trwania awarii lub niedostępności Krajowego Systemu e-Faktur z przyczyn leżących po stronie MF lub po stronie Wykonawcy, Wykonawca nie wystawia Faktur ustrukturyzowanych, natomiast może wystawiać faktury w postaci elektronicznej z zachowaniem wzoru Faktury ustrukturyzowanej oraz udostępnić je Zamawiającemu w sposób z nim uzgodniony.</w:t>
      </w:r>
    </w:p>
    <w:p w14:paraId="585EC8D3" w14:textId="77777777" w:rsidR="008C15D3" w:rsidRPr="008C15D3" w:rsidRDefault="008C15D3">
      <w:pPr>
        <w:numPr>
          <w:ilvl w:val="0"/>
          <w:numId w:val="9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Faktury, o których mowa powyżej,  w przypadku udostępnienia ich Zamawiającemu poza Krajowym Systemem e-Faktur:</w:t>
      </w:r>
    </w:p>
    <w:p w14:paraId="474B2F07"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zaopatrzone są w kod QR, o którym mowa w Ustawie o VAT , umożliwiający weryfikację danych na nich zawartych,</w:t>
      </w:r>
    </w:p>
    <w:p w14:paraId="2A57FA5C" w14:textId="77777777" w:rsidR="008C15D3" w:rsidRPr="008C15D3" w:rsidRDefault="008C15D3">
      <w:pPr>
        <w:numPr>
          <w:ilvl w:val="1"/>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przesyłane są przez Wykonawcę do Krajowego Systemu e-Faktur w terminach określonych w Ustawie o VAT.</w:t>
      </w:r>
      <w:bookmarkStart w:id="41" w:name="_Hlk183683251"/>
    </w:p>
    <w:p w14:paraId="0C2C5498" w14:textId="77777777" w:rsidR="008C15D3" w:rsidRPr="008C15D3" w:rsidRDefault="008C15D3">
      <w:pPr>
        <w:numPr>
          <w:ilvl w:val="0"/>
          <w:numId w:val="9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zapewni, że wypełni ustawowy obowiązek w zakresie wykazania w deklaracji VAT podatku należnego z tytułu wystawionych faktur objętych przedmiotową Umową.</w:t>
      </w:r>
    </w:p>
    <w:bookmarkEnd w:id="41"/>
    <w:p w14:paraId="1BB61566"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p>
    <w:p w14:paraId="335FBD27"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42" w:name="_Toc214374119"/>
      <w:r w:rsidRPr="008C15D3">
        <w:rPr>
          <w:rFonts w:ascii="Verdana" w:eastAsia="Times New Roman" w:hAnsi="Verdana" w:cs="Calibri"/>
          <w:b/>
          <w:bCs/>
          <w:kern w:val="2"/>
          <w:szCs w:val="18"/>
          <w:lang w:eastAsia="pl-PL"/>
          <w14:ligatures w14:val="standardContextual"/>
        </w:rPr>
        <w:t>§ 3a. Waloryzacja wynagrodzenia</w:t>
      </w:r>
      <w:bookmarkEnd w:id="42"/>
      <w:r w:rsidRPr="008C15D3">
        <w:rPr>
          <w:rFonts w:ascii="Verdana" w:eastAsia="Times New Roman" w:hAnsi="Verdana" w:cs="Calibri"/>
          <w:b/>
          <w:bCs/>
          <w:kern w:val="2"/>
          <w:szCs w:val="18"/>
          <w:lang w:eastAsia="pl-PL"/>
          <w14:ligatures w14:val="standardContextual"/>
        </w:rPr>
        <w:t xml:space="preserve"> </w:t>
      </w:r>
    </w:p>
    <w:p w14:paraId="7AE84580" w14:textId="77777777" w:rsidR="008C15D3" w:rsidRPr="008C15D3" w:rsidRDefault="008C15D3" w:rsidP="008C15D3">
      <w:pPr>
        <w:suppressAutoHyphens/>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Wynagrodzenie umowne zostaje ustalone na czas obowiązywania niniejszej Umowy i będzie podlegać waloryzacji zgodnie z zasadami wskazanymi poniżej.</w:t>
      </w:r>
      <w:r w:rsidRPr="008C15D3">
        <w:rPr>
          <w:rFonts w:ascii="Verdana" w:eastAsia="Times New Roman" w:hAnsi="Verdana" w:cs="Calibri"/>
          <w:color w:val="000000"/>
          <w:szCs w:val="18"/>
          <w:lang w:eastAsia="pl-PL"/>
        </w:rPr>
        <w:t xml:space="preserve"> Wynagrodzenie umowne nie będzie podlegać waloryzacji przez okres pierwszych 6 miesięcy okresu obowiązywania Umowy – z wyjątkiem zmian, o których mowa w ust. 1.</w:t>
      </w:r>
    </w:p>
    <w:p w14:paraId="3BBF3284" w14:textId="77777777" w:rsidR="008C15D3" w:rsidRPr="008C15D3" w:rsidRDefault="008C15D3">
      <w:pPr>
        <w:numPr>
          <w:ilvl w:val="0"/>
          <w:numId w:val="106"/>
        </w:numPr>
        <w:suppressAutoHyphens/>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Waloryzacji będzie podlegać Wynagrodzenie umowne w zakresie następujących kosztów:</w:t>
      </w:r>
    </w:p>
    <w:p w14:paraId="3101C4E6"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zmiany stawki podatku od towarów i usług (VAT w okresie obowiązywania Umowy). Należna kwota  podatku VAT zostanie obliczona od kwoty wynagrodzenia netto w wymiarze obowiązującym w dniu wystawienia przez Wykonawcę faktury VAT,</w:t>
      </w:r>
    </w:p>
    <w:p w14:paraId="2BEB8851"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zmiany minimalnego wynagrodzenia za pracę albo minimalnej stawki godzinowej ustalonych na podstawie ustawy z dnia 10 października 2002 roku o minimalnym wynagrodzeniu za pracę,</w:t>
      </w:r>
    </w:p>
    <w:p w14:paraId="05D96053"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zasad podlegania ubezpieczeniom społecznym lub zdrowotnym lub wysokości składki na ubezpieczenie społeczne lub zdrowotne, </w:t>
      </w:r>
    </w:p>
    <w:p w14:paraId="7F50FBE8"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zasad gromadzenia i wysokości wpłat do pracowniczych planów kapitałowych, o których mowa w ustawie z dnia 4 października 2018 r. o pracowniczych planach kapitałowych (Dz. U. poz. 2215 oraz z 2019 r. poz. 1074 i 1572),</w:t>
      </w:r>
    </w:p>
    <w:p w14:paraId="60DCF67B" w14:textId="77777777" w:rsidR="008C15D3" w:rsidRPr="008C15D3" w:rsidRDefault="008C15D3" w:rsidP="008C15D3">
      <w:pPr>
        <w:spacing w:after="120"/>
        <w:rPr>
          <w:rFonts w:ascii="Verdana" w:eastAsia="Times New Roman" w:hAnsi="Verdana" w:cs="Calibri"/>
          <w:szCs w:val="18"/>
          <w:lang w:eastAsia="pl-PL"/>
        </w:rPr>
      </w:pPr>
      <w:r w:rsidRPr="008C15D3">
        <w:rPr>
          <w:rFonts w:ascii="Verdana" w:eastAsia="Times New Roman" w:hAnsi="Verdana" w:cs="Calibri"/>
          <w:szCs w:val="18"/>
          <w:lang w:eastAsia="pl-PL"/>
        </w:rPr>
        <w:t>- jeżeli zmiany te będą miały wpływ na koszty wykonania Umowy przez Wykonawcę.</w:t>
      </w:r>
    </w:p>
    <w:p w14:paraId="17E8A8A0" w14:textId="77777777" w:rsidR="008C15D3" w:rsidRPr="008C15D3" w:rsidRDefault="008C15D3">
      <w:pPr>
        <w:numPr>
          <w:ilvl w:val="0"/>
          <w:numId w:val="106"/>
        </w:numPr>
        <w:suppressAutoHyphens/>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Wynagrodzenie umowne podlega zmianom w przypadku zmiany ceny materiałów lub kosztów związanych z realizacją Umowy – na warunkach określonych poniżej: </w:t>
      </w:r>
    </w:p>
    <w:p w14:paraId="5399B0BB"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Przez zmianę ceny materiałów lub kosztów rozumie się wzrost odpowiednio cen lub kosztów, jak i ich obniżenie, względem cen lub kosztów przyjętych w celu ustalenia wynagrodzenia Wykonawcy zawartego w Ofercie.</w:t>
      </w:r>
    </w:p>
    <w:p w14:paraId="4A1DCF06"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Poziom zmiany ceny materiałów lub kosztów (wzrost lub spadek), o których mowa powyżej, uprawniający Strony Umowy do żądania zmiany Wynagrodzenia umownego, określony jest rocznym wskaźnikiem cen produkcji budowlano-montażowej, ogłaszanym co miesiąc w komunikacie Prezesa GUS w sprawie zmian cen produkcji budowlano-montażowej (dalej „</w:t>
      </w:r>
      <w:r w:rsidRPr="008C15D3">
        <w:rPr>
          <w:rFonts w:ascii="Verdana" w:eastAsia="Times New Roman" w:hAnsi="Verdana" w:cs="Calibri"/>
          <w:b/>
          <w:bCs/>
          <w:szCs w:val="18"/>
          <w:lang w:eastAsia="pl-PL"/>
        </w:rPr>
        <w:t>Wskaźnik</w:t>
      </w:r>
      <w:r w:rsidRPr="008C15D3">
        <w:rPr>
          <w:rFonts w:ascii="Verdana" w:eastAsia="Times New Roman" w:hAnsi="Verdana" w:cs="Calibri"/>
          <w:szCs w:val="18"/>
          <w:lang w:eastAsia="pl-PL"/>
        </w:rPr>
        <w:t>”). Zmiana Wynagrodzenia umownego będzie możliwa, jeżeli procentowa zmiana cen określona przez Wskaźnik aktualny na dzień złożenia wniosku, o którym mowa w pkt 2.4 poniżej, w stosunku do Wskaźnika jaki był ogłoszony dla początkowego terminu ustalenia zmiany Wynagrodzenia umownego jakim jest dzień zawarcia Umowy będzie wynosić co najmniej +1 punkt procentowy (dotyczy wzrostu cen) lub -1 punkt procentowy (dotyczy spadku cen).</w:t>
      </w:r>
    </w:p>
    <w:p w14:paraId="749BF1E4"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 początkowy termin ustalenia zmiany Wynagrodzenia umownego Strony przyjmują upływ 6 miesięcy od daty zawarcia Umowy. Jeżeli Umowa została zawarta po upływie 180 dni od dnia upływu terminu składania ofert, początkowym terminem ustalenia zmiany Wynagrodzenia umownego jest dzień otwarcia ofert. </w:t>
      </w:r>
    </w:p>
    <w:p w14:paraId="1D9BBA6E"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bookmarkStart w:id="43" w:name="_Hlk182572176"/>
      <w:r w:rsidRPr="008C15D3">
        <w:rPr>
          <w:rFonts w:ascii="Verdana" w:eastAsia="Times New Roman" w:hAnsi="Verdana" w:cs="Calibri"/>
          <w:szCs w:val="18"/>
          <w:lang w:eastAsia="pl-PL"/>
        </w:rPr>
        <w:t>W przypadku przyjęcia przez Stronę, że zachodzą przesłanki do dokonania zmiany Wynagrodzenia umownego w związku ze zmianą cen materiałów i kosztów, Strona ta wystąpi do drugiej Strony z pisemnym wnioskiem o dokonanie wymaganej zmiany, wskazując na okoliczności i dokumenty uzasadniające takie stanowisko.</w:t>
      </w:r>
      <w:bookmarkEnd w:id="43"/>
      <w:r w:rsidRPr="008C15D3">
        <w:rPr>
          <w:rFonts w:ascii="Verdana" w:eastAsia="Times New Roman" w:hAnsi="Verdana" w:cs="Calibri"/>
          <w:szCs w:val="18"/>
          <w:lang w:eastAsia="pl-PL"/>
        </w:rPr>
        <w:t xml:space="preserve"> Wykonawca jest zobligowany do dokonania stosownych wyliczeń wpływu zmiany ceny materiałów lub kosztów związanych z realizacją Umowy na wysokość płatności zgodnie z Umową i przekazania ich Zamawiającemu. Wykonawca opracuje co najmniej zestawienie obrazujące kwotę jaką w poszczególnych płatnościach stanowią koszty wynikające ze zmiany ceny materiałów lub kosztów związanych z realizacją Umowy. Zamawiający ma prawo weryfikacji wyliczeń przedstawionych przez Wykonawcę i zgłoszenia wobec nich uwag. Warunkiem zmiany Wynagrodzenia umownego Wykonawcy będzie wykazanie przez daną Stronę Umowy, że zmiana ceny materiałów lub kosztów związanych z realizacją Umowy miała faktyczny wpływ na koszty wykonania Umowy. </w:t>
      </w:r>
    </w:p>
    <w:p w14:paraId="7A4BD883"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 procedury wzajemnego ustalenia przedmiotowej zmiany stosuje się odpowiednio postanowienia ust. 5 pkt 5.6 – 5.12 niniejszego paragrafu.</w:t>
      </w:r>
    </w:p>
    <w:p w14:paraId="4ABE0F87"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Przyjmuje się następujące okresy, w których może następować zmiana Wynagrodzenia umownego Wykonawcy na zasadach niniejszego ust. 2: nie wcześniej niż 6  miesięcy od dnia zawarcia Umowy, a każda kolejna zmiana nie częściej niż 6 miesięcy od ostatniej zmiany wynagrodzenia Wykonawcy wprowadzonej aneksem do Umowy.</w:t>
      </w:r>
    </w:p>
    <w:p w14:paraId="78668448"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Maksymalną wartość zmiany Wynagrodzenia umownego, jaka może być dokonana w niniejszym trybie, nie może łącznie przekroczyć 5 % wartości wynagrodzenia netto aktualnego tj. dotyczącego przyszłych płatności. Waloryzacji podlegać będą wyłącznie te płatności wynagrodzenia Wykonawcy za  Roboty budowlane, które pozostały jeszcze do wykonania (do odbioru) na dzień złożenia wniosku. </w:t>
      </w:r>
    </w:p>
    <w:p w14:paraId="0FEDC0FC"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wystąpienia przedmiotowych zdarzeń stanowiących przesłanki zmiany Wynagrodzenia umownego, płatności  zostaną zmienione o wysokość procentowej zmiany cen określonej przez Wskaźnik, aktualny na dzień złożenia wniosku o którym mowa w pkt 2.4. powyżej.</w:t>
      </w:r>
    </w:p>
    <w:p w14:paraId="2F113CB8"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którego Wynagrodzenie umowne zostało zmienione w niniejszym trybie, zobowiązany jest do zmiany wynagrodzenia przysługującego Podwykonawcy, z którym zawarł umowę, w zakresie odpowiadającym zmianom cen materiałów lub kosztów dotyczących zobowiązania Podwykonawcy, jeżeli łącznie spełnione są następujące warunki: 1) przedmiotem umowy są roboty budowlane, dostawy lub usługi; 2) okres obowiązywania umowy przekracza 6 miesięcy.</w:t>
      </w:r>
    </w:p>
    <w:p w14:paraId="43532906" w14:textId="77777777" w:rsidR="008C15D3" w:rsidRPr="008C15D3" w:rsidRDefault="008C15D3">
      <w:pPr>
        <w:numPr>
          <w:ilvl w:val="1"/>
          <w:numId w:val="106"/>
        </w:numPr>
        <w:suppressAutoHyphens/>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Zasady określone powyżej mają zastosowanie zarówno w przypadku konieczności zarówno podwyższenia, jak i obniżenia Wynagrodzenia umownego Wykonawcy wskazanego w Umowie i z takim wnioskiem może wystąpić każda ze Stron.</w:t>
      </w:r>
    </w:p>
    <w:p w14:paraId="68599E46" w14:textId="77777777" w:rsidR="008C15D3" w:rsidRPr="008C15D3" w:rsidRDefault="008C15D3">
      <w:pPr>
        <w:numPr>
          <w:ilvl w:val="0"/>
          <w:numId w:val="106"/>
        </w:numPr>
        <w:suppressAutoHyphens/>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Zmiana wysokości Wynagrodzenia umownego w związku ze zmianami, o których mowa w ust. 1 niniejszego paragrafu obowiązywać będzie od dnia wejścia w życie tych zmian. </w:t>
      </w:r>
    </w:p>
    <w:p w14:paraId="5119CE20" w14:textId="77777777" w:rsidR="008C15D3" w:rsidRPr="008C15D3" w:rsidRDefault="008C15D3">
      <w:pPr>
        <w:numPr>
          <w:ilvl w:val="0"/>
          <w:numId w:val="106"/>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gdy zmiana określona w ust. 1 odnosi się wyłącznie do zmiany stawki podatku VAT wskazywanej na wystawianej przez Wykonawcę Zamawiającemu fakturze VAT, to zmiana taka nie wymaga aneksu do Umowy, a Wykonawca uwzględnia na wystawianej fakturze aktualną stawkę VAT, wynikającą ze zmienionych przepisów prawa podatkowego. Wykonawca dodatkowo poinformuje Zamawiającego na piśmie o wystąpieniu tej okoliczności. Do tej zmiany nie stosuje się zapisów w ust. 5 poniżej. </w:t>
      </w:r>
    </w:p>
    <w:p w14:paraId="660594A3" w14:textId="77777777" w:rsidR="008C15D3" w:rsidRPr="008C15D3" w:rsidRDefault="008C15D3">
      <w:pPr>
        <w:numPr>
          <w:ilvl w:val="0"/>
          <w:numId w:val="106"/>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razie zaistnienia zmiany przewidzianej w ust. 1 pkt  1.2- 1.4 (dalej „</w:t>
      </w:r>
      <w:r w:rsidRPr="008C15D3">
        <w:rPr>
          <w:rFonts w:ascii="Verdana" w:eastAsia="Times New Roman" w:hAnsi="Verdana" w:cs="Calibri"/>
          <w:b/>
          <w:bCs/>
          <w:szCs w:val="18"/>
          <w:lang w:eastAsia="pl-PL"/>
        </w:rPr>
        <w:t>Zmiana"</w:t>
      </w:r>
      <w:r w:rsidRPr="008C15D3">
        <w:rPr>
          <w:rFonts w:ascii="Verdana" w:eastAsia="Times New Roman" w:hAnsi="Verdana" w:cs="Calibri"/>
          <w:szCs w:val="18"/>
          <w:lang w:eastAsia="pl-PL"/>
        </w:rPr>
        <w:t>), zastosowanie ma następująca procedura:</w:t>
      </w:r>
    </w:p>
    <w:p w14:paraId="7F242A72"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powinien przedstawić Zamawiającemu w formie pisemnej wniosek o zmianę Umowy (dalej „</w:t>
      </w:r>
      <w:r w:rsidRPr="008C15D3">
        <w:rPr>
          <w:rFonts w:ascii="Verdana" w:eastAsia="Times New Roman" w:hAnsi="Verdana" w:cs="Calibri"/>
          <w:b/>
          <w:bCs/>
          <w:szCs w:val="18"/>
          <w:lang w:eastAsia="pl-PL"/>
        </w:rPr>
        <w:t>Wniosek</w:t>
      </w:r>
      <w:r w:rsidRPr="008C15D3">
        <w:rPr>
          <w:rFonts w:ascii="Verdana" w:eastAsia="Times New Roman" w:hAnsi="Verdana" w:cs="Calibri"/>
          <w:szCs w:val="18"/>
          <w:lang w:eastAsia="pl-PL"/>
        </w:rPr>
        <w:t>"), zawierający w szczególności:</w:t>
      </w:r>
    </w:p>
    <w:p w14:paraId="297D5392"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Określenie Zmiany, o którą Wykonawca wnioskuje oraz przywołanie podstawy dla takiej Zmiany.</w:t>
      </w:r>
    </w:p>
    <w:p w14:paraId="47FBE121"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Wykazanie, że zaistniała Zmiana będzie miała wpływ na koszty wykonania Przedmiotu Umowy przez Wykonawcę.</w:t>
      </w:r>
    </w:p>
    <w:p w14:paraId="24F887B5"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Wykazanie w jaki sposób te zwiększone koszty Wykonawcy uzasadniają zmianę wysokości Wynagrodzenia umownego.</w:t>
      </w:r>
    </w:p>
    <w:p w14:paraId="6D7AE0A0"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Określenie postulowanej zmiany Wynagrodzenia umownego wynikającej z zaistniałej Zmiany wraz ze szczegółowym uzasadnieniem, wyliczeniem oraz dokumentami potwierdzającymi podnoszony wpływ Zmiany na Wynagrodzenie umowne Wykonawcy, w tym wynikającymi z oficjalnych publikatorów.</w:t>
      </w:r>
    </w:p>
    <w:p w14:paraId="1E084AF8"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 dokumentów, które mogą potwierdzać wpływ Zmiany na koszty wykonania Przedmiotu Umowy przez Wykonawcę, należą w szczególności:</w:t>
      </w:r>
    </w:p>
    <w:p w14:paraId="3F30D4D9"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Kalkulacja ceny Ofertowej, przygotowana przez Wykonawcę z rozbiciem na poszczególne czynniki cenotwórcze.</w:t>
      </w:r>
    </w:p>
    <w:p w14:paraId="4F6270FB"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Dokumenty z zakresu prawa pracy i ubezpieczeń społecznych, jak również ewentualne umowy cywilnoprawne, wykazujące strukturę (oraz podstawę) zatrudnienia i wynagrodzenia osób, którymi Wykonawca posługuje się dla wykonania Przedmiotu Umowy, jak również procentowy stopień obciążenia (zaangażowania) tych osób pracą na rzecz wykonania Przedmiotu Umowy w stosunku do pełnego zakresu ich obowiązków u Wykonawcy.</w:t>
      </w:r>
    </w:p>
    <w:p w14:paraId="0E953975"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Dokumenty wskazujące na podstawę i wysokość obciążenia Wykonawcy z tytułu obowiązkowych składek społecznych lub zdrowotnych w zakresie zatrudnienia osób, którymi Wykonawca posługuje się dla wykonania Przedmiotu Umowy.</w:t>
      </w:r>
    </w:p>
    <w:p w14:paraId="0DCA030A" w14:textId="77777777" w:rsidR="008C15D3" w:rsidRPr="008C15D3" w:rsidRDefault="008C15D3">
      <w:pPr>
        <w:numPr>
          <w:ilvl w:val="2"/>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Kalkulacje i zestawienia przedstawiające wpływ Zmiany na poszczególne kategorie kosztów Wykonawcy, które zostały przyjęte w Ofercie w perspektywie pozostałej do wykonania części Przedmiotu Umowy i z odniesieniem ich do przewidzianych w Umowie zasad płatności Wynagrodzenia umownego.</w:t>
      </w:r>
    </w:p>
    <w:p w14:paraId="19E35FB1" w14:textId="77777777" w:rsidR="008C15D3" w:rsidRPr="008C15D3" w:rsidRDefault="008C15D3" w:rsidP="008C15D3">
      <w:pPr>
        <w:spacing w:after="120"/>
        <w:ind w:left="720"/>
        <w:jc w:val="both"/>
        <w:rPr>
          <w:rFonts w:ascii="Verdana" w:eastAsia="Times New Roman" w:hAnsi="Verdana" w:cs="Calibri"/>
          <w:szCs w:val="18"/>
          <w:lang w:eastAsia="pl-PL"/>
        </w:rPr>
      </w:pPr>
      <w:r w:rsidRPr="008C15D3">
        <w:rPr>
          <w:rFonts w:ascii="Verdana" w:eastAsia="Times New Roman" w:hAnsi="Verdana" w:cs="Calibri"/>
          <w:szCs w:val="18"/>
          <w:lang w:eastAsia="pl-PL"/>
        </w:rPr>
        <w:t>- obrazujące porównanie kosztów wykonania Przedmiotu Umowy przez Wykonawcę przed Zmianą oraz po jej zaistnieniu.</w:t>
      </w:r>
    </w:p>
    <w:p w14:paraId="42DAC099"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zmiany wysokości minimalnego wynagrodzenia za pracę albo wysokości minimalnej stawki godzinowej, ustalonych na podstawie przepisów ustawy o minimalnym wynagrodzeniu za pracę, płatności zostaną zmienione w zakresie wartości o jaką zmienią się koszty wykonania Umowy ponoszone przez Wykonawcę w stosunku do stawek lub cen aktualnie określonych w Umowie. Zmiana dotyczyć będzie Robót budowlanych wykonywanych od dnia wejścia w życie zmienionych przepisów. Zmiana płatności zostanie dokonana proporcjonalnie, z uwzględnieniem procentowej zmiany wysokości minimalnego wynagrodzenia za pracę albo wysokości minimalnej stawki godzinowej </w:t>
      </w:r>
      <w:r w:rsidRPr="008C15D3">
        <w:rPr>
          <w:rFonts w:ascii="Verdana" w:eastAsia="Times New Roman" w:hAnsi="Verdana" w:cs="Calibri"/>
          <w:szCs w:val="18"/>
          <w:lang w:eastAsia="pl-PL"/>
        </w:rPr>
        <w:lastRenderedPageBreak/>
        <w:t>wyłącznie w zakresie, w jakim zmiana przepisów prawa rzeczywiście wpłynie na koszty wykonania Umowy ponoszone przez Wykonawcę.</w:t>
      </w:r>
    </w:p>
    <w:p w14:paraId="5D1B895E" w14:textId="77777777" w:rsidR="008C15D3" w:rsidRPr="008C15D3" w:rsidRDefault="008C15D3" w:rsidP="008C15D3">
      <w:pPr>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jest zobligowany do dokonania stosownych wyliczeń wpływu zmiany przepisów, o których mowa powyżej na wysokość płatności określonych w Umowie i przekazania ich Zamawiającemu. Wykonawca opracuje zestawienie obrazujące kwotę jaką w poszczególnych płatnościach stanowi wynagrodzenie za pracę wypłacane pracownikom. Zmiana płatności określonych w Umowie nastąpi wyłącznie w zakresie tej kwoty podanej przez Wykonawcę. </w:t>
      </w:r>
    </w:p>
    <w:p w14:paraId="0471C88C"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zmiany zasad podlegania ubezpieczeniom społecznym lub ubezpieczeniu zdrowotnemu lub wysokości stawki składki na ubezpieczenia społeczne lub zdrowotne, lub zasad gromadzenia i wysokości wpłat do pracowniczych planów kapitałowych, o których mowa w ustawie o pracowniczych planach kapitałowych, płatności określone w Umowie zostaną zmienione  proporcjonalnie, z uwzględnieniem procentowej zmiany rzeczywistych kosztów ponoszonych przez Wykonawcę w związku ze zmianą zasad podlegania ubezpieczeniom społecznym lub ubezpieczeniu zdrowotnemu lub wysokości stawki składki na ubezpieczenia społeczne lub zdrowotne lub zasad gromadzenia i wysokości wpłat do pracowniczych planów kapitałowych, o których mowa w ustawie o pracowniczych planach kapitałowych. Zmiana dotyczyć będzie Robót budowlanych wykonywanych od dnia wejścia w życie zmienionych przepisów.</w:t>
      </w:r>
    </w:p>
    <w:p w14:paraId="1C275DD5" w14:textId="77777777" w:rsidR="008C15D3" w:rsidRPr="008C15D3" w:rsidRDefault="008C15D3" w:rsidP="008C15D3">
      <w:pPr>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zobligowany do dokonania stosownych wyliczeń wpływu zmiany przepisów, o których mowa powyżej, na wzrost kosztu wykonania Przedmiotu Umowy  i przekazania ich Zamawiającemu. Wykonawca opracuje co najmniej zestawienie obrazujące kwotę, jaką w poszczególnych płatnościach określonych w Umowie stanowią koszty ubezpieczeń społecznych lub ubezpieczeń zdrowotnych lub wpłat do pracowniczych planów kapitałowych ponoszone przez Wykonawcę. Zmiana wysokości poszczególnych płatności nastąpi wyłącznie w zakresie tej kwoty podanej przez Wykonawcę. Kwota ta zmieni się proporcjonalnie w stosunku do procentowej zmiany wynikającej ze zmiany zasad podlegania ubezpieczeniom społecznym lub ubezpieczeniu zdrowotnemu lub wysokości stawki składki na ubezpieczenia społeczne lub zdrowotne lub zasad gromadzenia i wysokości wpłat do pracowniczych planów kapitałowych, o których mowa w ustawie o pracowniczych planach kapitałowych. Pozostała część poszczególnych płatności określonych w Umowie nie ulegnie zmianie.</w:t>
      </w:r>
    </w:p>
    <w:p w14:paraId="2D4765FC"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ma prawo weryfikacji wyliczeń przedstawionych przez Wykonawcę i zgłoszenia wobec nich uwag. Wykonawca zobligowany jest do przedstawienia danych zgodnych z treścią zawartych przez niego umów z osobami realizującymi Przedmiot Umowy.</w:t>
      </w:r>
    </w:p>
    <w:p w14:paraId="27203177"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odpowiada postulowanej przez Wykonawcę wartości zmiany Wynagrodzenia umownego. Każda ze Stron może zwrócić się dodatkowo o przeprowadzenie spotkania, którego przedmiotem będzie bardziej szczegółowe omówienie przedłożonych informacji, wyjaśnień i dokumentów.</w:t>
      </w:r>
    </w:p>
    <w:p w14:paraId="19166F8F"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umownego, Wniosek ten jest nieuzasadniony w całości lub w części - Zamawiający informuje Wykonawcę w formie pisemnej o braku podstaw do uwzględnienia Wniosku w całości lub w części - wraz z uzasadnieniem tego stanowiska.</w:t>
      </w:r>
    </w:p>
    <w:p w14:paraId="0CC285D0"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Wykazanie przez Wykonawcę, że zaistniała Zmiana będzie miała określony we Wniosku wpływ na koszty wykonania Przedmiotu Umowy przez Wykonawcę, stanowi podstawę do zawarcia przez Strony aneksu do Umowy, modyfikującego w adekwatny sposób wysokość Wynagrodzenia umownego. Zamawiający potwierdzi Wykonawcy warunki dokonanej zmiany w formie pisemnej, w tym poprzez przekazanie projektu aneksu do Umowy.</w:t>
      </w:r>
    </w:p>
    <w:p w14:paraId="1D942D45"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Strony podejmą starania, aby procedura opisana w ust. 5 pkt 5.1 - 5.8 powyżej nie trwała dłużej niż 90 dni od daty otrzymania kompletnego Wniosku przez Zamawiającego. Termin ten zostaje przedłużony o każdy okres opóźnienia Wykonawcy w wykonaniu przypisanych mu czynności przewidzianych w ramach procedury uregulowanej w ust. 5.</w:t>
      </w:r>
    </w:p>
    <w:p w14:paraId="58996617"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Zmiana Umowy w trybie przewidzianym w niniejszym paragrafie nie ma wpływu na Wynagrodzenie umowne Wykonawcy dotyczące zdarzeń i kosztów, które wystąpiły przed datą zaistnienia Zmiany.</w:t>
      </w:r>
    </w:p>
    <w:p w14:paraId="0FEE58C6"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Wszelkie dokumenty składane przez Wykonawcę w ramach trybu określonego w niniejszym paragrafie powinny być przedłożone w oryginale lub w kopiach poświadczonych za zgodność z oryginałem przez Wykonawcę. W przypadku dokumentów przedkładanych w formie elektronicznej muszą one zostać opatrzone kwalifikowanym podpisem elektronicznym.</w:t>
      </w:r>
    </w:p>
    <w:p w14:paraId="45D0644B" w14:textId="77777777" w:rsidR="008C15D3" w:rsidRPr="008C15D3" w:rsidRDefault="008C15D3">
      <w:pPr>
        <w:numPr>
          <w:ilvl w:val="1"/>
          <w:numId w:val="10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 datę złożenia przez Stronę oświadczenia woli lub wiedzy w trybie przewidzianym w niniejszym paragrafie uznaje się także datę otrzymania przez drugą Stronę wiadomości e-mail zawierającej skany pism obejmujących przedmiotowe oświadczenie, o ile pisma te w oryginale zostały następnie wysłane w ciągu dwóch najbliższych dni roboczych przesyłką pocztową lub kurierską do tej drugiej Strony. </w:t>
      </w:r>
    </w:p>
    <w:p w14:paraId="66A46C35" w14:textId="77777777" w:rsidR="008C15D3" w:rsidRPr="008C15D3" w:rsidRDefault="008C15D3">
      <w:pPr>
        <w:numPr>
          <w:ilvl w:val="0"/>
          <w:numId w:val="106"/>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okoliczności przewidzianych w niniejszym paragrafie, które zmniejszają wartość Wynagrodzenia umownego za wykonanie Przedmiotu Umowy przez Wykonawcę, odpowiednie zastosowanie mają postanowienia ust. 5 i nast., z tym zastrzeżeniem, że procedurę zmiany Umowy może zainicjować także Zamawiający, żądając określonych informacji, dokumentów lub wyjaśnień od Wykonawcy, który ma wówczas obowiązek takie dane przedstawić.</w:t>
      </w:r>
    </w:p>
    <w:p w14:paraId="4CD81AB9" w14:textId="77777777" w:rsidR="008C15D3" w:rsidRPr="008C15D3" w:rsidRDefault="008C15D3" w:rsidP="008C15D3">
      <w:pPr>
        <w:spacing w:after="120"/>
        <w:ind w:left="567"/>
        <w:jc w:val="both"/>
        <w:rPr>
          <w:rFonts w:ascii="Verdana" w:eastAsia="Times New Roman" w:hAnsi="Verdana" w:cs="Calibri"/>
          <w:szCs w:val="18"/>
          <w:lang w:eastAsia="pl-PL"/>
        </w:rPr>
      </w:pPr>
    </w:p>
    <w:p w14:paraId="19861383"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44" w:name="_Toc214374120"/>
      <w:r w:rsidRPr="008C15D3">
        <w:rPr>
          <w:rFonts w:ascii="Verdana" w:eastAsia="Times New Roman" w:hAnsi="Verdana" w:cs="Calibri"/>
          <w:b/>
          <w:bCs/>
          <w:szCs w:val="18"/>
          <w:lang w:eastAsia="pl-PL"/>
        </w:rPr>
        <w:t>§ 4. Odbiory</w:t>
      </w:r>
      <w:bookmarkEnd w:id="44"/>
    </w:p>
    <w:p w14:paraId="47A73612" w14:textId="77777777" w:rsidR="008C15D3" w:rsidRPr="008C15D3" w:rsidRDefault="008C15D3">
      <w:pPr>
        <w:numPr>
          <w:ilvl w:val="0"/>
          <w:numId w:val="91"/>
        </w:numPr>
        <w:spacing w:after="120" w:line="278" w:lineRule="auto"/>
        <w:ind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Wyróżnia się następujące odbiory Robót budowlanych: (1) odbiór częściowy polegający na częściowej ocenie Robót budowlanych i ich zaawansowaniu, (2) odbiór Robót budowlanych zanikających i ulegających zakryciu, (3) odbiór końcowy Przedmiotu Umowy.</w:t>
      </w:r>
    </w:p>
    <w:p w14:paraId="74D23431" w14:textId="77777777" w:rsidR="008C15D3" w:rsidRPr="008C15D3" w:rsidRDefault="008C15D3" w:rsidP="008C15D3">
      <w:pPr>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Strony Umowy ustalają, że  :</w:t>
      </w:r>
      <w:r w:rsidRPr="008C15D3">
        <w:rPr>
          <w:rFonts w:ascii="Verdana" w:eastAsia="Times New Roman" w:hAnsi="Verdana" w:cs="Calibri"/>
          <w:szCs w:val="18"/>
          <w:lang w:eastAsia="pl-PL"/>
        </w:rPr>
        <w:tab/>
      </w:r>
    </w:p>
    <w:p w14:paraId="3F292BF8"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trakcie odbioru końcowego nastąpi potwierdzenie należytego i zgodnego z Umową wykonania Przedmiotu Umowy. Dokumentem potwierdzającym ww. fakt jest podpisany protokół odbioru końcowego. Data podpisania protokołu odbioru końcowego przez Zamawiającego jest datą zakończenia realizacji Przedmiotu Umowy. Zapisy w </w:t>
      </w:r>
      <w:bookmarkStart w:id="45" w:name="_Hlk182488829"/>
      <w:r w:rsidRPr="008C15D3">
        <w:rPr>
          <w:rFonts w:ascii="Verdana" w:eastAsia="Times New Roman" w:hAnsi="Verdana" w:cs="Calibri"/>
          <w:szCs w:val="18"/>
          <w:lang w:eastAsia="pl-PL"/>
        </w:rPr>
        <w:t xml:space="preserve">§3 ust. 4 </w:t>
      </w:r>
      <w:bookmarkEnd w:id="45"/>
      <w:r w:rsidRPr="008C15D3">
        <w:rPr>
          <w:rFonts w:ascii="Verdana" w:eastAsia="Times New Roman" w:hAnsi="Verdana" w:cs="Calibri"/>
          <w:szCs w:val="18"/>
          <w:lang w:eastAsia="pl-PL"/>
        </w:rPr>
        <w:t>mają zastosowanie.</w:t>
      </w:r>
    </w:p>
    <w:p w14:paraId="29889FCA"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Warunkiem dokonania odbioru końcowego Przedmiotu Umowy jest:</w:t>
      </w:r>
    </w:p>
    <w:p w14:paraId="7966C1ED"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zakończenie wszystkich Robót budowlanych,</w:t>
      </w:r>
    </w:p>
    <w:p w14:paraId="762A8E1E"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sporządzenie i przekazanie przez Wykonawcę kompletnej dokumentacji powykonawczej w formie operatu kolaudacyjnego i zaakceptowanie tej dokumentacji przez Zamawiającego,</w:t>
      </w:r>
    </w:p>
    <w:p w14:paraId="599AF9D3"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Zamawiającemu dokumentów budowy, w szczególności uzupełnionego dziennika budowy oraz oświadczenia Kierownika Budowy o zgodności wykonania obiektu budowlanego z projektem budowlanym lub warunkami pozwolenia na budowę oraz przepisami, oraz o doprowadzeniu do należytego stanu i porządku Terenu Budowy,</w:t>
      </w:r>
    </w:p>
    <w:p w14:paraId="296F0745"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wykonanie w całości Umowy włącznie z uzyskaniem przez Wykonawcę w imieniu i na rzecz Zamawiającego ostatecznej decyzji o pozwoleniu na użytkowanie wykonanego Obiektu (jeżeli jej uzyskanie będzie wymagane zgodnie z przepisami powszechnie obowiązującego prawa) lub dopełnienie obowiązku, o którym mowa w art. 54 ustawy z dnia 14 lipca 1994 r. Prawo budowlane,</w:t>
      </w:r>
    </w:p>
    <w:p w14:paraId="23769FF6"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Zamawiającemu świadectw, atestów, protokołów kontroli jakości, certyfikatów, aprobat technicznych, gwarancji i innych dokumenty niezbędnych dla zastosowanych urządzeń i materiałów,</w:t>
      </w:r>
    </w:p>
    <w:p w14:paraId="18E35532"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Zamawiającemu instrukcji eksploatacji Obiektu elektroenergetycznego oraz instrukcji eksploatacji urządzeń,</w:t>
      </w:r>
    </w:p>
    <w:p w14:paraId="644814D0"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Zamawiającemu listy przeszkolonych pracowników PGE Energetyka Kolejowa Obsługa Sp. z o.o. prowadzących późniejszą eksploatację obiektu energetycznego,</w:t>
      </w:r>
    </w:p>
    <w:p w14:paraId="3C534B80"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przekazanie Zamawiającemu instrukcji bezpieczeństwa pożarowego,</w:t>
      </w:r>
    </w:p>
    <w:p w14:paraId="62844278" w14:textId="77777777" w:rsidR="008C15D3" w:rsidRPr="008C15D3" w:rsidRDefault="008C15D3">
      <w:pPr>
        <w:numPr>
          <w:ilvl w:val="2"/>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przeprowadzenie procedury rozruchowej Obiektu w oparciu o wytyczne przekazane przez Zamawiającego, innych dokumentów wskazanych w treści Umowy.</w:t>
      </w:r>
    </w:p>
    <w:p w14:paraId="06F6CEB0" w14:textId="77777777" w:rsidR="008C15D3" w:rsidRPr="008C15D3" w:rsidRDefault="008C15D3">
      <w:pPr>
        <w:numPr>
          <w:ilvl w:val="0"/>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Odbiory częściowe oraz odbiory Robót budowlanych zanikających i ulegających zakryciu:</w:t>
      </w:r>
    </w:p>
    <w:p w14:paraId="4563E84A"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Odbiorom zanikającym będą podlegały Roboty budowlane zanikające i ulegające zakryciu z tym, że odbiór tych robót nastąpi przez Zamawiającego w terminie nie dłuższym niż 3 dni robocze od zgłoszenia ich przez Wykonawcę. Odbiór Robót budowlanych zanikających i ulegających zakryciu zostanie każdorazowo potwierdzony protokołem odbioru Robót budowlanych zanikających i ulegających zakryciu podpisanym przez przedstawicieli obydwu Stron oraz Kierownika Budowy. W przypadku niepowiadomienia Zamawiającego o wykonaniu Robót budowlanych zanikających i ulegających zakryciu i niedokonania w związku z tym odbioru tych prac przed ich zakryciem, na wniosek Zamawiającego, Wykonawca odkryje Roboty budowlane, które nie zostały sprawdzone. W przypadku nienależytego wykonania Robót budowlanych, Wykonawca niezwłocznie wykona je w sposób odpowiadający warunkom Umowy i zgodnie z otrzymanymi od Zamawiającego poleceniami. Koszty odkrycia, a także przywrócenia Robót budowlanych do stanu początkowego lub ich prawidłowego wykonania poniesie Wykonawca. </w:t>
      </w:r>
    </w:p>
    <w:p w14:paraId="24D33B1F"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Odbiorom częściowym podlegają poszczególne etapy określone w Harmonogramie Rzeczowo - Finansowym, z których sporządza się protokoły odbiorów częściowych. Zamawiający dopuszcza oddzielne fakturowanie Robót budowlanych częściowych.</w:t>
      </w:r>
    </w:p>
    <w:p w14:paraId="568FDEBD"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Dostawy oraz Roboty budowlane i montażowe, dla których Strony ustalają odbiory częściowe, Wykonawca każdorazowo zgłosi do Zamawiającego, a Zamawiający dokona ich odbioru, z uwzględnieniem ust. 2 i 5 niniejszego paragrafu.</w:t>
      </w:r>
    </w:p>
    <w:p w14:paraId="6860E7A0"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zawiadomi pisemnie Zamawiającego o terminie faktycznego zakończenia części lub całości Przedmiotu Umowy w zakresie określonym w § 1 Umowy dołączając wszystkie dokumenty pozwalające na  ocenę prawidłowości wykonania części lub całości Przedmiotu Umowy, w szczególności dokumentację powykonawczą, inwentaryzację geodezyjną i przyłączenia instalacji/urządzeń, świadectwa, jakości, certyfikaty, świadectwa wykonanych prób, atesty zabudowanych urządzeń, zawiadomienie właściwego organu nadzoru budowalnego o zakończeniu budowy wraz z informacją o braku sprzeciwu. </w:t>
      </w:r>
    </w:p>
    <w:p w14:paraId="68A2E5B3"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po otrzymaniu zawiadomienia, o którym mowa w ust. 4 niniejszego paragrafu powoła komisję, która dokona odbioru częściowego lub końcowego. Rozpoczęcie czynności odbioru nastąpi w terminie do 14 dni roboczych, licząc od daty zgłoszenia przez Wykonawcę gotowości do odbioru.</w:t>
      </w:r>
    </w:p>
    <w:p w14:paraId="4C52F88A"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czynnościach odbioru częściowego lub końcowego uczestniczą:</w:t>
      </w:r>
    </w:p>
    <w:p w14:paraId="2615B148"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Komisja Zamawiającego,</w:t>
      </w:r>
    </w:p>
    <w:p w14:paraId="293EE742"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w:t>
      </w:r>
    </w:p>
    <w:p w14:paraId="6D3A891E"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Kierownik Budowy (robót),</w:t>
      </w:r>
    </w:p>
    <w:p w14:paraId="79AB424D"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Inspektor Nadzoru Inwestorskiego,</w:t>
      </w:r>
    </w:p>
    <w:p w14:paraId="3A1B6E4C"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na żądanie Zamawiającego przedstawiciele Podwykonawców.</w:t>
      </w:r>
    </w:p>
    <w:p w14:paraId="496329DB"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 czynności odbiorowych zostanie sporządzony protokół, który zawierać będzie wszystkie ustalenia i zalecenia poczynione w trakcie odbioru.</w:t>
      </w:r>
    </w:p>
    <w:p w14:paraId="7C49A500"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 toku czynności odbioru częściowego lub końcowego zostanie stwierdzone, że odbierana część lub całość Przedmiot Umowy nie osiągnęła gotowości do odbioru z powodu niezakończenia Robót budowlanych lub ich nieprawidłowego wykonania, to Zamawiający sporządza protokół określający niedociągnięcia w wykonaniu Przedmiotu Umowy. Zamawiający odmówi odbioru częściowego lub końcowego, jeżeli w toku czynności odbioru zostanie stwierdzone, że przedmiot odbioru nie osiągnął gotowości do odbioru z powodu niezakończenia Robót budowlanych, nieprawidłowego ich wykonania lub nie dokonania zawiadomienia o zakończeniu budowy, od którego uprawniony organ nie wniósł sprzeciwu.</w:t>
      </w:r>
    </w:p>
    <w:p w14:paraId="304BE72A" w14:textId="77777777" w:rsidR="008C15D3" w:rsidRPr="008C15D3" w:rsidRDefault="008C15D3">
      <w:pPr>
        <w:numPr>
          <w:ilvl w:val="0"/>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Jeżeli w toku czynności odbioru częściowego lub końcowego Przedmiotu Umowy zostaną stwierdzone wady:</w:t>
      </w:r>
    </w:p>
    <w:p w14:paraId="6AEFFAF7"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nadające się do usunięcia, to Zamawiający może zażądać usunięcia wad, wyznaczając odpowiedni termin, a fakt usunięcia wad zostanie stwierdzony protokolarnie. Wyznaczony przez Zamawiającego dodatkowy termin nie stanowi zmiany terminu wykonania Umowy,</w:t>
      </w:r>
    </w:p>
    <w:p w14:paraId="137BC53A"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nienadające się do usunięcia, jednak ujawnione wady nie utrudniają prawidłowego użytkowania Przedmiotu Umowy, to Zamawiający może obniżyć wynagrodzenie Wykonawcy odpowiednio do utraconej wartości użytkowej, estetycznej i technicznej Przedmiotu Umowy,</w:t>
      </w:r>
    </w:p>
    <w:p w14:paraId="0E4A0057"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nienadające się do usunięcia i uniemożliwiające prawidłowe użytkowanie Przedmiotu Umowy Wykonawca jest zobowiązany do ponownego wykonania całości lub części kwestionowanych Robót budowlanych,</w:t>
      </w:r>
    </w:p>
    <w:p w14:paraId="47FBBAE8" w14:textId="77777777" w:rsidR="008C15D3" w:rsidRPr="008C15D3" w:rsidRDefault="008C15D3">
      <w:pPr>
        <w:numPr>
          <w:ilvl w:val="1"/>
          <w:numId w:val="91"/>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zobowiązany jest do pisemnego zawiadomienia Zamawiającego o usunięciu wad oraz do żądania wyznaczenia terminu na odbiór zakwestionowanych uprzednio Robót budowlanych jako wadliwych. Fakt usunięcia wad zostanie stwierdzony w protokole odbioru usunięcia wad.</w:t>
      </w:r>
    </w:p>
    <w:p w14:paraId="1F3E440E"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nieodebrania części lub całości Przedmiotu Umowy z winy Wykonawcy, o których mowa w ust. 8 i ust. 9 niniejszego paragrafu, za kolejny odbiór Robót budowlanych Wykonawca zostanie obciążony kosztami  ponownego odbioru.</w:t>
      </w:r>
    </w:p>
    <w:p w14:paraId="32C58489"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przewiduje uczestnictwo w komisjach odbioru fabrycznego urządzeń i materiałów m.in. dla rozdzielnicy 110kV, transformatorów mocy 110kV/15kV, rozdzielnicy 3kV, rozdzielnicy 15kV oraz zespołów prostownikowych. Wykonawca zawiadomi Zamawiającego o przewidywanym terminie prób fabrycznych z co najmniej </w:t>
      </w:r>
      <w:proofErr w:type="spellStart"/>
      <w:r w:rsidRPr="008C15D3">
        <w:rPr>
          <w:rFonts w:ascii="Verdana" w:eastAsia="Times New Roman" w:hAnsi="Verdana" w:cs="Calibri"/>
          <w:szCs w:val="18"/>
          <w:lang w:eastAsia="pl-PL"/>
        </w:rPr>
        <w:t>trzydziesto</w:t>
      </w:r>
      <w:proofErr w:type="spellEnd"/>
      <w:r w:rsidRPr="008C15D3">
        <w:rPr>
          <w:rFonts w:ascii="Verdana" w:eastAsia="Times New Roman" w:hAnsi="Verdana" w:cs="Calibri"/>
          <w:szCs w:val="18"/>
          <w:lang w:eastAsia="pl-PL"/>
        </w:rPr>
        <w:t xml:space="preserve"> (30) dniowym wyprzedzeniem. Razem z zawiadomieniem przedstawi szczegółowy harmonogram i zakres prób fabrycznych oraz warunki ich wykonywania. Przedstawiciele Zamawiającego mają prawo brać udział w każdej próbie fabrycznej. W przypadku, gdy wynik przebiegu próby fabrycznej nie będzie pokrywał się z wynikami wymaganymi w OPZ, Zamawiający może odmówić podpisania protokołu odbioru fabrycznego. W przypadku, gdy urządzenie po wykonaniu próby fabrycznej nie spełnia parametrów określonych w OPZ, Zamawiający wyznaczy termin trzydziestu (30) dni na doprowadzenie urządzenia do stanu zgodnego z Umową. Po usunięciu wszystkich wad Wykonawca zgłosi gotowość do dokonania próby fabrycznej. W przypadku, gdy urządzenie nadal nie będzie spełniać parametrów wymaganych w OPZ, Zmawiający uprawniony będzie do odstąpienia od realizacji Przedmiotu Umowy co do tego urządzenia zgodnie z § 8 ust. 3 Umowy. Koszty ponownego uczestnictwa w próbie fabrycznej obciążają Wykonawcę.</w:t>
      </w:r>
    </w:p>
    <w:p w14:paraId="5E7A3F21"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terminie ustalonym przez przewodniczącego komisji odbiorowej, realizowany Obiekt elektroenergetyczny zostanie poddany przez Zamawiającego przy współudziale Wykonawcy ruchowi próbnemu. W przypadku wyniku negatywnego, Zamawiający wyznaczy Wykonawcy termin czternastu (14) dni na doprowadzenie Obiektu do stanu zgodnego z Umową. Po usunięciu wad Wykonawca zgłosi gotowość do dokonania próby. W przypadku, gdy Obiekt elektroenergetyczny nadal nie będzie spełniać parametrów wymaganych w OPZ, Zamawiający uprawniony będzie do odstąpienia Umowy na skutek istotnego naruszenia Umowy.  </w:t>
      </w:r>
    </w:p>
    <w:p w14:paraId="12D4BA25"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Każda część Umowy podlegająca odbiorowi zaopatrzona będzie w wykaz opracowań oraz pisemne oświadczenie Wykonawcy , że jest ona wykonana zgodnie z Umową, wymogami prawa, zasadami wiedzy technicznej oraz poleceniami Zamawiającego i wszelkimi wytycznymi określonymi w OPZ, a także, że jest kompletna i spójna z punktu widzenia celu, któremu ma służyć i gotowa do odbioru.</w:t>
      </w:r>
    </w:p>
    <w:p w14:paraId="05F5D92A"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Nie później niż trzy (3) miesiące przed upływem Rękojmi i Gwarancji, Zamawiający może przystąpić do odbioru pogwarancyjnego, na podstawie pisemnego zawiadomienia Wykonawcy o gotowości do odbioru pogwarancyjnego. W przypadku wystąpienia Wad, okres Rękojmi i Gwarancji ulegnie automatycznemu wydłużeniu o czas, w którym Wykonawca usuwał Wady.</w:t>
      </w:r>
    </w:p>
    <w:p w14:paraId="4398CAD1"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celu weryfikacji prawidłowości wykonania Przedmiotu Umowy lub jego części Zamawiający może korzystać z konsultantów zewnętrznych, na co Wykonawca wyraża zgodę.</w:t>
      </w:r>
    </w:p>
    <w:p w14:paraId="57A9945B"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zastrzega, że przyjęcie i zaakceptowanie którejkolwiek części dokumentacji technicznej, dokumentacji formalnej, odbioru etapu, odbioru częściowego, odbioru Robót budowlanych zanikowych, </w:t>
      </w:r>
      <w:r w:rsidRPr="008C15D3">
        <w:rPr>
          <w:rFonts w:ascii="Verdana" w:eastAsia="Times New Roman" w:hAnsi="Verdana" w:cs="Calibri"/>
          <w:szCs w:val="18"/>
          <w:lang w:eastAsia="pl-PL"/>
        </w:rPr>
        <w:lastRenderedPageBreak/>
        <w:t>odbioru fabrycznego oraz dokonanie odbioru końcowego nie zwalnia Wykonawcy od odpowiedzialności za niezrealizowanie lub nienależyte zrealizowanie Umowy, w tym odpowiedzialności z tytułu Rękojmi i Gwarancji.</w:t>
      </w:r>
    </w:p>
    <w:p w14:paraId="1FAD5E7F"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terminie czternastu (14) dni roboczych po dokonaniu odbioru końcowego, Wykonawca protokolarnie zwróci Teren Budowy.</w:t>
      </w:r>
    </w:p>
    <w:p w14:paraId="590EF624" w14:textId="77777777" w:rsidR="008C15D3" w:rsidRPr="008C15D3" w:rsidRDefault="008C15D3">
      <w:pPr>
        <w:numPr>
          <w:ilvl w:val="0"/>
          <w:numId w:val="91"/>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odstąpienia od Umowy, Strony dokonają odbioru bilansującego na podstawie protokołu inwentaryzacyjnego stosując odpowiednio zasady określone w niniejszym paragrafie. Protokół inwentaryzacyjny stanowić będzie dla Wykonawcy podstawę do wystawienia faktury.</w:t>
      </w:r>
    </w:p>
    <w:p w14:paraId="2E05B246" w14:textId="77777777" w:rsidR="008C15D3" w:rsidRPr="008C15D3" w:rsidRDefault="008C15D3" w:rsidP="008C15D3">
      <w:pPr>
        <w:spacing w:after="120"/>
        <w:jc w:val="both"/>
        <w:rPr>
          <w:rFonts w:ascii="Verdana" w:eastAsia="Times New Roman" w:hAnsi="Verdana" w:cs="Calibri"/>
          <w:szCs w:val="18"/>
          <w:lang w:eastAsia="pl-PL"/>
        </w:rPr>
      </w:pPr>
    </w:p>
    <w:p w14:paraId="2B94F030"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46" w:name="_Toc214374121"/>
      <w:r w:rsidRPr="008C15D3">
        <w:rPr>
          <w:rFonts w:ascii="Verdana" w:eastAsia="Times New Roman" w:hAnsi="Verdana" w:cs="Calibri"/>
          <w:b/>
          <w:bCs/>
          <w:szCs w:val="18"/>
          <w:lang w:eastAsia="pl-PL"/>
        </w:rPr>
        <w:t>§ 5. Nadzór prawidłowego wykonania Przedmiotu Umowy</w:t>
      </w:r>
      <w:bookmarkEnd w:id="46"/>
    </w:p>
    <w:p w14:paraId="0BCF233A" w14:textId="77777777" w:rsidR="008C15D3" w:rsidRPr="008C15D3" w:rsidRDefault="008C15D3">
      <w:pPr>
        <w:numPr>
          <w:ilvl w:val="0"/>
          <w:numId w:val="92"/>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Osobami do kontaktu podczas realizacji Umowy są:</w:t>
      </w:r>
    </w:p>
    <w:p w14:paraId="24872DFB" w14:textId="77777777" w:rsidR="008C15D3" w:rsidRPr="008C15D3" w:rsidRDefault="008C15D3">
      <w:pPr>
        <w:numPr>
          <w:ilvl w:val="1"/>
          <w:numId w:val="92"/>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 stronie Zamawiającego:</w:t>
      </w:r>
    </w:p>
    <w:p w14:paraId="70FBBBB7" w14:textId="77777777" w:rsidR="008C15D3" w:rsidRPr="008C15D3" w:rsidRDefault="008C15D3" w:rsidP="008C15D3">
      <w:pPr>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045D4AE7" w14:textId="77777777" w:rsidR="008C15D3" w:rsidRPr="008C15D3" w:rsidRDefault="008C15D3" w:rsidP="008C15D3">
      <w:pPr>
        <w:spacing w:after="120"/>
        <w:ind w:left="792"/>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0A0F374B" w14:textId="77777777" w:rsidR="008C15D3" w:rsidRPr="008C15D3" w:rsidRDefault="008C15D3">
      <w:pPr>
        <w:numPr>
          <w:ilvl w:val="1"/>
          <w:numId w:val="92"/>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 stronie Wykonawcy:</w:t>
      </w:r>
    </w:p>
    <w:p w14:paraId="04C8F4A4" w14:textId="77777777" w:rsidR="008C15D3" w:rsidRPr="008C15D3" w:rsidRDefault="008C15D3" w:rsidP="008C15D3">
      <w:pPr>
        <w:spacing w:after="120"/>
        <w:ind w:firstLine="708"/>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2C5DFA7E" w14:textId="77777777" w:rsidR="008C15D3" w:rsidRPr="008C15D3" w:rsidRDefault="008C15D3" w:rsidP="008C15D3">
      <w:pPr>
        <w:spacing w:after="120"/>
        <w:ind w:firstLine="708"/>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2C5F6F1E"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Każda ze Stron oświadcza, iż reprezentujące ją osoby są umocowane przez Stronę do dokonywania czynności związanych z realizacją Przedmiotu Umowy. Osoby wymienione w ust. 1 niniejszego paragrafu nie są upoważnione do dokonywania czynności, które mogłyby powodować zmiany w Umowie.</w:t>
      </w:r>
    </w:p>
    <w:p w14:paraId="6436A657"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Każda z osób jest uprawniona do samodzielnego wykonywania czynności związanych z odbiorem Robót budowlanych objętych niniejszą Umową.</w:t>
      </w:r>
    </w:p>
    <w:p w14:paraId="1F984CA5"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nieobecności osób wskazanych w ust. 1 niniejszego paragrafu po stronie Zamawiającego do dokonania czynności określonych w ust. 2 i 3 niniejszego paragrafu upoważnione są inne osoby wskazane przez Zamawiającego.</w:t>
      </w:r>
    </w:p>
    <w:p w14:paraId="30C12524"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7CBAAFB0"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Inspektor nadzoru reprezentujący Zamawiającego upoważniony jest w szczególności do:</w:t>
      </w:r>
    </w:p>
    <w:p w14:paraId="20F2FC6F"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potwierdzania ilości wykonanych Robót budowlanych,</w:t>
      </w:r>
    </w:p>
    <w:p w14:paraId="24CAEDCA"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potwierdzania wykonania Robót budowlanych zanikających, ulegających zakryciu i etapowych,</w:t>
      </w:r>
    </w:p>
    <w:p w14:paraId="18113275"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potwierdzania właściwej jakości wykonanych Robót budowlanych oraz produktów/materiałów,</w:t>
      </w:r>
    </w:p>
    <w:p w14:paraId="66C95E56"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potwierdzania gotowości wykonanych Robót budowlanych do odbiorów technicznych, częściowych/końcowych,</w:t>
      </w:r>
    </w:p>
    <w:p w14:paraId="5634ED0C"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sprawdzania kompletności dokumentacji powykonawczej,</w:t>
      </w:r>
    </w:p>
    <w:p w14:paraId="4776BD1A"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wszystkich innych czynności przysługujących inspektorowi nadzoru wynikających z ustawy Prawo Budowlane.</w:t>
      </w:r>
    </w:p>
    <w:p w14:paraId="31415CD2"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zobowiązany zapewnić Zamawiającemu lub osobom upoważnionym przez Zamawiającego:</w:t>
      </w:r>
    </w:p>
    <w:p w14:paraId="3392BDFB"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dostęp do wszystkich miejsc budowy oraz do materiałów i dokumentów związanych z realizacją Przedmiotu Umowy,</w:t>
      </w:r>
    </w:p>
    <w:p w14:paraId="1F8F09EC"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kontrolę zgodności realizacji Przedmiotu Umowy z dokumentacją techniczną, w tym Dokumentacją projektową i pozwoleniem na budowę, przepisami oraz zasadami wiedzy technicznej,</w:t>
      </w:r>
    </w:p>
    <w:p w14:paraId="4D7C5E01"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możliwość sprawdzania jakości wykonywanych Robót budowlanych i wbudowanych wyrobów budowlanych oraz produktów/materiałów,</w:t>
      </w:r>
    </w:p>
    <w:p w14:paraId="372F19D7" w14:textId="77777777" w:rsidR="008C15D3" w:rsidRPr="008C15D3" w:rsidRDefault="008C15D3">
      <w:pPr>
        <w:numPr>
          <w:ilvl w:val="1"/>
          <w:numId w:val="92"/>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sprawdzanie i odbiór Robót budowlanych ulegających zakryciu lub zanikających, uczestniczenie w próbach, odbiorach częściowych Obiektu przed jego próbnym ruchem.</w:t>
      </w:r>
    </w:p>
    <w:p w14:paraId="24FF1FE7"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Przedstawicielem Wykonawcy na Terenie Budowy jest Kierownik Budowy spełniający wymagania przepisów Prawa Budowlanego, któremu zostaną powierzone obowiązki w zakresie nie węższym, niż wynika to z przepisów Prawa Budowlanego i który posiada uprawnienia do kierowania Robotami budowlanymi bez ograniczeń w specjalności odpowiedniej dla zakresu rzeczowego Robót budowlanych. </w:t>
      </w:r>
    </w:p>
    <w:p w14:paraId="6A77AFBE"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Zmiana osoby Kierownika Budowy wymaga pisemnej akceptacji Zamawiającego. Akceptacja może być dokonana wyłącznie na podstawie kryteriów obiektywnych. Zamawiający nie odmówi akceptacji osoby Kierownika Budowy jeżeli osoba ta będzie posiadała odpowiednie uprawnienia, spełniała wymogi prawa, Umowy lub OPZ.</w:t>
      </w:r>
    </w:p>
    <w:p w14:paraId="0C9DE92A"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 ważnych powodów Zamawiający może w każdym czasie żądać od Wykonawcy zmiany osoby pełniącej funkcję Kierownika Budowy, bądź żądać zaprzestania realizacji Przedmiotu Umowy przez poszczególnych członków personelu Wykonawcy. Za ważne powody uważa się w szczególności wykonywanie obowiązków z naruszeniem wymogów prawa, zasad wiedzy technicznej oraz Umowy.</w:t>
      </w:r>
    </w:p>
    <w:p w14:paraId="21069B45"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Zmiana składu personelu Wykonawcy, w tym Kierownika Budowy nie ma wpływu na termin realizacji Umowy. </w:t>
      </w:r>
    </w:p>
    <w:p w14:paraId="157F6396"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obowiązany jest do organizacji i udziału w spotkaniach, naradach koordynacyjnych, radach budowy zainicjowanych przez Zamawiającego oraz terminowego realizowania podjętych na nich ustaleń. </w:t>
      </w:r>
    </w:p>
    <w:p w14:paraId="531C29D6"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zobowiązany jest do zapewnienia pomieszczenia i innych niezbędnych materiałów i sprzętu (komputer z dostępem do </w:t>
      </w:r>
      <w:proofErr w:type="spellStart"/>
      <w:r w:rsidRPr="008C15D3">
        <w:rPr>
          <w:rFonts w:ascii="Verdana" w:eastAsia="Times New Roman" w:hAnsi="Verdana" w:cs="Calibri"/>
          <w:szCs w:val="18"/>
          <w:lang w:eastAsia="pl-PL"/>
        </w:rPr>
        <w:t>internetu</w:t>
      </w:r>
      <w:proofErr w:type="spellEnd"/>
      <w:r w:rsidRPr="008C15D3">
        <w:rPr>
          <w:rFonts w:ascii="Verdana" w:eastAsia="Times New Roman" w:hAnsi="Verdana" w:cs="Calibri"/>
          <w:szCs w:val="18"/>
          <w:lang w:eastAsia="pl-PL"/>
        </w:rPr>
        <w:t xml:space="preserve">, rzutnik) dla organizowanych spotkań, narad koordynacyjnych i rad budowy. </w:t>
      </w:r>
    </w:p>
    <w:p w14:paraId="7A7DE75B" w14:textId="77777777" w:rsidR="008C15D3" w:rsidRPr="008C15D3" w:rsidRDefault="008C15D3">
      <w:pPr>
        <w:numPr>
          <w:ilvl w:val="0"/>
          <w:numId w:val="9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powstania potencjalnych zagrożeń w realizacji Umowy, Wykonawca jest zobowiązany niezwłocznie poinformować o tym Zamawiającego oraz przedstawić propozycje działań zaradczych w terminie siedmiu (7) dni roboczych od daty otrzymania wezwania Zamawiającego do złożenia tych  propozycji</w:t>
      </w:r>
    </w:p>
    <w:p w14:paraId="4B218E7C" w14:textId="77777777" w:rsidR="008C15D3" w:rsidRPr="008C15D3" w:rsidRDefault="008C15D3" w:rsidP="008C15D3">
      <w:pPr>
        <w:autoSpaceDE w:val="0"/>
        <w:autoSpaceDN w:val="0"/>
        <w:adjustRightInd w:val="0"/>
        <w:spacing w:after="120"/>
        <w:ind w:left="567" w:hanging="567"/>
        <w:jc w:val="both"/>
        <w:rPr>
          <w:rFonts w:ascii="Verdana" w:eastAsia="Times New Roman" w:hAnsi="Verdana" w:cs="Calibri"/>
          <w:szCs w:val="18"/>
          <w:lang w:eastAsia="pl-PL"/>
        </w:rPr>
      </w:pPr>
    </w:p>
    <w:p w14:paraId="616411C6"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47" w:name="_Toc214374122"/>
      <w:r w:rsidRPr="008C15D3">
        <w:rPr>
          <w:rFonts w:ascii="Verdana" w:eastAsia="Times New Roman" w:hAnsi="Verdana" w:cs="Calibri"/>
          <w:b/>
          <w:bCs/>
          <w:szCs w:val="18"/>
          <w:lang w:eastAsia="pl-PL"/>
        </w:rPr>
        <w:t>§ 6. Obowiązki Wykonawcy i Zamawiającego</w:t>
      </w:r>
      <w:bookmarkEnd w:id="47"/>
    </w:p>
    <w:p w14:paraId="570AB3E4" w14:textId="77777777" w:rsidR="008C15D3" w:rsidRPr="008C15D3" w:rsidRDefault="008C15D3">
      <w:pPr>
        <w:numPr>
          <w:ilvl w:val="0"/>
          <w:numId w:val="93"/>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Do obowiązków Wykonawcy w ramach realizacji niniejszej Umowy należy w szczególności:</w:t>
      </w:r>
    </w:p>
    <w:p w14:paraId="50A41F4C"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Wykonanie Robót budowlanych związanych z realizacją Przedmiotu Umowy zgodnie z:</w:t>
      </w:r>
    </w:p>
    <w:p w14:paraId="43518EE9"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Dokumentacją projektową;</w:t>
      </w:r>
    </w:p>
    <w:p w14:paraId="2AE4547E"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niniejszą Umową, harmonogramem wykonania Robót budowlanych, OPZ, warunkami technicznymi oraz Standardami obowiązującymi w PGE Energetyka Kolejowa Operator Sp. z o.o ;</w:t>
      </w:r>
    </w:p>
    <w:p w14:paraId="148A2311"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aktualnie obowiązującymi normami, przepisami prawa, warunkami pozwolenia na budowę i innymi decyzjami administracyjnymi oraz uzgodnieniami w przedmiocie Umowy;</w:t>
      </w:r>
    </w:p>
    <w:p w14:paraId="12700CFC" w14:textId="77777777" w:rsidR="008C15D3" w:rsidRPr="008C15D3" w:rsidRDefault="008C15D3" w:rsidP="008C15D3">
      <w:pPr>
        <w:spacing w:after="120"/>
        <w:ind w:left="1224"/>
        <w:jc w:val="both"/>
        <w:rPr>
          <w:rFonts w:ascii="Verdana" w:eastAsia="Times New Roman" w:hAnsi="Verdana" w:cs="Calibri"/>
          <w:szCs w:val="18"/>
          <w:lang w:eastAsia="pl-PL"/>
        </w:rPr>
      </w:pPr>
      <w:r w:rsidRPr="008C15D3">
        <w:rPr>
          <w:rFonts w:ascii="Verdana" w:eastAsia="Times New Roman" w:hAnsi="Verdana" w:cs="Calibri"/>
          <w:szCs w:val="18"/>
          <w:lang w:eastAsia="pl-PL"/>
        </w:rPr>
        <w:t>przepisami bhp i ppoż., zgodnie z zasadami zawartymi w regulaminach i instrukcjach przyjętych w PGE Energetyka Kolejowa Operator, PKP PLK S.A</w:t>
      </w:r>
    </w:p>
    <w:p w14:paraId="6FAECFCC"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Powiadomienie przed przystąpieniem do Robót budowlanych, użytkowników, właścicieli działek i użytkowników innych urządzeń o terminie i sposobie wykonania planowanych prac wg. załączonych do OPZ uzgodnień. Wykonawca zobowiązany jest pozyskać zgodę właściciela nieruchomości oraz osób korzystających z niej na podstawie jakichkolwiek tytułów prawnych w szczególności dzierżawy, najmu - na jej zajęcie celem wykonania Robót budowlanych związanych z budową Obiektu elektroenergetycznych w ramach realizacji Przedmiotu Umowy. Koszty wynikające z tytułu zajęcia nieruchomości na cele realizacji Robót budowlanych, o których mowa, w szczególności zaś koszty przywrócenia stanu poprzedniego bądź odszkodowania za zniszczenie bądź utratę plonów, obciążają Wykonawcę. </w:t>
      </w:r>
    </w:p>
    <w:p w14:paraId="2066C46A"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 przypadku zaistnienia takiej konieczności, uzyskanie na swój koszt wszelkich decyzji administracyjnych, pozwoleń i uzgodnień, które należy pozyskać w trakcie realizacji Robót budowlanych określonych w Dokumentacji projektowej na potrzeby ich wykonania, takich jak np. zezwolenie na zajęcie pasa drogowego.</w:t>
      </w:r>
    </w:p>
    <w:p w14:paraId="2189E15D"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Protokolarne przejęcie Terenu Budowy. Udostępnienie placu budowy Wykonawcy nastąpi przy udziale Zamawiającego, w formie stosownego protokołu, w terminie określonym w § 2 ust. 1 pkt 1.1) niniejszej Umowy.</w:t>
      </w:r>
    </w:p>
    <w:p w14:paraId="419771D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Dostarczenie i uzgodnienie harmonogramu </w:t>
      </w:r>
      <w:proofErr w:type="spellStart"/>
      <w:r w:rsidRPr="008C15D3">
        <w:rPr>
          <w:rFonts w:ascii="Verdana" w:eastAsia="Times New Roman" w:hAnsi="Verdana" w:cs="Calibri"/>
          <w:szCs w:val="18"/>
          <w:lang w:eastAsia="pl-PL"/>
        </w:rPr>
        <w:t>wyłączeń</w:t>
      </w:r>
      <w:proofErr w:type="spellEnd"/>
      <w:r w:rsidRPr="008C15D3">
        <w:rPr>
          <w:rFonts w:ascii="Verdana" w:eastAsia="Times New Roman" w:hAnsi="Verdana" w:cs="Calibri"/>
          <w:szCs w:val="18"/>
          <w:lang w:eastAsia="pl-PL"/>
        </w:rPr>
        <w:t xml:space="preserve"> wynikających z prowadzonych Robót budowlanych z wyprzedzeniem co najmniej 14 dni.</w:t>
      </w:r>
    </w:p>
    <w:p w14:paraId="69F83D9E"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na swój koszt i ryzyko uzyska wszelkie niezbędne do realizacji Umowy informacje, materiały i urządzenia. Wykonawca zobowiązuje się do zapewnienia urządzeń i materiałów odpowiedniej jakości dopuszczonych do stosowania na terenie Rzeczypospolitej Polskiej. Wszystkie wbudowane przez Wykonawcę materiały budowlane muszą posiadać wymagane przepisami atesty oraz dokumenty ich dopuszczenia do obrotu i stosowania np. aprobaty techniczne, deklaracje zgodności, informacje o wyrobie itp. Należy stosować tylko materiały dopuszczone do stosowania w budownictwie (art. 10 Prawa Budowlanego). W przypadkach, gdy producent przewiduje termin przydatności produktu/materiału, zastosowane produkty/materiały muszą być zabudowane w okresie przydatności określonej przez producenta.</w:t>
      </w:r>
    </w:p>
    <w:p w14:paraId="7360CCC8"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Dokonanie geodezyjnego wytyczenia oraz inwentaryzacji elementów sieci elektroenergetycznej, a także zgłoszenie prac do Ośrodka Dokumentacji Geodezyjno-Kartograficznej gminy lub powiatu, a także do Kolejowego Ośrodka Dokumentacji Geodezyjnej i Kartograficznej /</w:t>
      </w:r>
      <w:proofErr w:type="spellStart"/>
      <w:r w:rsidRPr="008C15D3">
        <w:rPr>
          <w:rFonts w:ascii="Verdana" w:eastAsia="Times New Roman" w:hAnsi="Verdana" w:cs="Calibri"/>
          <w:szCs w:val="18"/>
          <w:lang w:eastAsia="pl-PL"/>
        </w:rPr>
        <w:t>KODGiK</w:t>
      </w:r>
      <w:proofErr w:type="spellEnd"/>
      <w:r w:rsidRPr="008C15D3">
        <w:rPr>
          <w:rFonts w:ascii="Verdana" w:eastAsia="Times New Roman" w:hAnsi="Verdana" w:cs="Calibri"/>
          <w:szCs w:val="18"/>
          <w:lang w:eastAsia="pl-PL"/>
        </w:rPr>
        <w:t xml:space="preserve">/. </w:t>
      </w:r>
    </w:p>
    <w:p w14:paraId="639D148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Gospodarowanie odpadami:</w:t>
      </w:r>
    </w:p>
    <w:p w14:paraId="1C2A8E30"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utylizowanie odpadów niebędących środkami trwałymi Zamawiającego oraz potwierdzenie tego kartami BDO, </w:t>
      </w:r>
    </w:p>
    <w:p w14:paraId="279D91EB"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traktowanie materiałów nienadających się do dalszej zabudowy jako odpadów i poddawania ich w pierwszej kolejności odzyskowi, a jeżeli jest to niemożliwe - procesom unieszkodliwiania na własny koszt, w taki sposób, aby procesy te oraz powstające w ich wyniku odpady nie stwarzały zagrożenia dla środowiska,</w:t>
      </w:r>
    </w:p>
    <w:p w14:paraId="62F3ACFA"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zapewnienie we własnym zakresie i na własny koszt zbiórki oraz odbioru wytworzonych odpadów komunalnych oraz zagospodarowanie odpadów innych niż komunalne powstałych w trakcie realizacji Robót budowlanych będących przedmiotem Umowy.</w:t>
      </w:r>
    </w:p>
    <w:p w14:paraId="393FCD09"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Pisemne zgłoszenie Przedmiotu Umowy do odbioru, wraz z wymaganymi niniejszą Umową i Prawem Budowlanym dokumentami, w tym oświadczeniami Kierownika Budowy.</w:t>
      </w:r>
    </w:p>
    <w:p w14:paraId="5FA9A06B"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Zapłata odszkodowań za szkody określone w § 3 ust. 2 pkt 2.6.:</w:t>
      </w:r>
    </w:p>
    <w:p w14:paraId="097C1406"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sporu Wykonawcy z właścicielem nieruchomości gruntowych o wysokość odszkodowania za straty typu rolnego lub ogrodowego spowodowane prowadzonymi Robotami budowlanymi, uzasadnionych technologią robót i zasadą minimalizacji ingerencji w zastałe zagospodarowanie, Wykonawca podejmie następujące działania:</w:t>
      </w:r>
    </w:p>
    <w:p w14:paraId="7818D3E9" w14:textId="77777777" w:rsidR="008C15D3" w:rsidRPr="008C15D3" w:rsidRDefault="008C15D3">
      <w:pPr>
        <w:numPr>
          <w:ilvl w:val="3"/>
          <w:numId w:val="93"/>
        </w:numPr>
        <w:spacing w:after="120" w:line="278" w:lineRule="auto"/>
        <w:ind w:left="1985" w:hanging="905"/>
        <w:jc w:val="both"/>
        <w:rPr>
          <w:rFonts w:ascii="Verdana" w:eastAsia="Times New Roman" w:hAnsi="Verdana" w:cs="Calibri"/>
          <w:szCs w:val="18"/>
          <w:lang w:eastAsia="pl-PL"/>
        </w:rPr>
      </w:pPr>
      <w:r w:rsidRPr="008C15D3">
        <w:rPr>
          <w:rFonts w:ascii="Verdana" w:eastAsia="Times New Roman" w:hAnsi="Verdana" w:cs="Calibri"/>
          <w:szCs w:val="18"/>
          <w:lang w:eastAsia="pl-PL"/>
        </w:rPr>
        <w:t>zapewni swoim kosztem i staraniem wycenę wyrządzonych strat w postaci opracowania właściwego operatu przez uprawnionego rzeczoznawcę majątkowego z określeniem kwoty/kwot i podmiotów uprawnionych do ich otrzymania,</w:t>
      </w:r>
    </w:p>
    <w:p w14:paraId="6B869883" w14:textId="77777777" w:rsidR="008C15D3" w:rsidRPr="008C15D3" w:rsidRDefault="008C15D3">
      <w:pPr>
        <w:numPr>
          <w:ilvl w:val="3"/>
          <w:numId w:val="93"/>
        </w:numPr>
        <w:spacing w:after="120" w:line="278" w:lineRule="auto"/>
        <w:ind w:left="1985" w:hanging="905"/>
        <w:jc w:val="both"/>
        <w:rPr>
          <w:rFonts w:ascii="Verdana" w:eastAsia="Times New Roman" w:hAnsi="Verdana" w:cs="Calibri"/>
          <w:szCs w:val="18"/>
          <w:lang w:eastAsia="pl-PL"/>
        </w:rPr>
      </w:pPr>
      <w:r w:rsidRPr="008C15D3">
        <w:rPr>
          <w:rFonts w:ascii="Verdana" w:eastAsia="Times New Roman" w:hAnsi="Verdana" w:cs="Calibri"/>
          <w:szCs w:val="18"/>
          <w:lang w:eastAsia="pl-PL"/>
        </w:rPr>
        <w:t>dokona zapłaty odszkodowania na rachunek bankowy lub przekazem pocztowym na rzecz podmiotu uprawnionego, a kopie potwierdzeń zapłaty odszkodowania dostarczy Zamawiającemu,</w:t>
      </w:r>
    </w:p>
    <w:p w14:paraId="2595D7FF" w14:textId="77777777" w:rsidR="008C15D3" w:rsidRPr="008C15D3" w:rsidRDefault="008C15D3">
      <w:pPr>
        <w:numPr>
          <w:ilvl w:val="2"/>
          <w:numId w:val="93"/>
        </w:numPr>
        <w:spacing w:after="120" w:line="278" w:lineRule="auto"/>
        <w:ind w:left="1418" w:hanging="709"/>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niedokonania rozliczenia szkód do dnia odbioru końcowego, Zamawiający dokona odbioru końcowego pod warunkiem przyjęcia przez Wykonawcę na siebie obowiązku pokrycia roszczeń związanych z rozliczeniem szkód we własnym zakresie i na własny koszt, a dodatkowo Wykonawca na podstawie art. 392 k.c. zwolni Zamawiającego z obowiązku zaspokojenia </w:t>
      </w:r>
      <w:r w:rsidRPr="008C15D3">
        <w:rPr>
          <w:rFonts w:ascii="Verdana" w:eastAsia="Times New Roman" w:hAnsi="Verdana" w:cs="Calibri"/>
          <w:szCs w:val="18"/>
          <w:lang w:eastAsia="pl-PL"/>
        </w:rPr>
        <w:lastRenderedPageBreak/>
        <w:t>jakichkolwiek roszczeń wynikających z rozliczeń szkód powstałych w trakcie realizacji Przedmiotu Umowy i w konsekwencji przejmie na siebie wszelkie ewentualne roszczenia i żądania osób trzecich z tym związane, jak też uwolni Zamawiającego od postępowań sądowych, szkód i wydatków, jakie mogą powstać w związku z tym.</w:t>
      </w:r>
    </w:p>
    <w:p w14:paraId="008C159A"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Odtworzenie terenów zielonych, dróg i chodników zgodnie z warunkami wydanymi przez właścicieli nieruchomości.</w:t>
      </w:r>
    </w:p>
    <w:p w14:paraId="19255EC2"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Opracowanie projektów organizacji ruchu drogowego oraz poniesienia kosztów opłat za zajęcie pasa drogowego zgodnie z wydanymi decyzjami, tj. opłat za czasowe zajęcie pasa drogowego i utrudnienia w ruchu oraz kosztów wynikających z prowadzenia Robót budowlanych na terenach zamkniętych (teren kolejowy).</w:t>
      </w:r>
    </w:p>
    <w:p w14:paraId="49B0F997"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Wycinka drzew i gałęzi wskazanych w decyzji o wycince. W przypadku, gdy wycinka drzew musi objąć inne drzewa nie wskazane w decyzji, a zdaniem Wykonawcy są niezbędne do wykonania, Wykonawca pozyska pozwolenie na wycinkę na własny koszt.</w:t>
      </w:r>
    </w:p>
    <w:p w14:paraId="2563F547"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Wykonanie Robót budowlanych w terminach określonych w § 2 zgodnie z Harmonogramem Rzeczowo – Finansowym stanowiącym Załącznik nr 2 do niniejszej Umowy.</w:t>
      </w:r>
    </w:p>
    <w:p w14:paraId="06C577AB"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Opracowanie kompletnej dokumentacji powykonawczej i przekazania jej Zamawiającemu w dniu zgłoszenia do odbioru końcowego Przedmiotu Umowy. Dokumentację powykonawczą należy wykonać według wskazań w OPZ. </w:t>
      </w:r>
    </w:p>
    <w:p w14:paraId="608C8A8D"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Zabezpieczenie i oznakowanie terenu, na którym prowadzone są Roboty budowlane oraz dbałość o stan techniczny i prawidłowość oznakowania przez cały czas trwania realizacji Przedmiotu Umowy Wykonawca ponosi pełną odpowiedzialność za Teren Budowy od chwili przejęcia. </w:t>
      </w:r>
    </w:p>
    <w:p w14:paraId="0AAC1C3E"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Koordynacji Robót budowlanych:</w:t>
      </w:r>
    </w:p>
    <w:p w14:paraId="07C421E9"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realizowanych przez Podwykonawców.</w:t>
      </w:r>
    </w:p>
    <w:p w14:paraId="0A55A1A5"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realizowanych na terenie kolejowym będącym w zarządzaniu PKP PLK S.A., zgodnie z regulaminami oraz instrukcjami PKP PLK S.A.</w:t>
      </w:r>
    </w:p>
    <w:p w14:paraId="1226DAA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zapewnienia formalnej obsługi realizacji prac w tym:</w:t>
      </w:r>
    </w:p>
    <w:p w14:paraId="77A037B3"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imieniu inwestora zawiadomienia właściwego Inspektoratu Nadzoru Budowlanego o planowanym terminie rozpoczęcia robót,</w:t>
      </w:r>
    </w:p>
    <w:p w14:paraId="5885BCD8"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złożenia wniosku o pozwolenie na użytkowanie lub zawiadomienia o zakończeniu robót,</w:t>
      </w:r>
    </w:p>
    <w:p w14:paraId="1DAA9D30"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opracowania/pozyskania innych niezbędnych dokumentów i decyzji administracyjnych niezbędnych w toku realizacji prac (na przykład: dziennik budowy, projekt organizacji ruchu, pozwolenia na wycinkę drzew, itp.).</w:t>
      </w:r>
    </w:p>
    <w:p w14:paraId="355CF170"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Prowadzenie dziennika budowy i udostępnienie go Zamawiającemu celem dokonywania wpisów i potwierdzeń oraz przechowywanie dziennika budowy na Terenie Budowy.</w:t>
      </w:r>
    </w:p>
    <w:p w14:paraId="49A7159A"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Przygotowanie Przedmiotu Umowy i wymaganych dokumentów we wszystkich branżach łącznie z dokumentacją powykonawczą do dokonania odbioru przez Zamawiającego.</w:t>
      </w:r>
    </w:p>
    <w:p w14:paraId="29F48C77"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Zapewnienie stałego i wykwalifikowanego personelu, a w szczególności Kierownika Budowy oraz kierowników robót, posiadających uprawnienia budowlane właściwe w Przedmiocie Umowy zgodnie z przepisami ustawy Prawo Budowlane oraz doświadczenie w nadzorowaniu Robót budowlanych o podobnym jak Przedmiot Umowy charakterze, które to osoby prowadzą na Terenie Budowy stały nadzór nad Robotami budowlanymi. Każdorazowa zmiana osób pełniących ww. funkcje wymaga zgody Zamawiającego. Do obowiązków Kierownika Budowy m.in.  należą:</w:t>
      </w:r>
    </w:p>
    <w:p w14:paraId="25BD6AB4"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prawa i obowiązki wynikające z Ustawy z dnia 7 lipca 1994 r. – Prawo budowlane; </w:t>
      </w:r>
    </w:p>
    <w:p w14:paraId="6EB33B14"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zapewnienie sporządzenia przez Kierownika Budowy planu bezpieczeństwa i ochrony zdrowia BIOZ, zgodnie z art. 21a ust.1-2 Ustawy z dnia 7 lipca 1994 r. – Prawo budowlane oraz zgodnie z Rozporządzeniem Ministra Infrastruktury w sprawie informacji dotyczącej bezpieczeństwa i </w:t>
      </w:r>
      <w:r w:rsidRPr="008C15D3">
        <w:rPr>
          <w:rFonts w:ascii="Verdana" w:eastAsia="Times New Roman" w:hAnsi="Verdana" w:cs="Calibri"/>
          <w:szCs w:val="18"/>
          <w:lang w:eastAsia="pl-PL"/>
        </w:rPr>
        <w:lastRenderedPageBreak/>
        <w:t>ochrony zdrowia oraz planu bezpieczeństwa i ochrony zdrowia z dnia 23 czerwca 2003 r. (Dz. U. Nr 120, poz. 1126) oraz dostarczenie Zamawiającemu nie później niż czternaście (14) dni przed terminem rozpoczęcia Robót budowlanych oraz związanych z nimi prac zatwierdzonego przez Kierownika Budowy planu bezpieczeństwa i ochrony zdrowia BIOZ,</w:t>
      </w:r>
    </w:p>
    <w:p w14:paraId="6CEE573D" w14:textId="77777777" w:rsidR="008C15D3" w:rsidRPr="008C15D3" w:rsidRDefault="008C15D3">
      <w:pPr>
        <w:numPr>
          <w:ilvl w:val="2"/>
          <w:numId w:val="93"/>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przedłożenie Zamawiającemu przed rozpoczęciem realizacji Przedmiotu Umowy wykazu osób pełniących funkcje techniczne wraz z oświadczeń Kierownika Budowy oraz kierowników robót, o przyjęciu obowiązku kierowania budową (Robotami budowlanymi), a także zaświadczenia, o którym mowa w art. 12 ust. 7 ustawy z dnia 7 lipca 1994 r. Prawo budowlane i kopii posiadanych uprawnień budowlanych, w terminie wskazanym przez Zamawiającego.</w:t>
      </w:r>
    </w:p>
    <w:p w14:paraId="0E95AB6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Zapewnienie sprzętu spełniającego wymagania norm technicznych.</w:t>
      </w:r>
    </w:p>
    <w:p w14:paraId="1EDE86E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Utrzymanie porządku na Terenie Budowy w czasie realizacji Robót budowlanych. Odpowiednie zabezpieczenie swojego mienia znajdującego się na Terenie Budowy w trakcie realizacji Umowy. Za uszkodzenie, zniszczenie lub zaginięcie mienia Wykonawcy, Zamawiający nie ponosi odpowiedzialności.</w:t>
      </w:r>
    </w:p>
    <w:p w14:paraId="59EB4ED9"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Likwidacja placu budowy i zaplecza własnego Wykonawcy bezzwłocznie po zakończeniu Robót budowlanych, lecz nie później niż 14 dni od daty dokonania odbioru końcowego.</w:t>
      </w:r>
    </w:p>
    <w:p w14:paraId="333CB45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na każdym etapie realizacji na żądanie Zamawiającego lub inspektora nadzoru dokumentów potwierdzających zgodność z warunkami umownymi przewidzianych do zastosowania lub zastosowanych materiałów/produktów oraz technologii pracy.</w:t>
      </w:r>
    </w:p>
    <w:p w14:paraId="3AE07CAD" w14:textId="77777777" w:rsidR="008C15D3" w:rsidRPr="008C15D3" w:rsidRDefault="008C15D3" w:rsidP="008C15D3">
      <w:pPr>
        <w:spacing w:after="120"/>
        <w:ind w:left="708"/>
        <w:rPr>
          <w:rFonts w:ascii="Verdana" w:eastAsia="Times New Roman" w:hAnsi="Verdana" w:cs="Calibri"/>
          <w:szCs w:val="18"/>
          <w:lang w:eastAsia="pl-PL"/>
        </w:rPr>
      </w:pPr>
    </w:p>
    <w:p w14:paraId="511BBC5B"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Przeprowadzenie pomiarów i prób napięciowych wybudowanych urządzeń, zgodnie z przepisami prawa, polskimi normami oraz Standardami Zamawiającego oraz zapisów wskazanych w OPZ.</w:t>
      </w:r>
    </w:p>
    <w:p w14:paraId="3015E226"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umożliwia zapoznanie się z przyszłym Terenem Budowy oraz jego otoczeniem, w zakresie:</w:t>
      </w:r>
    </w:p>
    <w:p w14:paraId="5291A5A5" w14:textId="77777777" w:rsidR="008C15D3" w:rsidRPr="008C15D3" w:rsidRDefault="008C15D3">
      <w:pPr>
        <w:numPr>
          <w:ilvl w:val="2"/>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ukształtowania i natury terenu, warunków hydrogeologicznych i klimatycznych,</w:t>
      </w:r>
    </w:p>
    <w:p w14:paraId="388C7C9D" w14:textId="77777777" w:rsidR="008C15D3" w:rsidRPr="008C15D3" w:rsidRDefault="008C15D3">
      <w:pPr>
        <w:numPr>
          <w:ilvl w:val="2"/>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wymaganej technologii i środków niezbędnych do realizacji Przedmiotu Umowy,</w:t>
      </w:r>
    </w:p>
    <w:p w14:paraId="00956C6E" w14:textId="77777777" w:rsidR="008C15D3" w:rsidRPr="008C15D3" w:rsidRDefault="008C15D3">
      <w:pPr>
        <w:numPr>
          <w:ilvl w:val="2"/>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warunków dla uzyskania dostępu i zagospodarowania Terenu Budowy.</w:t>
      </w:r>
    </w:p>
    <w:p w14:paraId="7F6D5FD2"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Wykonawcy nie przysługuje prawo do dodatkowego wynagrodzenia, czy też przesunięcia uzgodnionej daty zakończenia realizacji Przedmiotu Umowy z przyczyn będących następstwem nienależytej oceny placu przyszłej budowy, bądź przyjęcia błędnych założeń w zakresie symulacji wartości wynagrodzenia lub zmaterializowania się </w:t>
      </w:r>
      <w:proofErr w:type="spellStart"/>
      <w:r w:rsidRPr="008C15D3">
        <w:rPr>
          <w:rFonts w:ascii="Verdana" w:eastAsia="Times New Roman" w:hAnsi="Verdana" w:cs="Calibri"/>
          <w:szCs w:val="18"/>
          <w:lang w:eastAsia="pl-PL"/>
        </w:rPr>
        <w:t>ryzyk</w:t>
      </w:r>
      <w:proofErr w:type="spellEnd"/>
      <w:r w:rsidRPr="008C15D3">
        <w:rPr>
          <w:rFonts w:ascii="Verdana" w:eastAsia="Times New Roman" w:hAnsi="Verdana" w:cs="Calibri"/>
          <w:szCs w:val="18"/>
          <w:lang w:eastAsia="pl-PL"/>
        </w:rPr>
        <w:t xml:space="preserve"> występujących w trakcie realizacji tego typu prac.</w:t>
      </w:r>
    </w:p>
    <w:p w14:paraId="2201ED68"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Zorganizowanie we własnym zakresie i na własny koszt Terenu Budowy wraz z dojazdami i dojściami do obiektów znajdujących się w rejonie prowadzonych Robót budowlanych, utrzymanie w należytej sprawności jego oznakowania i zabezpieczenia.</w:t>
      </w:r>
    </w:p>
    <w:p w14:paraId="3EFD865F"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zobowiązany do oznakowania i zabezpieczenia Terenu Budowy, zgodnie z obowiązującymi przepisami prawa, a także zapewnienie pełnego zabezpieczenia i całodobowej ochrony Terenu Budowy.</w:t>
      </w:r>
    </w:p>
    <w:p w14:paraId="1F18D151"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Poczynając od daty protokólarnego udostępnienia Terenu Budowy, pełną odpowiedzialność za jego stan i szkody wynikłe na tym terenie ponosi Wykonawca.</w:t>
      </w:r>
    </w:p>
    <w:p w14:paraId="1622CBFF"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zapewni na własny koszt zasilanie Terenu Budowy w energię elektryczną, wodę i inne media oraz zapewni łączność w zakresie niezbędnym dla należytej realizacji Przedmiotu Umowy.</w:t>
      </w:r>
    </w:p>
    <w:p w14:paraId="4FF8B89F"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zobowiązany jest utrzymywać Teren Budowy w stanie wolnym od przeszkód i utrudnień w jego korzystaniu, w tym między innymi: składować sprzęt i materiały w należytym porządku, lub usuwać je poza plac budowy, uprzątać, wywozić lub utylizować na swój koszt wszelkie śmieci i odpady zgodnie z obowiązującymi w tym zakresie przepisami prawa. Ponadto Wykonawca </w:t>
      </w:r>
      <w:r w:rsidRPr="008C15D3">
        <w:rPr>
          <w:rFonts w:ascii="Verdana" w:eastAsia="Times New Roman" w:hAnsi="Verdana" w:cs="Calibri"/>
          <w:szCs w:val="18"/>
          <w:lang w:eastAsia="pl-PL"/>
        </w:rPr>
        <w:lastRenderedPageBreak/>
        <w:t>będzie ponosił odpowiedzialność za ochronę zinwentaryzowanych lub widocznych instalacji oraz urządzeń podziemnych i naziemnych znajdujących się na Terenie Budowy oraz będących w jego bezpośrednim sąsiedztwie w zakresie, w jakim Roboty budowlane mogą na nie oddziaływać. W razie zidentyfikowania urządzeń lub instalacji które nie były widoczne bądź zinwentaryzowane, Wykonawca zobowiązany jest do niezwłocznego poinformowania Zamawiającego, a także do podjęcia działań, aby urządzenia i instalacje te nie uległy uszkodzeniu wskutek prac prowadzonych przez Wykonawcę.</w:t>
      </w:r>
    </w:p>
    <w:p w14:paraId="13CF9471"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zobowiązany jest w razie konieczności do aktualizacji Dokumentacji projektowej w zakresie terminów uzgodnień branżowych oraz wszelkich zmian koniecznych do umożliwienia realizacji Przedmiotu Umowy. Wykonawca zobowiązany jest również do nanoszenie zmian uzgodnionych z Zamawiającym wprowadzanych w trakcie realizacji Robót budowlanych w projektach budowlanych i wykonawczych na zasadach określonych Umową oraz wymogami prawa. W przypadku dokonania zmiany istotnej lub nieistotnej w trakcie realizacji Robót budowlanych w odniesieniu do opracowanej Dokumentacji projektowej, wszelkie zmiany i koszty z tym związane w tym koszty wykonania i uzgodnienia dokumentacji zamiennych oraz uzyskania decyzji zmieniających obciążają Wykonawcę o ile wynikają one z okoliczności lezących po stronie Wykonawcy. Zmiany te muszą zostać uzgodnione z projektantem sprawującym nadzór autorski, a projektant musi dokonać ich kwalifikacji (istotna/nieistotna).</w:t>
      </w:r>
    </w:p>
    <w:p w14:paraId="1D7E5D03"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Podejmowanie wszelkich niezbędnych działań celem ochrony środowiska zgodnie z § 6a Umowy. Wykonawca zobowiązuje się do zapoznania i przestrzegania postanowień „Zasad postępowania dla Wykonawców w zakresie ochrony środowiska” (Załącznik nr 9 do Umowy), w imieniu własnym jak i osób trzecich biorących udział w realizacji Umowy. Do obowiązków Wykonawcy jest naliczanie i ponoszenie opłat za korzystanie ze środowiska do których ponoszenia obowiązany jest Wykonawca w związku z realizacją Umowy.</w:t>
      </w:r>
    </w:p>
    <w:p w14:paraId="13C30B24"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Przestrzeganie zasad dotyczących zasad BHP wskazanych w § 6b. Ponadto zapewnienie, aby wszystkie osoby wykonujące Roboty budowlane na Terenie Budowy oraz goście byli wyposażeni w odzież roboczą zakrywającą ramiona i nogi, odzież ostrzegawczą lub/i kamizelkę ostrzegawczą o intensywnej widzialności z logo/nazwą Wykonawcy lub Podwykonawcy, obuwie ochronne z wysoką cholewką kategorii S3, hełm ochronny oraz  inne środki ochrony osobistej dostosowane do rodzaju zagrożeń na stanowisku pracy lub podczas wykonywanych czynności.</w:t>
      </w:r>
    </w:p>
    <w:p w14:paraId="3C8F2FC2"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Przestrzeganie zasad dotyczących zasad ochrony przeciwpożarowej wskazanych w § 6c Umowy.</w:t>
      </w:r>
    </w:p>
    <w:p w14:paraId="5C27EA7C"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Przestrzeganie zasad dotyczących zakupu, dostawy oraz magazynowania materiałów budowlanych i urządzeń wskazanych w § 6d Umowy.</w:t>
      </w:r>
    </w:p>
    <w:p w14:paraId="025B7C0E"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Umożliwienie przeprowadzenia przez Zamawiającego na budowie kontroli oraz audytów w zakresie spełnienia wymagań wynikających z wymagań prawnych, w tym planu BIOZ, a także systemu zapewnienia jakości, bezpieczeństwa i higieny pracy oraz ochrony środowiska obowiązującego u Zamawiającego. Do przeprowadzenia kontroli poza osobami upoważnionymi do reprezentowania Zamawiającego zgodnie z Umową upoważnieni są pracownicy Biura BHP, PPOŻ. i Ochrony Środowiska Zamawiającego. Wykonawca zobowiązany jest do potwierdzania Zamawiającemu sposobu usunięcia stwierdzonych w trakcie kontroli nieprawidłowości i uchybień.</w:t>
      </w:r>
    </w:p>
    <w:p w14:paraId="0AB2D2D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Zawarcie i utrzymywanie przez czas realizacji Umowy i okres Rękojmi i Gwarancji  ubezpieczenia OC z tytułu prowadzonej działalności gospodarczej, ubezpieczenia od szkód w środowisku, ubezpieczenia sprzętu i urządzeń wykorzystywanych przy realizacji Umowy oraz pracowników Wykonawcy i osób realizujących pracę na jego rzecz, bez względu na podstawę zatrudnienia na wypadek śmierci lub zranienia, a ponadto dostarczenie Zamawiającemu poświadczonych odpisów dokumentów potwierdzających zawarcie ubezpieczeń w powyższym zakresie - na warunkach określonych w § 10a Umowy.</w:t>
      </w:r>
    </w:p>
    <w:p w14:paraId="095067D2"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Pisemne informowanie Zamawiającego o przebiegu Robót budowlanych będących Przedmiotem Umowy nie rzadziej niż co 14 dni.</w:t>
      </w:r>
    </w:p>
    <w:p w14:paraId="6CAB8D3D"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Utrzymanie i naprawa dróg dojazdowych do miejsca wykonywania Robót budowlanych i odtworzenie stanu pierwotnego po ich wykonaniu, jeżeli pogorszenie ich stanu wynika z </w:t>
      </w:r>
      <w:r w:rsidRPr="008C15D3">
        <w:rPr>
          <w:rFonts w:ascii="Verdana" w:eastAsia="Times New Roman" w:hAnsi="Verdana" w:cs="Calibri"/>
          <w:szCs w:val="18"/>
          <w:lang w:eastAsia="pl-PL"/>
        </w:rPr>
        <w:lastRenderedPageBreak/>
        <w:t>prowadzonych przez niego Robót budowlanych. Wykonawca będzie również ponosił odpowiedzialność odszkodowawczą za wszelkie uszkodzenia dróg, rowów irygacyjnych, rurociągów, kabli elektrycznych, linii, oraz wszelkich innych urządzeń, spowodowane przez niego lub jego Podwykonawców przy realizacji Przedmiotu Umowy. Wykonawca będzie zobowiązany do niezwłocznej naprawy uszkodzeń na swój własny koszt.</w:t>
      </w:r>
    </w:p>
    <w:p w14:paraId="0C564352"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Niezwłoczne zgłaszanie Zamawiającemu Robót budowlanych zanikających i ulegających zakryciu do odbioru na zasadach określonych Umową.</w:t>
      </w:r>
    </w:p>
    <w:p w14:paraId="64614B6C"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Stosowanie technologii budowy zapewniającej ochronę uzasadnionych interesów osób trzecich, a w szczególności: </w:t>
      </w:r>
    </w:p>
    <w:p w14:paraId="039755A4" w14:textId="77777777" w:rsidR="008C15D3" w:rsidRPr="008C15D3" w:rsidRDefault="008C15D3">
      <w:pPr>
        <w:numPr>
          <w:ilvl w:val="2"/>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niepozbawiającej dostępu do drogi publicznej,</w:t>
      </w:r>
    </w:p>
    <w:p w14:paraId="5FBD1B2A" w14:textId="77777777" w:rsidR="008C15D3" w:rsidRPr="008C15D3" w:rsidRDefault="008C15D3">
      <w:pPr>
        <w:numPr>
          <w:ilvl w:val="2"/>
          <w:numId w:val="93"/>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niepozbawiającej możliwości korzystania z mediów komunalnych,</w:t>
      </w:r>
    </w:p>
    <w:p w14:paraId="74C80900" w14:textId="77777777" w:rsidR="008C15D3" w:rsidRPr="008C15D3" w:rsidRDefault="008C15D3">
      <w:pPr>
        <w:numPr>
          <w:ilvl w:val="2"/>
          <w:numId w:val="93"/>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zapewniającej ochronę przed zanieczyszczaniem powietrza, wody i gleby,</w:t>
      </w:r>
    </w:p>
    <w:p w14:paraId="390E30AC" w14:textId="77777777" w:rsidR="008C15D3" w:rsidRPr="008C15D3" w:rsidRDefault="008C15D3">
      <w:pPr>
        <w:numPr>
          <w:ilvl w:val="2"/>
          <w:numId w:val="93"/>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uwzględniającej decyzje organów państwowych dotyczących warunków wykorzystania cennych wartości przyrodniczych, zasobów naturalnych i zabytków oraz ograniczenia uciążliwości dla terenów sąsiednich.</w:t>
      </w:r>
    </w:p>
    <w:p w14:paraId="706E1112"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Współpraca z inspektorem nadzoru inwestorskiego, jeśli zostanie ustanowiony lub pracownikami wyznaczonymi przez Zamawiającego.</w:t>
      </w:r>
    </w:p>
    <w:p w14:paraId="4991D088"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negatywnych wyników prób i/lub badań Wykonawca przeprowadzi dodatkowe próby i badania oraz usunie ewentualne błędy w celu zagwarantowania pozytywnego wyniku próby i/lub badania. </w:t>
      </w:r>
    </w:p>
    <w:p w14:paraId="79F9C7F2"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Opracowanie dokumentacji technicznej i ruchowej stacji – „Instrukcji Eksploatacji PT Szczecin Wstowo”, „Instrukcję Współpracy ruchowej z OSD” oraz „Instrukcji bezpieczeństwa przeciwpożarowego”.</w:t>
      </w:r>
      <w:r w:rsidRPr="008C15D3" w:rsidDel="00F03BC4">
        <w:rPr>
          <w:rFonts w:ascii="Verdana" w:eastAsia="Times New Roman" w:hAnsi="Verdana" w:cs="Calibri"/>
          <w:szCs w:val="18"/>
          <w:lang w:eastAsia="pl-PL"/>
        </w:rPr>
        <w:t xml:space="preserve"> </w:t>
      </w:r>
    </w:p>
    <w:p w14:paraId="7E78873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każdorazowo zobowiązany jest do pozyskania zgody Zamawiającego na umiejscowienie wszelkich reklam oraz informacji o charakterze komercyjnym na Terenie Budowy, na nieruchomościach we władaniu Zamawiającego oraz na ich ogrodzeniu. W przypadku umieszczenia reklamy własnej lub reklamy Podwykonawcy lub dalszego Podwykonawcy, Wykonawca zobowiązany jest do wykonania w ramach Wynagrodzenia umownego reklamy o tej samej powierzchni i w tej samej technologii dla Zamawiającego. </w:t>
      </w:r>
    </w:p>
    <w:p w14:paraId="70E9714C"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Na żądanie Zamawiającego przerwanie Robót budowlanych na budowie, a jeżeli zgłoszona zostanie taka potrzeba - zabezpieczenie wykonanych Robót budowlanych przed ich zniszczeniem.</w:t>
      </w:r>
    </w:p>
    <w:p w14:paraId="46AC62BA"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Wykonanie odkrywki elementów Robót budowlanych budzących wątpliwości w celu sprawdzenia jakości ich wykonania (jeżeli wykonanie tych Robót budowlanych nie zostało zgłoszone do sprawdzenia przed ich zakryciem).</w:t>
      </w:r>
    </w:p>
    <w:p w14:paraId="5E54459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Pisemne zgłoszenie gotowości do odbioru Przedmiotu Umowy wraz ze zgłoszeniem zakończenia całości Robót budowlanych. Wykonawca zobowiązany jest doręczyć Zamawiającemu, pod rygorem odmowy przystąpienia do odbioru końcowego, komplet dokumentów odbiorowych w formie operatu kolaudacyjnego, w tym przygotowanych dokumentów i  wniosku o uzyskanie pozwolenia na użytkowanie wraz z załącznikami (jeżeli uzyskanie tego pozwolenia wymagane było zgodnie z treścią pozwolenia na budowę) lub zawiadomienia organu nadzoru budowlanego o zakończeniu budowy w trybie art. 54 ustawy Prawo budowlane.</w:t>
      </w:r>
    </w:p>
    <w:p w14:paraId="61FFCC9C"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 wszelka dokumentacja budowy opracowana lub zmieniona przez niego (projekty, rysunki, instrukcje, katalogi itp.) mająca związek z Przedmiotem Umowy będzie przedkładana do zatwierdzenia Zamawiającemu w odpowiednim czasie umożliwiającym dotrzymanie terminu realizacji Przedmiotu Umowy, terminów wskazanych w Harmonogramie Rzeczowo-Finansowym. Powyższe nie dotyczy Dokumentacji projektowej otrzymanej od Zamawiającego.</w:t>
      </w:r>
    </w:p>
    <w:p w14:paraId="2D59736F"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Miejscem pełnienia nadzoru jest Teren Budowy lub inne miejsce wskazane przez Zamawiającego. Wykonawca realizuje czynności nadzoru wedle potrzeb realizacji Robót budowlanych </w:t>
      </w:r>
      <w:r w:rsidRPr="008C15D3">
        <w:rPr>
          <w:rFonts w:ascii="Verdana" w:eastAsia="Times New Roman" w:hAnsi="Verdana" w:cs="Calibri"/>
          <w:szCs w:val="18"/>
          <w:lang w:eastAsia="pl-PL"/>
        </w:rPr>
        <w:lastRenderedPageBreak/>
        <w:t>oraz na każde wezwanie Zamawiającego bez zbędnej zwłoki. W razie pojawienia się potrzeby Wykonawca jest zobowiązany również do pełnienia nadzoru w formie udzielania pisemnej odpowiedzi na pytania Zamawiającego oraz podmiotów przez niego wskazanych w terminie trzech (3) dni od przekazania pytania.</w:t>
      </w:r>
    </w:p>
    <w:p w14:paraId="5BAE3F57" w14:textId="77777777" w:rsidR="008C15D3" w:rsidRPr="008C15D3" w:rsidRDefault="008C15D3">
      <w:pPr>
        <w:numPr>
          <w:ilvl w:val="1"/>
          <w:numId w:val="9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wykorzystać Dokumentację projektową wyłącznie na potrzeby realizacji Umowy. W szczególności Wykonawca nie ma prawa posługiwać się, w innych celach niż realizacja Przedmiotu Umowy, oznaczonymi i indywidualnie sporządzonymi wyłącznie celem wykonania Przedmiotu Umowy rozwiązaniami projektowymi, ujętymi w Dokumentacji projektowej, w szczególności poprzez kopiowanie z zamiarem odpłatnego bądź nieodpłatnego udostępnienia osobom trzecim, które z Wykonawcą nie realizują Umowy.</w:t>
      </w:r>
    </w:p>
    <w:p w14:paraId="46C0DA86" w14:textId="77777777" w:rsidR="008C15D3" w:rsidRPr="008C15D3" w:rsidRDefault="008C15D3">
      <w:pPr>
        <w:numPr>
          <w:ilvl w:val="0"/>
          <w:numId w:val="9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Do obowiązków Zamawiającego należy w szczególności:</w:t>
      </w:r>
    </w:p>
    <w:p w14:paraId="6F8C326D"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Przekazanie Terenu Budowy w terminie określonym w </w:t>
      </w:r>
      <w:bookmarkStart w:id="48" w:name="_Hlk181475654"/>
      <w:r w:rsidRPr="008C15D3">
        <w:rPr>
          <w:rFonts w:ascii="Verdana" w:eastAsia="Times New Roman" w:hAnsi="Verdana" w:cs="Calibri"/>
          <w:szCs w:val="18"/>
          <w:lang w:eastAsia="pl-PL"/>
        </w:rPr>
        <w:t>§</w:t>
      </w:r>
      <w:bookmarkEnd w:id="48"/>
      <w:r w:rsidRPr="008C15D3">
        <w:rPr>
          <w:rFonts w:ascii="Verdana" w:eastAsia="Times New Roman" w:hAnsi="Verdana" w:cs="Calibri"/>
          <w:szCs w:val="18"/>
          <w:lang w:eastAsia="pl-PL"/>
        </w:rPr>
        <w:t xml:space="preserve"> 2 ust. 1 niniejszej Umowy.</w:t>
      </w:r>
    </w:p>
    <w:p w14:paraId="70776114"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Terminowe dokonanie odbioru i płatności za kompletne i bezusterkowe wykonanie Przedmiotu Umowy.</w:t>
      </w:r>
    </w:p>
    <w:p w14:paraId="2ED4223F"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Przekazanie Wykonawcy Dokumentacji projektowej w ilości 1 egz. projektu budowlanego i 1 egz. projektu wykonawczego lub 1 egz. projektu budowlano-wykonawczego, dotyczącej Przedmiotu Umowy w dniu podpisania Umowy.</w:t>
      </w:r>
    </w:p>
    <w:p w14:paraId="1B32869B"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Zapłata za umieszczenie urządzeń w pasach drogowych, terenach kolejowych, zamkniętych, gminnych – jeżeli warunki OPZ, w tym specyfikacji technicznej nie określają tego zobowiązania odmiennie.</w:t>
      </w:r>
    </w:p>
    <w:p w14:paraId="7C62B93A"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Dokonanie odbioru wykonanych Robót budowlanych na zasadach określonych w § 4 niniejszej Umowy.</w:t>
      </w:r>
    </w:p>
    <w:p w14:paraId="7268ECDD"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Zapewnienia bieżącego nadzoru inwestorskiego i nadzoru autorskiego.</w:t>
      </w:r>
    </w:p>
    <w:p w14:paraId="3E53D1CC"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Dokonywanie i potwierdzanie zapisów w dzienniku budowy prowadzonym przez Wykonawcę.</w:t>
      </w:r>
    </w:p>
    <w:p w14:paraId="30A44E29"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Udzielenia upoważnienia dla Wykonawcy do występowania w imieniu Zamawiającego w sprawach dotyczących realizacji Umowy przed organami administracji państwowej i samorządowej oraz wobec osób fizycznych i prawnych, bez prawa do zaciągania zobowiązań finansowych.</w:t>
      </w:r>
    </w:p>
    <w:p w14:paraId="2A574693"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Informowanie na bieżąco Wykonawcy o wszelkich zmianach i okolicznościach, które mogłyby wpłynąć na wykonanie przedmiotu Umowy.</w:t>
      </w:r>
    </w:p>
    <w:p w14:paraId="713B3A69" w14:textId="77777777" w:rsidR="008C15D3" w:rsidRPr="008C15D3" w:rsidRDefault="008C15D3">
      <w:pPr>
        <w:numPr>
          <w:ilvl w:val="1"/>
          <w:numId w:val="9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Uzgodnienie wraz z Wykonawcą harmonogramu realizacji Robót budowlanych.</w:t>
      </w:r>
    </w:p>
    <w:p w14:paraId="083CB327" w14:textId="77777777" w:rsidR="008C15D3" w:rsidRPr="008C15D3" w:rsidRDefault="008C15D3" w:rsidP="008C15D3">
      <w:pPr>
        <w:spacing w:after="120"/>
        <w:rPr>
          <w:rFonts w:ascii="Verdana" w:eastAsia="Times New Roman" w:hAnsi="Verdana" w:cs="Calibri"/>
          <w:szCs w:val="18"/>
          <w:lang w:eastAsia="pl-PL"/>
        </w:rPr>
      </w:pPr>
    </w:p>
    <w:p w14:paraId="1BB18CF4"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49" w:name="_Toc214374123"/>
      <w:r w:rsidRPr="008C15D3">
        <w:rPr>
          <w:rFonts w:ascii="Verdana" w:eastAsia="Times New Roman" w:hAnsi="Verdana" w:cs="Calibri"/>
          <w:b/>
          <w:bCs/>
          <w:szCs w:val="18"/>
          <w:lang w:eastAsia="pl-PL"/>
        </w:rPr>
        <w:t>§ 6a. Ochrona Środowiska</w:t>
      </w:r>
      <w:bookmarkEnd w:id="49"/>
    </w:p>
    <w:p w14:paraId="05791F72"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posiada wdrożony Zintegrowany System Zarządzania, obejmujący zarządzanie środowiskiem, zgodnie z wymaganiami normy PN-EN ISO 14001, a tym samym zobowiązany jest do zapobiegania negatywnym wpływom na środowisko naturalne. W związku z tym, zobowiązuje się Wykonawcę do spełnienia wymagań ochrony środowiska w zakresie dotyczącym Przedmiotu Umowy.</w:t>
      </w:r>
    </w:p>
    <w:p w14:paraId="12B811BD"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stwierdzenia u Wykonawcy rażącego naruszenia przepisów z zakresu ochrony środowiska lub postanowień Umowy mających za przedmiot wymagania ochrony środowiska Zamawiający zastrzega sobie prawo do ewentualnego wstrzymania wykonywania świadczonego Przedmiotu Umowy.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Robót budowlanych, co do której stwierdzono należyte wykonanie Umowy. Zamawiający zachowuje na własność należycie wykonane przez Wykonawcę rezultaty Robót budowlanych do dnia zakończenia łączącego Strony stosunku prawnego.</w:t>
      </w:r>
    </w:p>
    <w:p w14:paraId="3A8D316A"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Niezależnie od postanowień dotyczących wstrzymania wykonywania Przedmiotu Umowy, Zamawiający  zastrzega sobie prawo do rozwiązania Umowy w trybie natychmiastowym bez zachowania okresu wypowiedzenia, w przypadku stwierdzenia rażącego naruszenia przepisów ochrony środowiska lub postanowień Umowy mających za przedmiot wymagania ochrony środowiska,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Robót budowlanych, co do której stwierdzono należyte wykonanie Umowy. Zamawiający zachowuje na własność należycie wykonane przez Wykonawcę rezultaty Robót budowlanych do dnia zakończenia łączącego Strony stosunku prawnego.</w:t>
      </w:r>
    </w:p>
    <w:p w14:paraId="55AD7A5C"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7B3C06DE"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Wszelkie naruszenia dobrego imienia Zamawiającego powstałe w wyniku zaniedbań Wykonawcy w zakresie ochrony środowiska będą podstawą do dochodzenia roszczeń przez Zamawiającego w stosunku do Wykonawcy.</w:t>
      </w:r>
    </w:p>
    <w:p w14:paraId="48E05E9F"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wystąpienia awarii środowiskowej wynikłej w związku z realizacją Umowy, Wykonawca jest zobowiązany niezwłocznie powiadomić o tym Zamawiającego (osobę wskazaną w Umowie do kontaktu). Poprzez awarię środowiskową należy rozumieć zdarzenie powstałe na skutek realizacji przez Wykonawcę Umowy na rzecz Zamawiającego, które w wyniku niekontrolowanego rozwoju sytuacji prowadzi do powstania negatywnej mierzalnej zmiany stanu lub funkcji elementów przyrodniczych (gatunków chronionych, chronionych siedlisk przyrodniczych, wody, ziemi), ocenionej w stosunku do stanu początkowego i wywołane pośrednio lub bezpośrednio działaniem Wykonawcy.</w:t>
      </w:r>
    </w:p>
    <w:p w14:paraId="629AC9DC"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do stosowania w trakcie wykonywania Robót budowlanych takich wyrobów, produktów, materiałów i technologii, których negatywny wpływ na środowisko naturalne jest najmniejszy spośród dostępnych na rynku.</w:t>
      </w:r>
    </w:p>
    <w:p w14:paraId="673EDD6D"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jako wytwórca i posiadacz odpadów, zobowiązuje się do postępowania z odpadami w sposób zgodny z ogólnymi zasadami gospodarki odpadami, w tym do prowadzenia procesów przetwarzania odpadów w taki sposób, aby procesy te oraz powstające w ich wyniku odpady nie stwarzały zagrożenia dla środowiska, a także do prowadzenia na bieżąco ich ilościowej i jakościowej ewidencji, zgodnie z regulacjami prawnymi w zakresie ochrony środowiska.</w:t>
      </w:r>
    </w:p>
    <w:p w14:paraId="71C19D00"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który jest jednocześnie wytwórcą i posiadaczem odpadów, przedłoży na żądanie Zamawiającego kopię zezwolenia na zbieranie odpadów i poda nr BDO firmy, z którą Wykonawca podpisał umowę na odbiór odpadów z budowy, oraz dokumenty świadczące o odbiorze tych odpadów (karta przekazania odpadów).</w:t>
      </w:r>
    </w:p>
    <w:p w14:paraId="2BB0F340"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przedłoży na żądanie Zamawiającego wszelkie decyzje i/lub zezwolenia środowiskowe niezbędne do realizacji Robót budowlanych, oraz dokumenty poświadczające spełnienie wymagań postawionych w wymienionych wyżej dokumentach.</w:t>
      </w:r>
    </w:p>
    <w:p w14:paraId="3E70A79B"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 zakończeniu Robót budowlanych, a przed ich odbiorem, na żądanie Zamawiającego zobowiązany jest do przekazania Zamawiającemu zbiorczego zestawienia wytworzonych odpadów powstałych w wyniku realizacji Umowy. Przedmiotowe zestawienie powinno zawierać następujące dane: nazwę wytwórcy odpadów, kod i nazwę katalogową odpadów, ilość wytworzonych odpadów, nazwę odbiorcy odpadów oraz numer karty przekazania odpadów. Zbiorcze zestawienie wytworzonych odpadów może stanowić załącznik do protokołu odbioru częściowego/końcowego Robót budowlanych, natomiast stanowi integralną część dokumentacji powykonawczej. Sposób przygotowania dokumentacji powykonawczej opisany jest szczegółowo w OPZ.</w:t>
      </w:r>
    </w:p>
    <w:p w14:paraId="02DAB87C"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powierzenia przez Wykonawcę czynności do których zobowiązał się na podstawie Umowy, dalszym Podwykonawcom, wytwórca odpadów winien być jednoznacznie zdefiniowany w umowie zawartej pomiędzy Wykonawcą i dalszym Podwykonawcą. Wykonawca zobowiązany jest przedłożyć Zamawiającemu do wglądu taką umowę, w terminie żądanym przez Zamawiającego.</w:t>
      </w:r>
    </w:p>
    <w:p w14:paraId="1BE411FD"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Wykonawca dokona oceny czy na Terenie Budowy występują  wyroby/urządzenia zawierające azbest. W przypadku zidentyfikowania azbestu jego demontaż i utylizację należy przeprowadzić przy pomocy wyspecjalizowanej firmy posiadającej wykwalikowanych pracowników oraz odpowiednie środki ochrony osobistej na koszt Wykonawcy.</w:t>
      </w:r>
    </w:p>
    <w:p w14:paraId="1792DF72"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w:t>
      </w:r>
      <w:r w:rsidRPr="008C15D3">
        <w:rPr>
          <w:rFonts w:ascii="Verdana" w:eastAsia="Times New Roman" w:hAnsi="Verdana" w:cs="Calibri"/>
          <w:iCs/>
          <w:szCs w:val="18"/>
          <w:lang w:eastAsia="pl-PL"/>
        </w:rPr>
        <w:t xml:space="preserve"> w miarę posiadanych informacji przekaże Wykonawcy informację o zinwentaryzowanym azbeście na obiektach objętych Umową.</w:t>
      </w:r>
    </w:p>
    <w:p w14:paraId="7892DC4C" w14:textId="77777777" w:rsidR="008C15D3" w:rsidRPr="008C15D3" w:rsidRDefault="008C15D3">
      <w:pPr>
        <w:numPr>
          <w:ilvl w:val="0"/>
          <w:numId w:val="9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bCs/>
          <w:color w:val="000000"/>
          <w:szCs w:val="18"/>
          <w:lang w:eastAsia="pl-PL"/>
        </w:rPr>
        <w:t>Podpisanie Umowy przez Wykonawcę jest równoznaczne z:</w:t>
      </w:r>
    </w:p>
    <w:p w14:paraId="351A3F2E" w14:textId="77777777" w:rsidR="008C15D3" w:rsidRPr="008C15D3" w:rsidRDefault="008C15D3">
      <w:pPr>
        <w:numPr>
          <w:ilvl w:val="1"/>
          <w:numId w:val="9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bCs/>
          <w:color w:val="000000"/>
          <w:szCs w:val="18"/>
          <w:lang w:eastAsia="pl-PL"/>
        </w:rPr>
        <w:t>zapoznaniem się przez Wykonawcę z zasadami postępowania dla Wykonawców w zakresie ochrony środowiska, stanowiących załącznik do Umowy,</w:t>
      </w:r>
    </w:p>
    <w:p w14:paraId="4AF68D05" w14:textId="77777777" w:rsidR="008C15D3" w:rsidRPr="008C15D3" w:rsidRDefault="008C15D3">
      <w:pPr>
        <w:numPr>
          <w:ilvl w:val="1"/>
          <w:numId w:val="99"/>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zobowiązaniem się Wykonawcy do przestrzegania postanowień zasad postępowania dla Wykonawców w zakresie ochrony środowiska, stanowiących załącznik do Umowy,</w:t>
      </w:r>
    </w:p>
    <w:p w14:paraId="6F8CD354" w14:textId="77777777" w:rsidR="008C15D3" w:rsidRPr="008C15D3" w:rsidRDefault="008C15D3">
      <w:pPr>
        <w:numPr>
          <w:ilvl w:val="1"/>
          <w:numId w:val="9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zobowiązaniem się Wykonawcy do zapoznania wszystkich osób biorących udział w realizacji Umowy z treścią zasad postępowania dla Wykonawców w zakresie ochrony środowiska, stanowiących załącznik do Umowy. </w:t>
      </w:r>
    </w:p>
    <w:p w14:paraId="0894278B" w14:textId="77777777" w:rsidR="008C15D3" w:rsidRPr="008C15D3" w:rsidRDefault="008C15D3" w:rsidP="008C15D3">
      <w:pPr>
        <w:autoSpaceDE w:val="0"/>
        <w:autoSpaceDN w:val="0"/>
        <w:adjustRightInd w:val="0"/>
        <w:spacing w:after="120"/>
        <w:ind w:left="792"/>
        <w:jc w:val="both"/>
        <w:rPr>
          <w:rFonts w:ascii="Verdana" w:eastAsia="Times New Roman" w:hAnsi="Verdana" w:cs="Calibri"/>
          <w:szCs w:val="18"/>
          <w:lang w:eastAsia="pl-PL"/>
        </w:rPr>
      </w:pPr>
    </w:p>
    <w:p w14:paraId="36BDB3DF"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50" w:name="_Toc214374124"/>
      <w:r w:rsidRPr="008C15D3">
        <w:rPr>
          <w:rFonts w:ascii="Verdana" w:eastAsia="Times New Roman" w:hAnsi="Verdana" w:cs="Calibri"/>
          <w:b/>
          <w:bCs/>
          <w:szCs w:val="18"/>
          <w:lang w:eastAsia="pl-PL"/>
        </w:rPr>
        <w:t>§ 6b. Bezpieczeństwo Pracy i  Ochrona  Zdrowia</w:t>
      </w:r>
      <w:bookmarkEnd w:id="50"/>
    </w:p>
    <w:p w14:paraId="26AA4A94" w14:textId="77777777" w:rsidR="008C15D3" w:rsidRPr="008C15D3" w:rsidRDefault="008C15D3">
      <w:pPr>
        <w:numPr>
          <w:ilvl w:val="0"/>
          <w:numId w:val="10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posiada wdrożony Zintegrowany System Zarządzania, obejmujący zarządzanie bezpieczeństwem i higieną pracy, zgodnie z wymaganiami normy PN-EN ISO 45001, a tym samym zobowiązany jest do zapobiegania wypadkom i negatywnym wpływom na zdrowie pracowników. W związku z tym, zobowiązuje się Wykonawcę do spełnienia wymagań bezpieczeństwa i higieny pracy w zakresie dotyczącym Przedmiotu Umowy.</w:t>
      </w:r>
    </w:p>
    <w:p w14:paraId="6DFBDE10" w14:textId="77777777" w:rsidR="008C15D3" w:rsidRPr="008C15D3" w:rsidRDefault="008C15D3">
      <w:pPr>
        <w:numPr>
          <w:ilvl w:val="0"/>
          <w:numId w:val="10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stwierdzenia u Wykonawcy rażącego naruszenia przepisów z zakresu bezpieczeństwa i higieny pracy lub postanowień Umowy mających za przedmiot wymagania bezpieczeństwa i higieny pracy Zamawiający zastrzega sobie prawo do ewentualnego wstrzymania wykonywania Przedmiotu Umowy.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Robót budowlanych, co do której stwierdzono należyte wykonanie Umowy. Zamawiający zachowuje na własność należycie wykonane przez Wykonawcę rezultaty Robót budowlanych do dnia zakończenia łączącego Strony stosunku prawnego.</w:t>
      </w:r>
    </w:p>
    <w:p w14:paraId="728304E5" w14:textId="77777777" w:rsidR="008C15D3" w:rsidRPr="008C15D3" w:rsidRDefault="008C15D3">
      <w:pPr>
        <w:numPr>
          <w:ilvl w:val="0"/>
          <w:numId w:val="10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Niezależnie od postanowień dotyczących wstrzymania wykonywania Przedmiotu Umowy, Zamawiający zastrzega sobie prawo do rozwiązania Umowy w trybie natychmiastowym bez zachowania okresu wypowiedzenia, w przypadku stwierdzenia rażącego naruszenia przepisów bezpieczeństwa i higieny pracy lub postanowień Umowy mających za przedmiot wymagania bezpieczeństwa i higieny pracy,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Robót budowlanych, co do której stwierdzono należyte wykonanie Umowy. Zamawiający zachowuje na własność należycie wykonane przez Wykonawcę rezultaty Robót budowlanych do dnia zakończenia łączącego Strony stosunku prawnego.</w:t>
      </w:r>
    </w:p>
    <w:p w14:paraId="275FB36A" w14:textId="77777777" w:rsidR="008C15D3" w:rsidRPr="008C15D3" w:rsidRDefault="008C15D3">
      <w:pPr>
        <w:numPr>
          <w:ilvl w:val="0"/>
          <w:numId w:val="10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Kary wynikające z nieprzestrzegania przepisów bezpieczeństwa i higieny pracy przez Wykonawcę, ponosi Wykonawca, a w sytuacji gdy kara zostanie nałożona bezpośrednio na Zamawiającego, Wykonawca zwróci Zamawiającemu jej równowartość powiększoną o ewentualne koszty postępowania.</w:t>
      </w:r>
    </w:p>
    <w:p w14:paraId="1D72A47B" w14:textId="77777777" w:rsidR="008C15D3" w:rsidRPr="008C15D3" w:rsidRDefault="008C15D3">
      <w:pPr>
        <w:numPr>
          <w:ilvl w:val="0"/>
          <w:numId w:val="10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Wszelkie naruszenia dobrego imienia Zamawiającego powstałe w wyniku zaniedbań Wykonawcy w zakresie bezpieczeństwa i higieny pracy będą podstawą do dochodzenia roszczeń przez Zamawiającego w stosunku do Wykonawcy.</w:t>
      </w:r>
    </w:p>
    <w:p w14:paraId="521CB449" w14:textId="77777777" w:rsidR="008C15D3" w:rsidRPr="008C15D3" w:rsidRDefault="008C15D3">
      <w:pPr>
        <w:numPr>
          <w:ilvl w:val="0"/>
          <w:numId w:val="10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 przypadku wystąpienia wypadku lub/i zdarzenia potencjalnie wypadkowego wynikłych w związku z realizacją Umowy, Wykonawca jest zobowiązany niezwłocznie powiadomić o tym Zamawiającego (osobę wskazaną w Umowie do kontaktu). Przez wypadek należy rozumieć nagłe zdarzenie wywołane przyczyną zewnętrzną, do którego doszło na Terenie Budowy lub na skutek realizacji przez Wykonawcę Umowy na rzecz Zamawiającego, które doprowadziło do urazu lub śmierci pracownika Wykonawcy, Podwykonawcy, dostawcy, gościa lub osoby postronnej. Przez zdarzenie potencjalnie wypadkowe należy rozumieć niebezpieczne dla zdrowia lub życia pracownika Wykonawcy, Podwykonawcy, dostawcy, gościa lub osoby postronnej zdarzenie, do którego doszło na Terenie Budowy lub na skutek realizacji przez Wykonawcę Umowy na rzecz Zamawiającego, podczas którego nie dochodzi do urazów lub pogorszenia stanu zdrowia.</w:t>
      </w:r>
    </w:p>
    <w:p w14:paraId="323D37CD" w14:textId="77777777" w:rsidR="008C15D3" w:rsidRPr="008C15D3" w:rsidRDefault="008C15D3">
      <w:pPr>
        <w:numPr>
          <w:ilvl w:val="0"/>
          <w:numId w:val="100"/>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Podpisanie Umowy przez Wykonawcę jest równoznaczne z:</w:t>
      </w:r>
    </w:p>
    <w:p w14:paraId="719280CC" w14:textId="77777777" w:rsidR="008C15D3" w:rsidRPr="008C15D3" w:rsidRDefault="008C15D3">
      <w:pPr>
        <w:numPr>
          <w:ilvl w:val="1"/>
          <w:numId w:val="10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zapoznaniem się przez Wykonawcę z wymaganiami w zakresie bezpieczeństwa pracy i ochrony zdrowia dla Wykonawców, w tym stanowiących Załącznik nr 10 do Umowy;</w:t>
      </w:r>
    </w:p>
    <w:p w14:paraId="1C63FD56" w14:textId="77777777" w:rsidR="008C15D3" w:rsidRPr="008C15D3" w:rsidRDefault="008C15D3">
      <w:pPr>
        <w:numPr>
          <w:ilvl w:val="1"/>
          <w:numId w:val="100"/>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zobowiązaniem się Wykonawcy do przestrzegania minimalnych wymagań w zakresie bezpieczeństwa pracy i ochrony zdrowia dla Wykonawców, w tym stanowiących Załącznik nr 10  do Umowy;</w:t>
      </w:r>
    </w:p>
    <w:p w14:paraId="42FA7D05" w14:textId="77777777" w:rsidR="008C15D3" w:rsidRPr="008C15D3" w:rsidRDefault="008C15D3">
      <w:pPr>
        <w:numPr>
          <w:ilvl w:val="1"/>
          <w:numId w:val="100"/>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zobowiązaniem się Wykonawcy do zapoznania wszystkich osób biorących udział w realizacji Umowy z minimalnymi wymaganiami w zakresie bezpieczeństwa pracy i ochrony zdrowia dla Wykonawców, stanowiących w tym Załącznik Nr 10 do Umowy.</w:t>
      </w:r>
    </w:p>
    <w:p w14:paraId="1E9B0C2C" w14:textId="77777777" w:rsidR="008C15D3" w:rsidRPr="008C15D3" w:rsidRDefault="008C15D3" w:rsidP="008C15D3">
      <w:pPr>
        <w:spacing w:after="120"/>
        <w:ind w:left="792"/>
        <w:rPr>
          <w:rFonts w:ascii="Verdana" w:eastAsia="Times New Roman" w:hAnsi="Verdana" w:cs="Calibri"/>
          <w:szCs w:val="18"/>
          <w:lang w:eastAsia="pl-PL"/>
        </w:rPr>
      </w:pPr>
    </w:p>
    <w:p w14:paraId="3D2EC847"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1" w:name="_Toc214374125"/>
      <w:r w:rsidRPr="008C15D3">
        <w:rPr>
          <w:rFonts w:ascii="Verdana" w:eastAsia="Times New Roman" w:hAnsi="Verdana" w:cs="Calibri"/>
          <w:b/>
          <w:bCs/>
          <w:szCs w:val="18"/>
          <w:lang w:eastAsia="pl-PL"/>
        </w:rPr>
        <w:t>§ 6c. Ochrona przeciwpożarowa</w:t>
      </w:r>
      <w:bookmarkEnd w:id="51"/>
    </w:p>
    <w:p w14:paraId="46C632E5"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bookmarkStart w:id="52" w:name="_Hlk161728459"/>
      <w:r w:rsidRPr="008C15D3">
        <w:rPr>
          <w:rFonts w:ascii="Verdana" w:eastAsia="Times New Roman" w:hAnsi="Verdana" w:cs="Calibri"/>
          <w:szCs w:val="18"/>
          <w:lang w:eastAsia="pl-PL"/>
        </w:rPr>
        <w:t>Wykonawca zobowiązuje się do realizacji Umowy zgodnie z regulacjami prawnymi w zakresie ochrony przeciwpożarowej.</w:t>
      </w:r>
    </w:p>
    <w:bookmarkEnd w:id="52"/>
    <w:p w14:paraId="3C9B52A2"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zastrzega sobie prawo do kontroli przestrzegania przez Wykonawcę przepisów dotyczących ochrony przeciwpożarowej w zakresie realizacji Umowy.</w:t>
      </w:r>
    </w:p>
    <w:p w14:paraId="2DBDE9B8"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zastrzega sobie prawo do wstrzymania realizacji Umowy bez odszkodowania lub odstąpienia od Umowy z winy Wykonawcy, jeżeli zostanie stwierdzone rażące naruszenie przepisów ochrony przeciwpożarowej.</w:t>
      </w:r>
    </w:p>
    <w:p w14:paraId="69BBFBA7"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Kary wynikające z nieprzestrzegania przez Wykonawcę przepisów ochrony przeciwpożarowej ponosi Wykonawca, a w sytuacji gdy kara zostanie nałożona bezpośrednio na Zamawiającego Wykonawca zwróci jej równowartość powiększoną o ewentualne koszty postępowania.</w:t>
      </w:r>
    </w:p>
    <w:p w14:paraId="6BB21E44"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zapłaci Zamawiającemu karę umowną za naruszenie przez Wykonawcę przepisów ochrony przeciwpożarowej w wysokości 500,00 (słownie: pięćset i 0/100) PLN za każdy przypadek stwierdzony przez Zamawiającego.</w:t>
      </w:r>
    </w:p>
    <w:p w14:paraId="2B40066C"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ponosi odpowiedzialność prawną i finansową za straty spowodowane pożarem powstałym wskutek swoich działań.</w:t>
      </w:r>
    </w:p>
    <w:p w14:paraId="5243307B" w14:textId="77777777" w:rsidR="008C15D3" w:rsidRPr="008C15D3" w:rsidRDefault="008C15D3">
      <w:pPr>
        <w:numPr>
          <w:ilvl w:val="0"/>
          <w:numId w:val="10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prowadzenia Robót budowlanych niebezpiecznych pożarowo Wykonawca zobowiązany jest zabezpieczyć miejsce prowadzenia Robót budowlanych oraz posiadać w miejscu prac sprzęt gaśniczy.</w:t>
      </w:r>
    </w:p>
    <w:p w14:paraId="76A7B0F4"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1A3C6B6B"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3" w:name="_Toc214374126"/>
      <w:r w:rsidRPr="008C15D3">
        <w:rPr>
          <w:rFonts w:ascii="Verdana" w:eastAsia="Times New Roman" w:hAnsi="Verdana" w:cs="Calibri"/>
          <w:b/>
          <w:bCs/>
          <w:szCs w:val="18"/>
          <w:lang w:eastAsia="pl-PL"/>
        </w:rPr>
        <w:t>§ 6d. Materiały i urządzenia</w:t>
      </w:r>
      <w:bookmarkEnd w:id="53"/>
    </w:p>
    <w:p w14:paraId="1AF19535"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informuje, że wszystkie materiały i urządzenia dostarcza Wykonawca, za wyjątkiem urządzeń wskazanych w załączniku nr 3 do OPZ. Po podpisaniu protokołu przekazania urządzeń Zamawiającego do Wykonawcy, urządzenia te stają się urządzeniami powierzonymi Wykonawcy, za które bierze on odpowiedzialność i przepisy wskazane w tym paragrafie mają zastosowanie.</w:t>
      </w:r>
    </w:p>
    <w:p w14:paraId="40F5C19C" w14:textId="77777777" w:rsidR="008C15D3" w:rsidRPr="008C15D3" w:rsidRDefault="008C15D3">
      <w:pPr>
        <w:numPr>
          <w:ilvl w:val="0"/>
          <w:numId w:val="103"/>
        </w:numPr>
        <w:spacing w:after="120" w:line="278" w:lineRule="auto"/>
        <w:ind w:left="567" w:hanging="567"/>
        <w:rPr>
          <w:rFonts w:ascii="Verdana" w:eastAsia="Times New Roman" w:hAnsi="Verdana" w:cs="Calibri"/>
          <w:szCs w:val="18"/>
          <w:lang w:eastAsia="pl-PL"/>
        </w:rPr>
      </w:pPr>
      <w:r w:rsidRPr="008C15D3">
        <w:rPr>
          <w:rFonts w:ascii="Verdana" w:eastAsia="Times New Roman" w:hAnsi="Verdana" w:cs="Calibri"/>
          <w:szCs w:val="18"/>
          <w:lang w:eastAsia="pl-PL"/>
        </w:rPr>
        <w:t>Wszystkie urządzenia i materiały muszą być:</w:t>
      </w:r>
    </w:p>
    <w:p w14:paraId="2F114FB8" w14:textId="77777777" w:rsidR="008C15D3" w:rsidRPr="008C15D3" w:rsidRDefault="008C15D3">
      <w:pPr>
        <w:numPr>
          <w:ilvl w:val="1"/>
          <w:numId w:val="103"/>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nowe, a w przypadku urządzeń i materiałów elektroenergetycznych wyprodukowane nie wcześniej niż 12 miesięcy przed dostawą, odpowiedniego rodzaju i jakości, zgodne z wymogami określonymi w Umowie, w tym zgodne z wymogami prawa i zasadami wiedzy technicznej, wymogami określonymi </w:t>
      </w:r>
      <w:r w:rsidRPr="008C15D3">
        <w:rPr>
          <w:rFonts w:ascii="Verdana" w:eastAsia="Times New Roman" w:hAnsi="Verdana" w:cs="Calibri"/>
          <w:szCs w:val="18"/>
          <w:lang w:eastAsia="pl-PL"/>
        </w:rPr>
        <w:lastRenderedPageBreak/>
        <w:t>w dokumentacji formalnej i technicznej, dokumentacji Zamawiającego oraz standardach technicznych inwestora, o jakości nie niższej niż określona w dokumentacji technicznej zaopiniowanej pozytywnie przez Zamawiającego . Opinia zostanie wydana w terminie 7 (siedmiu) dni od przedstawienia propozycji Zamawiającemu. W razie niewydania opinii w powyższym terminie uznane będzie, iż Zamawiający wydał opinię pozytywną. Wykonawca zobowiązany jest przed ich wbudowaniem lub zastosowaniem w terminie pozwalającym na ich zaakceptowanie przez Zamawiającego przesłać do akceptacji wyczerpującą informację określającą proponowane urządzenia i materiały,</w:t>
      </w:r>
    </w:p>
    <w:p w14:paraId="462C1BB6" w14:textId="77777777" w:rsidR="008C15D3" w:rsidRPr="008C15D3" w:rsidRDefault="008C15D3">
      <w:pPr>
        <w:numPr>
          <w:ilvl w:val="1"/>
          <w:numId w:val="10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opatrzone opiniami, uzgodnieniami, pozwoleniami, zaświadczeniami, poświadczeniami jakości, </w:t>
      </w:r>
      <w:proofErr w:type="spellStart"/>
      <w:r w:rsidRPr="008C15D3">
        <w:rPr>
          <w:rFonts w:ascii="Verdana" w:eastAsia="Times New Roman" w:hAnsi="Verdana" w:cs="Calibri"/>
          <w:szCs w:val="18"/>
          <w:lang w:eastAsia="pl-PL"/>
        </w:rPr>
        <w:t>dopuszczeniami</w:t>
      </w:r>
      <w:proofErr w:type="spellEnd"/>
      <w:r w:rsidRPr="008C15D3">
        <w:rPr>
          <w:rFonts w:ascii="Verdana" w:eastAsia="Times New Roman" w:hAnsi="Verdana" w:cs="Calibri"/>
          <w:szCs w:val="18"/>
          <w:lang w:eastAsia="pl-PL"/>
        </w:rPr>
        <w:t xml:space="preserve"> do użycia, certyfikatami, aprobatami technicznymi, atestami oraz innymi dokumentami wynikającymi z wymogów prawa oraz OPZ,</w:t>
      </w:r>
    </w:p>
    <w:p w14:paraId="252FF51A" w14:textId="77777777" w:rsidR="008C15D3" w:rsidRPr="008C15D3" w:rsidRDefault="008C15D3">
      <w:pPr>
        <w:numPr>
          <w:ilvl w:val="1"/>
          <w:numId w:val="103"/>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poddane próbom, testom, badaniom zgodnym z wymogami prawa, zasadami wiedzy technicznej oraz OPZ, a także spełniać wymagania podsystemu ENERGIA </w:t>
      </w:r>
      <w:proofErr w:type="spellStart"/>
      <w:r w:rsidRPr="008C15D3">
        <w:rPr>
          <w:rFonts w:ascii="Verdana" w:eastAsia="Times New Roman" w:hAnsi="Verdana" w:cs="Calibri"/>
          <w:szCs w:val="18"/>
          <w:lang w:eastAsia="pl-PL"/>
        </w:rPr>
        <w:t>interoperacyjnego</w:t>
      </w:r>
      <w:proofErr w:type="spellEnd"/>
      <w:r w:rsidRPr="008C15D3">
        <w:rPr>
          <w:rFonts w:ascii="Verdana" w:eastAsia="Times New Roman" w:hAnsi="Verdana" w:cs="Calibri"/>
          <w:szCs w:val="18"/>
          <w:lang w:eastAsia="pl-PL"/>
        </w:rPr>
        <w:t xml:space="preserve"> systemu kolei, za który odpowiedzialny będzie Zamawiający w związku z modernizacją układu zasilania sieci trakcyjnej należącej do PKP PLK S.A.</w:t>
      </w:r>
    </w:p>
    <w:p w14:paraId="3BDAB412"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Kierownik Budowy (robót) zobowiązany jest okazać przedstawicielowi Zamawiającego (lub Inspektorowi Nadzoru Inwestorskiego, jeśli zostanie powołany) odpowiednie dokumenty potwierdzające, że dany wyrób budowlany nadaje się do stosowania przy wykonywaniu robót budowlanych, zgodnie z art. 10 ustawy Prawo budowlane oraz ustawą o wyrobach budowlanych. Po sprawdzeniu i zaakceptowaniu przedłożonych przez Kierownika Budowy dokumentów, a także sprawdzeniu zgodności danego wyrobu budowlanego z przedstawionymi dokumentami oraz jego jakości i przydatności do wbudowania, Przedstawiciel Zamawiającego lub Inspektor Nadzoru Inwestorskiego zezwala na wbudowanie danego wyrobu budowlanego, potwierdzając to stosownym zapisem na tych dokumentach. W przypadku braku odpowiednich dokumentów lub stwierdzenia złej jakości wyrobu czy braku przydatności do wbudowania przedstawiciel Zamawiającego lub Inspektor Nadzoru Inwestorskiego może polecić Wykonawcy usunięcie takiego wyrobu budowlanego z terenu budowy i nie dopuścić do jego wbudowania.</w:t>
      </w:r>
    </w:p>
    <w:p w14:paraId="503AF745"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Na polecenie Zamawiającego Wykonawca zobowiązany jest przygotować poddanie próbie, testowi lub badaniu urządzenia i materiały, a także zapewnić na własny koszt wszelkie niezbędne do tego celu dokumenty, usługi, surowce i sprzęt pomiarowy. Termin i miejsce wykonania prób należy uzgodnić z co najmniej </w:t>
      </w:r>
      <w:proofErr w:type="spellStart"/>
      <w:r w:rsidRPr="008C15D3">
        <w:rPr>
          <w:rFonts w:ascii="Verdana" w:eastAsia="Times New Roman" w:hAnsi="Verdana" w:cs="Calibri"/>
          <w:szCs w:val="18"/>
          <w:lang w:eastAsia="pl-PL"/>
        </w:rPr>
        <w:t>siedmio</w:t>
      </w:r>
      <w:proofErr w:type="spellEnd"/>
      <w:r w:rsidRPr="008C15D3">
        <w:rPr>
          <w:rFonts w:ascii="Verdana" w:eastAsia="Times New Roman" w:hAnsi="Verdana" w:cs="Calibri"/>
          <w:szCs w:val="18"/>
          <w:lang w:eastAsia="pl-PL"/>
        </w:rPr>
        <w:t xml:space="preserve"> (7) dniowym wyprzedzeniem, za wyjątkiem zapisów określonych w § 4 ust. 11 Umowy.</w:t>
      </w:r>
    </w:p>
    <w:p w14:paraId="012CFF04"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Koszty prowadzenia wszelkich prób, testów oraz badań ponosi Wykonawca.</w:t>
      </w:r>
    </w:p>
    <w:p w14:paraId="363FF3FA"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ustalają, że w terminie 30 dni od podpisania Umowy Wykonawca zobowiązany jest do zakupu lub przedłożenia deklaracji zakupu z dostawą terminową, a następnie dostarczenia zgodnie z datami ujętymi w Harmonogramie Rzeczowo – Finansowym na Teren Budowy albo inny teren lub magazyn uzgodniony i zaakceptowany przez Zamawiającego, ilości lub liczby kluczowych urządzeń i materiałów, których wykaz będzie wskazany w OPZ. Przedłożenie tych dokumentów Zamawiającemu jest obowiązkiem Wykonawcy i musi nastąpić w ciągu 5 dni od upływu terminu 30 dni wskazanego powyżej.</w:t>
      </w:r>
    </w:p>
    <w:p w14:paraId="4E7F8826" w14:textId="77777777" w:rsidR="008C15D3" w:rsidRPr="008C15D3" w:rsidRDefault="008C15D3">
      <w:pPr>
        <w:numPr>
          <w:ilvl w:val="0"/>
          <w:numId w:val="103"/>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Urządzenia i materiały niespełniające wymagań wskazanych w ust. 2 powyżej, muszą zostać usunięte z Terenu Budowy przez Wykonawcę. Po bezskutecznym wezwaniu do realizacji powyższego obowiązku w terminie wskazanym przez Zamawiającego, mogą zostać usunięte na koszt i ryzyko Wykonawcy w ramach wykonawstwa zastępczego. </w:t>
      </w:r>
    </w:p>
    <w:p w14:paraId="0D97064E"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zobowiązany jest do dnia protokolarnego przekazania Terenu Budowy Zamawiającemu do zabezpieczenia rezultatów przeprowadzonych Robót budowlanych, choćby były już one odebrane, przed osobami trzecimi i szkodliwym wpływem warunków atmosferycznych. W razie zaniedbania tego obowiązku Zamawiający może wstrzymać się  z przystąpieniem do protokolarnego odebrania Terenu Budowy, aż do chwili usunięcia skutków powyższego zaniedbania. </w:t>
      </w:r>
    </w:p>
    <w:p w14:paraId="75D99268"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ponosi odpowiedzialność za utratę, zniszczenie lub uszkodzenie (a także każde inne podobne w skutkach zdarzenie) urządzeń lub materiałów do czasu podpisania przez Strony protokołu odbioru końcowego. Wykonawca jest zobowiązany także do stosowania wszelkich środków ostrożności wskazanych przez Zamawiającego odnośnie przedmiotowych urządzeń i materiałów, a także wszelkich środków ostrożności wynikających ze stosownych postanowień umów ubezpieczenia tych urządzeń i </w:t>
      </w:r>
      <w:r w:rsidRPr="008C15D3">
        <w:rPr>
          <w:rFonts w:ascii="Verdana" w:eastAsia="Times New Roman" w:hAnsi="Verdana" w:cs="Calibri"/>
          <w:szCs w:val="18"/>
          <w:lang w:eastAsia="pl-PL"/>
        </w:rPr>
        <w:lastRenderedPageBreak/>
        <w:t>materiałów. Wszelkie koszty z tym związane zawierają się w ramach Wynagrodzenia umownego Wykonawcy.</w:t>
      </w:r>
    </w:p>
    <w:p w14:paraId="36D2A933" w14:textId="77777777" w:rsidR="008C15D3" w:rsidRPr="008C15D3" w:rsidRDefault="008C15D3">
      <w:pPr>
        <w:numPr>
          <w:ilvl w:val="0"/>
          <w:numId w:val="103"/>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Zamawiający zażąda badań dotyczących określenia jakości Robót budowlanych lub zastosowanych materiałów, Wykonawca obowiązany jest je przeprowadzić.</w:t>
      </w:r>
    </w:p>
    <w:p w14:paraId="4AB1E876"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262FD607"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4" w:name="_Toc214374127"/>
      <w:r w:rsidRPr="008C15D3">
        <w:rPr>
          <w:rFonts w:ascii="Verdana" w:eastAsia="Times New Roman" w:hAnsi="Verdana" w:cs="Calibri"/>
          <w:b/>
          <w:bCs/>
          <w:szCs w:val="18"/>
          <w:lang w:eastAsia="pl-PL"/>
        </w:rPr>
        <w:t>§ 7. Kary Umowne</w:t>
      </w:r>
      <w:bookmarkEnd w:id="54"/>
    </w:p>
    <w:p w14:paraId="1432983F"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zastrzega sobie prawo do naliczania następujących kar:</w:t>
      </w:r>
    </w:p>
    <w:p w14:paraId="74076A39"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razie zwłoki w wykonaniu Umowy – w wysokości 0,2 % Wynagrodzenia umownego określonego w § 3 ust. 1 pkt 1.3 Umowy za każdy dzień zwłoki w stosunku do terminu realizacji Umowy określonego w § 2 ust. 1 pkt 1.1.1 Umowy lub Harmonogramie Rzeczowo-Finansowym, jednak nie więcej niż 20% wartość Wynagrodzenia umownego, określonego w § 3 ust. 1 pkt 1.3 Umowy;</w:t>
      </w:r>
    </w:p>
    <w:p w14:paraId="5B82F588"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razie rozwiązania Umowy albo odstąpienia od Umowy – w całości lub w części, z przyczyn leżących po stronie Wykonawcy, w wysokości 20 % Wynagrodzenia umownego, określonego w § 3 ust. 1 pkt 1.3 Umowy;</w:t>
      </w:r>
    </w:p>
    <w:p w14:paraId="4A1240BE"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zwłokę w usunięciu Wad ujawnionych w okresie Rękojmi i Gwarancji lub nieprzystąpienia do usunięcia Wad w terminie zgodnie z Umową – w wysokości 0,1 % Wynagrodzenia umownego określonego w § 3 ust. 1 pkt 1.3 Umowy, za każdy dzień zwłoki, liczony od upływu terminu wyznaczonego przez Zamawiającego na usunięcie Wady. Wysokość powyższej kary umownej nie może przekroczyć 20 % Wynagrodzenia umownego, określonego w § 3 ust. 1 pkt. 1.3 Umowy;</w:t>
      </w:r>
    </w:p>
    <w:p w14:paraId="394A86CD"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razie braku przedstawienia przez Wykonawcę dowodu złożenia przedłużonego Zabezpieczenia, o którym mowa w § 10 ust. 9 Umowy lub uzupełnienia Zabezpieczenia zgodnie z ust. 7 niniejszego paragrafu  Wykonawca zobowiązany jest do zapłaty kary umownej w wysokości 0,1 % Wynagrodzenia umownego określonego w § 3 ust. 1 pkt 1.3 Umowy za każdy dzień zwłoki w stosunku do terminów określonych w Umowie. Wysokość powyższej kary umownej nie może przekroczyć 5 % Wynagrodzenia umownego, określonego w § 3 ust. 1 pkt 1.3 Umowy;</w:t>
      </w:r>
    </w:p>
    <w:p w14:paraId="7B222EC6"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wysokości 1 % Wynagrodzenia umownego określonego w § 3 ust. 1 pkt 1.3 Umowy za każdy przypadek niedopełnienia obowiązku, o którym mowa w § 3a ust. 2.9 Umowy, tj. braku dokonania waloryzacji wynagrodzenia należnego Podwykonawcy lub dalszemu Podwykonawcy, w sytuacji, gdy Wynagrodzenie umowne należne Wykonawcy zostało zwaloryzowane na zasadach określonych w § 3a ust. 2 Umowy;</w:t>
      </w:r>
    </w:p>
    <w:p w14:paraId="69696CFF"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trike/>
          <w:color w:val="FF0000"/>
          <w:szCs w:val="18"/>
          <w:lang w:eastAsia="pl-PL"/>
        </w:rPr>
      </w:pPr>
      <w:r w:rsidRPr="008C15D3">
        <w:rPr>
          <w:rFonts w:ascii="Verdana" w:eastAsia="Times New Roman" w:hAnsi="Verdana" w:cs="Calibri"/>
          <w:szCs w:val="18"/>
          <w:lang w:eastAsia="pl-PL"/>
        </w:rPr>
        <w:t>z tytułu niespełnienia przez Wykonawcę lub Podwykonawcę wymogu zatrudnienia na podstawie umowy o pracę osób wskazanych w § 15 Zamawiający przewiduje sankcję w postaci obowiązku zapłaty przez Wykonawcę kary umownej w wysokości 10% Wynagrodzenia umownego określonego w § 3 ust. 1 pkt 1.3 Umowy;</w:t>
      </w:r>
    </w:p>
    <w:p w14:paraId="0C875146"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nieprzedłożenia do zaakceptowania projektu umowy o podwykonawstwo, której przedmiotem są Roboty budowlane lub projektu jej zmiany, w wysokości 1 000,00 PLN, za każdy przypadek; </w:t>
      </w:r>
    </w:p>
    <w:p w14:paraId="3E45ADB7"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nieprzedłożenia poświadczonej za zgodność z oryginałem kopii umowy o podwykonawstwo lub jej zmiany, w terminie 7 dni od dnia jej zawarcia lub zmiany, w wysokości 3 000,00 PLN, za każdy dzień zwłoki liczony od daty jej podpisania do dnia jej ujawnienia; </w:t>
      </w:r>
    </w:p>
    <w:p w14:paraId="122623AB" w14:textId="77777777" w:rsidR="008C15D3" w:rsidRPr="008C15D3" w:rsidRDefault="008C15D3">
      <w:pPr>
        <w:numPr>
          <w:ilvl w:val="1"/>
          <w:numId w:val="94"/>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naruszenia zasad dot. ochrony przeciwpożarowej o których mowa w </w:t>
      </w:r>
      <w:r w:rsidRPr="008C15D3">
        <w:rPr>
          <w:rFonts w:ascii="Verdana" w:eastAsia="Times New Roman" w:hAnsi="Verdana" w:cs="Calibri"/>
          <w:b/>
          <w:bCs/>
          <w:szCs w:val="18"/>
          <w:lang w:eastAsia="pl-PL"/>
        </w:rPr>
        <w:t>§ 6c Umowy</w:t>
      </w:r>
      <w:r w:rsidRPr="008C15D3" w:rsidDel="009E58D5">
        <w:rPr>
          <w:rFonts w:ascii="Verdana" w:eastAsia="Times New Roman" w:hAnsi="Verdana" w:cs="Calibri"/>
          <w:szCs w:val="18"/>
          <w:lang w:eastAsia="pl-PL"/>
        </w:rPr>
        <w:t xml:space="preserve"> </w:t>
      </w:r>
      <w:r w:rsidRPr="008C15D3">
        <w:rPr>
          <w:rFonts w:ascii="Verdana" w:eastAsia="Times New Roman" w:hAnsi="Verdana" w:cs="Calibri"/>
          <w:szCs w:val="18"/>
          <w:lang w:eastAsia="pl-PL"/>
        </w:rPr>
        <w:t>, w wysokości wskazanej w przytoczonym paragrafie;</w:t>
      </w:r>
    </w:p>
    <w:p w14:paraId="5C3316F5"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niestawienie się na naradzie koordynacyjnej lub Terenie Budowy, na pisemne wezwanie Zamawiającego, osoby odpowiedzialnej za kierowanie Robotami budowlanymi , w wysokości 1 000,00 (jeden tysiąc) PLN za każdy przypadek nieobecności,</w:t>
      </w:r>
    </w:p>
    <w:p w14:paraId="2F04ABEB"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brak przekazania informacji o przebiegu realizacji Przedmiotu Umowy, na zasadach określonych w § 6 ust. 1.40. Umowy, w wysokości 5 000,00 (pięć tysięcy) PLN za każdy jednostkowy przypadek naruszenia,</w:t>
      </w:r>
    </w:p>
    <w:p w14:paraId="614413F6"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za brak utrzymywania Terenu Budowy i terenów sąsiednich w czystości lub naruszenie uprawnień kontrolnych Zamawiającego przewidzianych w § 1a ust. 7 i 11 oraz § 6. ust 1.38 Umowy, w wysokości 1 000,00 (jeden tysiąc) PLN za każdy jednostkowy przypadek naruszenia,</w:t>
      </w:r>
    </w:p>
    <w:p w14:paraId="0BBEAA0C"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brak sporządzenia przez Wykonawcę zatwierdzonego przez Kierownika Budowy planu BIOZ, stosowanie do § 6 pkt 1.20.2 Umowy, w wysokości 5 000 (pięć tysięcy) PLN,</w:t>
      </w:r>
    </w:p>
    <w:p w14:paraId="2C8E547E"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prowadzenie Robót budowlanych bez uprawnionego nadzoru nad Robotami budowlanymi objętymi Przedmiotem Umowy stosownie do § 6  ust. 1 pkt 1.20 Umowy w wysokości 5 000 (pięć tysięcy) PLN za każdy jednostkowy przypadek naruszenia,</w:t>
      </w:r>
    </w:p>
    <w:p w14:paraId="6B4C4036"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brak realizacji obowiązku podejmowania działań uniemożliwiających wstęp na Teren Budowy osobom nieupoważnionym, na zasadach określonych w § 1a ust. 3 Umowy, w wysokości 500 (pięćset) PLN za każdy jednostkowy przypadek naruszenia,</w:t>
      </w:r>
    </w:p>
    <w:p w14:paraId="67483AAC" w14:textId="72E31CA2"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brak przedłożenia w wyznaczonych Umową terminach polis ubezpieczeniowych wraz z potwierdzeniem opłacenia składek, bądź przedłużenia polis ubezpieczeniowych w wyznaczonym Umową terminie w przypadku jego potrącenia, 5 000 (pięć tysięcy) PLN za każdy jednostkowy przypadek,</w:t>
      </w:r>
    </w:p>
    <w:p w14:paraId="58FFB76B"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naruszenie określonych w § 6b oraz Załączniku nr 10 do Umowy - Zasady postępowania dla Wykonawców w zakresie bezpieczeństwa pracy i ochrony zdrowia, w wysokości określonej w tym załączniku za każdy jednostkowy przypadek naruszenia,</w:t>
      </w:r>
    </w:p>
    <w:p w14:paraId="652C6307"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naruszenie określonych w § 6a oraz Załączniku nr 9 do Umowy - Zasady postępowania dla Wykonawców w zakresie ochrony środowiska, w wysokości określonej w tym załączniku za każdy jednostkowy przypadek naruszenia,</w:t>
      </w:r>
    </w:p>
    <w:p w14:paraId="72DFF79B"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naruszenie obowiązku zachowania poufności, o którym mowa w § 11 Umowy w wysokości 10 000,00 (dziesięć tysięcy) PLN za każdy jednostkowy przypadek,</w:t>
      </w:r>
    </w:p>
    <w:p w14:paraId="152ADD03"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naruszenie określonych § 5 ust 9 Umowy zasad zastępowania/wymiany Kierownika Budowy w wysokości 5 000,00 (pięć tysięcy) PLN za każdy jednostkowy przypadek naruszenia,</w:t>
      </w:r>
    </w:p>
    <w:p w14:paraId="286D7E8E"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 naruszenie zasad określonych w § 12 (Klauzula sankcyjna), w wysokości określonej w § 12,</w:t>
      </w:r>
    </w:p>
    <w:p w14:paraId="0B9CC57C"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za zawinione przerwanie realizacji Robót budowlanych przez Wykonawcę trwające powyżej 14 dni w wysokości 0,2 % Wynagrodzenia umownego określonego w § 3 ust. 1 pkt 1.3 Umowy, za każdy rozpoczęty dzień przerwy w wykonywaniu Przedmiotu Umowy,</w:t>
      </w:r>
    </w:p>
    <w:p w14:paraId="1850ECDB"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 tytułu braku zapłaty lub nieterminowej zapłaty wynagrodzenia należnego Podwykonawcom lub dalszym Podwykonawcom w wysokości 5 000,00 (pięć tysięcy) PLN za każdy stwierdzony przypadek,</w:t>
      </w:r>
    </w:p>
    <w:p w14:paraId="739B59FC" w14:textId="77777777" w:rsidR="008C15D3" w:rsidRPr="008C15D3" w:rsidRDefault="008C15D3">
      <w:pPr>
        <w:numPr>
          <w:ilvl w:val="1"/>
          <w:numId w:val="9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 tytułu braku zmiany umowy o podwykonawstwo w zakresie zmiany terminu zapłaty dłuższego niż 30 dni, o której mowa w § 17 ust. 15 w wysokości 3.000,00 (trzech tysięcy) PLN za każdy przypadek naruszenia.  </w:t>
      </w:r>
    </w:p>
    <w:p w14:paraId="29D7FCE1"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mogą dochodzić na zasadach ogólnych odszkodowania przewyższającego wysokość kary umownej do wysokości rzeczywiście poniesionej szkody z wyłączeniem żądania utraconych korzyści.</w:t>
      </w:r>
    </w:p>
    <w:p w14:paraId="5E0CFF9B"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Kary umowne określone w niniejszej Umowie mogą być naliczane i dochodzone niezależnie z różnych tytułów.</w:t>
      </w:r>
    </w:p>
    <w:p w14:paraId="33B6BC2B"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uzgodnienia zmiany terminów realizacji Umowy kary umowne będą liczona od nowych terminów.</w:t>
      </w:r>
    </w:p>
    <w:p w14:paraId="045D95D1"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może żądać zapłaty kary umownej od Zamawiającego w przypadku odstąpienia od Umowy z przyczyn, za które ponosi odpowiedzialność Zamawiający, w wysokości 10 % Wynagrodzenia umownego, określonego w § 3 ust. 1 pkt 1.3 Umowy.</w:t>
      </w:r>
    </w:p>
    <w:p w14:paraId="15491E63"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ma prawo do potrącania kar umownych z Wynagrodzenia umownego przysługującego Wykonawcy (przewidziane wynagrodzenie może zostać pomniejszone, natomiast w przypadku wynagrodzenia wymagalnego nastąpi potrącenie z płatności na rzecz Wykonawcy) oraz z </w:t>
      </w:r>
      <w:r w:rsidRPr="008C15D3">
        <w:rPr>
          <w:rFonts w:ascii="Verdana" w:eastAsia="Times New Roman" w:hAnsi="Verdana" w:cs="Calibri"/>
          <w:szCs w:val="18"/>
          <w:lang w:eastAsia="pl-PL"/>
        </w:rPr>
        <w:lastRenderedPageBreak/>
        <w:t>Zabezpieczenia, na co Wykonawca wyraża niniejszym zgodę. Jeżeli kwota kar umownych przewyższy Zabezpieczenie, ale nie przewyższy limitu kar wynikającego z ust. 10, Wykonawca zapłaci kwotę kar umownych przewyższającą w terminie 7 dni od otrzymania stosownego wezwania do zapłaty/noty księgowej/noty obciążeniowej. Zamawiający poinformuje Wykonawcę następczo na piśmie o fakcie dokonanego potrącenia kary umownej. Dla możliwości dokonania potrącenia przez Zamawiającego nie jest konieczne uprzednie doręczenie przez niego Wykonawcy jakiegokolwiek oświadczenia lub wezwania w przedmiocie potrącenia (potrącenie umowne).</w:t>
      </w:r>
    </w:p>
    <w:p w14:paraId="311F7CEE"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 związku z wystąpieniem kar umownych zmniejszy się kwota Zabezpieczenia, Wykonawca będzie miał obowiązek uzupełnić kwotę Zabezpieczenia w terminie 7 dni od powiadomienia go o wystąpieniu pomniejszenia Zabezpieczenia.</w:t>
      </w:r>
    </w:p>
    <w:p w14:paraId="20087C72"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009AEDEC" w14:textId="77777777" w:rsidR="008C15D3" w:rsidRPr="008C15D3" w:rsidRDefault="008C15D3">
      <w:pPr>
        <w:numPr>
          <w:ilvl w:val="0"/>
          <w:numId w:val="94"/>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zachowuje prawo dochodzenia kar umownych przewidzianych Umową mimo jej wygaśnięcia z jakichkolwiek przyczyn.</w:t>
      </w:r>
    </w:p>
    <w:p w14:paraId="52A6154E" w14:textId="77777777" w:rsidR="008C15D3" w:rsidRPr="008C15D3" w:rsidRDefault="008C15D3" w:rsidP="008C15D3">
      <w:pPr>
        <w:widowControl w:val="0"/>
        <w:spacing w:after="120"/>
        <w:ind w:left="567"/>
        <w:jc w:val="both"/>
        <w:rPr>
          <w:rFonts w:ascii="Verdana" w:eastAsia="Times New Roman" w:hAnsi="Verdana" w:cs="Calibri"/>
          <w:szCs w:val="18"/>
          <w:lang w:eastAsia="pl-PL"/>
        </w:rPr>
      </w:pPr>
      <w:r w:rsidRPr="008C15D3">
        <w:rPr>
          <w:rFonts w:ascii="Verdana" w:eastAsia="Times New Roman" w:hAnsi="Verdana" w:cs="Calibri"/>
          <w:szCs w:val="18"/>
          <w:lang w:eastAsia="pl-PL"/>
        </w:rPr>
        <w:t>Łączna maksymalna wysokość kar umownych, których może dochodzić Zamawiający ograniczona jest do wysokości 40 % wartości Wynagrodzenia umownego określonego w § 3 ust. 1 pkt 1.3 Umowy, nie wliczając w to kar z tytułu odstąpienia od Umowy lub jej rozwiązania oraz z wyłączeniem § 7 ust. 12 Umowy</w:t>
      </w:r>
    </w:p>
    <w:p w14:paraId="488C2F5F" w14:textId="77777777" w:rsidR="008C15D3" w:rsidRPr="008C15D3" w:rsidRDefault="008C15D3">
      <w:pPr>
        <w:widowControl w:val="0"/>
        <w:numPr>
          <w:ilvl w:val="0"/>
          <w:numId w:val="9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jest uprawniony do miarkowania należnych kar umownych w przypadku zaistnienia uzasadnionych okoliczności poprzedzonych wnioskiem Wykonawcy o takie miarkowanie, w tym w związku z wysokością szkody poniesionej przez Zamawiającego.</w:t>
      </w:r>
    </w:p>
    <w:p w14:paraId="4502333E" w14:textId="77777777" w:rsidR="008C15D3" w:rsidRPr="008C15D3" w:rsidRDefault="008C15D3">
      <w:pPr>
        <w:widowControl w:val="0"/>
        <w:numPr>
          <w:ilvl w:val="0"/>
          <w:numId w:val="9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Wszelkie uzasadnione koszty i roszczenia zgłoszone przez PKP PLK, przewoźników kolejowych wynikające z nieuzgodnionych przerw w zasilaniu sieci trakcyjnej, lub przez innych odbiorców energii elektrycznej  w przypadku sieci WN, SN i </w:t>
      </w:r>
      <w:proofErr w:type="spellStart"/>
      <w:r w:rsidRPr="008C15D3">
        <w:rPr>
          <w:rFonts w:ascii="Verdana" w:eastAsia="Times New Roman" w:hAnsi="Verdana" w:cs="Calibri"/>
          <w:szCs w:val="18"/>
          <w:lang w:eastAsia="pl-PL"/>
        </w:rPr>
        <w:t>nN</w:t>
      </w:r>
      <w:proofErr w:type="spellEnd"/>
      <w:r w:rsidRPr="008C15D3">
        <w:rPr>
          <w:rFonts w:ascii="Verdana" w:eastAsia="Times New Roman" w:hAnsi="Verdana" w:cs="Calibri"/>
          <w:szCs w:val="18"/>
          <w:lang w:eastAsia="pl-PL"/>
        </w:rPr>
        <w:t>, będących wynikiem okoliczności zawinionych przez Wykonawcę, a także wynikające z naruszeń obowiązujących na terenie PKP PLK regulacji obowiązujących pracowników podmiotów zewnętrznych (https://www.plk-sa.pl/files/public/user_upload/pdf/Akty_prawne_i_przepisy/Instrukcje/Wydruk/Ibh-105.pdf) pokrywa Wykonawca.</w:t>
      </w:r>
    </w:p>
    <w:p w14:paraId="0074A24D" w14:textId="77777777" w:rsidR="008C15D3" w:rsidRPr="008C15D3" w:rsidRDefault="008C15D3">
      <w:pPr>
        <w:widowControl w:val="0"/>
        <w:numPr>
          <w:ilvl w:val="0"/>
          <w:numId w:val="9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zgodnie oświadczają, że kary umowne, o których mowa w niniejszej Umowie, mają charakter wyłącznie odszkodowawczy oraz stanowią rekompensatę za naruszenie obowiązków umownych Wykonawcy. Zapłata kary umownej nie stanowi wynagrodzenia za wykonanie przedmiotu Umowy ani ekwiwalentu za tolerowanie działania lub zaniechania Wykonawcy.</w:t>
      </w:r>
    </w:p>
    <w:p w14:paraId="1583101C" w14:textId="77777777" w:rsidR="008C15D3" w:rsidRPr="008C15D3" w:rsidRDefault="008C15D3">
      <w:pPr>
        <w:widowControl w:val="0"/>
        <w:numPr>
          <w:ilvl w:val="0"/>
          <w:numId w:val="9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Intencją Stron jest prawidłowe wykonanie przedmiotu Umowy.</w:t>
      </w:r>
    </w:p>
    <w:p w14:paraId="600DB51F" w14:textId="77777777" w:rsidR="008C15D3" w:rsidRPr="008C15D3" w:rsidRDefault="008C15D3">
      <w:pPr>
        <w:widowControl w:val="0"/>
        <w:numPr>
          <w:ilvl w:val="0"/>
          <w:numId w:val="9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nie toleruje nieterminowego oraz nienależytego wykonania przedmiotu Umowy.</w:t>
      </w:r>
    </w:p>
    <w:p w14:paraId="08EA5F63" w14:textId="77777777" w:rsidR="008C15D3" w:rsidRPr="008C15D3" w:rsidRDefault="008C15D3" w:rsidP="008C15D3">
      <w:pPr>
        <w:widowControl w:val="0"/>
        <w:spacing w:after="120"/>
        <w:ind w:left="567"/>
        <w:jc w:val="both"/>
        <w:rPr>
          <w:rFonts w:ascii="Verdana" w:eastAsia="Times New Roman" w:hAnsi="Verdana" w:cs="Calibri"/>
          <w:szCs w:val="18"/>
          <w:lang w:eastAsia="pl-PL"/>
        </w:rPr>
      </w:pPr>
    </w:p>
    <w:p w14:paraId="225A112A" w14:textId="77777777" w:rsidR="008C15D3" w:rsidRPr="008C15D3" w:rsidRDefault="008C15D3" w:rsidP="008C15D3">
      <w:pPr>
        <w:widowControl w:val="0"/>
        <w:spacing w:after="120"/>
        <w:ind w:left="567"/>
        <w:jc w:val="both"/>
        <w:rPr>
          <w:rFonts w:ascii="Verdana" w:eastAsia="Times New Roman" w:hAnsi="Verdana" w:cs="Calibri"/>
          <w:szCs w:val="18"/>
          <w:lang w:eastAsia="pl-PL"/>
        </w:rPr>
      </w:pPr>
    </w:p>
    <w:p w14:paraId="74513492"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5" w:name="_Toc214374128"/>
      <w:r w:rsidRPr="008C15D3">
        <w:rPr>
          <w:rFonts w:ascii="Verdana" w:eastAsia="Times New Roman" w:hAnsi="Verdana" w:cs="Calibri"/>
          <w:b/>
          <w:bCs/>
          <w:szCs w:val="18"/>
          <w:lang w:eastAsia="pl-PL"/>
        </w:rPr>
        <w:t>§ 8. Odstąpienie od Umowy i rozwiązanie Umowy</w:t>
      </w:r>
      <w:bookmarkEnd w:id="55"/>
    </w:p>
    <w:p w14:paraId="6A5ACDB5"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może odstąpić od Umowy w całości lub w części, według swego wyboru, na skutek istotnej zmiany okoliczności powodującej, że wykonanie Umowy nie leży w interesie publicznym w rozumieniu przepisów ustawy Prawo Zamówień Publicznych, czego nie można było przewidzieć w chwili zawarcia Umowy. Zamawiający może odstąpić od Umowy w terminie 30 dni od dnia powzięcia wiadomości o okolicznościach wskazanych w zdaniu pierwszym.</w:t>
      </w:r>
    </w:p>
    <w:p w14:paraId="38927E95"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Odstąpienie od Umowy nie ma wpływu na możliwość dochodzenia kar umownych.</w:t>
      </w:r>
    </w:p>
    <w:p w14:paraId="670EEE32"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może odstąpić od Umowy z winy Wykonawcy lub rozwiązać Umowę i nałożyć na Wykonawcę kary umowne m.in. w przypadku, gdy:</w:t>
      </w:r>
    </w:p>
    <w:p w14:paraId="42D4ECB9"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zawieszenie lub łączna przerwa w realizacji Umowy z powodu przyczyn leżących po stronie Wykonawcy trwa dłużej niż 30 (trzydzieści) dni.</w:t>
      </w:r>
    </w:p>
    <w:p w14:paraId="7D8A5902"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Wykonawca nie dotrzyma obowiązku wykonania Robót budowlanych wskazanych w OPZ w pkt 4.47. </w:t>
      </w:r>
      <w:proofErr w:type="spellStart"/>
      <w:r w:rsidRPr="008C15D3">
        <w:rPr>
          <w:rFonts w:ascii="Verdana" w:eastAsia="Times New Roman" w:hAnsi="Verdana" w:cs="Calibri"/>
          <w:szCs w:val="18"/>
          <w:lang w:eastAsia="pl-PL"/>
        </w:rPr>
        <w:t>ppkt</w:t>
      </w:r>
      <w:proofErr w:type="spellEnd"/>
      <w:r w:rsidRPr="008C15D3">
        <w:rPr>
          <w:rFonts w:ascii="Verdana" w:eastAsia="Times New Roman" w:hAnsi="Verdana" w:cs="Calibri"/>
          <w:szCs w:val="18"/>
          <w:lang w:eastAsia="pl-PL"/>
        </w:rPr>
        <w:t xml:space="preserve"> 32.</w:t>
      </w:r>
    </w:p>
    <w:p w14:paraId="3F859FD5"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zaistniały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04517CD5"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wykonuje Przedmiot Umowy w sposób wadliwy lub sprzeczny z Umową pomimo uprzedniego pisemnego wezwania Wykonawcy przez Zamawiającego do zmiany sposobu wykonywania Przedmiotu Umowy w wyznaczonym w tym celu terminie,</w:t>
      </w:r>
    </w:p>
    <w:p w14:paraId="452EB1AC"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wykonany Przedmiot Umowy ma wady pomimo faktu, że Zamawiający uprzednio zażądał od Wykonawcy ich usunięcia, wyznaczając w tym celu określony termin,</w:t>
      </w:r>
    </w:p>
    <w:p w14:paraId="2B62F977"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wady Przedmiotu Umowy są istotne i nie dadzą się usunąć w określonym czasie,</w:t>
      </w:r>
    </w:p>
    <w:p w14:paraId="0F0905E0"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wady Przedmiotu Umowy uniemożliwiają używanie Przedmiotu Umowy zgodnie z jego przeznaczeniem,</w:t>
      </w:r>
    </w:p>
    <w:p w14:paraId="68332C54"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nastąpi utrata przez Wykonawcę uprawnień do wykonania Robót budowlanych objętych Przedmiotem Umowy,</w:t>
      </w:r>
    </w:p>
    <w:p w14:paraId="0E387713"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zaistniały okoliczności o których mowa w par. 12 ust. 13. (Klauzula Sankcyjna),</w:t>
      </w:r>
    </w:p>
    <w:p w14:paraId="273CBE3D"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zaistniały okoliczności o których mowa w § 6a ust 2 (Ochrona Środowiska),</w:t>
      </w:r>
    </w:p>
    <w:p w14:paraId="605AF5B0"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zaistniały okoliczności o których mowa w § 6b ust 2 (BHP),</w:t>
      </w:r>
    </w:p>
    <w:p w14:paraId="1C903E60" w14:textId="77777777" w:rsidR="008C15D3" w:rsidRPr="008C15D3" w:rsidRDefault="008C15D3">
      <w:pPr>
        <w:numPr>
          <w:ilvl w:val="1"/>
          <w:numId w:val="9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poweźmie informację, że Wykonawca będący osobą fizyczną/urzędujący członek organu zarządzającego lub nadzorczego Wykonawcy, wspólnik spółki w spółce jawnej wykonawcy/wspólnik spółki partnerskiej Wykonawcy /komplementariusz w spółce komandytowej Wykonawcy /komplementariusz w spółce komandytowo-akcyjnej lub prokurent został prawomocnie skazany za przestępstwa, o których mowa w art. 108 ust. 1 pkt 1 lit. a – g ustawy - Prawo zamówień publicznych (Dz.U. z 2023 poz. 1605 ze zm.) na etapie postępowania przetargowego, w chwili zawarcia Umowy lub zostanie skazany za wyżej wskazane przestępstwa w trakcie realizacji Umowy.</w:t>
      </w:r>
    </w:p>
    <w:p w14:paraId="64B5AFC1"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może odstąpić od Umowy w terminie 30 dni od dnia powzięcia wiadomości o okolicznościach</w:t>
      </w:r>
    </w:p>
    <w:p w14:paraId="292478E0"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stanowiących przesłankę odstąpienia.</w:t>
      </w:r>
    </w:p>
    <w:p w14:paraId="773DE337"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odstąpienia od Umowy przez Zamawiającego w całości lub w części z przyczyn określonych w ust. 3 niniejszego paragrafu, uznawane będzie to przez Strony jako odstąpienie od Umowy z tytułu nienależytego wykonanie Umowy przez Wykonawcę, co skutkować będzie przepadkiem Zabezpieczenia na rzecz Zamawiającego.</w:t>
      </w:r>
    </w:p>
    <w:p w14:paraId="1C42BDE1"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477B0ED2"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wedle swojego wyboru może odstąpić od Umowy (w całości lub w części) w razie powzięcia przez Zamawiającego informacji o toczącym się postępowaniu przed organem podatkowym w związku z uczestnictwem Wykonawcy w transakcjach mających na celu wyłudzenie z budżetu państwa podatku VAT w związku z Umową. </w:t>
      </w:r>
    </w:p>
    <w:p w14:paraId="56F45CF6"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79F3EED"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Zamawiający może odstąpić od Umowy w całości lub w części oraz rozwiązać Umowę również w innych prawem przewidzianych przypadkach, w szczególności w przypadkach określonych w przepisach Kodeksu Cywilnego.</w:t>
      </w:r>
    </w:p>
    <w:p w14:paraId="333E0A14"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Odstąpienie od Umowy winno nastąpić w formie pisemnej pod rygorem nieważności takiego oświadczenia.</w:t>
      </w:r>
    </w:p>
    <w:p w14:paraId="6E155E08"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odstąpienia od Umowy przez Zamawiającego w części lub rozwiązania Umowy, Wykonawca sporządzi przy udziale Zamawiającego protokół inwentaryzacji wykonanych Robót budowlanych na dzień odstąpienia od Umowy lub jej rozwiązania. W każdym przypadku częściowego odstąpienia przez Zamawiającego od Umowy lub jej rozwiązania (zarówno z przyczyn leżących po stronie Wykonawcy jak i nie leżących po stronie Wykonawcy), Wykonawca ma obowiązek przy podpisaniu protokołu inwentaryzacji przekazać wykonaną część Robót budowlanych stanowiących Przedmiot Umowy.</w:t>
      </w:r>
    </w:p>
    <w:p w14:paraId="44C53EA9"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sytuacji, o której mowa w ust. 9 niniejszego paragrafu odbiór Robót budowlanych, do których przekazania zobowiązany jest Wykonawca zostanie potwierdzony podpisaniem odpowiedniego protokołu, zgodnie z postanowieniami § 4 Umowy, podpisanym przez uprawnionych przedstawicieli obu Stron. Wynagrodzenie za wykonane Roboty budowlane zostanie obliczone w oparciu o stopień ich zaawansowania, określony w protokole inwentaryzacji wykonanych Robót budowlanych w stosunku do całkowitego Wynagrodzenia umownego. Do czasu przekazania odpowiednim protokołem Robót budowlanych Zamawiającemu, Wykonawca ponosi pełną odpowiedzialność za utratę, uszkodzenie lub inne zmniejszenie użyteczności i wartości Przedmiotu Umowy.</w:t>
      </w:r>
    </w:p>
    <w:p w14:paraId="5E01A6A5"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okoliczności przewidzianych w ust. 3.12 powyżej, Zamawiający przed podjęciem decyzji o odstąpieniu od Umowy, może zwrócić się do Wykonawcy o przedłożenie w oznaczonym terminie dodatkowych informacji, wyjaśnień lub dokumentów, a Wykonawca jest je zobowiązany w tym terminie przedłożyć.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 przypadku zwrócenia się przez Zamawiającego z żądaniem, o którym mowa w zdaniu poprzednim, termin na odstąpienie od Umowy wynosi 30 (trzydzieści) dni liczonych od dnia otrzymania kompletnych informacji, wyjaśnień lub dokumentów od Wykonawcy lub odmowy ich złożenia lub upływu terminu wyznaczonego przez Zamawiającego na złożenie informacji, wyjaśnień lub dokumentów przez Wykonawcę.</w:t>
      </w:r>
    </w:p>
    <w:p w14:paraId="0062EC33" w14:textId="77777777" w:rsidR="008C15D3" w:rsidRPr="008C15D3" w:rsidRDefault="008C15D3">
      <w:pPr>
        <w:numPr>
          <w:ilvl w:val="0"/>
          <w:numId w:val="95"/>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ma prawo odstąpienia od Umowy w całości lub w części albo rozwiązania Umowy ze skutkiem natychmiastowym i żądać kar umownych, o których mowa w § 7 Umowy w przypadku, gdy Wykonawca nie uzupełnił lub nie przedłużył Zabezpieczenia</w:t>
      </w:r>
      <w:r w:rsidRPr="008C15D3" w:rsidDel="00703CB4">
        <w:rPr>
          <w:rFonts w:ascii="Verdana" w:eastAsia="Times New Roman" w:hAnsi="Verdana" w:cs="Calibri"/>
          <w:szCs w:val="18"/>
          <w:lang w:eastAsia="pl-PL"/>
        </w:rPr>
        <w:t xml:space="preserve"> </w:t>
      </w:r>
      <w:r w:rsidRPr="008C15D3">
        <w:rPr>
          <w:rFonts w:ascii="Verdana" w:eastAsia="Times New Roman" w:hAnsi="Verdana" w:cs="Calibri"/>
          <w:szCs w:val="18"/>
          <w:lang w:eastAsia="pl-PL"/>
        </w:rPr>
        <w:t>w terminie i wysokości określonych w § 10 niniejszej Umowy lub w przypadku przedłużenia terminu realizacji Umowy, w przypadkach o których mowa w § 10 niniejszej Umowy. Zamawiający może odstąpić od Umowy w terminie 30 dni od dnia powzięcia wiadomości o okolicznościach stanowiących przesłankę odstąpienia.</w:t>
      </w:r>
    </w:p>
    <w:p w14:paraId="6E0C1559" w14:textId="77777777" w:rsidR="008C15D3" w:rsidRPr="008C15D3" w:rsidRDefault="008C15D3">
      <w:pPr>
        <w:widowControl w:val="0"/>
        <w:numPr>
          <w:ilvl w:val="0"/>
          <w:numId w:val="95"/>
        </w:numPr>
        <w:spacing w:after="120" w:line="278" w:lineRule="auto"/>
        <w:ind w:left="567" w:hanging="567"/>
        <w:jc w:val="both"/>
        <w:rPr>
          <w:rFonts w:ascii="Verdana" w:eastAsia="Calibri" w:hAnsi="Verdana" w:cs="Calibri"/>
          <w:kern w:val="2"/>
          <w:szCs w:val="18"/>
          <w14:ligatures w14:val="standardContextual"/>
        </w:rPr>
      </w:pPr>
      <w:r w:rsidRPr="008C15D3">
        <w:rPr>
          <w:rFonts w:ascii="Verdana" w:eastAsia="Calibri" w:hAnsi="Verdana" w:cs="Calibri"/>
          <w:kern w:val="2"/>
          <w:szCs w:val="18"/>
          <w14:ligatures w14:val="standardContextual"/>
        </w:rPr>
        <w:t>W przypadkach umownego odstąpienia od Umowy, ustala się termin 30 dni na zrealizowanie umownego prawa na odstąpienie, liczonego od dnia powzięcia przez Zamawiającego wiadomości o zaistnieniu przesłanek do odstąpienia, z zastrzeżeniem przypadku, o którym mowa w ust. 11 powyżej, chyba że postanowienie Umowy stanowi inaczej.</w:t>
      </w:r>
    </w:p>
    <w:p w14:paraId="609BF9B5" w14:textId="77777777" w:rsidR="008C15D3" w:rsidRPr="008C15D3" w:rsidRDefault="008C15D3" w:rsidP="008C15D3">
      <w:pPr>
        <w:widowControl w:val="0"/>
        <w:spacing w:after="120"/>
        <w:ind w:left="567" w:hanging="567"/>
        <w:jc w:val="both"/>
        <w:rPr>
          <w:rFonts w:ascii="Verdana" w:eastAsia="Calibri" w:hAnsi="Verdana" w:cs="Calibri"/>
          <w:kern w:val="2"/>
          <w:szCs w:val="18"/>
          <w14:ligatures w14:val="standardContextual"/>
        </w:rPr>
      </w:pPr>
    </w:p>
    <w:p w14:paraId="5AC77F13" w14:textId="77777777" w:rsidR="008C15D3" w:rsidRPr="008C15D3" w:rsidRDefault="008C15D3">
      <w:pPr>
        <w:widowControl w:val="0"/>
        <w:numPr>
          <w:ilvl w:val="0"/>
          <w:numId w:val="95"/>
        </w:numPr>
        <w:spacing w:after="120" w:line="278" w:lineRule="auto"/>
        <w:ind w:left="567" w:hanging="567"/>
        <w:jc w:val="both"/>
        <w:rPr>
          <w:rFonts w:ascii="Verdana" w:eastAsia="Calibri" w:hAnsi="Verdana" w:cs="Calibri"/>
          <w:kern w:val="2"/>
          <w:szCs w:val="18"/>
          <w14:ligatures w14:val="standardContextual"/>
        </w:rPr>
      </w:pPr>
      <w:r w:rsidRPr="008C15D3">
        <w:rPr>
          <w:rFonts w:ascii="Verdana" w:eastAsia="Calibri" w:hAnsi="Verdana" w:cs="Calibri"/>
          <w:kern w:val="2"/>
          <w:szCs w:val="18"/>
          <w14:ligatures w14:val="standardContextual"/>
        </w:rPr>
        <w:t>Odstąpienie przez Zamawiającego od Umowy na podstawie niniejszego paragrafu następuje ze skutkiem ex nunc.</w:t>
      </w:r>
    </w:p>
    <w:p w14:paraId="3262F271" w14:textId="77777777" w:rsidR="008C15D3" w:rsidRPr="008C15D3" w:rsidRDefault="008C15D3" w:rsidP="008C15D3">
      <w:pPr>
        <w:widowControl w:val="0"/>
        <w:spacing w:after="120"/>
        <w:ind w:left="567"/>
        <w:jc w:val="both"/>
        <w:rPr>
          <w:rFonts w:ascii="Verdana" w:eastAsia="Calibri" w:hAnsi="Verdana" w:cs="Calibri"/>
          <w:kern w:val="2"/>
          <w:szCs w:val="18"/>
          <w14:ligatures w14:val="standardContextual"/>
        </w:rPr>
      </w:pPr>
    </w:p>
    <w:p w14:paraId="18FB9A2B"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6" w:name="_Toc214374129"/>
      <w:r w:rsidRPr="008C15D3">
        <w:rPr>
          <w:rFonts w:ascii="Verdana" w:eastAsia="Times New Roman" w:hAnsi="Verdana" w:cs="Calibri"/>
          <w:b/>
          <w:bCs/>
          <w:szCs w:val="18"/>
          <w:lang w:eastAsia="pl-PL"/>
        </w:rPr>
        <w:lastRenderedPageBreak/>
        <w:t>§ 9. Rękojmia i Gwarancja</w:t>
      </w:r>
      <w:bookmarkEnd w:id="56"/>
    </w:p>
    <w:p w14:paraId="0756112E"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odpowiedzialny wobec Zamawiającego za wady i usterki w Przedmiocie Umowy zmniejszające jego wartość lub użyteczność ze względu na cel oznaczony w Umowie oraz wynikający z przeznaczenia „</w:t>
      </w:r>
      <w:r w:rsidRPr="008C15D3">
        <w:rPr>
          <w:rFonts w:ascii="Verdana" w:eastAsia="Times New Roman" w:hAnsi="Verdana" w:cs="Calibri"/>
          <w:b/>
          <w:bCs/>
          <w:szCs w:val="18"/>
          <w:lang w:eastAsia="pl-PL"/>
        </w:rPr>
        <w:t>Wada</w:t>
      </w:r>
      <w:r w:rsidRPr="008C15D3">
        <w:rPr>
          <w:rFonts w:ascii="Verdana" w:eastAsia="Times New Roman" w:hAnsi="Verdana" w:cs="Calibri"/>
          <w:szCs w:val="18"/>
          <w:lang w:eastAsia="pl-PL"/>
        </w:rPr>
        <w:t>”.</w:t>
      </w:r>
    </w:p>
    <w:p w14:paraId="0BDDD5F9" w14:textId="77777777" w:rsidR="008C15D3" w:rsidRPr="008C15D3" w:rsidRDefault="008C15D3">
      <w:pPr>
        <w:numPr>
          <w:ilvl w:val="0"/>
          <w:numId w:val="96"/>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Celem uniknięcia wątpliwości, rękojmia za Wady i gwarancja jakości udzielona przez Wykonawcę </w:t>
      </w:r>
      <w:r w:rsidRPr="008C15D3">
        <w:rPr>
          <w:rFonts w:ascii="Verdana" w:eastAsia="Times New Roman" w:hAnsi="Verdana" w:cs="Calibri"/>
          <w:b/>
          <w:bCs/>
          <w:szCs w:val="18"/>
          <w:lang w:eastAsia="pl-PL"/>
        </w:rPr>
        <w:t>(„Rękojmia i Gwarancja”</w:t>
      </w:r>
      <w:r w:rsidRPr="008C15D3">
        <w:rPr>
          <w:rFonts w:ascii="Verdana" w:eastAsia="Times New Roman" w:hAnsi="Verdana" w:cs="Calibri"/>
          <w:szCs w:val="18"/>
          <w:lang w:eastAsia="pl-PL"/>
        </w:rPr>
        <w:t>) obejmuje także Roboty budowlane i usługi wykonane przez podmioty, którym Wykonawca podzlecił wykonanie części Umowy.</w:t>
      </w:r>
    </w:p>
    <w:p w14:paraId="58667724"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udziela Zamawiającemu Rękojmi i Gwarancji na okres 60 miesięcy na wykonany Przedmiot Umowy wraz z zamontowanymi urządzeniami, licząc od dnia odbioru końcowego i przekazania Obiektu do eksploatacji.</w:t>
      </w:r>
    </w:p>
    <w:p w14:paraId="6DF57711"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 w okresie Rękojmi i Gwarancji ujawnią się Wady Przedmiotu Umowy, Zamawiający, wedle własnego wyboru, może:</w:t>
      </w:r>
    </w:p>
    <w:p w14:paraId="7CE5C2F4" w14:textId="77777777" w:rsidR="008C15D3" w:rsidRPr="008C15D3" w:rsidRDefault="008C15D3">
      <w:pPr>
        <w:numPr>
          <w:ilvl w:val="1"/>
          <w:numId w:val="96"/>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żądać usunięcia Wad w wyznaczonym przez siebie terminie, bez względu na wysokość związanych z tym kosztów;</w:t>
      </w:r>
    </w:p>
    <w:p w14:paraId="15750D8B" w14:textId="77777777" w:rsidR="008C15D3" w:rsidRPr="008C15D3" w:rsidRDefault="008C15D3">
      <w:pPr>
        <w:numPr>
          <w:ilvl w:val="1"/>
          <w:numId w:val="96"/>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nie żądając usunięcia Wad obniżyć Wynagrodzenie umowne Wykonawcy;</w:t>
      </w:r>
    </w:p>
    <w:p w14:paraId="46954D8F" w14:textId="77777777" w:rsidR="008C15D3" w:rsidRPr="008C15D3" w:rsidRDefault="008C15D3">
      <w:pPr>
        <w:numPr>
          <w:ilvl w:val="1"/>
          <w:numId w:val="96"/>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zlecić usunięcie Wad podmiotowi trzeciemu na koszt i niebezpieczeństwo Wykonawcy.</w:t>
      </w:r>
    </w:p>
    <w:p w14:paraId="68CD4C66"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Wykonawca nie usunie Wad w wyznaczonym przez Zamawiającego terminie, Zamawiający po uprzednim zawiadomieniu Wykonawcy zleci ich usunięcie osobie trzeciej na koszt Wykonawcy.</w:t>
      </w:r>
    </w:p>
    <w:p w14:paraId="26F8E303"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powiadomi Wykonawcę o stwierdzonych Wadach Przedmiotu Umowy w ciągu 14 dni kalendarzowych od ich ujawnienia.</w:t>
      </w:r>
    </w:p>
    <w:p w14:paraId="3529AA87"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zaistnienia Wady Przedmiotu Umowy usunięcie Wady nastąpi w terminie 7 dni od dnia zawiadomienia Wykonawcy o jej istnieniu dokonanego w formie pisemnej lub elektronicznej lub faksem, wysłanego w terminie 14 dni kalendarzowych od dnia wykrycia Wady.</w:t>
      </w:r>
    </w:p>
    <w:p w14:paraId="1A7FDEFA"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 usunięciu Wady Przedmiot Umowy zostanie odebrany przez Zamawiającego, co zostanie potwierdzone protokołem odbioru, podpisanym przez Zamawiającego i Wykonawcę.</w:t>
      </w:r>
    </w:p>
    <w:p w14:paraId="3699DFCF"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usunie Wady stwierdzone w Przedmiocie Umowy w okresie Rękojmi i Gwarancji w ramach Wynagrodzenia umownego, określonego w § 3 ust. 1 pkt 1.3 niniejszej Umowy.</w:t>
      </w:r>
    </w:p>
    <w:p w14:paraId="482BCA83" w14:textId="77777777" w:rsidR="008C15D3" w:rsidRPr="008C15D3" w:rsidRDefault="008C15D3">
      <w:pPr>
        <w:numPr>
          <w:ilvl w:val="0"/>
          <w:numId w:val="96"/>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Niezależnie od uprawnień wymienionych w niniejszym paragrafie Zamawiającemu przysługuje prawo do żądania naprawienia poniesionej szkody.</w:t>
      </w:r>
    </w:p>
    <w:p w14:paraId="5304D3EA"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7B42870E"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7" w:name="_Toc214374130"/>
      <w:r w:rsidRPr="008C15D3">
        <w:rPr>
          <w:rFonts w:ascii="Verdana" w:eastAsia="Times New Roman" w:hAnsi="Verdana" w:cs="Calibri"/>
          <w:b/>
          <w:bCs/>
          <w:szCs w:val="18"/>
          <w:lang w:eastAsia="pl-PL"/>
        </w:rPr>
        <w:t>§ 10. Zabezpieczenie należytego wykonania Umowy</w:t>
      </w:r>
      <w:bookmarkEnd w:id="57"/>
    </w:p>
    <w:p w14:paraId="42441621"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 xml:space="preserve">Wykonawca na dzień zawarcia Umowy wniósł zabezpieczenie należytego wykonania Umowy, w formie ………………………., w wysokości 5% wartości wynagrodzenia. </w:t>
      </w:r>
    </w:p>
    <w:p w14:paraId="4911B526"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W trakcie realizacji Umowy Wykonawca może zmienić formę zabezpieczenia na inną na warunkach określonych w art. 451 ustawy Prawo zamówień publicznych. Zmiana taka nie powoduje konieczności zmiany Umowy w formie aneksu.</w:t>
      </w:r>
    </w:p>
    <w:p w14:paraId="475F3F62"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 xml:space="preserve">Zabezpieczenie Wykonania, o którym mowa w ust. 1 służy do pokrycia roszczeń Zamawiającego z tytułu niewykonania lub nienależytego wykonania Umowy, w tym w szczególności kar umownych oraz roszczeń wynikających z rękojmi i gwarancji. </w:t>
      </w:r>
    </w:p>
    <w:p w14:paraId="2C0F5E81"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 xml:space="preserve">Zabezpieczenie należytego wykonania Umowy w wysokości 100 % wartości wskazanej w ust. 1 będzie obowiązywało do dnia  wskazanego w § 2 ust. 1pkt 1.1. </w:t>
      </w:r>
      <w:proofErr w:type="spellStart"/>
      <w:r w:rsidRPr="008C15D3">
        <w:rPr>
          <w:rFonts w:ascii="Verdana" w:eastAsia="Verdana" w:hAnsi="Verdana" w:cs="Calibri"/>
          <w:szCs w:val="18"/>
        </w:rPr>
        <w:t>ppkt</w:t>
      </w:r>
      <w:proofErr w:type="spellEnd"/>
      <w:r w:rsidRPr="008C15D3">
        <w:rPr>
          <w:rFonts w:ascii="Verdana" w:eastAsia="Verdana" w:hAnsi="Verdana" w:cs="Calibri"/>
          <w:szCs w:val="18"/>
        </w:rPr>
        <w:t xml:space="preserve"> 1.1.1.. Na okres gwarancji i rękojmi Wykonawca zobligowany jest do utrzymania  zabezpieczenia należytego wykonania umowy w wysokości 30 % wartości wskazanej w ust. 1 ,w okresie o 15 dni dłuższym aniżeli upływ okresu rękojmi i gwarancji. </w:t>
      </w:r>
    </w:p>
    <w:p w14:paraId="64A954C6"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 xml:space="preserve">Zwrot Zabezpieczenia nie nastąpi w takim zakresie, w jakim Zamawiający skorzystał z Zabezpieczenia na poczet roszczeń przysługujących mu z Umowy. Zabezpieczenie należytego wykonania Umowy wniesione </w:t>
      </w:r>
      <w:r w:rsidRPr="008C15D3">
        <w:rPr>
          <w:rFonts w:ascii="Verdana" w:eastAsia="Verdana" w:hAnsi="Verdana" w:cs="Calibri"/>
          <w:szCs w:val="18"/>
        </w:rPr>
        <w:lastRenderedPageBreak/>
        <w:t>w pieniądzu Zamawiający zwraca na rachunek nr…………………………………………………… lub na inny rachunek wskazany przez osoby uprawnione do reprezentacji Wykonawcy.</w:t>
      </w:r>
    </w:p>
    <w:p w14:paraId="4F262EEF"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Jeżeli z uwagi na przedłużenie czasu wykonywania Wykonawca, niezależnie od przyczyn tego wydłużenia, Zabezpieczenie wniesione w gwarancjach bankowych lub ubezpieczeniowych wygasłoby przed zakończeniem realizacji Umowy/upływu okresu Rękojmi i Gwarancji (przy uwzględnieniu terminów określonych w ust. 4), Wykonawca na 30 dni przed wygaśnięciem takiego Zabezpieczenia ma obowiązek przedstawić Zamawiającemu stosowny aneks lub nową gwarancję lub wpłacić odpowiednie Zabezpieczenie w gotówce. Jeżeli Wykonawca nie wykona powyższego obowiązku Zamawiający może, niezależnie od uprawnienia wynikającego z  ust. 5 powyżej zażądać od gwaranta wypłaty z gwarancji i zaliczyć uzyskaną w ten sposób kwotę na poczet Zabezpieczenia</w:t>
      </w:r>
    </w:p>
    <w:p w14:paraId="06E35C19"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W przypadku gwarancji lub poręczeń muszą być one bezwarunkowe, nieodwołalne i płatne na pierwsze żądanie, bez konieczności uzyskania akceptacji Wykonawcy a treść gwarancji lub poręczenia przed ich wystawieniem oraz instytucja ją wystawiająca musi być zaakceptowana przez Zamawiającego na piśmie lub poprzez e-mail</w:t>
      </w:r>
    </w:p>
    <w:p w14:paraId="5B50D351"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color w:val="000000"/>
          <w:szCs w:val="18"/>
        </w:rPr>
        <w:t xml:space="preserve">Gwarancja powinna zostać wystawiona przez podmiot posiadający siedzibę na terytorium Rzeczypospolitej Polskiej. Dokumentem potwierdzającym ustanowienie zabezpieczenia jest  dokument gwarancji, który Dostawca przekaże osobie do kontaktu wskazanej w § 5 ust. 1 pkt 1.1. Umowy. W przypadku niedostarczenia przez Dostawcę stosownej gwarancji bankowej lub ubezpieczeniowej, </w:t>
      </w:r>
      <w:r w:rsidRPr="008C15D3">
        <w:rPr>
          <w:rFonts w:ascii="Verdana" w:eastAsia="Verdana" w:hAnsi="Verdana" w:cs="Calibri"/>
          <w:szCs w:val="18"/>
        </w:rPr>
        <w:t xml:space="preserve">Zamawiający może dokonać potrącenia kwoty należnej mu tytułem kaucji zabezpieczającej z płatności jakiejkolwiek wymagalnej wierzytelności Wykonawcy wobec Zamawiającego (zgodnie z art.. 498 kodeksu cywilnego), aż do wysokości kwoty zabezpieczenia. Dostawca wyraża niniejszym z góry zgodę na powyższe działania. </w:t>
      </w:r>
      <w:r w:rsidRPr="008C15D3">
        <w:rPr>
          <w:rFonts w:ascii="Verdana" w:eastAsia="Verdana" w:hAnsi="Verdana" w:cs="Calibri"/>
          <w:color w:val="000000"/>
          <w:szCs w:val="18"/>
        </w:rPr>
        <w:t xml:space="preserve">W przypadku dostarczenia Zamawiającemu przez Dostawcę stosownej gwarancji bankowej albo ubezpieczeniowej, Zamawiający zwróci Wykonawcy kaucję zabezpieczającą (potrącone kwoty) w terminie 7 dni od dnia dostarczenia Zamawiającemu przez Wykonawcy zabezpieczenia należytego wykonania umowy i właściwego usunięcia wad w formie gwarancji bankowej albo ubezpieczeniowej. </w:t>
      </w:r>
    </w:p>
    <w:p w14:paraId="46C7B905"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 xml:space="preserve">W przypadku, gdy Wykonawca będzie przekazywał gwarancję bankową za okresy cząstkowe, nie przedłuży zabezpieczenia lub nie wniesie nowego zabezpieczenia najpóźniej na 30 dni przed upływem terminu ważności dotychczasowego zabezpieczenia, Zamawiający może dokonać potrącenia kwoty należnej mu tytułem kaucji zabezpieczającej z płatności jakiejkolwiek wymagalnej wierzytelności Wykonawcy wobec Zamawiającego (zgodnie </w:t>
      </w:r>
      <w:proofErr w:type="spellStart"/>
      <w:r w:rsidRPr="008C15D3">
        <w:rPr>
          <w:rFonts w:ascii="Verdana" w:eastAsia="Verdana" w:hAnsi="Verdana" w:cs="Calibri"/>
          <w:szCs w:val="18"/>
        </w:rPr>
        <w:t>z.art</w:t>
      </w:r>
      <w:proofErr w:type="spellEnd"/>
      <w:r w:rsidRPr="008C15D3">
        <w:rPr>
          <w:rFonts w:ascii="Verdana" w:eastAsia="Verdana" w:hAnsi="Verdana" w:cs="Calibri"/>
          <w:szCs w:val="18"/>
        </w:rPr>
        <w:t>. 498 kodeksu cywilnego), aż do wysokości kwoty zabezpieczenia. Wykonawcy wyraża niniejszym z góry zgodę na powyższe działania. W przypadku dostarczenia przez Wykonawcę Zamawiającemu przedłużonego zabezpieczenia w formie określonej w ust. 1., Zamawiający  zwróci pieniądze traktowane dotychczas jako zabezpieczenie wniesione w pieniądzu. Rozliczenie odbywać się będzie zgodnie z zasadami rozliczenia zabezpieczenia wniesionego w pieniądzu</w:t>
      </w:r>
    </w:p>
    <w:p w14:paraId="7711D28C"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Jeżeli Zamawiający będzie zaspokajać swoje roszczenia wobec Wykonawcy z Zabezpieczenia a Zabezpieczenie okaże się niewystarczające dla zaspokojenia w całości roszczeń Zamawiającego, Zamawiający będzie uprawniony do dochodzenia przysługujących mu wierzytelności wobec Wykonawcy na zasadach ogólnych.</w:t>
      </w:r>
    </w:p>
    <w:p w14:paraId="01C74DFB" w14:textId="77777777" w:rsidR="008C15D3" w:rsidRPr="008C15D3" w:rsidRDefault="008C15D3">
      <w:pPr>
        <w:numPr>
          <w:ilvl w:val="0"/>
          <w:numId w:val="130"/>
        </w:numPr>
        <w:spacing w:before="120" w:after="120" w:line="278" w:lineRule="auto"/>
        <w:ind w:left="436" w:hanging="357"/>
        <w:mirrorIndents/>
        <w:jc w:val="both"/>
        <w:rPr>
          <w:rFonts w:ascii="Verdana" w:eastAsia="Verdana" w:hAnsi="Verdana" w:cs="Calibri"/>
          <w:szCs w:val="18"/>
        </w:rPr>
      </w:pPr>
      <w:r w:rsidRPr="008C15D3">
        <w:rPr>
          <w:rFonts w:ascii="Verdana" w:eastAsia="Verdana" w:hAnsi="Verdana" w:cs="Calibri"/>
          <w:szCs w:val="18"/>
        </w:rPr>
        <w:t xml:space="preserve">Zamawiający zwróci Wykonawcy, na jego pisemny wniosek, zabezpieczenie należytego wykonania Umowy wniesione w pieniądzu w wysokości 70% w terminie 30 dniu od stwierdzenia należytego wykonania umowy _____oraz  pod warunkiem nieskorzystania z niej w okresie realizacji Umowy. Pozostała kwota w wysokości 30% zabezpieczenia należytego wykonania Umowy pozostanie na zabezpieczenie roszczeń powstałych w okresie rękojmi i zostanie zwrócona Wykonawcy </w:t>
      </w:r>
      <w:r w:rsidRPr="008C15D3">
        <w:rPr>
          <w:rFonts w:ascii="Verdana" w:eastAsia="Calibri" w:hAnsi="Verdana" w:cs="Calibri"/>
          <w:szCs w:val="18"/>
        </w:rPr>
        <w:t xml:space="preserve">na pisemny wniosek </w:t>
      </w:r>
      <w:r w:rsidRPr="008C15D3">
        <w:rPr>
          <w:rFonts w:ascii="Verdana" w:eastAsia="Verdana" w:hAnsi="Verdana" w:cs="Calibri"/>
          <w:szCs w:val="18"/>
        </w:rPr>
        <w:t>nie później niż w 15 dni po upływie okresu rękojmi pod warunkiem usunięcia wszystkich wad i usterek potwierdzonych protokołem odbioru pogwarancyjnego.</w:t>
      </w:r>
    </w:p>
    <w:p w14:paraId="5607593E"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72F78F2B"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58" w:name="_Toc214374131"/>
      <w:r w:rsidRPr="008C15D3">
        <w:rPr>
          <w:rFonts w:ascii="Verdana" w:eastAsia="Times New Roman" w:hAnsi="Verdana" w:cs="Calibri"/>
          <w:b/>
          <w:bCs/>
          <w:szCs w:val="18"/>
          <w:lang w:eastAsia="pl-PL"/>
        </w:rPr>
        <w:t>§ 10a. Ubezpieczenie, odpowiedzialność za szkody</w:t>
      </w:r>
      <w:bookmarkStart w:id="59" w:name="_Hlk161129614"/>
      <w:bookmarkEnd w:id="58"/>
      <w:r w:rsidRPr="008C15D3">
        <w:rPr>
          <w:rFonts w:ascii="Verdana" w:eastAsia="Times New Roman" w:hAnsi="Verdana" w:cs="Calibri"/>
          <w:b/>
          <w:bCs/>
          <w:szCs w:val="18"/>
          <w:lang w:eastAsia="pl-PL"/>
        </w:rPr>
        <w:t xml:space="preserve"> </w:t>
      </w:r>
    </w:p>
    <w:p w14:paraId="1E3C47D4"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przystępując do realizacji Umowy, zobowiązany jest do zapewnienia na własny koszt ochrony ubezpieczeniowej w zakresie następujących ubezpieczeń:</w:t>
      </w:r>
    </w:p>
    <w:p w14:paraId="099C5660"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ubezpieczenia odpowiedzialności cywilnej z tytułu prowadzonej działalności oraz posiadanego mienia i ubezpieczenia odpowiedzialności cywilnej z tytułu wykonywania zawodu, którego zakres ubezpieczenia obejmuje odpowiedzialność cywilną Wykonawcy z tytułu niewykonania lub nienależytego wykonania niniejszej Umowy, z sumą gwarancyjną nie niższą niż wartość Umowy (wartość Wynagrodzenia umownego) na jedno i wszystkie zdarzenia, w okresie ubezpieczenia,</w:t>
      </w:r>
    </w:p>
    <w:p w14:paraId="4DAA69DB"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wykonywania Umowy za pomocą innych podmiotów, ubezpieczenie powinno obejmować także podmioty, za pomocą których Wykonawca wykonuje Umowę,</w:t>
      </w:r>
    </w:p>
    <w:p w14:paraId="1DABCD41"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ubezpieczeń obowiązkowych, do których posiadania zobowiązany jest na podstawie powszechnie obowiązujących przepisów prawa.</w:t>
      </w:r>
    </w:p>
    <w:p w14:paraId="62EDF028"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5D231B8D"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26E4D514"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 Wykonawca uchybi obowiązkowi zawarcia umów ubezpieczenia lub utrzymania ochrony ubezpieczeniowej przewidzianych Umową lub nie przedstawi wymaganych dokumentów potwierdzających ochronę ubezpieczeniową w dacie rozpoczęcia Robót budowlanych lub - na żądanie Zamawiającego zgodnie z ust. 2 powyżej – w okresie wykonywania Umowy, Zamawiający ma prawo do:</w:t>
      </w:r>
    </w:p>
    <w:p w14:paraId="33CF2679"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zawarcia umowy ubezpieczenia z wybranym przez siebie ubezpieczycielem, na warunkach określonych niniejszą Umową, na koszt Wykonawcy; lub</w:t>
      </w:r>
    </w:p>
    <w:p w14:paraId="2D03D15E"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niedopuszczenia Wykonawcy do wykonania Robót budowlanych, niezależnie od prawa Zamawiającego do naliczenia kar umownych przewidzianych w Umowie.</w:t>
      </w:r>
    </w:p>
    <w:p w14:paraId="0683BBB9"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zapewni na własny koszt:</w:t>
      </w:r>
    </w:p>
    <w:p w14:paraId="06C56102"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ubezpieczenie robót budowlano-montażowych (CAR/EAR) na warunkach handlowo rozsądnych i zgodnych z powszechnie obowiązującą praktyką rynkową z zastosowaniem poniższych zasad:</w:t>
      </w:r>
    </w:p>
    <w:p w14:paraId="5D273110"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suma ubezpieczenia będzie nie mniejsza niż kwota wynagrodzenia netto za wykonanie robót budowlano – montażowych ustalona w niniejszej Umowie,</w:t>
      </w:r>
    </w:p>
    <w:p w14:paraId="43921A83"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okres ubezpieczenia będzie obejmował okres nie krótszy niż cały okres realizacji robót budowlano- montażowych będących przedmiotem niniejszej Umowy,</w:t>
      </w:r>
    </w:p>
    <w:p w14:paraId="570FFC6A"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ochroną ubezpieczeniową będą objęci co najmniej: Wykonawca i Podwykonawcy, w zakresie ich praw i obowiązków wynikających z realizacji robót budowlano – montażowych.</w:t>
      </w:r>
    </w:p>
    <w:p w14:paraId="1B534CC5"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ubezpieczenie innych </w:t>
      </w:r>
      <w:proofErr w:type="spellStart"/>
      <w:r w:rsidRPr="008C15D3">
        <w:rPr>
          <w:rFonts w:ascii="Verdana" w:eastAsia="Times New Roman" w:hAnsi="Verdana" w:cs="Calibri"/>
          <w:szCs w:val="18"/>
          <w:lang w:eastAsia="pl-PL"/>
        </w:rPr>
        <w:t>ryzyk</w:t>
      </w:r>
      <w:proofErr w:type="spellEnd"/>
      <w:r w:rsidRPr="008C15D3">
        <w:rPr>
          <w:rFonts w:ascii="Verdana" w:eastAsia="Times New Roman" w:hAnsi="Verdana" w:cs="Calibri"/>
          <w:szCs w:val="18"/>
          <w:lang w:eastAsia="pl-PL"/>
        </w:rPr>
        <w:t xml:space="preserve"> w zakresie, jaki uzna za odpowiedni do zagrożeń wynikających z realizacji Przedmiotu Umowy.</w:t>
      </w:r>
    </w:p>
    <w:p w14:paraId="65B4E85F"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umów ubezpieczenia zawieranych przez Zamawiającego Wykonawca ma obowiązek:</w:t>
      </w:r>
    </w:p>
    <w:p w14:paraId="6843774D"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dostarczyć kompletne i zgodne z prawdą informacje niezbędne do oceny ryzyka w zakresie i terminie oczekiwanym przez ubezpieczyciela w celu zawarcia umowy ubezpieczenia oraz w trakcie jej trwania,</w:t>
      </w:r>
    </w:p>
    <w:p w14:paraId="7F44A94C"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zapoznać się z przekazaną przez Zamawiającego umową ubezpieczenia i przestrzegać określonych w jej treści obowiązków, w szczególności:</w:t>
      </w:r>
    </w:p>
    <w:p w14:paraId="081FD122"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dbać o posiadane mienie oraz sprawność systemów zabezpieczających,</w:t>
      </w:r>
    </w:p>
    <w:p w14:paraId="47A6B707"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przestrzegać właściwych przepisów prawa,</w:t>
      </w:r>
    </w:p>
    <w:p w14:paraId="61C871CA"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wypełniać obowiązki informacyjne wobec ubezpieczyciela,</w:t>
      </w:r>
    </w:p>
    <w:p w14:paraId="61C241F3" w14:textId="77777777" w:rsidR="008C15D3" w:rsidRPr="008C15D3" w:rsidRDefault="008C15D3">
      <w:pPr>
        <w:numPr>
          <w:ilvl w:val="2"/>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informować, bez zbędnej zwłoki, o zaistniałej szkodzie.</w:t>
      </w:r>
    </w:p>
    <w:p w14:paraId="7468F2DF" w14:textId="77777777" w:rsidR="008C15D3" w:rsidRPr="008C15D3" w:rsidRDefault="008C15D3">
      <w:pPr>
        <w:numPr>
          <w:ilvl w:val="1"/>
          <w:numId w:val="104"/>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zobowiązać wszystkie inne podmioty ubezpieczone w ramach umowy ubezpieczenia do zapoznania się z postanowieniami umowy ubezpieczenia i przestrzegania określonych w jej treści obowiązków.</w:t>
      </w:r>
    </w:p>
    <w:p w14:paraId="793A4EEB"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4CF27B97"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Odszkodowanie należne z tytułu ubezpieczenia może być przeznaczone wyłącznie na usunięcie szkody; Zamawiający ma prawo zażądać od Wykonawcy przedstawienia informacji i raportów dotyczących trybu i sposobu wykorzystania wypłaconych odszkodowań.</w:t>
      </w:r>
    </w:p>
    <w:p w14:paraId="0D7C3131"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 Wykonawca, Podwykonawca lub inny podmiot zobowiązany do usunięcia szkody,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Zabezpieczenia lub z Wynagrodzenia umownego.</w:t>
      </w:r>
    </w:p>
    <w:p w14:paraId="7077D667" w14:textId="77777777" w:rsidR="008C15D3" w:rsidRPr="008C15D3" w:rsidRDefault="008C15D3">
      <w:pPr>
        <w:numPr>
          <w:ilvl w:val="0"/>
          <w:numId w:val="104"/>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Kwoty udziałów własnych/franszyz, określone w umowach ubezpieczenia, przewidzianych Umową, obciążają Wykonawcę lub jego Podwykonawców.</w:t>
      </w:r>
    </w:p>
    <w:p w14:paraId="406910B3" w14:textId="77777777" w:rsidR="008C15D3" w:rsidRPr="008C15D3" w:rsidRDefault="008C15D3" w:rsidP="008C15D3">
      <w:pPr>
        <w:spacing w:after="120"/>
        <w:ind w:left="567"/>
        <w:jc w:val="both"/>
        <w:rPr>
          <w:rFonts w:ascii="Verdana" w:eastAsia="Times New Roman" w:hAnsi="Verdana" w:cs="Calibri"/>
          <w:szCs w:val="18"/>
          <w:lang w:eastAsia="pl-PL"/>
        </w:rPr>
      </w:pPr>
    </w:p>
    <w:p w14:paraId="19B2706E"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60" w:name="_Toc214374132"/>
      <w:r w:rsidRPr="008C15D3">
        <w:rPr>
          <w:rFonts w:ascii="Verdana" w:eastAsia="Times New Roman" w:hAnsi="Verdana" w:cs="Calibri"/>
          <w:b/>
          <w:bCs/>
          <w:kern w:val="2"/>
          <w:szCs w:val="18"/>
          <w:lang w:eastAsia="pl-PL"/>
          <w14:ligatures w14:val="standardContextual"/>
        </w:rPr>
        <w:t xml:space="preserve">§ 11. </w:t>
      </w:r>
      <w:bookmarkEnd w:id="59"/>
      <w:r w:rsidRPr="008C15D3">
        <w:rPr>
          <w:rFonts w:ascii="Verdana" w:eastAsia="Times New Roman" w:hAnsi="Verdana" w:cs="Calibri"/>
          <w:b/>
          <w:bCs/>
          <w:kern w:val="2"/>
          <w:szCs w:val="18"/>
          <w:lang w:eastAsia="pl-PL"/>
          <w14:ligatures w14:val="standardContextual"/>
        </w:rPr>
        <w:t>Obowiązek zachowania tajemnicy</w:t>
      </w:r>
      <w:bookmarkEnd w:id="60"/>
    </w:p>
    <w:p w14:paraId="6D8FF7C9"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bookmarkStart w:id="61" w:name="_Hlk161735875"/>
      <w:r w:rsidRPr="008C15D3">
        <w:rPr>
          <w:rFonts w:ascii="Verdana" w:eastAsia="Times New Roman" w:hAnsi="Verdana" w:cs="Calibri"/>
          <w:szCs w:val="18"/>
          <w:lang w:eastAsia="pl-PL"/>
        </w:rPr>
        <w:t xml:space="preserve">Za informacje poufne </w:t>
      </w:r>
      <w:r w:rsidRPr="008C15D3">
        <w:rPr>
          <w:rFonts w:ascii="Verdana" w:eastAsia="Times New Roman" w:hAnsi="Verdana" w:cs="Calibri"/>
          <w:b/>
          <w:bCs/>
          <w:szCs w:val="18"/>
          <w:lang w:eastAsia="pl-PL"/>
        </w:rPr>
        <w:t>(„Informacje poufne”)</w:t>
      </w:r>
      <w:r w:rsidRPr="008C15D3">
        <w:rPr>
          <w:rFonts w:ascii="Verdana" w:eastAsia="Times New Roman" w:hAnsi="Verdana" w:cs="Calibri"/>
          <w:szCs w:val="18"/>
          <w:lang w:eastAsia="pl-PL"/>
        </w:rPr>
        <w:t xml:space="preserve"> w rozumieniu niniejszej Umowy uznaje się wszelkie informacje Zamawiającego, uzyskane w formie papierowej, elektronicznej i ustnej, przekazane Wykonawcy w związku z zawarciem i wykonaniem niniejszej Umowy, bez względu na to, w jaki sposób zostały pozyskane.</w:t>
      </w:r>
    </w:p>
    <w:p w14:paraId="4721D354"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zachować w tajemnicy Informacje poufne oraz nie wykorzystywać ich do celów innych niż związane z realizacją Umowy, jak również nie przekazywać żadnej Informacji poufnej osobie trzeciej, z wyjątkiem konieczności ich udostępnienia:</w:t>
      </w:r>
    </w:p>
    <w:p w14:paraId="77B51A59"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osobom fizycznym zatrudnionym przez Wykonawcę (zarówno na podstawie umowy o pracę lub na podstawie umowy cywilnoprawnej), świadczącym prace przy realizacji Umowy, którym Informacje poufne są niezbędne do realizacji Umowy lub do a jej wykonania,</w:t>
      </w:r>
    </w:p>
    <w:p w14:paraId="79C0CA8E"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innym podmiotom zewnętrznym, którym udostępnienie Informacji poufnych jest niezbędne do realizacji Umowy,</w:t>
      </w:r>
    </w:p>
    <w:p w14:paraId="74279E19"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swoim prawnikom, doradcom podatkowym, biegłym rewidentom, audytorom, księgowym lub innym podmiotom w celu niezbędnym do zabezpieczenia wykonania Umowy,</w:t>
      </w:r>
    </w:p>
    <w:p w14:paraId="2EE9104E"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związku z koniecznością przekazania ich na potrzeby zawarcia lub wykonywania umów ubezpieczenia zakładom ubezpieczenia lub reasekuracji oraz brokerom ubezpieczeniowym, pośredniczącym w zawarciu umów ubezpieczenia. </w:t>
      </w:r>
    </w:p>
    <w:p w14:paraId="3E23577A" w14:textId="77777777" w:rsidR="008C15D3" w:rsidRPr="008C15D3" w:rsidRDefault="008C15D3">
      <w:pPr>
        <w:numPr>
          <w:ilvl w:val="0"/>
          <w:numId w:val="110"/>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 xml:space="preserve">Zakaz wynikający z ust. 2 powyżej nie obejmuje ujawnienia Informacji poufnych: </w:t>
      </w:r>
    </w:p>
    <w:p w14:paraId="6CDFC6AC"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gdy obowiązek taki wynika z przepisów prawa wiążących Wykonawcę, orzeczenia sądu lub decyzji innego uprawnionego organu. W takim przypadku, o ile będzie to prawnie dozwolone, Wykonawca niezwłocznie powiadomi o tym na piśmie,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 lub </w:t>
      </w:r>
    </w:p>
    <w:p w14:paraId="5FD5AF24"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związku ze sporem, rozbieżnością lub postępowaniem sądowym pomiędzy Stronami, obejmującym Informacje poufne – przy czym Wykonawca podejmie działania w celu ograniczenia zakresu ujawnienia Informacji poufnych do celów związanych z takim postępowaniem; lub</w:t>
      </w:r>
    </w:p>
    <w:p w14:paraId="23ACDF42"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które stały się publicznie dostępne w inny sposób niż poprzez naruszenie zachowania poufności przez Wykonawcę albo osobę trzecią; lub</w:t>
      </w:r>
    </w:p>
    <w:p w14:paraId="39FD9F06"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które zostały uprzednio zaaprobowane na piśmie przez Zamawiającego jako informacje, które mogą zostać ujawniona; lub</w:t>
      </w:r>
    </w:p>
    <w:p w14:paraId="51CA7DEC" w14:textId="77777777" w:rsidR="008C15D3" w:rsidRPr="008C15D3" w:rsidRDefault="008C15D3">
      <w:pPr>
        <w:numPr>
          <w:ilvl w:val="1"/>
          <w:numId w:val="11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które zostały otrzymane od stron trzecich zgodnie z prawem i bez naruszenia jakiegokolwiek zobowiązania do zachowania poufności.</w:t>
      </w:r>
    </w:p>
    <w:p w14:paraId="604DB148"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Udostępnienie Informacji poufnych osobom i podmiotom wskazanym w ust. 2 powyżej może nastąpić pod warunkiem zapewnienia dochowania przez takie osoby/podmioty zasad poufności określonych w niniejszym paragrafie oraz przyjęcia przez Wykonawcę odpowiedzialności wobec Zamawiającego za naruszenie przez takie osoby/podmioty obowiązku zachowania poufności. W takim wypadku Wykonawca ponosi odpowiedzialność za działania tych osób/podmiotów jak za swoje działania. Dodatkowo w przypadku udostępnienie Informacji poufnych podmiotom wskazanym w ust. 2 pkt 2.2.  powyżej, jest dopuszczalne wyłącznie po uzyskaniu uprzedniej pisemnej zgody Zamawiającego i na warunkach przez nią określonych (m.in. co do formy, zakresu, celu udostępnienia).</w:t>
      </w:r>
    </w:p>
    <w:p w14:paraId="1F96FC3D"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rozwiązania lub wygaśnięcia Umowy lub na każde żądanie Zamawiającego, Wykonawca zobowiązuje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Zamawiającego, o ile Strony nie postanowią inaczej. Zwrot ww. materiałów nie zwalnia Wykonawcy z zobowiązań wynikających z niniejszego paragrafu. Niezależnie od powyższego obowiązku Wykonawca ma prawo do zachowania jednego egzemplarza przekazanych jej informacji, jak również efektów usług i prac na potrzeby obrony przed ewentualnymi przyszłymi roszczeniami. Wykonawca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8C15D3">
        <w:rPr>
          <w:rFonts w:ascii="Verdana" w:eastAsia="Times New Roman" w:hAnsi="Verdana" w:cs="Calibri"/>
          <w:szCs w:val="18"/>
          <w:lang w:eastAsia="pl-PL"/>
        </w:rPr>
        <w:t>back</w:t>
      </w:r>
      <w:proofErr w:type="spellEnd"/>
      <w:r w:rsidRPr="008C15D3">
        <w:rPr>
          <w:rFonts w:ascii="Verdana" w:eastAsia="Times New Roman" w:hAnsi="Verdana" w:cs="Calibri"/>
          <w:szCs w:val="18"/>
          <w:lang w:eastAsia="pl-PL"/>
        </w:rPr>
        <w:t xml:space="preserve"> </w:t>
      </w:r>
      <w:proofErr w:type="spellStart"/>
      <w:r w:rsidRPr="008C15D3">
        <w:rPr>
          <w:rFonts w:ascii="Verdana" w:eastAsia="Times New Roman" w:hAnsi="Verdana" w:cs="Calibri"/>
          <w:szCs w:val="18"/>
          <w:lang w:eastAsia="pl-PL"/>
        </w:rPr>
        <w:t>up</w:t>
      </w:r>
      <w:proofErr w:type="spellEnd"/>
      <w:r w:rsidRPr="008C15D3">
        <w:rPr>
          <w:rFonts w:ascii="Verdana" w:eastAsia="Times New Roman" w:hAnsi="Verdana" w:cs="Calibri"/>
          <w:szCs w:val="18"/>
          <w:lang w:eastAsia="pl-PL"/>
        </w:rPr>
        <w:t>), z zastrzeżeniem zachowania tychże Informacji w poufności.</w:t>
      </w:r>
    </w:p>
    <w:p w14:paraId="7E5764E8"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zobowiązuje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79C713AF"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654B2712"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zapewnia, że osoby lub podmioty biorące udział w realizacji Umowy, zostaną pouczone o obowiązkach wynikających z Umowy oraz zostaną zobowiązane przez Wykonawcę do nieujawniania i niewykorzystywania Informacji poufnych oraz do ochrony Informacji poufnych na zasadach określonych w Umowie.</w:t>
      </w:r>
    </w:p>
    <w:p w14:paraId="0F26B92E" w14:textId="77777777" w:rsidR="008C15D3" w:rsidRPr="008C15D3" w:rsidRDefault="008C15D3">
      <w:pPr>
        <w:numPr>
          <w:ilvl w:val="0"/>
          <w:numId w:val="110"/>
        </w:numPr>
        <w:tabs>
          <w:tab w:val="left" w:pos="2160"/>
        </w:tabs>
        <w:spacing w:after="120"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Zobowiązania wynikające z niniejszego paragrafu wiążą Strony, osoby działające w ich imieniu i na ich rzecz przez okres wykonywania niniejszej Umowy oraz 5 lat po jej wygaśnięciu lub rozwiązaniu.</w:t>
      </w:r>
    </w:p>
    <w:p w14:paraId="5B9AD2CE"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 przekazywane Informacje poufne będą stanowić informacje chronione przez przepisy powszechnie obowiązującego prawa, Wykonawca zobowiązuje się do przestrzegania stosownych regulacji prawnych w zakresie ochrony takich informacji.</w:t>
      </w:r>
    </w:p>
    <w:p w14:paraId="5D961269"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Postanowienia niniejszej klauzuli poufności nie naruszają oraz nie zastępują obowiązków Wykonawcy mogących powstać w związku z realizacją Umowy, a wynikających z przepisów ustawy z dnia 5 sierpnia 2010 r. o ochronie informacji niejawnych, bądź też innych bezwzględnie obowiązujących przepisów prawa. </w:t>
      </w:r>
    </w:p>
    <w:p w14:paraId="614D1D5C"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w:t>
      </w:r>
      <w:r w:rsidRPr="008C15D3">
        <w:rPr>
          <w:rFonts w:ascii="Verdana" w:eastAsia="Times New Roman" w:hAnsi="Verdana" w:cs="Calibri"/>
          <w:szCs w:val="18"/>
          <w:lang w:eastAsia="pl-PL"/>
        </w:rPr>
        <w:lastRenderedPageBreak/>
        <w:t>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666C3CBE" w14:textId="77777777" w:rsidR="008C15D3" w:rsidRPr="008C15D3" w:rsidRDefault="008C15D3">
      <w:pPr>
        <w:numPr>
          <w:ilvl w:val="0"/>
          <w:numId w:val="110"/>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bookmarkEnd w:id="61"/>
    <w:p w14:paraId="61633B8F"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p>
    <w:p w14:paraId="36F0C46D"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62" w:name="_Toc214374133"/>
      <w:r w:rsidRPr="008C15D3">
        <w:rPr>
          <w:rFonts w:ascii="Verdana" w:eastAsia="Times New Roman" w:hAnsi="Verdana" w:cs="Calibri"/>
          <w:b/>
          <w:bCs/>
          <w:kern w:val="2"/>
          <w:szCs w:val="18"/>
          <w:lang w:eastAsia="pl-PL"/>
          <w14:ligatures w14:val="standardContextual"/>
        </w:rPr>
        <w:t>§ 12. Klauzula sankcyjna</w:t>
      </w:r>
      <w:bookmarkEnd w:id="62"/>
    </w:p>
    <w:p w14:paraId="4DAC5D84" w14:textId="77777777" w:rsidR="008C15D3" w:rsidRPr="008C15D3" w:rsidRDefault="008C15D3" w:rsidP="008C15D3">
      <w:pPr>
        <w:spacing w:after="120"/>
        <w:jc w:val="both"/>
        <w:rPr>
          <w:rFonts w:ascii="Verdana" w:eastAsia="Times New Roman" w:hAnsi="Verdana" w:cs="Calibri"/>
          <w:szCs w:val="18"/>
          <w:u w:val="single"/>
          <w:lang w:eastAsia="pl-PL"/>
        </w:rPr>
      </w:pPr>
      <w:r w:rsidRPr="008C15D3">
        <w:rPr>
          <w:rFonts w:ascii="Verdana" w:eastAsia="Times New Roman" w:hAnsi="Verdana" w:cs="Calibri"/>
          <w:szCs w:val="18"/>
          <w:u w:val="single"/>
          <w:lang w:eastAsia="pl-PL"/>
        </w:rPr>
        <w:t>Podmiot Objęty Sankcjami oznacza podmiot należący do którejkolwiek z poniższych kategorii:</w:t>
      </w:r>
    </w:p>
    <w:p w14:paraId="688C7B93"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a) podmiot, o którym mowa w art. 5k ust. 1 Rozporządzenia833/2014, tj.:</w:t>
      </w:r>
    </w:p>
    <w:p w14:paraId="706DA272"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(i) obywatel rosyjski, osoba fizyczna, osoba prawna, podmiot lub organ z siedzibą w Rosji,</w:t>
      </w:r>
    </w:p>
    <w:p w14:paraId="38FDECC5"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(ii) osoba prawna, podmiot lub organ, do której/którego prawa własności bezpośrednio lub pośrednio w ponad 50 % należą do podmiotu lub podmiotów, o którym/których mowa w </w:t>
      </w:r>
      <w:proofErr w:type="spellStart"/>
      <w:r w:rsidRPr="008C15D3">
        <w:rPr>
          <w:rFonts w:ascii="Verdana" w:eastAsia="Times New Roman" w:hAnsi="Verdana" w:cs="Calibri"/>
          <w:szCs w:val="18"/>
          <w:lang w:eastAsia="pl-PL"/>
        </w:rPr>
        <w:t>ppkt</w:t>
      </w:r>
      <w:proofErr w:type="spellEnd"/>
      <w:r w:rsidRPr="008C15D3">
        <w:rPr>
          <w:rFonts w:ascii="Verdana" w:eastAsia="Times New Roman" w:hAnsi="Verdana" w:cs="Calibri"/>
          <w:szCs w:val="18"/>
          <w:lang w:eastAsia="pl-PL"/>
        </w:rPr>
        <w:t xml:space="preserve"> (i) powyżej,</w:t>
      </w:r>
    </w:p>
    <w:p w14:paraId="00711710"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(iii) osoba fizyczna lub prawna, podmiot lub organ działająca/y w imieniu lub pod kierunkiem podmiotu lub podmiotów, o którym/których mowa w </w:t>
      </w:r>
      <w:proofErr w:type="spellStart"/>
      <w:r w:rsidRPr="008C15D3">
        <w:rPr>
          <w:rFonts w:ascii="Verdana" w:eastAsia="Times New Roman" w:hAnsi="Verdana" w:cs="Calibri"/>
          <w:szCs w:val="18"/>
          <w:lang w:eastAsia="pl-PL"/>
        </w:rPr>
        <w:t>ppkt</w:t>
      </w:r>
      <w:proofErr w:type="spellEnd"/>
      <w:r w:rsidRPr="008C15D3">
        <w:rPr>
          <w:rFonts w:ascii="Verdana" w:eastAsia="Times New Roman" w:hAnsi="Verdana" w:cs="Calibri"/>
          <w:szCs w:val="18"/>
          <w:lang w:eastAsia="pl-PL"/>
        </w:rPr>
        <w:t xml:space="preserve"> (i) lub (ii) powyżej;</w:t>
      </w:r>
    </w:p>
    <w:p w14:paraId="0D8E7DF5"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b) podmiot wymieniony w którymkolwiek z wykazów określonych w Rozporządzeniu 765/2006;</w:t>
      </w:r>
    </w:p>
    <w:p w14:paraId="2E82DBE0"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c) podmiot wymieniony w którymkolwiek z wykazów określonych w Rozporządzeniu 269/2014;</w:t>
      </w:r>
    </w:p>
    <w:p w14:paraId="6D39E45F"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d) podmiot wpisany na listę, o której mowa w art. 2 ust. 1 Ustawy o przeciwdziałaniu na podstawie decyzji w sprawie</w:t>
      </w:r>
    </w:p>
    <w:p w14:paraId="60FAF759"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wpisu na tę listę rozstrzygającej o zastosowaniu środka, o którym mowa w art. 1 pkt 3 Ustawy o przeciwdziałaniu;</w:t>
      </w:r>
    </w:p>
    <w:p w14:paraId="16F00A0B"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e) podmiot, którego beneficjentem rzeczywistym w rozumieniu ustawy z dnia 1 marca 2018 r. o przeciwdziałaniu praniu pieniędzy oraz finansowaniu terroryzmu (</w:t>
      </w:r>
      <w:proofErr w:type="spellStart"/>
      <w:r w:rsidRPr="008C15D3">
        <w:rPr>
          <w:rFonts w:ascii="Verdana" w:eastAsia="Times New Roman" w:hAnsi="Verdana" w:cs="Calibri"/>
          <w:szCs w:val="18"/>
          <w:lang w:eastAsia="pl-PL"/>
        </w:rPr>
        <w:t>t.j</w:t>
      </w:r>
      <w:proofErr w:type="spellEnd"/>
      <w:r w:rsidRPr="008C15D3">
        <w:rPr>
          <w:rFonts w:ascii="Verdana" w:eastAsia="Times New Roman" w:hAnsi="Verdana" w:cs="Calibri"/>
          <w:szCs w:val="18"/>
          <w:lang w:eastAsia="pl-PL"/>
        </w:rPr>
        <w:t xml:space="preserve">. Dz. U. z 2022 r. poz. 593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 jest, lub po 23 lutego 2022 r. był, podmiot, o którym mowa w lit. a, b, c lub d powyżej;</w:t>
      </w:r>
    </w:p>
    <w:p w14:paraId="11BE1361"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f) podmiot, którego jednostką dominującą w rozumieniu art. 3 ust. 1 pkt 37 ustawy z dnia 29 września 1994 r. o</w:t>
      </w:r>
    </w:p>
    <w:p w14:paraId="43FA1960"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rachunkowości (</w:t>
      </w:r>
      <w:proofErr w:type="spellStart"/>
      <w:r w:rsidRPr="008C15D3">
        <w:rPr>
          <w:rFonts w:ascii="Verdana" w:eastAsia="Times New Roman" w:hAnsi="Verdana" w:cs="Calibri"/>
          <w:szCs w:val="18"/>
          <w:lang w:eastAsia="pl-PL"/>
        </w:rPr>
        <w:t>t.j</w:t>
      </w:r>
      <w:proofErr w:type="spellEnd"/>
      <w:r w:rsidRPr="008C15D3">
        <w:rPr>
          <w:rFonts w:ascii="Verdana" w:eastAsia="Times New Roman" w:hAnsi="Verdana" w:cs="Calibri"/>
          <w:szCs w:val="18"/>
          <w:lang w:eastAsia="pl-PL"/>
        </w:rPr>
        <w:t xml:space="preserve">. Dz. U. z 2021 r. poz. 217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 jest lub po 23 lutego 2022 r. był, podmiot, o którym mowa</w:t>
      </w:r>
    </w:p>
    <w:p w14:paraId="6CAC46FF"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w lit. a, b, c lub d powyżej;</w:t>
      </w:r>
    </w:p>
    <w:p w14:paraId="282C9DA6"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g) inny podmiot objęty, na podstawie przepisów prawa obowiązującego w Rzeczypospolitej Polskiej, sankcjami wyłączającymi lub ograniczającymi możliwość zawarcia z nim lub realizacji z nim lub z jego udziałem Umowy;</w:t>
      </w:r>
    </w:p>
    <w:p w14:paraId="52A8AA44"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u w:val="single"/>
          <w:lang w:eastAsia="pl-PL"/>
        </w:rPr>
        <w:t>Rozporządzenie 269/2014</w:t>
      </w:r>
      <w:r w:rsidRPr="008C15D3">
        <w:rPr>
          <w:rFonts w:ascii="Verdana" w:eastAsia="Times New Roman" w:hAnsi="Verdana" w:cs="Calibri"/>
          <w:szCs w:val="18"/>
          <w:lang w:eastAsia="pl-PL"/>
        </w:rPr>
        <w:t>:</w:t>
      </w:r>
      <w:r w:rsidRPr="008C15D3">
        <w:rPr>
          <w:rFonts w:ascii="Verdana" w:eastAsia="Calibri" w:hAnsi="Verdana" w:cs="Calibri"/>
          <w:szCs w:val="18"/>
          <w:lang w:eastAsia="pl-PL"/>
        </w:rPr>
        <w:t xml:space="preserve"> </w:t>
      </w:r>
      <w:r w:rsidRPr="008C15D3">
        <w:rPr>
          <w:rFonts w:ascii="Verdana" w:eastAsia="Times New Roman" w:hAnsi="Verdana" w:cs="Calibri"/>
          <w:szCs w:val="18"/>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w:t>
      </w:r>
    </w:p>
    <w:p w14:paraId="2B98DF0D"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u w:val="single"/>
          <w:lang w:eastAsia="pl-PL"/>
        </w:rPr>
        <w:t>Rozporządzenie 765/2006:</w:t>
      </w:r>
      <w:r w:rsidRPr="008C15D3">
        <w:rPr>
          <w:rFonts w:ascii="Verdana" w:eastAsia="Calibri" w:hAnsi="Verdana" w:cs="Calibri"/>
          <w:szCs w:val="18"/>
          <w:lang w:eastAsia="pl-PL"/>
        </w:rPr>
        <w:t xml:space="preserve"> </w:t>
      </w:r>
      <w:r w:rsidRPr="008C15D3">
        <w:rPr>
          <w:rFonts w:ascii="Verdana" w:eastAsia="Times New Roman" w:hAnsi="Verdana" w:cs="Calibri"/>
          <w:szCs w:val="18"/>
          <w:lang w:eastAsia="pl-PL"/>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w:t>
      </w:r>
    </w:p>
    <w:p w14:paraId="22B1C23A"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u w:val="single"/>
          <w:lang w:eastAsia="pl-PL"/>
        </w:rPr>
        <w:t>Rozporządzenie 833/2014:</w:t>
      </w:r>
      <w:r w:rsidRPr="008C15D3">
        <w:rPr>
          <w:rFonts w:ascii="Verdana" w:eastAsia="Times New Roman" w:hAnsi="Verdana" w:cs="Calibri"/>
          <w:szCs w:val="18"/>
          <w:lang w:eastAsia="pl-PL"/>
        </w:rPr>
        <w:t xml:space="preserve"> Rozporządzenie Rady (UE) nr 833/2014 z dnia 31 lipca 2014 r. dotyczące środków ograniczających w związku z działaniami Rosji destabilizującymi sytuację na Ukrainie (Dz. U. UE. L. z 2014 r. Nr 229, str. 1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w:t>
      </w:r>
    </w:p>
    <w:p w14:paraId="1874F002"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u w:val="single"/>
          <w:lang w:eastAsia="pl-PL"/>
        </w:rPr>
        <w:t>Ustawa o przeciwdziałaniu:</w:t>
      </w:r>
      <w:r w:rsidRPr="008C15D3">
        <w:rPr>
          <w:rFonts w:ascii="Verdana" w:eastAsia="Times New Roman" w:hAnsi="Verdana" w:cs="Calibri"/>
          <w:szCs w:val="18"/>
          <w:lang w:eastAsia="pl-PL"/>
        </w:rPr>
        <w:t xml:space="preserve"> ustawa z dnia z dnia 13 kwietnia 2022 r. o szczególnych rozwiązaniach w zakresie przeciwdziałania wspieraniu agresji na Ukrainę oraz służących ochronie bezpieczeństwa narodowego (Dz. U. poz. 835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w:t>
      </w:r>
    </w:p>
    <w:p w14:paraId="59283466"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p>
    <w:p w14:paraId="766F0551"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Celem postanowień niniejszego paragrafu jest niedopuszczenie, by w wykonywaniu Umowy brały udział Podmioty Objęte Sankcjami.  </w:t>
      </w:r>
    </w:p>
    <w:p w14:paraId="1C2BF395"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niniejszym oświadcza, że na dzień zawarcia Umowy:</w:t>
      </w:r>
    </w:p>
    <w:p w14:paraId="5D2C580B"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nie jest Podmiotem Objętym Sankcjami; oraz</w:t>
      </w:r>
    </w:p>
    <w:p w14:paraId="093A91B0"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wartość świadczeń powierzonych do zrealizowania Podmiotom Biorącym Udział, które są Podmiotami Objętymi Sankcjami, liczona łącznie dla wszystkich Podmiotów Biorących Udział będących Podmiotami Objętymi Sankcjami, nie przekracza kwoty odpowiadającej 10% wartości Umowy lub maksymalnej wartości wynagrodzenia, jakie może być należne Wykonawcy na podstawie Umowy (z uwzględnieniem zmian wynagrodzenia w toku realizacji Umowy, w tym zmiany wynagrodzenia za zakresy objęte prawem opcji lub ustalone wskutek procedury zmiany), w zależności, która z tych wartości będzie niższa.</w:t>
      </w:r>
    </w:p>
    <w:p w14:paraId="26F3D1CC"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zapewnia i gwarantuje, że w całym okresie realizacji Umowy:</w:t>
      </w:r>
    </w:p>
    <w:p w14:paraId="72C4562C"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będzie Podmiotem Objętym Sankcjami oraz</w:t>
      </w:r>
    </w:p>
    <w:p w14:paraId="712AD8BB"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wartość świadczeń powierzonych do zrealizowania Podmiotom Biorącym Udział, które są Podmiotami Objętymi Sankcjami (ani świadczeń zrealizowanych przez nie), liczona łącznie dla wszystkich Podmiotów Biorących Udział będących Podmiotami Objętymi Sankcjami, nie przekroczy w całym okresie wykonywania Umowy kwoty odpowiadającej 10% wartości Umowy lub maksymalnej wartości wynagrodzenia, jakie może być należne Wykonawcy na podstawie Umowy (z uwzględnieniem zmian wynagrodzenia w toku realizacji Umowy, w tym zmiany wynagrodzenia za zakresy objęte prawem opcji lub ustalone wskutek procedury zmiany), w zależności, która z tych wartości będzie niższa,</w:t>
      </w:r>
    </w:p>
    <w:p w14:paraId="13C97CCA"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z wyłączeniem przypadków i w zakresie, w jakim uprzednio wydane zostanie, przewidziane w art. 5k ust. 2 Rozporządzenia 833/2014, zezwolenie na dalsze wykonywanie Umowy pomimo Objęcia Sankcjami Wykonawcy lub jego Podmiotów Biorących Udział.</w:t>
      </w:r>
    </w:p>
    <w:p w14:paraId="33C518CA"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bookmarkStart w:id="63" w:name="_Hlk182553051"/>
      <w:r w:rsidRPr="008C15D3">
        <w:rPr>
          <w:rFonts w:ascii="Verdana" w:eastAsia="Times New Roman" w:hAnsi="Verdana" w:cs="Calibri"/>
          <w:szCs w:val="18"/>
          <w:lang w:eastAsia="pl-PL"/>
        </w:rPr>
        <w:t xml:space="preserve">Wykonawca zapewnia i gwarantuje, że w ramach wykonywania Umowy ani Wykonawca, ani żaden z Podmiotów Biorących Udział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Federację Rosyjską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Wykonawcą oraz zagwarantować przestrzeganie tych sankcji przez każdy z Podmiotów Biorących Udział. </w:t>
      </w:r>
    </w:p>
    <w:p w14:paraId="2B54DB32"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bookmarkStart w:id="64" w:name="_Hlk182553145"/>
      <w:bookmarkEnd w:id="63"/>
      <w:r w:rsidRPr="008C15D3">
        <w:rPr>
          <w:rFonts w:ascii="Verdana" w:eastAsia="Times New Roman" w:hAnsi="Verdana" w:cs="Calibri"/>
          <w:szCs w:val="18"/>
          <w:lang w:eastAsia="pl-PL"/>
        </w:rPr>
        <w:t xml:space="preserve">Wykonawca będzie składał  pisemne oświadczenia o braku Objęcia Sankcjami dotyczące Wykonawcy oraz jego Podmiotów Biorących Udział, zgodne z wzorem stanowiącym Załącznik Nr 8 do Umowy albo zgodnie ze wzorem przekazanym przez Zamawiającego  w trakcie realizacji Umowy na bieżąco, wraz z każdą przedkładaną fakturą, a także niezależnie na każdorazowe żądanie Zamawiającego. </w:t>
      </w:r>
      <w:bookmarkEnd w:id="64"/>
      <w:r w:rsidRPr="008C15D3">
        <w:rPr>
          <w:rFonts w:ascii="Verdana" w:eastAsia="Times New Roman" w:hAnsi="Verdana" w:cs="Calibri"/>
          <w:szCs w:val="18"/>
          <w:lang w:eastAsia="pl-PL"/>
        </w:rPr>
        <w:t>Ponadto na żądanie Zamawiającego Wykonawca przedłoży Zamawiającemu, w terminie 14 (czternastu) dni od otrzymania przez Wykonawcę żądania Zamawiającego, oświadczenia o braku Objęcia Sankcjami wszystkich lub wskazanych przez Zamawiającego Podmiotów Biorących Udział, zgodne z wzorem stanowiącym Załącznik Nr 8 do Umowy albo zgodnie ze wzorem przekazanym przez Zamawiającego w trakcie realizacji Umowy.</w:t>
      </w:r>
    </w:p>
    <w:p w14:paraId="7169D086"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Nieprzedłożenie któregokolwiek z oświadczeń, o których mowa w ust. 5 niniejszego paragrafu powoduje zamrożenie środków finansowych z tytułu płatności i wstrzymanie płatności faktury (termin płatności należności objętej fakturą nie biegnie i należność objęta fakturą nie staje się wymagalna). Termin zapłaty należności objętej fakturą biegnie dopiero od momentu akceptacji przez  Zamawiającego wszystkich dokumentów wymaganych Umową, w tym oświadczeń, o których mowa w ust. 5 niniejszego paragrafu.</w:t>
      </w:r>
    </w:p>
    <w:p w14:paraId="037189D6"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zapewnia i gwarantuje, że zawiadomi Zamawiającego, w sposób określony w ust. 8 niniejszego paragrafu, o każdej zmianie stanu rzeczy co do którego Wykonawca złożył oświadczenie, o którym mowa w ust. 2 niniejszego paragrafu, a w szczególności, że zawiadomi Zamawiającego, jeżeli:</w:t>
      </w:r>
    </w:p>
    <w:p w14:paraId="35C1929C"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stanie się Podmiotem Objętym Sankcjami; lub</w:t>
      </w:r>
    </w:p>
    <w:p w14:paraId="5E224988"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wartość świadczeń powierzonych do zrealizowania wszystkim Podmiotom Biorącym Udział będącym Podmiotami Objętymi Sankcjami (lub świadczeń zrealizowanych przez nie) liczona łącznie dla </w:t>
      </w:r>
      <w:r w:rsidRPr="008C15D3">
        <w:rPr>
          <w:rFonts w:ascii="Verdana" w:eastAsia="Times New Roman" w:hAnsi="Verdana" w:cs="Calibri"/>
          <w:szCs w:val="18"/>
          <w:lang w:eastAsia="pl-PL"/>
        </w:rPr>
        <w:lastRenderedPageBreak/>
        <w:t>wszystkich Podmiotów Biorących Udział będących Podmiotami Objętymi Sankcjami, przekroczy w całym okresie realizacji Umowy kwotę odpowiadającą 10% wartości Umowy lub maksymalnej wartości wynagrodzenia, jakie może być należne Wykonawcy na podstawie Umowy (z uwzględnieniem zmian wynagrodzenia w toku realizacji Umowy, w tym zmiany wynagrodzenia za zakresy objęte prawem opcji lub ustalone wskutek procedury zmiany), w zależności, która z tych wartości będzie niższa.</w:t>
      </w:r>
    </w:p>
    <w:p w14:paraId="646BBE98"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dokona zawiadomienia, o którym mowa w ust. 7, w formie pisemnej, w terminie 3 (trzech) dni roboczych od dnia, w którym Wykonawca dowiedział się lub, przy dołożeniu najwyższej staranności, powinien dowiedzieć się o zaistnieniu podstaw do dokonania zawiadomienia.</w:t>
      </w:r>
    </w:p>
    <w:p w14:paraId="147BC568"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celu realizacji obowiązku, o którym mowa w ust. 7 niniejszego paragrafu, Wykonawca zapewni w szczególności, że każdy z jego Podmiotów Biorących Udział zawiadomi Wykonawcę, w formie pisemnej, o:</w:t>
      </w:r>
    </w:p>
    <w:p w14:paraId="6B50E7BE"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powstaniu stanu Objęcia go Sankcjami, jak również o</w:t>
      </w:r>
    </w:p>
    <w:p w14:paraId="19D7505F"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samym wystąpieniu ryzyka powstania takiej sytuacji, </w:t>
      </w:r>
    </w:p>
    <w:p w14:paraId="74331929"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niezwłocznie, jednak nie później niż w terminie 3 (trzech) dni roboczych od dnia, w którym taki Podmiot Biorący Udział dowiedział się lub, przy dołożeniu należytej staranności, powinien dowiedzieć się o jego zaistnieniu lub wystąpieniu ryzyka powstania takiej sytuacji.</w:t>
      </w:r>
    </w:p>
    <w:p w14:paraId="67593320"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w:t>
      </w:r>
    </w:p>
    <w:p w14:paraId="640B4EEE"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stanie się Podmiotem Objętym Sankcjami,</w:t>
      </w:r>
    </w:p>
    <w:p w14:paraId="20DFE76A"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wartość świadczeń powierzonych do zrealizowania wszystkim Podmiotom Biorącym Udział będącym Podmiotami Objętymi Sankcjami (lub świadczeń zrealizowanych przez nie) liczona łącznie dla wszystkich Podmiotów Biorących Udział będących Podmiotami Objętymi Sankcjami, przekroczy kwotę odpowiadającą 10% wartości Umowy lub maksymalnej wartości wynagrodzenia, jakie może być należne Wykonawcy na podstawie Umowy (z uwzględnieniem zmian wynagrodzenia w toku realizacji Umowy, w tym zmiany wynagrodzenia za zakresy objęte prawem opcji lub ustalone wskutek procedury zmiany), w zależności, która z tych wartości będzie niższa, lub </w:t>
      </w:r>
    </w:p>
    <w:p w14:paraId="48BD9703"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doszło do naruszenia ust. 3 lub 4 niniejszego paragrafu, a Wykonawca zawiadomi o tym fakcie Zamawiającego, Zamawiający może oświadczyć Wykonawcy o zawieszeniu wykonywania Umowy na odpowiedni okres nieprzekraczający 3 (trzech) miesięcy, jednocześnie wzywając Wykonawcę do doprowadzenia do zmiany tych okoliczności lub określając zasady wystąpienia o uzyskanie przewidzianego w art. 5k ust. 2 Rozporządzenia 833/2014 zezwolenia na dalsze wykonywanie zamówienia. Wykonawca ma obowiązek zawiadomić Zamawiającego o usunięciu okoliczności stanowiących podstawę zawieszenia wykonywania Umowy. W przypadku bezskutecznego upływu wyznaczonego terminu Zamawiający może skorzystać ze wszystkich praw przewidzianych na mocy niniejszego paragrafu, w tym prawa do odstąpienia od Umowy i naliczenia kar umownych.</w:t>
      </w:r>
    </w:p>
    <w:p w14:paraId="2C572F33"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gdy Zamawiający poweźmie uzasadnione wątpliwości co do tego, czy Wykonawca nie narusza ust. 3 lub 4 niniejszego paragrafu, Zamawiający może oświadczyć Wykonawcy o zawieszeniu wykonywania Umowy na odpowiedni okres, nieprzekraczający 3 (trzech) miesięcy. W razie potwierdzenia braku naruszeń, Zamawiający oświadczy o wznowieniu wykonywania Umowy. W przypadku potwierdzenia naruszeń, Zamawiający może skorzystać ze wszystkich praw przewidzianych na mocy niniejszego paragrafu, w tym prawa do odstąpienia od Umowy i naliczenia kar umownych.</w:t>
      </w:r>
    </w:p>
    <w:p w14:paraId="27BA7A97"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Oświadczenie o zawieszeniu wymaga zachowania formy pisemnej. W okresie zawieszenia Wykonawca ma obowiązek całkowitego wstrzymania realizacji Umowy, za wyjątkiem wykonania czynności niezbędnych dla ochrony interesów Zamawiającego związanych z realizacją Umowy (dokończenie procesów technologicznych, prace zabezpieczające, dokonanie czynności niezbędnych dla dochowania terminów ustawowych lub procesowych itp.).</w:t>
      </w:r>
    </w:p>
    <w:p w14:paraId="37FDBC23"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może odstąpić od Umowy w każdym z następujących przypadków, tj. gdy:</w:t>
      </w:r>
    </w:p>
    <w:p w14:paraId="1C2756EB"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oświadczenia Wykonawcy zawarte w ust. 2, 3 lub 4 niniejszego paragrafu lub oświadczenia Wykonawcy lub Podmiotów Biorących Udział, złożone w myśl ust. 5 okaże się nieprawdziwe,</w:t>
      </w:r>
    </w:p>
    <w:p w14:paraId="2C3E44CC"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jest Podmiotem Objętym Sankcjami lub wartość świadczeń powierzonych do zrealizowania wszystkim Podmiotom Biorącym Udział będącym Podmiotami Objętymi Sankcjami (lub </w:t>
      </w:r>
      <w:r w:rsidRPr="008C15D3">
        <w:rPr>
          <w:rFonts w:ascii="Verdana" w:eastAsia="Times New Roman" w:hAnsi="Verdana" w:cs="Calibri"/>
          <w:szCs w:val="18"/>
          <w:lang w:eastAsia="pl-PL"/>
        </w:rPr>
        <w:lastRenderedPageBreak/>
        <w:t>świadczeń zrealizowanych przez nie) liczona łącznie dla wszystkich Podmiotów Biorących Udział będących Podmiotami Objętymi Sankcjami przekroczy w całym okresie realizacji Umowy kwotę odpowiadającą 10% wartości Umowy lub maksymalnej wartości wynagrodzenia, jakie może być należne Wykonawcy na podstawie Umowy (z uwzględnieniem zmian wynagrodzenia w toku realizacji Umowy, w tym zmiany wynagrodzenia za zakresy objęte prawem opcji lub ustalone wskutek procedury zmiany), w zależności, która z tych wartości będzie niższa,</w:t>
      </w:r>
    </w:p>
    <w:p w14:paraId="6BE20E43"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naruszy zobowiązanie wynikające z ust. 3 lub 4 niniejszego paragrafu, lub</w:t>
      </w:r>
    </w:p>
    <w:p w14:paraId="5A4A1D78"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nie złoży Zamawiającemu oświadczenia, o którym mowa w ust. 5 niniejszego paragrafu i to pomimo ponownego wezwania Wykonawcy do złożenia takiego oświadczenia i wyznaczenia na to dodatkowego terminu nie krótszego niż 3 (trzy) dni robocze.</w:t>
      </w:r>
    </w:p>
    <w:p w14:paraId="68596B9E"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PGE może złożyć oświadczenie o odstąpieniu od Umowy na tej podstawie w terminie 6 miesięcy od powzięcia wiadomości o okoliczności stanowiącej podstawę odstąpienia, nie później jednak niż do dnia zakończenia obowiązywania Umowy.</w:t>
      </w:r>
    </w:p>
    <w:p w14:paraId="4982833C"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Odstępując od Umowy na podstawie ust. 13 niniejszego paragrafu Zamawiający może wybrać, czy odstępuje od Umowy ze skutkiem ex </w:t>
      </w:r>
      <w:proofErr w:type="spellStart"/>
      <w:r w:rsidRPr="008C15D3">
        <w:rPr>
          <w:rFonts w:ascii="Verdana" w:eastAsia="Times New Roman" w:hAnsi="Verdana" w:cs="Calibri"/>
          <w:szCs w:val="18"/>
          <w:lang w:eastAsia="pl-PL"/>
        </w:rPr>
        <w:t>tunc</w:t>
      </w:r>
      <w:proofErr w:type="spellEnd"/>
      <w:r w:rsidRPr="008C15D3">
        <w:rPr>
          <w:rFonts w:ascii="Verdana" w:eastAsia="Times New Roman" w:hAnsi="Verdana" w:cs="Calibri"/>
          <w:szCs w:val="18"/>
          <w:lang w:eastAsia="pl-PL"/>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odstąpieniu.</w:t>
      </w:r>
    </w:p>
    <w:p w14:paraId="2EF171C9"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Odstąpienie dokonane na podstawie postanowień niniejszego paragrafu stanowi odstąpienie z przyczyn leżących po stronie Wykonawcy. Dla uniknięcia wątpliwości, w przypadku, gdy Zamawiający odstąpi od Umowy na podstawie niniejszego paragrafu, Zamawiający będzie uprawniony do naliczenia kary umownej, o której mowa w § 7 Umowy.</w:t>
      </w:r>
    </w:p>
    <w:p w14:paraId="7FA6EF74"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odstąpienia od Umowy na podstawie postanowień niniejszego paragrafu odpowiednie zastosowanie znajdują postanowienia Umowy dotyczące skutków odstąpienia od Umowy i postępowania po odstąpieniu od Umowy.</w:t>
      </w:r>
    </w:p>
    <w:p w14:paraId="423D2143"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może naliczyć Wykonawcy karę umowną w wysokości 5% Wynagrodzenia brutto w każdym z następujących przypadków, tj. gdy:</w:t>
      </w:r>
    </w:p>
    <w:p w14:paraId="3E31E560"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oświadczenie Wykonawcy, o którym mowa w ust. 2, 3, 4 lub oświadczenie Wykonawcy złożone w myśl ust. 5 niniejszego paragrafu, okaże się nieprawdziwe,</w:t>
      </w:r>
    </w:p>
    <w:p w14:paraId="1B396C25"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stanie się po zawarciu Umowy Podmiotem Objętym Sankcjami lub nie dokona zawiadomienia, o którym mowa w ust. 7, w terminie określonym w ust. 8,</w:t>
      </w:r>
    </w:p>
    <w:p w14:paraId="04F679DF"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wartość świadczeń powierzonych do zrealizowania wszystkim Podmiotom Biorącym Udział będącym Podmiotami Objętymi Sankcjami (lub świadczeń zrealizowanych przez nie) liczona łącznie dla wszystkich Podmiotów Biorących Udział będących Podmiotami Objętymi Sankcjami przekroczy w całym okresie realizacji Umowy kwotę odpowiadającą 10% wartości Umowy lub maksymalnej wartości wynagrodzenia, jakie może być należne Wykonawcy na podstawie Umowy (z uwzględnieniem zmian wynagrodzenia w toku realizacji Umowy, w tym zmiany wynagrodzenia za zakresy objęte prawem opcji lub ustalone wskutek procedury zmiany), w zależności, która z tych wartości będzie niższa,</w:t>
      </w:r>
    </w:p>
    <w:p w14:paraId="7EAE1CDA"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nie złoży Zamawiającemu oświadczeń, o których mowa w ust. 5 niniejszego paragrafu i to pomimo ponownego wezwania Wykonawcy do złożenia takiego oświadczenia i wyznaczenia na to dodatkowego terminu nie krótszego niż 3 dni robocze, lub</w:t>
      </w:r>
    </w:p>
    <w:p w14:paraId="7895C3EA" w14:textId="77777777" w:rsidR="008C15D3" w:rsidRPr="008C15D3" w:rsidRDefault="008C15D3">
      <w:pPr>
        <w:numPr>
          <w:ilvl w:val="1"/>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naruszy zobowiązanie wynikające z ust. 3 lub 4 niniejszego paragrafu.</w:t>
      </w:r>
    </w:p>
    <w:p w14:paraId="2489D76E"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Kary umowne zastrzeżone w ust. 17 nie podlegają kumulacji. W przypadku wystąpienia jednej lub większej liczby przesłanek do naliczenia kar umownych, o których mowa w ust. 17 niniejszego paragrafu Wykonawca zapłaci Zamawiającemu jedną karę umowną w wysokości 20% Wynagrodzenia brutto. Łączna wartość kar umownych zastrzeżonych w niniejszym paragrafie nie przekroczy 40% Wynagrodzenia brutto.</w:t>
      </w:r>
    </w:p>
    <w:p w14:paraId="571A4E55" w14:textId="77777777" w:rsidR="008C15D3" w:rsidRPr="008C15D3" w:rsidRDefault="008C15D3">
      <w:pPr>
        <w:numPr>
          <w:ilvl w:val="0"/>
          <w:numId w:val="125"/>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celu uniknięcia wątpliwości strony potwierdzają, że naruszenie zobowiązań, o których mowa w ust. 3, ust. 4 i ust. 7 niniejszego paragrafu ma charakter odpowiedzialności gwarancyjnej, w szczególności Wykonawca odpowiada względem Zamawiającego za zachowania własne oraz zachowania wszelkich </w:t>
      </w:r>
      <w:r w:rsidRPr="008C15D3">
        <w:rPr>
          <w:rFonts w:ascii="Verdana" w:eastAsia="Times New Roman" w:hAnsi="Verdana" w:cs="Calibri"/>
          <w:szCs w:val="18"/>
          <w:lang w:eastAsia="pl-PL"/>
        </w:rPr>
        <w:lastRenderedPageBreak/>
        <w:t>innych osób (z wyłączeniem Zamawiającego i osób, za które Zamawiający ponosi wyłączną odpowiedzialność) oraz za naruszenia będące skutkiem okoliczności przypadkowych, a odstąpienie od Umowy na podstawie niniejszego paragrafu nie wyłącza prawa do dochodzenia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273BF5A3"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p>
    <w:p w14:paraId="424B3120"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65" w:name="_Toc214374134"/>
      <w:r w:rsidRPr="008C15D3">
        <w:rPr>
          <w:rFonts w:ascii="Verdana" w:eastAsia="Times New Roman" w:hAnsi="Verdana" w:cs="Calibri"/>
          <w:b/>
          <w:bCs/>
          <w:kern w:val="2"/>
          <w:szCs w:val="18"/>
          <w:lang w:eastAsia="pl-PL"/>
          <w14:ligatures w14:val="standardContextual"/>
        </w:rPr>
        <w:t>§ 13. Prawa autorskie</w:t>
      </w:r>
      <w:bookmarkEnd w:id="65"/>
    </w:p>
    <w:p w14:paraId="59A87A55"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w:t>
      </w:r>
    </w:p>
    <w:p w14:paraId="2F69E353"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najpóźniej w chwili przekazania Dokumentacji Zamawiającemu przysługiwać mu będą w całości i na wyłączność majątkowe prawa autorskie do Dokumentacji stanowiącej Przedmiot Umowy;</w:t>
      </w:r>
    </w:p>
    <w:p w14:paraId="0C42B5D5"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istnieją żadne ograniczenia, które uniemożliwiałyby Wykonawcy przenieść autorskie prawa majątkowe na Zamawiającego, w zakresie opisanym w ust 1 pkt 1)  niniejszego paragrafu;</w:t>
      </w:r>
    </w:p>
    <w:p w14:paraId="76465536"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autorskie prawa majątkowe do Dokumentacji nie są i nie będą przedmiotem zastawu lub innych praw na rzecz osób trzecich i zostaną przeniesione na Zamawiającego bez żadnych ograniczeń lub obciążeń;</w:t>
      </w:r>
    </w:p>
    <w:p w14:paraId="033FF899"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zapewnił sobie, a w przypadku jeśli tego nie uczynił to będzie dysponował zapewnieniem twórcy Dokumentacji w chwili przekazania Przedmiotu Umowy Zamawiającemu, iż w przypadku powstania nowych pól eksploatacji Dokumentacji nie znanych w chwili zawarcia niniejszej Umowy, prawo do eksploatacji Dokumentacji na tych polach zostanie na niego przeniesione, a on przeniesie je na rzecz Zamawiającego, na warunkach uzgodnionych przez Strony, na pierwsze żądanie Zamawiającego.</w:t>
      </w:r>
    </w:p>
    <w:p w14:paraId="4830C259"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oświadcza, iż w chwili przekazywania Zamawiającemu Dokumentacji lub którejkolwiek jego części (utworu w rozumieniu ustawy z dnia 4 lutego 1994 r. o prawie autorskim i prawach pokrewnych – </w:t>
      </w:r>
      <w:proofErr w:type="spellStart"/>
      <w:r w:rsidRPr="008C15D3">
        <w:rPr>
          <w:rFonts w:ascii="Verdana" w:eastAsia="Times New Roman" w:hAnsi="Verdana" w:cs="Calibri"/>
          <w:szCs w:val="18"/>
          <w:lang w:eastAsia="pl-PL"/>
        </w:rPr>
        <w:t>t.j</w:t>
      </w:r>
      <w:proofErr w:type="spellEnd"/>
      <w:r w:rsidRPr="008C15D3">
        <w:rPr>
          <w:rFonts w:ascii="Verdana" w:eastAsia="Times New Roman" w:hAnsi="Verdana" w:cs="Calibri"/>
          <w:szCs w:val="18"/>
          <w:lang w:eastAsia="pl-PL"/>
        </w:rPr>
        <w:t xml:space="preserve">. Dz. U. z 2000 r. Nr 80, poz. 904 z </w:t>
      </w:r>
      <w:proofErr w:type="spellStart"/>
      <w:r w:rsidRPr="008C15D3">
        <w:rPr>
          <w:rFonts w:ascii="Verdana" w:eastAsia="Times New Roman" w:hAnsi="Verdana" w:cs="Calibri"/>
          <w:szCs w:val="18"/>
          <w:lang w:eastAsia="pl-PL"/>
        </w:rPr>
        <w:t>późn</w:t>
      </w:r>
      <w:proofErr w:type="spellEnd"/>
      <w:r w:rsidRPr="008C15D3">
        <w:rPr>
          <w:rFonts w:ascii="Verdana" w:eastAsia="Times New Roman" w:hAnsi="Verdana" w:cs="Calibri"/>
          <w:szCs w:val="18"/>
          <w:lang w:eastAsia="pl-PL"/>
        </w:rPr>
        <w:t>. zm.) będzie dysponował na zasadzie wyłączności prawami majątkowymi autorskimi do Dokumentacji (lub przekazywanej w danej chwili części) na wskazanych poniżej polach eksploatacji i prawa te w opisanym zakresie będą mu przysługiwać do chwili przyjęcia przez Zamawiającego Dokumentacji (lub przyjmowanej w danej chwili części). Z chwilą przyjęcia przez Zamawiającego Dokumentacji (lub przyjmowanej przez niego części) Wykonawca przenosi na rzecz Zamawiającego bez konieczności składania w tym zakresie dodatkowego oświadczenia woli prawa majątkowe autorskie do przekazanej Dokumentacji (lub przyjmowanej w danej chwili części) na polach eksploatacji wskazanych w ust. 3 niniejszego paragrafu. Z chwilą nabycia praw majątkowych autorskich Zamawiający nabywa własność egzemplarzy, na których utrwalono Dokumentację, co do którego następuje nabycie tych praw.</w:t>
      </w:r>
    </w:p>
    <w:p w14:paraId="119CB617"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Nabycie praw majątkowych autorskich, o których mowa w ustępie poprzedzającym następuje na polach eksploatacji wskazanych w art. 50 ustawy z dnia 4 lutego 1994 r. o prawie autorskim i prawach pokrewnych, w tym m.in.:</w:t>
      </w:r>
    </w:p>
    <w:p w14:paraId="44024E19"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zwielokrotnianie dowolną techniką w dowolnym miejscu i czasie w dowolnej liczbie w szczególności poprzez wykonanie fotokopii, slajdów, reprodukcji komputerowych,</w:t>
      </w:r>
    </w:p>
    <w:p w14:paraId="277AE256"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wprowadzanie do pamięci komputera,</w:t>
      </w:r>
    </w:p>
    <w:p w14:paraId="3049BB22"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ekspozycja,</w:t>
      </w:r>
    </w:p>
    <w:p w14:paraId="179CE28B"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udostępnianie wykonawcom, w tym także wykonanych kopii,</w:t>
      </w:r>
    </w:p>
    <w:p w14:paraId="78ABA424"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wielokrotne wykorzystywanie do realizacji inwestycji,</w:t>
      </w:r>
    </w:p>
    <w:p w14:paraId="6BC4FB60"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wielokrotne wykorzystywanie do opracowania i realizacji projektu technicznego z przedmiarami i kosztorysami inwestorskimi,</w:t>
      </w:r>
    </w:p>
    <w:p w14:paraId="7EEC8D47"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przetwarzanie i modyfikowanie w jakikolwiek sposób,</w:t>
      </w:r>
    </w:p>
    <w:p w14:paraId="53F4E34A"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wprowadzanie jakichkolwiek zmian,</w:t>
      </w:r>
    </w:p>
    <w:p w14:paraId="74C06984"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publikowanie części lub całości.</w:t>
      </w:r>
    </w:p>
    <w:p w14:paraId="149CF2C7"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wystąpienia przez jakąkolwiek osobę trzecią w stosunku do Zamawiającego zgłaszającą roszczenia z tytułu naruszenia jej praw autorskich osobistych lub majątkowych, Wykonawca:</w:t>
      </w:r>
    </w:p>
    <w:p w14:paraId="641A7FA7"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podejmie wszelkie działania zmierzające do przejęcia pełnej odpowiedzialności z tytułu ewentualnych roszczeń oraz do zminimalizowania szkody Zamawiającego jak i osób trzecich,</w:t>
      </w:r>
    </w:p>
    <w:p w14:paraId="67A00ED2"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skierowania sprawy na drogę postępowania sądowego przystąpi do procesu po stronie Zamawiającego i pokryje wszelkie koszty związane z udziałem Zamawiającego w postępowaniu sądowym oraz ewentualnym postępowaniu egzekucyjnym, w tym koszty obsługi prawnej Zamawiającego,</w:t>
      </w:r>
    </w:p>
    <w:p w14:paraId="02657060" w14:textId="77777777" w:rsidR="008C15D3" w:rsidRPr="008C15D3" w:rsidRDefault="008C15D3">
      <w:pPr>
        <w:numPr>
          <w:ilvl w:val="1"/>
          <w:numId w:val="10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poniesie wszelkie koszty związane z ewentualnym pokryciem roszczeń majątkowych i niemajątkowych związanych z naruszeniem praw osób trzecich, w tym praw autorskich majątkowych lub osobistych osoby lub osób zgłaszających roszczenia.</w:t>
      </w:r>
    </w:p>
    <w:p w14:paraId="0894BD70"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Wynagrodzenie o którym mowa w § 3 ust. 1 Umowy obejmuje wynagrodzenie z tytułu przeniesienia majątkowych praw autorskich, zależnych praw autorskich oraz nabycia własności egzemplarzy Dokumentacji (w tym nośników) przekazanych przez Wykonawcę.</w:t>
      </w:r>
    </w:p>
    <w:p w14:paraId="4D342BC2"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 posiada/będzie posiadał - najpóźniej w dniu przekazania Dokumentacji, zgodę twórców na dokonywanie zmian, adaptacji lub aktualizacji Dokumentacji lub wykorzystywanie Dokumentacji w całości lub tylko w jego fragmentach oraz na modyfikowanie, adaptowanie i łączenie Dokumentacji z innymi utworami, a także na zastosowanie, eksploatację i zbycie takich opracowań na polach eksploatacji określonych w niniejszym paragrafie, bez konieczności uzyskiwania dodatkowej zgody twórcy, a także jest upoważniony do udzielania w imieniu twórcy takiej zgody. Wykonawca przenosi, w ramach wynagrodzenia, o którym mowa w § 3 Umowy, na Zamawiającego opisane w zdaniu poprzednim wyłączne prawo zezwalania na wykonywanie zależnych praw autorskich bez ograniczeń terytorialnych, czasowych i podmiotowych. Wykonawca jednocześnie wyraża zgodę na rozpowszechnianie i korzystanie przez Zamawiającego z opracowań Dokumentacji, jej części i poszczególnych elementów, a także z dalszych opracowań, jak również upoważnia Zamawiającego na wyrażanie podmiotom trzecim zgód na rozpowszechnianie i korzystanie z opracowań Dokumentacji na polach eksploatacji wskazanych niniejszym paragrafie.</w:t>
      </w:r>
    </w:p>
    <w:p w14:paraId="657F998A" w14:textId="77777777" w:rsidR="008C15D3" w:rsidRPr="008C15D3" w:rsidRDefault="008C15D3">
      <w:pPr>
        <w:numPr>
          <w:ilvl w:val="0"/>
          <w:numId w:val="107"/>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gwarantuje, że Zamawiającemu będzie przysługiwać na wszystkich wymienionych w niniejszym paragrafie polach eksploatacji prawo do korzystania i rozporządzania Dokumentacją, jej częściami lub poszczególnymi elementami w celach związanych lub niezwiązanych z działalnością Zamawiającego. Dotyczy to również opracowań Dokumentacji, jej części i poszczególnych elementów, a także dalszych opracowań.</w:t>
      </w:r>
    </w:p>
    <w:p w14:paraId="6B323F83" w14:textId="77777777" w:rsidR="008C15D3" w:rsidRPr="008C15D3" w:rsidRDefault="008C15D3">
      <w:pPr>
        <w:numPr>
          <w:ilvl w:val="0"/>
          <w:numId w:val="10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gwarantuje, że twórca wyraża/wyrazi zgodę na wykonywanie przez Zamawiającego przysługujących twórcy praw osobistych do Dokumentacji i jej opracowań i jej dalszych opracowań. Wykonawca wyraża zgodę na wykonywanie przez Zamawiającego uprawnienia do zezwalania na wykonywanie zależnych praw autorskich na wszystkich polach eksploatacji wskazanych w niniejszym paragrafie. Prawo do wykonywania praw zależnych, o którym mowa w zdaniu powyżej przechodzi także na ewentualnych następców prawnych Zamawiającego. Niezależnie od powyższego, Wykonawca gwarantuje, że twórcy Dokumentacji zobowiążą się do sprawowania nadzoru autorskiego na uzasadnione żądanie Zamawiającego oraz do niewykonywania prawa do cofnięcia zgód dotyczących sprawowania nadzoru autorskiego.</w:t>
      </w:r>
    </w:p>
    <w:p w14:paraId="01BB7284" w14:textId="77777777" w:rsidR="008C15D3" w:rsidRPr="008C15D3" w:rsidRDefault="008C15D3">
      <w:pPr>
        <w:numPr>
          <w:ilvl w:val="0"/>
          <w:numId w:val="107"/>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gwarantuje i zobowiązuje się, że twórcy nie będą wykonywać wobec Zamawiającego oraz względem podmiotów, na które Zamawiający zgodnie z Umową przeniesie przysługujące mu prawa do Dokumentacji, autorskich praw osobistych, w szczególności gwarantuje, że twórca wyraża/wyrazi zgodę na swobodny wybór przez Zamawiającego czasu, miejsca oraz formy pierwszego publicznego udostępnienia Dokumentacji, jak również wyraża zgodę na udostępnienie go anonimowo.</w:t>
      </w:r>
    </w:p>
    <w:p w14:paraId="0F24D10D" w14:textId="77777777" w:rsidR="008C15D3" w:rsidRPr="008C15D3" w:rsidRDefault="008C15D3">
      <w:pPr>
        <w:numPr>
          <w:ilvl w:val="0"/>
          <w:numId w:val="107"/>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Zamawiającemu będzie przysługiwać prawo przeniesienia uprawnień i obowiązków wynikających z Umowy na osoby trzecie w zakresie, w jakim prawa i obowiązki te wynikają z niniejszego paragrafu, w </w:t>
      </w:r>
      <w:r w:rsidRPr="008C15D3">
        <w:rPr>
          <w:rFonts w:ascii="Verdana" w:eastAsia="Times New Roman" w:hAnsi="Verdana" w:cs="Calibri"/>
          <w:szCs w:val="18"/>
          <w:lang w:eastAsia="pl-PL"/>
        </w:rPr>
        <w:lastRenderedPageBreak/>
        <w:t>tym autorskich praw majątkowych do Dokumentacji i jej opracowań oraz udzielania dalszych upoważnień w sprawach, w których Zamawiający upoważniony został przez Wykonawcę.</w:t>
      </w:r>
    </w:p>
    <w:p w14:paraId="1274A1D1" w14:textId="77777777" w:rsidR="008C15D3" w:rsidRPr="008C15D3" w:rsidRDefault="008C15D3" w:rsidP="008C15D3">
      <w:pPr>
        <w:spacing w:after="120"/>
        <w:ind w:left="567"/>
        <w:jc w:val="both"/>
        <w:rPr>
          <w:rFonts w:ascii="Verdana" w:eastAsia="Times New Roman" w:hAnsi="Verdana" w:cs="Calibri"/>
          <w:szCs w:val="18"/>
          <w:lang w:eastAsia="pl-PL"/>
        </w:rPr>
      </w:pPr>
    </w:p>
    <w:p w14:paraId="1F707AFC"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66" w:name="_Toc214374135"/>
      <w:r w:rsidRPr="008C15D3">
        <w:rPr>
          <w:rFonts w:ascii="Verdana" w:eastAsia="Times New Roman" w:hAnsi="Verdana" w:cs="Calibri"/>
          <w:b/>
          <w:bCs/>
          <w:kern w:val="2"/>
          <w:szCs w:val="18"/>
          <w:lang w:eastAsia="pl-PL"/>
          <w14:ligatures w14:val="standardContextual"/>
        </w:rPr>
        <w:t>§14. Siła wyższa</w:t>
      </w:r>
      <w:bookmarkEnd w:id="66"/>
    </w:p>
    <w:p w14:paraId="392AE7E5" w14:textId="77777777" w:rsidR="008C15D3" w:rsidRPr="008C15D3" w:rsidRDefault="008C15D3">
      <w:pPr>
        <w:numPr>
          <w:ilvl w:val="0"/>
          <w:numId w:val="108"/>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w:t>
      </w:r>
    </w:p>
    <w:p w14:paraId="3E0F0792" w14:textId="77777777" w:rsidR="008C15D3" w:rsidRPr="008C15D3" w:rsidRDefault="008C15D3">
      <w:pPr>
        <w:numPr>
          <w:ilvl w:val="1"/>
          <w:numId w:val="10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klęskę żywiołową ogłoszoną zgodnie z przepisami obowiązującymi w kraju wystąpienia klęski żywiołowej,</w:t>
      </w:r>
    </w:p>
    <w:p w14:paraId="61A23B89" w14:textId="77777777" w:rsidR="008C15D3" w:rsidRPr="008C15D3" w:rsidRDefault="008C15D3">
      <w:pPr>
        <w:numPr>
          <w:ilvl w:val="1"/>
          <w:numId w:val="108"/>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wojnę, działania wojenne lub terrorystyczne (niezależnie, czy wojna była wypowiedziana czy nie), inwazję, działanie wrogów zewnętrznych, mobilizację, stan wyjątkowy, rekwizycję lub embargo,</w:t>
      </w:r>
    </w:p>
    <w:p w14:paraId="27D2EC42" w14:textId="77777777" w:rsidR="008C15D3" w:rsidRPr="008C15D3" w:rsidRDefault="008C15D3">
      <w:pPr>
        <w:numPr>
          <w:ilvl w:val="1"/>
          <w:numId w:val="108"/>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rebelię, rewolucję, powstanie, lub przewrót wojskowy lub cywilny, lub wojnę domową,</w:t>
      </w:r>
    </w:p>
    <w:p w14:paraId="61BE729F" w14:textId="77777777" w:rsidR="008C15D3" w:rsidRPr="008C15D3" w:rsidRDefault="008C15D3">
      <w:pPr>
        <w:numPr>
          <w:ilvl w:val="1"/>
          <w:numId w:val="108"/>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wystąpienie promieniowania radioaktywnego oraz wywołanego takim promieniowaniem skażenia radioaktywnego,</w:t>
      </w:r>
    </w:p>
    <w:p w14:paraId="62402503" w14:textId="77777777" w:rsidR="008C15D3" w:rsidRPr="008C15D3" w:rsidRDefault="008C15D3">
      <w:pPr>
        <w:numPr>
          <w:ilvl w:val="1"/>
          <w:numId w:val="10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bunt, niepokoje lub zamieszki, jeżeli nie są ograniczone wyłącznie do pracowników Strony dotkniętej siłą wyższą lub osób, którymi posługuje się ona w wykonaniu Umowy.</w:t>
      </w:r>
    </w:p>
    <w:p w14:paraId="51D8C978" w14:textId="77777777" w:rsidR="008C15D3" w:rsidRPr="008C15D3" w:rsidRDefault="008C15D3">
      <w:pPr>
        <w:numPr>
          <w:ilvl w:val="0"/>
          <w:numId w:val="10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wystąpienia zdarzeń określanych mianem siły wyższej, wpływających bezpośrednio na realizację Robót budowlanych, planowane terminy wykonywania zostaną przesunięte o okres występowania i bezpośredniego oddziaływania siły wyższej. W przypadku wystąpienia siły wyższej, Wynagrodzenie umowne nie ulegnie zmianie.</w:t>
      </w:r>
    </w:p>
    <w:p w14:paraId="04B5D138" w14:textId="77777777" w:rsidR="008C15D3" w:rsidRPr="008C15D3" w:rsidRDefault="008C15D3">
      <w:pPr>
        <w:numPr>
          <w:ilvl w:val="0"/>
          <w:numId w:val="10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4E2815E7" w14:textId="77777777" w:rsidR="008C15D3" w:rsidRPr="008C15D3" w:rsidRDefault="008C15D3">
      <w:pPr>
        <w:numPr>
          <w:ilvl w:val="0"/>
          <w:numId w:val="10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w:t>
      </w:r>
    </w:p>
    <w:p w14:paraId="72DD2079" w14:textId="77777777" w:rsidR="008C15D3" w:rsidRPr="008C15D3" w:rsidRDefault="008C15D3">
      <w:pPr>
        <w:numPr>
          <w:ilvl w:val="0"/>
          <w:numId w:val="10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wypadku zaistnienia siły wyższej o charakterze długotrwałym, powodującej niewykonywanie Umowy przez okres dłuższy niż jeden miesiąc, Strony będą prowadzić negocjacje w celu określenia dalszej realizacji lub rozwiązania Umowy.</w:t>
      </w:r>
    </w:p>
    <w:p w14:paraId="2833AED4" w14:textId="77777777" w:rsidR="008C15D3" w:rsidRPr="008C15D3" w:rsidRDefault="008C15D3">
      <w:pPr>
        <w:numPr>
          <w:ilvl w:val="0"/>
          <w:numId w:val="10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Negocjacje, o których mowa w ust. 5  uważa się za bezskutecznie zakończone, jeżeli po upływie 30 dni od dnia ich rozpoczęcia Strony nie osiągną porozumienia, chyba że przed upływem tego terminu Strony wyrażą w formie pisemnej zgodę na ich kontynuowanie i określą inną datę zakończenia negocjacji.</w:t>
      </w:r>
    </w:p>
    <w:p w14:paraId="61C6D201" w14:textId="77777777" w:rsidR="008C15D3" w:rsidRPr="008C15D3" w:rsidRDefault="008C15D3">
      <w:pPr>
        <w:numPr>
          <w:ilvl w:val="0"/>
          <w:numId w:val="108"/>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bezskutecznego zakończenia negocjacji w terminie określonym zgodnie z ust. 6 powyżej, Zamawiający jest uprawniony do odstąpienia od Umowy w terminie 30 dni od dnia bezskutecznego zakończenia negocjacji.  </w:t>
      </w:r>
    </w:p>
    <w:p w14:paraId="23736C26" w14:textId="77777777" w:rsidR="008C15D3" w:rsidRPr="008C15D3" w:rsidRDefault="008C15D3">
      <w:pPr>
        <w:numPr>
          <w:ilvl w:val="0"/>
          <w:numId w:val="10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Wystąpienie siły wyższej i poinformowanie o tym drugiej Strony zgodnie z ust. 3 powyżej, stanowi okoliczność uzasadniającą zmianę Umowy, wyłącznie w zakresie terminów wykonania zobowiązań umownych o czas trwania siły wyższej i czas konieczny dla usuwania skutków zaistnienia siły wyższej. </w:t>
      </w:r>
    </w:p>
    <w:p w14:paraId="1E08A3FB" w14:textId="77777777" w:rsidR="008C15D3" w:rsidRPr="008C15D3" w:rsidRDefault="008C15D3">
      <w:pPr>
        <w:numPr>
          <w:ilvl w:val="0"/>
          <w:numId w:val="108"/>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 opóźnienia wynikłe ze zdarzeń spowodowanych siłą wyższą żadna ze Stron nie może żądać odszkodowania, kar umownych, rekompensaty lub udziału w naprawie szkód. Wykonawca poniesie </w:t>
      </w:r>
      <w:r w:rsidRPr="008C15D3">
        <w:rPr>
          <w:rFonts w:ascii="Verdana" w:eastAsia="Times New Roman" w:hAnsi="Verdana" w:cs="Calibri"/>
          <w:szCs w:val="18"/>
          <w:lang w:eastAsia="pl-PL"/>
        </w:rPr>
        <w:lastRenderedPageBreak/>
        <w:t>koszty związane z przedłużeniem ważności polis ubezpieczeniowych, do posiadania których jest obowiązany zgodnie z Umową.</w:t>
      </w:r>
    </w:p>
    <w:p w14:paraId="4C87942C"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p>
    <w:p w14:paraId="084C3A79"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67" w:name="_Toc214374136"/>
      <w:r w:rsidRPr="008C15D3">
        <w:rPr>
          <w:rFonts w:ascii="Verdana" w:eastAsia="Times New Roman" w:hAnsi="Verdana" w:cs="Calibri"/>
          <w:b/>
          <w:bCs/>
          <w:kern w:val="2"/>
          <w:szCs w:val="18"/>
          <w:lang w:eastAsia="pl-PL"/>
          <w14:ligatures w14:val="standardContextual"/>
        </w:rPr>
        <w:t>§ 15. Zatrudnienie pracowników przewidzianych do wykonania Umowy na umowę o pracę i zmiany dotyczące personelu Wykonawcy</w:t>
      </w:r>
      <w:bookmarkEnd w:id="67"/>
    </w:p>
    <w:p w14:paraId="6F6BE94E" w14:textId="77777777" w:rsidR="008C15D3" w:rsidRPr="008C15D3" w:rsidRDefault="008C15D3">
      <w:pPr>
        <w:numPr>
          <w:ilvl w:val="0"/>
          <w:numId w:val="10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wymaga zatrudnienia na podstawie umowy o pracę przez Wykonawcę lub Podwykonawcę osób wykonujących wskazane poniżej czynności w trakcie realizacji Umowy:</w:t>
      </w:r>
    </w:p>
    <w:p w14:paraId="19E23BC4" w14:textId="77777777" w:rsidR="008C15D3" w:rsidRPr="008C15D3" w:rsidRDefault="008C15D3">
      <w:pPr>
        <w:numPr>
          <w:ilvl w:val="1"/>
          <w:numId w:val="10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Roboty budowlane  w zakresie ogólnobudowlanym,</w:t>
      </w:r>
    </w:p>
    <w:p w14:paraId="171B8D5F" w14:textId="77777777" w:rsidR="008C15D3" w:rsidRPr="008C15D3" w:rsidRDefault="008C15D3">
      <w:pPr>
        <w:numPr>
          <w:ilvl w:val="1"/>
          <w:numId w:val="10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Roboty montażowe/budowlane w branży elektroenergetycznej,</w:t>
      </w:r>
    </w:p>
    <w:p w14:paraId="170B2DB6" w14:textId="77777777" w:rsidR="008C15D3" w:rsidRPr="008C15D3" w:rsidRDefault="008C15D3" w:rsidP="008C15D3">
      <w:pPr>
        <w:autoSpaceDE w:val="0"/>
        <w:autoSpaceDN w:val="0"/>
        <w:adjustRightInd w:val="0"/>
        <w:spacing w:after="120"/>
        <w:ind w:left="360"/>
        <w:jc w:val="both"/>
        <w:rPr>
          <w:rFonts w:ascii="Verdana" w:eastAsia="Times New Roman" w:hAnsi="Verdana" w:cs="Calibri"/>
          <w:szCs w:val="18"/>
          <w:lang w:eastAsia="pl-PL"/>
        </w:rPr>
      </w:pPr>
      <w:r w:rsidRPr="008C15D3">
        <w:rPr>
          <w:rFonts w:ascii="Verdana" w:eastAsia="Times New Roman" w:hAnsi="Verdana" w:cs="Calibri"/>
          <w:szCs w:val="18"/>
          <w:lang w:eastAsia="pl-PL"/>
        </w:rPr>
        <w:t>Powyższy wymóg nie dotyczy prac wykonywanych przez osoby wykonujące wolne zawody.</w:t>
      </w:r>
    </w:p>
    <w:p w14:paraId="22E55B70" w14:textId="77777777" w:rsidR="008C15D3" w:rsidRPr="008C15D3" w:rsidRDefault="008C15D3">
      <w:pPr>
        <w:numPr>
          <w:ilvl w:val="0"/>
          <w:numId w:val="109"/>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trakcie realizacji Umowy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w:t>
      </w:r>
    </w:p>
    <w:p w14:paraId="53F193A1" w14:textId="77777777" w:rsidR="008C15D3" w:rsidRPr="008C15D3" w:rsidRDefault="008C15D3">
      <w:pPr>
        <w:numPr>
          <w:ilvl w:val="1"/>
          <w:numId w:val="109"/>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żądania oświadczeń i dokumentów w zakresie potwierdzenia spełniania ww. wymogów i dokonywania ich oceny,</w:t>
      </w:r>
    </w:p>
    <w:p w14:paraId="75B96D50" w14:textId="77777777" w:rsidR="008C15D3" w:rsidRPr="008C15D3" w:rsidRDefault="008C15D3">
      <w:pPr>
        <w:numPr>
          <w:ilvl w:val="1"/>
          <w:numId w:val="109"/>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żądania wyjaśnień w przypadku wątpliwości w zakresie potwierdzenia spełniania ww. wymogów,</w:t>
      </w:r>
    </w:p>
    <w:p w14:paraId="65A3907E" w14:textId="77777777" w:rsidR="008C15D3" w:rsidRPr="008C15D3" w:rsidRDefault="008C15D3">
      <w:pPr>
        <w:numPr>
          <w:ilvl w:val="1"/>
          <w:numId w:val="109"/>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przeprowadzania kontroli na miejscu wykonywania świadczenia.</w:t>
      </w:r>
    </w:p>
    <w:p w14:paraId="4EEB2A7B"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Umowy:</w:t>
      </w:r>
    </w:p>
    <w:p w14:paraId="2EC9A26D"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868FF1A"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poświadczoną za zgodność z oryginałem odpowiednio przez Wykonawcę lub Podwykonawcę kopię umowy/umów o pracę osób wykonujących w trakcie realizacji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obowiązującymi w zakresie danych osobowych (tj. w szczególności bez imion, nazwisk, adresów, nr PESEL pracowników). Informacje takie jak: data zawarcia umowy, rodzaj umowy o pracę i wymiar etatu powinny być możliwe do zidentyfikowania;</w:t>
      </w:r>
    </w:p>
    <w:p w14:paraId="3F0F3135"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44DF90E6"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obowiązującymi w zakresie danych osobowych.</w:t>
      </w:r>
    </w:p>
    <w:p w14:paraId="4FC6AECE" w14:textId="77777777" w:rsidR="008C15D3" w:rsidRPr="008C15D3" w:rsidRDefault="008C15D3" w:rsidP="008C15D3">
      <w:pPr>
        <w:spacing w:after="120"/>
        <w:ind w:left="792"/>
        <w:jc w:val="both"/>
        <w:rPr>
          <w:rFonts w:ascii="Verdana" w:eastAsia="Times New Roman" w:hAnsi="Verdana" w:cs="Calibri"/>
          <w:szCs w:val="18"/>
          <w:lang w:eastAsia="pl-PL"/>
        </w:rPr>
      </w:pPr>
    </w:p>
    <w:p w14:paraId="142CFA38"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 tytułu niespełnienia przez Wykonawcę lub Podwykonawcę wymogu zatrudnienia na podstawie umowy o pracę osób wykonujących wskazane w ust. 1 czynności Zamawiający przewiduje sankcję w postaci obowiązku zapłaty przez Wykonawcę kary umownej określonej w § 7. Niezłożenie przez Wykonawcę w </w:t>
      </w:r>
      <w:r w:rsidRPr="008C15D3">
        <w:rPr>
          <w:rFonts w:ascii="Verdana" w:eastAsia="Times New Roman" w:hAnsi="Verdana" w:cs="Calibri"/>
          <w:szCs w:val="18"/>
          <w:lang w:eastAsia="pl-PL"/>
        </w:rPr>
        <w:lastRenderedPageBreak/>
        <w:t xml:space="preserve">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 </w:t>
      </w:r>
    </w:p>
    <w:p w14:paraId="1C87E09B"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uzasadnionych wątpliwości co do przestrzegania prawa pracy przez Wykonawcę lub Podwykonawcę, zamawiający może zwrócić się o przeprowadzenie kontroli przez Państwową Inspekcję Pracy.</w:t>
      </w:r>
    </w:p>
    <w:p w14:paraId="23C05EDF"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 trakcie wykonywania Robót budowlanych obiektywnie konieczna będzie zmiana jednej z osób deklarowanych przez Wykonawcę w ofercie, Wykonawca powiadomi o tym fakcie inspektora nadzoru inwestorskiego wskazując przyczynę zmiany oraz osobę zastępującą i przedstawiając jej kwalifikacje co najmniej równe kwalifikacjom wymaganym przez Zamawiającego w postępowaniu o udzielenie zamówienia publicznego prowadzącym do zawarcia Umowy.</w:t>
      </w:r>
    </w:p>
    <w:p w14:paraId="26044C35"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jest zobowiązany przedłożyć inspektorowi nadzoru inwestorskiego propozycje zmian, o których mowa w ust. 1. nie później niż w terminie 10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budowlanych. </w:t>
      </w:r>
    </w:p>
    <w:p w14:paraId="0DEC53C4"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Zmiana osób, o których mowa w ust. 1 powyżej, wymaga zatwierdzenia przez inspektora nadzoru inwestorskiego i nie wymaga zmiany Umowy. </w:t>
      </w:r>
    </w:p>
    <w:p w14:paraId="3E5636C2"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jest zobowiązany zapewnić, żeby Kierownik Budowy oraz kierownicy robót branżowych (jeżeli kierownicy robót branżowych są zaangażowani) fizycznie przebywali i wykonywali swoje obowiązki na Terenie Budowy. </w:t>
      </w:r>
    </w:p>
    <w:p w14:paraId="0C7F7EEE"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Wykonawca jest zobowiązany zapewnić, aby osoby zaangażowane do wykonania Robót budowlanych nosiły na Terenie Budowy oznaczenia identyfikujące podmioty, które je zaangażowały. </w:t>
      </w:r>
    </w:p>
    <w:p w14:paraId="12352AC2"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Przedstawiciele Zamawiającego m.in. inspektor nadzoru inwestorskiego, inspektorzy BHP są uprawnieni do zgłoszenia uwag, zastrzeżeń albo do wystąpienia do Wykonawcy z żądaniem usunięcia określonej osoby, spośród personelu Wykonawcy lub jego Podwykonawcy, która pomimo udzielonego jej upomnienia:</w:t>
      </w:r>
    </w:p>
    <w:p w14:paraId="1CB61418"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uporczywie wykazuje rażący brak staranności,</w:t>
      </w:r>
    </w:p>
    <w:p w14:paraId="102D985D"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wykonuje swoje obowiązki w sposób niekompetentny lub niedbały,</w:t>
      </w:r>
    </w:p>
    <w:p w14:paraId="403AF1BD"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stosuje się do postanowień Umowy lub</w:t>
      </w:r>
    </w:p>
    <w:p w14:paraId="3058C437" w14:textId="77777777" w:rsidR="008C15D3" w:rsidRPr="008C15D3" w:rsidRDefault="008C15D3">
      <w:pPr>
        <w:numPr>
          <w:ilvl w:val="1"/>
          <w:numId w:val="109"/>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stwarza zagrożenie dla bezpieczeństwa, zdrowia lub ochrony środowiska, w szczególności narusza zasady bhp oraz przepisy ppoż.</w:t>
      </w:r>
    </w:p>
    <w:p w14:paraId="586C42AD" w14:textId="77777777" w:rsidR="008C15D3" w:rsidRPr="008C15D3" w:rsidRDefault="008C15D3">
      <w:pPr>
        <w:numPr>
          <w:ilvl w:val="0"/>
          <w:numId w:val="109"/>
        </w:numPr>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wystąpienia okoliczności, o której mowa w ust. 11 powyżej., Wykonawca wyznaczy odpowiednią osobę na zastępstwo w trybie przewidzianym w ust. 6 i nast.</w:t>
      </w:r>
    </w:p>
    <w:p w14:paraId="4C46D8BD" w14:textId="77777777" w:rsidR="008C15D3" w:rsidRPr="008C15D3" w:rsidRDefault="008C15D3" w:rsidP="008C15D3">
      <w:pPr>
        <w:spacing w:after="120"/>
        <w:ind w:left="567"/>
        <w:jc w:val="both"/>
        <w:rPr>
          <w:rFonts w:ascii="Verdana" w:eastAsia="Times New Roman" w:hAnsi="Verdana" w:cs="Calibri"/>
          <w:szCs w:val="18"/>
          <w:lang w:eastAsia="pl-PL"/>
        </w:rPr>
      </w:pPr>
    </w:p>
    <w:p w14:paraId="54F5A818" w14:textId="77777777" w:rsidR="008C15D3" w:rsidRPr="008C15D3" w:rsidRDefault="008C15D3" w:rsidP="008C15D3">
      <w:pPr>
        <w:keepNext/>
        <w:keepLines/>
        <w:spacing w:after="120"/>
        <w:jc w:val="center"/>
        <w:outlineLvl w:val="0"/>
        <w:rPr>
          <w:rFonts w:ascii="Verdana" w:eastAsia="Times New Roman" w:hAnsi="Verdana" w:cs="Calibri"/>
          <w:b/>
          <w:bCs/>
          <w:kern w:val="2"/>
          <w:szCs w:val="18"/>
          <w:lang w:eastAsia="pl-PL"/>
          <w14:ligatures w14:val="standardContextual"/>
        </w:rPr>
      </w:pPr>
      <w:bookmarkStart w:id="68" w:name="_Toc214374137"/>
      <w:r w:rsidRPr="008C15D3">
        <w:rPr>
          <w:rFonts w:ascii="Verdana" w:eastAsia="Times New Roman" w:hAnsi="Verdana" w:cs="Calibri"/>
          <w:b/>
          <w:bCs/>
          <w:kern w:val="2"/>
          <w:szCs w:val="18"/>
          <w:lang w:eastAsia="pl-PL"/>
          <w14:ligatures w14:val="standardContextual"/>
        </w:rPr>
        <w:t>§ 16. Zmiany Umowy</w:t>
      </w:r>
      <w:bookmarkEnd w:id="68"/>
    </w:p>
    <w:p w14:paraId="6F3E8DF6"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mając na uwadze normę prawną wynikającą z art.  455 ust. 1 Ustawy PZP przewidują możliwość dokonywania zmian Umowy w przypadkach wskazanych w Ustawie PZP oraz w przypadkach określonych w Umowie. Strony mają prawo do przedłużenia terminu zakończenia realizacji Umowy, o którym mowa w § 2 niniejszej Umowy, o okres trwania przyczyn, z powodu których będzie zagrożone dotrzymanie terminu zakończenia realizacji Umowy, w następujących sytuacjach:</w:t>
      </w:r>
    </w:p>
    <w:p w14:paraId="4DD91020"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jeżeli przyczyny, z powodu których będzie zagrożone dotrzymanie terminu zakończenia realizacji Umowy będą następstwem okoliczności niezależnych od Wykonawcy, w szczególności będą </w:t>
      </w:r>
      <w:r w:rsidRPr="008C15D3">
        <w:rPr>
          <w:rFonts w:ascii="Verdana" w:eastAsia="Times New Roman" w:hAnsi="Verdana" w:cs="Calibri"/>
          <w:szCs w:val="18"/>
          <w:lang w:eastAsia="pl-PL"/>
        </w:rPr>
        <w:lastRenderedPageBreak/>
        <w:t>następstwem konieczności zmian Dokumentacji projektowej w zakresie, w jakim w/w okoliczności miały lub będą mogły mieć wpływ na dotrzymanie terminu zakończenia realizacji Umowy,</w:t>
      </w:r>
    </w:p>
    <w:p w14:paraId="1B4C7BE9"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gdy wystąpi konieczność wykonania prac zamiennych lub innych prac niezbędnych do wykonania Przedmiotu Umowy ze względu na zasady wiedzy technicznej, przepisy prawa oraz niemożność realizacji obowiązków umownych określonych Umową, które wstrzymują lub opóźniają realizację Przedmiotu Umowy,</w:t>
      </w:r>
    </w:p>
    <w:p w14:paraId="603A5CC7"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wystąpią opóźnienia w dokonaniu określonych czynności lub ich zaniechanie przez właściwe organy administracji państwowej oraz sądy, które nie są następstwem okoliczności, za które Wykonawca ponosi odpowiedzialność,</w:t>
      </w:r>
    </w:p>
    <w:p w14:paraId="3A0634E8"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B28705D"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wystąpienia siły wyższej uniemożliwiającej wykonanie Przedmiotu Umowy zgodnie z jej postanowieniami,</w:t>
      </w:r>
    </w:p>
    <w:p w14:paraId="796B6F95"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udokumentowanej niemożności realizacji Przedmiotu Umowy w terminie umownym z przyczyn niezależnych od Wykonawcy, uznanych na piśmie przez Zamawiającego, przy czym przerwy w pracach muszą być udokumentowane.</w:t>
      </w:r>
    </w:p>
    <w:p w14:paraId="29A49221"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przewidują możliwość zmiany Umowy w zakresie materiałów, parametrów technicznych, technologii wykonania Robót budowlanych, sposobu i zakresu wykonania Przedmiotu Umowy także w następujących sytuacjach:</w:t>
      </w:r>
    </w:p>
    <w:p w14:paraId="2986BE27" w14:textId="77777777" w:rsidR="008C15D3" w:rsidRPr="008C15D3" w:rsidRDefault="008C15D3">
      <w:pPr>
        <w:numPr>
          <w:ilvl w:val="1"/>
          <w:numId w:val="97"/>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konieczności zrealizowania Przedmiotu Umowy przy zastosowaniu innych rozwiązań technicznych lub materiałowych ze względu na zmiany obowiązującego prawa,</w:t>
      </w:r>
    </w:p>
    <w:p w14:paraId="3139A08E" w14:textId="77777777" w:rsidR="008C15D3" w:rsidRPr="008C15D3" w:rsidRDefault="008C15D3">
      <w:pPr>
        <w:numPr>
          <w:ilvl w:val="1"/>
          <w:numId w:val="97"/>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wystąpienia niebezpieczeństwa kolizji z planowanymi lub równolegle prowadzonymi przez inne podmioty inwestycjami w zakresie niezbędnym do uniknięcia lub usunięcia tych kolizji,</w:t>
      </w:r>
    </w:p>
    <w:p w14:paraId="0AD13EE2"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wystąpienia siły wyższej uniemożliwiającej wykonanie Przedmiotu Umowy zgodnie z jej postanowieniami.</w:t>
      </w:r>
    </w:p>
    <w:p w14:paraId="186608AB"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Wykonawca uważa się za uprawnionego do przedłużenia terminu zakończenia Robót budowlanych na podstawie ust. 1, zmiany Umowy w zakresie materiałów, parametrów technicznych, technologii wykonania Robót budowlanych, sposobu i zakresu wykonania Przedmiotu Umowy na podstawie ust. 2 lub zmiany Umowy na innej podstawie wskazanej w niniejszej Umowie, zobowiązany jest do przekazania inspektorowi nadzoru inwestorskiego wniosku dotyczącego zmiany Umowy wraz z opisem zdarzenia lub okoliczności stanowiących podstawę do żądania takiej zmiany.</w:t>
      </w:r>
    </w:p>
    <w:p w14:paraId="1D67542D"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przewidują możliwość zmiany Umowy w przypadkach:</w:t>
      </w:r>
    </w:p>
    <w:p w14:paraId="201503D6"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konieczności zastosowania innych rozwiązań technicznych, technologicznych lub organizacyjnych niż wskazane w Umowie, w sytuacji, gdyby zastosowanie przewidzianych rozwiązań groziło niewykonaniem lub wadliwym wykonaniem Przedmiotu Umowy lub jego części, w tym zmiany kolejności wykonywania Robót budowlanych w stosunku do kolejności ustalonej w harmonogramach Umowy wraz ze zmianą kolejności płatności za te Roboty budowlane;</w:t>
      </w:r>
    </w:p>
    <w:p w14:paraId="6140F923"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wystąpienia przyczyn ruchowych po stronie Zamawiającego dotyczących braku możliwości odstawienia/załączenia instalacji/urządzeń i sieci z pracy/do pracy;</w:t>
      </w:r>
    </w:p>
    <w:p w14:paraId="14A2B019"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wystąpienia przyczyn po stronie Zamawiającego wynikających z kolizji Robót budowlanych wykonywanych przez Wykonawcę z działaniami innych wykonawców Zamawiającego, wykonujących je na Terenie budowy lub oddziałujących na prace Wykonawcy;</w:t>
      </w:r>
    </w:p>
    <w:p w14:paraId="404A76A4"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innych przypadków przewidujących zmianę Umowy, wyraźnie przewidzianych w Umowie.</w:t>
      </w:r>
    </w:p>
    <w:p w14:paraId="03B636F7"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Zmiana Wynagrodzenia umownego lub zmiany wysokości części Wynagrodzenia umownego może wystąpić wyłącznie w przypadku:</w:t>
      </w:r>
    </w:p>
    <w:p w14:paraId="00675CDA"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jeżeli zmiana Wynagrodzenia umownego lub jego części stanowić będzie bezpośredni skutek zmian Umowy lub załączników do Umowy dokonywanych na zasadach określonych powyżej;</w:t>
      </w:r>
    </w:p>
    <w:p w14:paraId="1861D6BD"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zwiększenia zakresu Robót budowlanych wynikającego z przesłanek  w niniejszym paragrafie lub w innych zapisach Umowy, jeżeli konieczność zmiany Umowy nie wynika z przyczyn leżących po stronie Wykonawcy;</w:t>
      </w:r>
    </w:p>
    <w:p w14:paraId="7C77C555"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zmiany ceny materiałów lub kosztów związanych z realizacją Umowy - zgodnie z postanowieniami Umowy;</w:t>
      </w:r>
    </w:p>
    <w:p w14:paraId="19DA50B0"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zmiany wymogów prawa w okresie obowiązywania Umowy, w tym zmiany stawki VAT;</w:t>
      </w:r>
    </w:p>
    <w:p w14:paraId="675630E6"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zmiany wysokości minimalnego wynagrodzenia za pracę albo wysokości minimalnej stawki godzinowej, ustalonych na podstawie przepisów Ustawy o minimalnym wynagrodzeniu za pracę – zgodnie z postanowieniami Umowy;</w:t>
      </w:r>
    </w:p>
    <w:p w14:paraId="709ED3E6"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zmiany zasad podlegania ubezpieczeniom społecznym lub ubezpieczeniu zdrowotnemu lub wysokości stawki składki na ubezpieczenia społeczne lub zdrowotne - zgodnie z postanowieniami Umowy;</w:t>
      </w:r>
    </w:p>
    <w:p w14:paraId="1834116C" w14:textId="77777777" w:rsidR="008C15D3" w:rsidRPr="008C15D3" w:rsidRDefault="008C15D3">
      <w:pPr>
        <w:numPr>
          <w:ilvl w:val="1"/>
          <w:numId w:val="97"/>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zmiany zasad gromadzenia i wysokości wpłat do pracowniczych planów kapitałowych, o których mowa w Ustawie o pracowniczych planach kapitałowych - zgodnie z postanowieniami Umowy.</w:t>
      </w:r>
    </w:p>
    <w:p w14:paraId="208D213F"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Wniosek, o którym mowa w ust. 3. powinien zostać przekazany niezwłocznie, jednakże nie później niż w terminie 30 dni roboczych od dnia, w którym Wykonawca dowiedział się, lub powinien dowiedzieć się o danym zdarzeniu lub okolicznościach.</w:t>
      </w:r>
    </w:p>
    <w:p w14:paraId="61412C86"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zobowiązany jest do dostarczenia wraz z wnioskiem, o którym mowa w ust.3, wszelkich innych dokumentów wymaganych Umową i informacji uzasadniających żądanie zmiany Umowy, stosowanie do zdarzenia lub okoliczności stanowiących podstawę żądania zmiany.</w:t>
      </w:r>
    </w:p>
    <w:p w14:paraId="1C560B31"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zobowiązany jest do bieżącej dokumentacji koniecznej dla uzasadnienia żądania zmiany i przechowywania jej na Terenie Budowy lub w innym miejscu wskazanym przez Inspektora nadzoru inwestorskiego.</w:t>
      </w:r>
    </w:p>
    <w:p w14:paraId="2BF8099B"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 otrzymaniu wniosku, o którym mowa w ust. 3. inspektor nadzoru inwestorskiego jest uprawniony, bez dokonywania oceny jego zasadności, do kontroli dokumentacji, o której mowa w ust. 7 i ust. 8 i wydania Wykonawcy polecenia prowadzenia dalszej dokumentacji bieżącej uzasadniającej żądanie zmiany.</w:t>
      </w:r>
    </w:p>
    <w:p w14:paraId="659538A0"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zobowiązany do okazania do wglądu inspektorowi nadzoru inwestorskiego dokumentacji, o której mowa powyżej i przedłożenia na żądanie inspektora nadzoru inwestorskiego jej kopii.</w:t>
      </w:r>
    </w:p>
    <w:p w14:paraId="28AA509B"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terminie 30 dni roboczych od dnia otrzymania wniosku, o którym mowa w ust. 3. informacji uzasadniających żądanie zmiany Umowy, inspektor nadzoru inwestorskiego zobowiązany jest do pisemnego ustosunkowania się do zgłoszonego żądania zmiany Umowy i przekazania go Zamawiającemu wraz z uzasadnieniem, zarówno w przypadku odmowy, jak i akceptacji żądania zmiany.</w:t>
      </w:r>
    </w:p>
    <w:p w14:paraId="28E3152A"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terminie 30 dni roboczych od dnia otrzymania żądania zmiany, zaopiniowanego przez inspektora nadzoru inwestorskiego, Zamawiający powiadomi Wykonawcę o akceptacji żądania zmiany Umowy i terminie podpisania aneksu do Umowy lub odpowiednio o braku akceptacji zmiany.</w:t>
      </w:r>
    </w:p>
    <w:p w14:paraId="2AAFB158"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Wszelkie zmiany Umowy są dokonywane przez umocowanych przedstawicieli Zamawiającego i Wykonawcy w formie pisemnej w drodze aneksu Umowy, pod rygorem nieważności.</w:t>
      </w:r>
    </w:p>
    <w:p w14:paraId="31334294" w14:textId="77777777" w:rsidR="008C15D3" w:rsidRPr="008C15D3" w:rsidRDefault="008C15D3">
      <w:pPr>
        <w:numPr>
          <w:ilvl w:val="0"/>
          <w:numId w:val="97"/>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razie wątpliwości, przyjmuje się, że nie stanowią zmiany Umowy następujące zmiany:</w:t>
      </w:r>
    </w:p>
    <w:p w14:paraId="168DF7CB"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danych związanych z obsługą administracyjno-organizacyjną Umowy,</w:t>
      </w:r>
    </w:p>
    <w:p w14:paraId="5F67D9EC"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 xml:space="preserve">danych teleadresowych, </w:t>
      </w:r>
    </w:p>
    <w:p w14:paraId="2E200EE6"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danych rejestrowych,</w:t>
      </w:r>
    </w:p>
    <w:p w14:paraId="1EE85111"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zmiana danych teleadresowych, zmiany osób wskazanych do kontaktów między Stronami, zmiana reprezentantów/przedstawicieli Stron i Koordynatorów</w:t>
      </w:r>
    </w:p>
    <w:p w14:paraId="517AC5E7"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będące następstwem sukcesji uniwersalnej po jednej ze stron Umowy,</w:t>
      </w:r>
    </w:p>
    <w:p w14:paraId="6E0708C1" w14:textId="77777777" w:rsidR="008C15D3" w:rsidRPr="008C15D3" w:rsidRDefault="008C15D3">
      <w:pPr>
        <w:numPr>
          <w:ilvl w:val="1"/>
          <w:numId w:val="97"/>
        </w:numPr>
        <w:spacing w:after="120"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i innych informacji wprost wskazanych w Umowie jako niestanowiących zmiany Umowy lub niewymagających aneksu do Umowy.</w:t>
      </w:r>
    </w:p>
    <w:p w14:paraId="1EE7CC27" w14:textId="77777777" w:rsidR="008C15D3" w:rsidRPr="008C15D3" w:rsidRDefault="008C15D3" w:rsidP="008C15D3">
      <w:pPr>
        <w:spacing w:after="120"/>
        <w:ind w:left="792"/>
        <w:rPr>
          <w:rFonts w:ascii="Verdana" w:eastAsia="Times New Roman" w:hAnsi="Verdana" w:cs="Calibri"/>
          <w:szCs w:val="18"/>
          <w:lang w:eastAsia="pl-PL"/>
        </w:rPr>
      </w:pPr>
    </w:p>
    <w:p w14:paraId="3D8FA758"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69" w:name="_Toc214374138"/>
      <w:r w:rsidRPr="008C15D3">
        <w:rPr>
          <w:rFonts w:ascii="Verdana" w:eastAsia="Times New Roman" w:hAnsi="Verdana" w:cs="Calibri"/>
          <w:b/>
          <w:bCs/>
          <w:szCs w:val="18"/>
          <w:lang w:eastAsia="pl-PL"/>
        </w:rPr>
        <w:t>§ 17. Umowy o Podwykonawstwo</w:t>
      </w:r>
      <w:bookmarkEnd w:id="69"/>
    </w:p>
    <w:p w14:paraId="4B13B721"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 zgodnie z oświadczeniem zawartym w Ofercie - wykona Przedmiot Umowy sam/za pomocą Podwykonawcy/-</w:t>
      </w:r>
      <w:proofErr w:type="spellStart"/>
      <w:r w:rsidRPr="008C15D3">
        <w:rPr>
          <w:rFonts w:ascii="Verdana" w:eastAsia="Times New Roman" w:hAnsi="Verdana" w:cs="Calibri"/>
          <w:szCs w:val="18"/>
          <w:lang w:eastAsia="pl-PL"/>
        </w:rPr>
        <w:t>ców</w:t>
      </w:r>
      <w:proofErr w:type="spellEnd"/>
      <w:r w:rsidRPr="008C15D3">
        <w:rPr>
          <w:rFonts w:ascii="Verdana" w:eastAsia="Times New Roman" w:hAnsi="Verdana" w:cs="Calibri"/>
          <w:szCs w:val="18"/>
          <w:lang w:eastAsia="pl-PL"/>
        </w:rPr>
        <w:t>.</w:t>
      </w:r>
    </w:p>
    <w:p w14:paraId="4E6556DD"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Zakres Robót budowlanych/usług powierzony Podwykonawcy/-om: ………………………………………….. w tym, na którego/</w:t>
      </w:r>
      <w:proofErr w:type="spellStart"/>
      <w:r w:rsidRPr="008C15D3">
        <w:rPr>
          <w:rFonts w:ascii="Verdana" w:eastAsia="Times New Roman" w:hAnsi="Verdana" w:cs="Calibri"/>
          <w:szCs w:val="18"/>
          <w:lang w:eastAsia="pl-PL"/>
        </w:rPr>
        <w:t>ych</w:t>
      </w:r>
      <w:proofErr w:type="spellEnd"/>
      <w:r w:rsidRPr="008C15D3">
        <w:rPr>
          <w:rFonts w:ascii="Verdana" w:eastAsia="Times New Roman" w:hAnsi="Verdana" w:cs="Calibri"/>
          <w:szCs w:val="18"/>
          <w:lang w:eastAsia="pl-PL"/>
        </w:rPr>
        <w:t xml:space="preserve"> zasoby, Wykonawca powoływał się, na zasadach określonych w art. 118 ust. 1 ustawy Prawo zamówień publicznych, w celu wykazania spełniania warunków udziału w postępowaniu. Wykonawca może powierzyć wykonanie części zamówienia Podwykonawcy, jeśli nie sprzeciwiają się temu postanowienia i zastrzeżenia wprowadzone przez Zamawiającego w treści Umowy, OPZ (Załącznik nr 3), oraz postanowienia art. 5 k rozporządzenia RADY (UE) 2022/576 z dnia 8 kwietnia 2022 w sprawie zmiany rozporządzenia (UE) nr 833/2014 dotyczącego środków ograniczających w związku z działaniami Rosji destabilizującymi sytuację na Ukrainie (Dz. Urz. UE nr L 111 z 8.4.2022).</w:t>
      </w:r>
    </w:p>
    <w:p w14:paraId="20C22904"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w trakcie wykonania Umowy zajdzie potrzeba wykonania Przedmiotu Umowy przy udziale Podwykonawców, Wykonawca, Podwykonawca lub dalszy Podwykonawca Robót budowlanych zamierzający zawrzeć umowę o podwykonawstwo nie później niż 30 dni przed planowanym skierowaniem Podwykonawcy do wykonania prac/robót, jest obowiązany do przedłożenia Zamawiającemu projektu tej umowy, przy czym Podwykonawca lub dalszy Podwykonawca jest obowiązany dołączyć zgodę Wykonawcy na zawarcie umowy o podwykonawstwo o treści zgodnej z projektem umowy.</w:t>
      </w:r>
    </w:p>
    <w:p w14:paraId="53AC31EE"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będzie w pełni odpowiedzialny za działania lub uchybienia każdego Podwykonawcy, dalszego Podwykonawcy i ich przedstawicieli lub pracowników, tak jakby były to działania lub uchybienia Wykonawcy. W przypadku realizacji Umowy przez podmioty występujące wspólnie (Konsorcjum), umowy z Podwykonawcami zawierane będą w imieniu i na rzecz wszystkich uczestników Konsorcjum.</w:t>
      </w:r>
    </w:p>
    <w:p w14:paraId="10044923"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0F7676BF"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zmiana albo rezygnacja z Podwykonawcy dotyczy podmiotu, na którego zasoby Wykonawca powoływał się, na zasadach określonych w art. 118 ust. 2 ustawy Prawo zamówień publicznych, w celu wykazania spełniania warunków udziału w postępowaniu, o których mowa w art. 112 ust. 2 ustawy Prawo zamówień publicznych, Wykonawca jest obowiązany wykazać Zamawiającemu, iż proponowany inny Podwykonawca lub Wykonawca samodzielnie spełnia je w stopniu wymaganym w postępowaniu o udzielenie zamówienia.</w:t>
      </w:r>
    </w:p>
    <w:p w14:paraId="4EB6253F"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CBFD401"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w ciągu 30 dni zgłasza pisemne zastrzeżenia do przedłożonego projektu umowy o podwykonawstwo, której przedmiotem są Roboty budowlane w przypadku, gdy:</w:t>
      </w:r>
    </w:p>
    <w:p w14:paraId="2634F658"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umowa o podwykonawstwo nie spełnia wymagań określonych w OPZ stanowiącym Załącznik nr 3 do Umowy;</w:t>
      </w:r>
    </w:p>
    <w:p w14:paraId="58DB487D"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w:t>
      </w:r>
    </w:p>
    <w:p w14:paraId="6F78B7ED"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termin wykonania umowy o podwykonawstwo wykracza poza termin wykonania wskazany w § 2 Umowy;</w:t>
      </w:r>
    </w:p>
    <w:p w14:paraId="0534FB1C"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umowa zawiera zapisy uzależniające dokonanie zapłaty na rzecz Podwykonawcy od odbioru Robót budowlanych przez Zamawiającego lub od zapłaty należności Wykonawcy przez Zamawiającego;</w:t>
      </w:r>
    </w:p>
    <w:p w14:paraId="5C9205F6"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umowa nie zawiera uregulowań dotyczących zawierania umów na Roboty budowlane z dalszymi Podwykonawcami, w szczególności zapisów warunkujących podpisania tych umów od ich akceptacji i zgody Wykonawcy i Zamawiającego;</w:t>
      </w:r>
    </w:p>
    <w:p w14:paraId="68FB8F52"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brak jest zastrzeżenia, iż Zamawiający ponosi odpowiedzialność względem Podwykonawcy za wykonane przez niego Roboty budowlane do wysokości wynagrodzenia obliczonego w oparciu o ceny Ofertowe Wykonawcy.</w:t>
      </w:r>
    </w:p>
    <w:p w14:paraId="15B63EA5"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Niezgłoszenie pisemnych zastrzeżeń do przedłożonego projektu umowy o podwykonawstwo, której przedmiotem są Roboty budowlane, w terminie wskazanym w ust. 8 uważa się za akceptację projektu umowy przez Zamawiającego.</w:t>
      </w:r>
    </w:p>
    <w:p w14:paraId="0B8DEB1B"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Podwykonawca lub dalszy Podwykonawca Umowy przedkłada Zamawiającemu poświadczoną za zgodność z oryginałem kopię zawartej umowy o podwykonawstwo, której przedmiotem są Roboty budowlane, w terminie 7 dni od dnia jej zawarcia.</w:t>
      </w:r>
    </w:p>
    <w:p w14:paraId="5E810FE6"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w ciągu 30 dni zgłasza pisemny sprzeciw do przedłożonej umowy o podwykonawstwo, której przedmiotem są Roboty budowlane, w przypadkach, o których mowa w ust. 8.</w:t>
      </w:r>
    </w:p>
    <w:p w14:paraId="184BC106"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Niezgłoszenie pisemnego sprzeciwu do przedłożonej umowy o podwykonawstwo, której przedmiotem są Roboty budowlane, w terminie 30 dni uważa się za akceptację umowy przez Zamawiającego. Termin uważa się za zachowany, jeżeli przed jego upływem Zamawiający skierował sprzeciw listem poleconym na adres Wykonawcy.</w:t>
      </w:r>
    </w:p>
    <w:p w14:paraId="2D38CE2F"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Podwykonawca lub dalszy Podwykonawca Umowy przedkłada Zamawiającemu poświadczoną za zgodność z oryginałem kopię zawartej umowy o podwykonawstwo, której przedmiotem są dostawy lub usługi, w terminie 7 dni od dnia jej zawarcia, z wyłączeniem umów o podwykonawstwo o wartości mniejszej niż 0,5% wartości Wynagrodzenia umownego wskazanego w § 3 ust. 1 pkt 1.3 niniejszej Umowy, jako niepodlegające niniejszemu obowiązkowi. Wyłączenia, o których mowa w zdaniu poprzednim, nie dotyczą umów o podwykonawstwo o wartości większej niż 50 000PLN netto.</w:t>
      </w:r>
    </w:p>
    <w:p w14:paraId="774AB417"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stałej współpracy pomiędzy Wykonawcą, a Podwykonawcą lub Podwykonawcą a dalszym Podwykonawcą w trakcie realizacji Umowy, obowiązek przedstawienia umowy o podwykonawstwo, której przedmiotem są dostawy lub usługi, powstaje z chwilą przekroczenia sumy kolejnych umów o Podwykonawstwo progu 0,5% wartości Wynagrodzenia umownego lub 50 000,00PLN</w:t>
      </w:r>
    </w:p>
    <w:p w14:paraId="07EBE074"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o którym mowa w ust. 13, jeżeli termin zapłaty wynagrodzenia jest dłuższy niż określony w ust. 7, Zamawiający poinformuje o tym Wykonawcę i wezwie go do doprowadzenia do zmiany tej umowy w terminie nie dłuższym niż 3 dni od otrzymania informacji, pod rygorem wystąpienia o zapłatę kary umownej. </w:t>
      </w:r>
    </w:p>
    <w:p w14:paraId="7F0E6C9F"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Przepisy ust. 2-14 stosuje się odpowiednio do zmian umów o podwykonawstwo.</w:t>
      </w:r>
    </w:p>
    <w:p w14:paraId="676A0F96"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powierzenia przez Wykonawcę realizacji Robót budowlanych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prac wykonanych przez Podwykonawcę, należy przekazać Zamawiającemu oświadczenie Podwykonawcy lub dalszego Podwykonawcy potwierdzające dokonanie zapłaty całości należnego mu wymagalnego wynagrodzenia.</w:t>
      </w:r>
    </w:p>
    <w:p w14:paraId="6AE4E932"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zawrze w umowach z Podwykonawcami na wypadek rozwiązania Umowy stosowne klauzule umożliwiające Zamawiającemu przejęcie praw i obowiązków Wykonawcy wynikających z tych umów, w szczególności w zakresie:</w:t>
      </w:r>
    </w:p>
    <w:p w14:paraId="6AD31F18"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dochodzenia zapłaty kar przez Podwykonawcę,</w:t>
      </w:r>
    </w:p>
    <w:p w14:paraId="405CC658"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domagania się usunięcia Wad przez Podwykonawcę w okresie gwarancyjnym,</w:t>
      </w:r>
    </w:p>
    <w:p w14:paraId="4231E3BA"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skorzystania z gwarancji dobrego i terminowego wykonania Umowy udzielonej Wykonawcy przez Podwykonawcę,</w:t>
      </w:r>
    </w:p>
    <w:p w14:paraId="0EFA3489"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odebrania Robót budowlanych zrealizowanych przez Podwykonawcę,</w:t>
      </w:r>
    </w:p>
    <w:p w14:paraId="2FBE16B4" w14:textId="77777777" w:rsidR="008C15D3" w:rsidRPr="008C15D3" w:rsidRDefault="008C15D3">
      <w:pPr>
        <w:numPr>
          <w:ilvl w:val="1"/>
          <w:numId w:val="111"/>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rozliczenia uznanych przez Zamawiającego Robót budowlanych, zrealizowanych przez Podwykonawcę.</w:t>
      </w:r>
    </w:p>
    <w:p w14:paraId="2A79D44E"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konieczności zmiany Podwykonawcy w trakcie realizacji Przedmiotu Umowy, zmiana może być dokonana za zgodą Zamawiającego, przy czym zdolność Wykonawcy do realizacji Przedmiotu Umowy nie może ulec pogorszeniu w stosunku do stanu przed zmianą Podwykonawcy.</w:t>
      </w:r>
    </w:p>
    <w:p w14:paraId="1ED270CE"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Rozliczenia pomiędzy Wykonawcą i Podwykonawcą będą dokonywane według ich uregulowań. Jeśli Zamawiający stwierdzi, że Wykonawca nie załączył do faktury oświadczenia o dokonaniu na rzecz Podwykonawców zapłaty wynagrodzenia w części wymaganej na dzień wystawienia faktury lub nie załączył dowodu dokonania zapłaty powyższego wynagrodzenia albo złożył nieprawdziwe oświadczenie o stanie rozliczeń z Podwykonawcami, może dokonywać płatności wynagrodzenia należnego Podwykonawcom bezpośrednio na ich rzecz. W przypadku, o którym mowa powyżej, Zamawiający zastrzega sobie prawo do odstąpienia od Umowy z powodu naruszenia postanowień Umowy przez Wykonawcę w sposób istotny.</w:t>
      </w:r>
    </w:p>
    <w:p w14:paraId="0A3E58B8"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zobowiązany jest zawiadamiać niezwłocznie Zamawiającego o wszelkich sporach z Podwykonawcami i dalszymi Podwykonawcami, realizującymi czynności i prace na podstawie umów o podwykonawstwo, i postępowaniach sądowych z udziałem Wykonawcy, takiego Podwykonawcy i dalszego Podwykonawcy, toczących się w związku z realizacją Umowy.</w:t>
      </w:r>
    </w:p>
    <w:p w14:paraId="14DE4212"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na zasadach określonych w art. 392 Kodeksu cywilnego zwolnić Zamawiającego od obowiązku świadczenia na rzecz Podwykonawców i dalszych Podwykonawców i dostawców urządzeń i materiałów, w zakresie wszelkich ich roszczeń związanych ze wstrzymaniem realizacji Umowy.</w:t>
      </w:r>
    </w:p>
    <w:p w14:paraId="2D995AFF" w14:textId="77777777" w:rsidR="008C15D3" w:rsidRPr="008C15D3" w:rsidRDefault="008C15D3">
      <w:pPr>
        <w:numPr>
          <w:ilvl w:val="0"/>
          <w:numId w:val="111"/>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zobowiązany jest dokonywać terminowo wszelkich rozliczeń z Podwykonawcami oraz do zapewnienia dokonywania terminowo wszelkich rozliczeń takich Podwykonawców z dalszymi Podwykonawcami.</w:t>
      </w:r>
    </w:p>
    <w:p w14:paraId="6F44B3CA"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p w14:paraId="39B22D57"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70" w:name="_Toc214374139"/>
      <w:r w:rsidRPr="008C15D3">
        <w:rPr>
          <w:rFonts w:ascii="Verdana" w:eastAsia="Times New Roman" w:hAnsi="Verdana" w:cs="Calibri"/>
          <w:b/>
          <w:bCs/>
          <w:szCs w:val="18"/>
          <w:lang w:eastAsia="pl-PL"/>
        </w:rPr>
        <w:t>§ 18. Cesja</w:t>
      </w:r>
      <w:bookmarkEnd w:id="70"/>
    </w:p>
    <w:p w14:paraId="03823E3F" w14:textId="77777777" w:rsidR="008C15D3" w:rsidRPr="008C15D3" w:rsidRDefault="008C15D3">
      <w:pPr>
        <w:numPr>
          <w:ilvl w:val="0"/>
          <w:numId w:val="10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zgodnie ustalają, że wynikające z Umowy prawa i obowiązki Wykonawcy nie mogą być przeniesione na osoby trzeciej bez zgody Zamawiającego wyrażonej na piśmie pod rygorem nieważności (art. 509 k.c. oraz art. 519 k.c.), z zastrzeżeniem ust. 3 poniżej.</w:t>
      </w:r>
    </w:p>
    <w:p w14:paraId="369AAFFC" w14:textId="77777777" w:rsidR="008C15D3" w:rsidRPr="008C15D3" w:rsidRDefault="008C15D3">
      <w:pPr>
        <w:numPr>
          <w:ilvl w:val="0"/>
          <w:numId w:val="10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zgodnie ustalają, że wynikające z Umowy wierzytelności Wykonawcy nie mogą być przedstawione do potrącenia ustawowego (art. 498 k.c.) z wierzytelnościami Zamawiającego.</w:t>
      </w:r>
    </w:p>
    <w:p w14:paraId="675E19C1" w14:textId="77777777" w:rsidR="008C15D3" w:rsidRPr="008C15D3" w:rsidRDefault="008C15D3">
      <w:pPr>
        <w:numPr>
          <w:ilvl w:val="0"/>
          <w:numId w:val="10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uprawniony jest do przeniesienia praw lub obowiązków wynikających z Umowy (w całości lub w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Zamawiającemu na jego żądanie, w terminie 10 (dziesięciu) dni od dnia doręczenia takiego żądania, pisemne potwierdzenie zgody Wykonawcy o treści według wskazań Zamawiającego lub podpisze aneks do Umowy lub inne porozumienie, o treści według wskazań Zamawiającego, dokumentujące/ potwierdzające dokonanie cesji.</w:t>
      </w:r>
    </w:p>
    <w:p w14:paraId="200EFEB2" w14:textId="77777777" w:rsidR="008C15D3" w:rsidRPr="008C15D3" w:rsidRDefault="008C15D3">
      <w:pPr>
        <w:numPr>
          <w:ilvl w:val="0"/>
          <w:numId w:val="102"/>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nie może dokonać cesji jakichkolwiek swoich praw i wierzytelności, a także przenieść jakichkolwiek zobowiązań wynikających z Umowy i zamówienia na rzecz innego podmiotu bez uprzedniej pisemnej zgody Spółki EK pod rygorem nieważności.</w:t>
      </w:r>
    </w:p>
    <w:p w14:paraId="7A4DB69F"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p>
    <w:p w14:paraId="1263E84D" w14:textId="77777777" w:rsidR="008C15D3" w:rsidRPr="008C15D3" w:rsidRDefault="008C15D3" w:rsidP="008C15D3">
      <w:pPr>
        <w:keepNext/>
        <w:tabs>
          <w:tab w:val="num" w:pos="720"/>
        </w:tabs>
        <w:spacing w:after="120"/>
        <w:jc w:val="center"/>
        <w:outlineLvl w:val="0"/>
        <w:rPr>
          <w:rFonts w:ascii="Verdana" w:eastAsia="Times New Roman" w:hAnsi="Verdana" w:cs="Calibri"/>
          <w:bCs/>
          <w:szCs w:val="18"/>
          <w:lang w:eastAsia="pl-PL"/>
        </w:rPr>
      </w:pPr>
      <w:bookmarkStart w:id="71" w:name="_Toc214374140"/>
      <w:r w:rsidRPr="008C15D3">
        <w:rPr>
          <w:rFonts w:ascii="Verdana" w:eastAsia="Times New Roman" w:hAnsi="Verdana" w:cs="Calibri"/>
          <w:b/>
          <w:bCs/>
          <w:szCs w:val="18"/>
          <w:lang w:eastAsia="pl-PL"/>
        </w:rPr>
        <w:t>§ 19. Ochrona danych osobowych</w:t>
      </w:r>
      <w:bookmarkEnd w:id="71"/>
    </w:p>
    <w:p w14:paraId="1DD3933D"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 xml:space="preserve">Strony zobowiązują się do stosowania technicznych i organizacyjnych środków w celu ochrony wzajemnie udostępnionych danych osobowych w związku z zawarciem Umowy, zgodnie z obowiązującymi </w:t>
      </w:r>
      <w:r w:rsidRPr="008C15D3">
        <w:rPr>
          <w:rFonts w:ascii="Verdana" w:eastAsia="Calibri" w:hAnsi="Verdana" w:cs="Calibri"/>
          <w:szCs w:val="18"/>
          <w:lang w:eastAsia="pl-PL"/>
        </w:rPr>
        <w:lastRenderedPageBreak/>
        <w:t>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w:t>
      </w:r>
      <w:r w:rsidRPr="008C15D3">
        <w:rPr>
          <w:rFonts w:ascii="Verdana" w:eastAsia="Calibri" w:hAnsi="Verdana" w:cs="Calibri"/>
          <w:b/>
          <w:bCs/>
          <w:szCs w:val="18"/>
          <w:lang w:eastAsia="pl-PL"/>
        </w:rPr>
        <w:t>RODO”</w:t>
      </w:r>
      <w:r w:rsidRPr="008C15D3">
        <w:rPr>
          <w:rFonts w:ascii="Verdana" w:eastAsia="Calibri" w:hAnsi="Verdana" w:cs="Calibri"/>
          <w:szCs w:val="18"/>
          <w:lang w:eastAsia="pl-PL"/>
        </w:rPr>
        <w:t>).</w:t>
      </w:r>
    </w:p>
    <w:p w14:paraId="58C446A7"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Strony oświadczają, że dane osobowe udostępniane w związku z realizacją Umowy będą przetwarzane wyłącznie w celu jej realizacji. Udostępniane dane osobowe mogą zawierać następujący zakres: w przypadku osób wskazanych do kontaktu i/lub niezbędnych do realizacji Umowy: imię, nazwisko, stanowisko, numer telefonu, adres e-mail; w przypadku osób uprawnionych do reprezentacji: imię i nazwisko, stanowisko/funkcja, dane wynikające z pełnomocnictwa.</w:t>
      </w:r>
    </w:p>
    <w:p w14:paraId="7CD7570C"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6C335427"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Klauzule informacyjne, o których mowa w ust. 3, znajdują się:</w:t>
      </w:r>
    </w:p>
    <w:p w14:paraId="0830527C" w14:textId="77777777" w:rsidR="008C15D3" w:rsidRPr="008C15D3" w:rsidRDefault="008C15D3">
      <w:pPr>
        <w:numPr>
          <w:ilvl w:val="1"/>
          <w:numId w:val="124"/>
        </w:numPr>
        <w:autoSpaceDE w:val="0"/>
        <w:autoSpaceDN w:val="0"/>
        <w:adjustRightInd w:val="0"/>
        <w:spacing w:after="120" w:line="278" w:lineRule="auto"/>
        <w:ind w:left="851"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Załączniku nr 5 do Umowy - klauzula informacyjna Zamawiającego,</w:t>
      </w:r>
    </w:p>
    <w:p w14:paraId="40D90B54" w14:textId="77777777" w:rsidR="008C15D3" w:rsidRPr="008C15D3" w:rsidRDefault="008C15D3">
      <w:pPr>
        <w:numPr>
          <w:ilvl w:val="1"/>
          <w:numId w:val="124"/>
        </w:numPr>
        <w:autoSpaceDE w:val="0"/>
        <w:autoSpaceDN w:val="0"/>
        <w:adjustRightInd w:val="0"/>
        <w:spacing w:after="120" w:line="278" w:lineRule="auto"/>
        <w:ind w:left="851"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Załączniku nr 6 do Umowy - klauzula informacyjna Wykonawcy.</w:t>
      </w:r>
    </w:p>
    <w:p w14:paraId="61947CC4" w14:textId="77777777" w:rsidR="008C15D3" w:rsidRPr="008C15D3" w:rsidRDefault="008C15D3" w:rsidP="008C15D3">
      <w:pPr>
        <w:spacing w:afterLines="60" w:after="144"/>
        <w:ind w:left="851"/>
        <w:jc w:val="both"/>
        <w:rPr>
          <w:rFonts w:ascii="Verdana" w:eastAsia="Calibri" w:hAnsi="Verdana" w:cs="Calibri"/>
          <w:szCs w:val="18"/>
          <w:lang w:eastAsia="pl-PL"/>
        </w:rPr>
      </w:pPr>
    </w:p>
    <w:p w14:paraId="18835095"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00B734C2"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Niezależnie od postanowień powyżej, każda ze Stron, jeśli będzie to konieczne, zrealizuje własny obowiązek informacyjny w przyjęty przez siebie sposób.</w:t>
      </w:r>
    </w:p>
    <w:p w14:paraId="0F6F94AD"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Strony jako odbiorcy danych zobowiązują się do:</w:t>
      </w:r>
    </w:p>
    <w:p w14:paraId="46A76C0B" w14:textId="77777777" w:rsidR="008C15D3" w:rsidRPr="008C15D3" w:rsidRDefault="008C15D3">
      <w:pPr>
        <w:numPr>
          <w:ilvl w:val="1"/>
          <w:numId w:val="128"/>
        </w:numPr>
        <w:autoSpaceDE w:val="0"/>
        <w:autoSpaceDN w:val="0"/>
        <w:adjustRightInd w:val="0"/>
        <w:spacing w:after="120" w:line="278" w:lineRule="auto"/>
        <w:ind w:hanging="7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zachowania udostępnionych danych w poufności,</w:t>
      </w:r>
    </w:p>
    <w:p w14:paraId="1FE8B402" w14:textId="77777777" w:rsidR="008C15D3" w:rsidRPr="008C15D3" w:rsidRDefault="008C15D3">
      <w:pPr>
        <w:numPr>
          <w:ilvl w:val="1"/>
          <w:numId w:val="128"/>
        </w:numPr>
        <w:autoSpaceDE w:val="0"/>
        <w:autoSpaceDN w:val="0"/>
        <w:adjustRightInd w:val="0"/>
        <w:spacing w:after="120" w:line="278" w:lineRule="auto"/>
        <w:ind w:left="851"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ograniczenia dostępu do danych wyłącznie do osób upoważnionych do przetwarzania danych i zobowiązanych do zachowania poufności,</w:t>
      </w:r>
    </w:p>
    <w:p w14:paraId="3D4E6FF7" w14:textId="77777777" w:rsidR="008C15D3" w:rsidRPr="008C15D3" w:rsidRDefault="008C15D3">
      <w:pPr>
        <w:numPr>
          <w:ilvl w:val="1"/>
          <w:numId w:val="128"/>
        </w:numPr>
        <w:autoSpaceDE w:val="0"/>
        <w:autoSpaceDN w:val="0"/>
        <w:adjustRightInd w:val="0"/>
        <w:spacing w:after="120" w:line="278" w:lineRule="auto"/>
        <w:ind w:left="851"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przechowywania i przetwarzania przekazanych danych zgodnie z przepisami RODO, a w szczególności zgodnie z art. 32 RODO,</w:t>
      </w:r>
    </w:p>
    <w:p w14:paraId="052A3C43" w14:textId="77777777" w:rsidR="008C15D3" w:rsidRPr="008C15D3" w:rsidRDefault="008C15D3">
      <w:pPr>
        <w:numPr>
          <w:ilvl w:val="1"/>
          <w:numId w:val="128"/>
        </w:numPr>
        <w:autoSpaceDE w:val="0"/>
        <w:autoSpaceDN w:val="0"/>
        <w:adjustRightInd w:val="0"/>
        <w:spacing w:after="120" w:line="278" w:lineRule="auto"/>
        <w:ind w:left="851"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przetwarzania udostępnionych danych wyłącznie przez czas niezbędny do realizacji celu przetwarzania i który wynika z przepisów prawa powszechnie obowiązującego.</w:t>
      </w:r>
    </w:p>
    <w:p w14:paraId="40568E89" w14:textId="77777777" w:rsidR="008C15D3" w:rsidRPr="008C15D3" w:rsidRDefault="008C15D3">
      <w:pPr>
        <w:numPr>
          <w:ilvl w:val="0"/>
          <w:numId w:val="68"/>
        </w:numPr>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53A70073"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Ponieważ w związku z wykonaniem Umowy niezbędne będzie powierzenie przetwarzania danych osobowych zgodnie z art. 28 RODO, Strony postanowiły uregulować przetwarzanie danych osobowych poprzez zawarcie odrębnej umowy powierzenia danych osobowych, która stanowi Załącznik nr 4 do Umowy.</w:t>
      </w:r>
    </w:p>
    <w:p w14:paraId="48C91E15" w14:textId="77777777" w:rsidR="008C15D3" w:rsidRPr="008C15D3" w:rsidRDefault="008C15D3">
      <w:pPr>
        <w:numPr>
          <w:ilvl w:val="0"/>
          <w:numId w:val="68"/>
        </w:numPr>
        <w:tabs>
          <w:tab w:val="num" w:pos="567"/>
        </w:tabs>
        <w:spacing w:afterLines="60" w:after="144" w:line="278" w:lineRule="auto"/>
        <w:ind w:left="567" w:hanging="567"/>
        <w:jc w:val="both"/>
        <w:rPr>
          <w:rFonts w:ascii="Verdana" w:eastAsia="Calibri" w:hAnsi="Verdana" w:cs="Calibri"/>
          <w:szCs w:val="18"/>
          <w:lang w:eastAsia="pl-PL"/>
        </w:rPr>
      </w:pPr>
      <w:r w:rsidRPr="008C15D3">
        <w:rPr>
          <w:rFonts w:ascii="Verdana" w:eastAsia="Calibri" w:hAnsi="Verdana" w:cs="Calibri"/>
          <w:szCs w:val="18"/>
          <w:lang w:eastAsia="pl-PL"/>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p>
    <w:p w14:paraId="6693F174" w14:textId="77777777" w:rsidR="008C15D3" w:rsidRPr="008C15D3" w:rsidRDefault="008C15D3" w:rsidP="008C15D3">
      <w:pPr>
        <w:spacing w:afterLines="60" w:after="144"/>
        <w:ind w:left="567"/>
        <w:jc w:val="both"/>
        <w:rPr>
          <w:rFonts w:ascii="Verdana" w:eastAsia="Calibri" w:hAnsi="Verdana" w:cs="Calibri"/>
          <w:szCs w:val="18"/>
          <w:lang w:eastAsia="pl-PL"/>
        </w:rPr>
      </w:pPr>
    </w:p>
    <w:p w14:paraId="54A2E993" w14:textId="77777777" w:rsidR="008C15D3" w:rsidRPr="008C15D3" w:rsidRDefault="008C15D3" w:rsidP="008C15D3">
      <w:pPr>
        <w:keepNext/>
        <w:tabs>
          <w:tab w:val="num" w:pos="720"/>
        </w:tabs>
        <w:spacing w:after="120"/>
        <w:jc w:val="center"/>
        <w:outlineLvl w:val="0"/>
        <w:rPr>
          <w:rFonts w:ascii="Verdana" w:eastAsia="Times New Roman" w:hAnsi="Verdana" w:cs="Times New Roman"/>
          <w:b/>
          <w:sz w:val="22"/>
          <w:szCs w:val="18"/>
          <w:lang w:eastAsia="pl-PL"/>
        </w:rPr>
      </w:pPr>
      <w:bookmarkStart w:id="72" w:name="_Toc214374141"/>
      <w:r w:rsidRPr="008C15D3">
        <w:rPr>
          <w:rFonts w:ascii="Verdana" w:eastAsia="Times New Roman" w:hAnsi="Verdana" w:cs="Calibri"/>
          <w:b/>
          <w:bCs/>
          <w:szCs w:val="18"/>
          <w:lang w:eastAsia="pl-PL"/>
        </w:rPr>
        <w:t>§ 20. Konsorcjum- jeśli dotyczy</w:t>
      </w:r>
      <w:bookmarkEnd w:id="72"/>
    </w:p>
    <w:p w14:paraId="08E77E9A" w14:textId="77777777" w:rsidR="008C15D3" w:rsidRPr="008C15D3" w:rsidRDefault="008C15D3">
      <w:pPr>
        <w:numPr>
          <w:ilvl w:val="0"/>
          <w:numId w:val="126"/>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Strony ustalają następujące zasady realizacji Przedmiotu Umowy pomiędzy Zamawiającym a wykonawcami wspólnie realizującymi Przedmiot Umowy w ramach konsorcjum </w:t>
      </w:r>
      <w:r w:rsidRPr="008C15D3">
        <w:rPr>
          <w:rFonts w:ascii="Verdana" w:eastAsia="Times New Roman" w:hAnsi="Verdana" w:cs="Calibri"/>
          <w:b/>
          <w:bCs/>
          <w:szCs w:val="18"/>
          <w:lang w:eastAsia="pl-PL"/>
        </w:rPr>
        <w:t>(„Konsorcjum”):</w:t>
      </w:r>
    </w:p>
    <w:p w14:paraId="33F09763" w14:textId="77777777" w:rsidR="008C15D3" w:rsidRPr="008C15D3" w:rsidRDefault="008C15D3">
      <w:pPr>
        <w:numPr>
          <w:ilvl w:val="1"/>
          <w:numId w:val="126"/>
        </w:numPr>
        <w:spacing w:after="120" w:line="278" w:lineRule="auto"/>
        <w:rPr>
          <w:rFonts w:ascii="Verdana" w:eastAsia="Times New Roman" w:hAnsi="Verdana" w:cs="Times New Roman"/>
          <w:sz w:val="22"/>
          <w:szCs w:val="18"/>
          <w:lang w:eastAsia="pl-PL"/>
        </w:rPr>
      </w:pPr>
      <w:r w:rsidRPr="008C15D3">
        <w:rPr>
          <w:rFonts w:ascii="Verdana" w:eastAsia="Times New Roman" w:hAnsi="Verdana" w:cs="Calibri"/>
          <w:szCs w:val="18"/>
          <w:lang w:eastAsia="pl-PL"/>
        </w:rPr>
        <w:t>postanowienia Umowy dotyczące Wykonawcy stosuje się odpowiednio do tych wykonawców,</w:t>
      </w:r>
    </w:p>
    <w:p w14:paraId="2FEC88B5" w14:textId="77777777" w:rsidR="008C15D3" w:rsidRPr="008C15D3" w:rsidRDefault="008C15D3">
      <w:pPr>
        <w:numPr>
          <w:ilvl w:val="1"/>
          <w:numId w:val="126"/>
        </w:numPr>
        <w:spacing w:after="120" w:line="278" w:lineRule="auto"/>
        <w:jc w:val="both"/>
        <w:rPr>
          <w:rFonts w:ascii="Verdana" w:eastAsia="Times New Roman" w:hAnsi="Verdana" w:cs="Times New Roman"/>
          <w:sz w:val="22"/>
          <w:szCs w:val="18"/>
          <w:lang w:eastAsia="pl-PL"/>
        </w:rPr>
      </w:pPr>
      <w:r w:rsidRPr="008C15D3">
        <w:rPr>
          <w:rFonts w:ascii="Verdana" w:eastAsia="Times New Roman" w:hAnsi="Verdana" w:cs="Calibri"/>
          <w:szCs w:val="18"/>
          <w:lang w:eastAsia="pl-PL"/>
        </w:rPr>
        <w:t>wykonawcy ci są zobowiązani solidarnie wobec Zamawiającego za wykonanie Umowy oraz wniesienie Zabezpieczenia. Powyższy zakres odpowiedzialności obejmuje nadto następstwa działania, bądź zaniechania Podwykonawców, a także obowiązek zwolnienia Zamawiającego z odpowiedzialności wobec osób trzecich,</w:t>
      </w:r>
    </w:p>
    <w:p w14:paraId="20455622" w14:textId="77777777" w:rsidR="008C15D3" w:rsidRPr="008C15D3" w:rsidRDefault="008C15D3">
      <w:pPr>
        <w:numPr>
          <w:ilvl w:val="1"/>
          <w:numId w:val="126"/>
        </w:numPr>
        <w:spacing w:after="120" w:line="278" w:lineRule="auto"/>
        <w:jc w:val="both"/>
        <w:rPr>
          <w:rFonts w:ascii="Verdana" w:eastAsia="Times New Roman" w:hAnsi="Verdana" w:cs="Times New Roman"/>
          <w:sz w:val="22"/>
          <w:szCs w:val="18"/>
          <w:lang w:eastAsia="pl-PL"/>
        </w:rPr>
      </w:pPr>
      <w:r w:rsidRPr="008C15D3">
        <w:rPr>
          <w:rFonts w:ascii="Verdana" w:eastAsia="Times New Roman" w:hAnsi="Verdana" w:cs="Calibri"/>
          <w:szCs w:val="18"/>
          <w:lang w:eastAsia="pl-PL"/>
        </w:rPr>
        <w:t>wykonawcy ci wyznaczają spośród siebie jednego konsorcjanta jako odpowiednio umocowanego pełnomocnika („</w:t>
      </w:r>
      <w:r w:rsidRPr="008C15D3">
        <w:rPr>
          <w:rFonts w:ascii="Verdana" w:eastAsia="Times New Roman" w:hAnsi="Verdana" w:cs="Calibri"/>
          <w:b/>
          <w:bCs/>
          <w:szCs w:val="18"/>
          <w:lang w:eastAsia="pl-PL"/>
        </w:rPr>
        <w:t>Lidera</w:t>
      </w:r>
      <w:r w:rsidRPr="008C15D3">
        <w:rPr>
          <w:rFonts w:ascii="Verdana" w:eastAsia="Times New Roman" w:hAnsi="Verdana" w:cs="Calibri"/>
          <w:szCs w:val="18"/>
          <w:lang w:eastAsia="pl-PL"/>
        </w:rPr>
        <w:t>”) upoważnionego do zaciągania zobowiązań i przyjmowania oświadczeń w imieniu wszystkich wykonawców realizujących wspólnie Umowę jako Wykonawca, Lider upoważniony jest także do wystawienia faktury i przyjmowania płatności od Zamawiającego oraz do przyjmowania poleceń, zawiadomień i oświadczeń w imieniu i na rzecz wszystkich podmiotów realizujących wspólnie Umowę; jakiekolwiek ustalenia członków Konsorcjum, w tym w szczególności dotyczące wewnętrznego podziału prac i Robót budowlanych, a także wewnętrznych zasad odpowiedzialności członków Konsorcjum nie odnoszą skutku względem Zamawiającego,</w:t>
      </w:r>
    </w:p>
    <w:p w14:paraId="1F0609AE" w14:textId="77777777" w:rsidR="008C15D3" w:rsidRPr="008C15D3" w:rsidRDefault="008C15D3">
      <w:pPr>
        <w:numPr>
          <w:ilvl w:val="1"/>
          <w:numId w:val="126"/>
        </w:numPr>
        <w:spacing w:after="120" w:line="278" w:lineRule="auto"/>
        <w:jc w:val="both"/>
        <w:rPr>
          <w:rFonts w:ascii="Verdana" w:eastAsia="Times New Roman" w:hAnsi="Verdana" w:cs="Times New Roman"/>
          <w:sz w:val="22"/>
          <w:szCs w:val="18"/>
          <w:lang w:eastAsia="pl-PL"/>
        </w:rPr>
      </w:pPr>
      <w:r w:rsidRPr="008C15D3">
        <w:rPr>
          <w:rFonts w:ascii="Verdana" w:eastAsia="Times New Roman" w:hAnsi="Verdana" w:cs="Calibri"/>
          <w:szCs w:val="18"/>
          <w:lang w:eastAsia="pl-PL"/>
        </w:rPr>
        <w:t>Zamawiający może przekazywać oświadczenia, zawiadomienia oraz realizować płatności na rzecz Lidera, przy czym będzie to wystarczające do należytego wykonania Umowy przez Zamawiającego, a realizacja płatności do rąk Lidera, zwolni go z zobowiązań wobec pozostałych wykonawców realizujących Umowę wspólnie z Liderem jako jeden Wykonawca. Niezależnie od powyższego, Zamawiający ma prawo:</w:t>
      </w:r>
    </w:p>
    <w:p w14:paraId="45AE1BF2" w14:textId="77777777" w:rsidR="008C15D3" w:rsidRPr="008C15D3" w:rsidRDefault="008C15D3">
      <w:pPr>
        <w:numPr>
          <w:ilvl w:val="2"/>
          <w:numId w:val="12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żądać od każdego z wykonawców realizujących wspólnie Umowę jako Wykonawca osobistego złożenia lub powtórzenia dowolnego oświadczenia lub zapewnienia wymaganego Umową,</w:t>
      </w:r>
    </w:p>
    <w:p w14:paraId="4372F48C" w14:textId="77777777" w:rsidR="008C15D3" w:rsidRPr="008C15D3" w:rsidRDefault="008C15D3">
      <w:pPr>
        <w:numPr>
          <w:ilvl w:val="2"/>
          <w:numId w:val="12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kierować wszelkie oświadczenia i zawiadomienia do dowolnego spośród wykonawców realizujących wspólnie Umowę jako Wykonawca i będą one skuteczne wobec pozostałych.</w:t>
      </w:r>
    </w:p>
    <w:p w14:paraId="2C1C6C56" w14:textId="77777777" w:rsidR="008C15D3" w:rsidRPr="008C15D3" w:rsidRDefault="008C15D3">
      <w:pPr>
        <w:numPr>
          <w:ilvl w:val="1"/>
          <w:numId w:val="126"/>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ogłoszenie upadłości lub otwarcie postępowania restrukturyzacyjnego w stosunku do któregokolwiek z członków Konsorcjum lub ewentualne odstąpienie od Umowy dokonane przez danego członka Konsorcjum, syndyka, zarządcę lub nadzorcę sądowego danego członka Konsorcjum, nie wpływa na zakres odpowiedzialności pozostałych członków Konsorcjum na podstawie Umowy– pozostaje/pozostają on/oni zobowiązany/zobowiązani do wykonania przedmiotu Umowy zgodnie z jej treścią.</w:t>
      </w:r>
    </w:p>
    <w:p w14:paraId="5974F209" w14:textId="77777777" w:rsidR="008C15D3" w:rsidRPr="008C15D3" w:rsidRDefault="008C15D3" w:rsidP="008C15D3">
      <w:pPr>
        <w:spacing w:after="120"/>
        <w:rPr>
          <w:rFonts w:ascii="Verdana" w:eastAsia="Times New Roman" w:hAnsi="Verdana" w:cs="Times New Roman"/>
          <w:sz w:val="22"/>
          <w:szCs w:val="18"/>
          <w:lang w:eastAsia="pl-PL"/>
        </w:rPr>
      </w:pPr>
    </w:p>
    <w:p w14:paraId="76763874"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73" w:name="_Toc214374142"/>
      <w:r w:rsidRPr="008C15D3">
        <w:rPr>
          <w:rFonts w:ascii="Verdana" w:eastAsia="Times New Roman" w:hAnsi="Verdana" w:cs="Calibri"/>
          <w:b/>
          <w:bCs/>
          <w:szCs w:val="18"/>
          <w:lang w:eastAsia="pl-PL"/>
        </w:rPr>
        <w:t>§ 21. Klauzula etyczna</w:t>
      </w:r>
      <w:bookmarkEnd w:id="73"/>
      <w:r w:rsidRPr="008C15D3">
        <w:rPr>
          <w:rFonts w:ascii="Verdana" w:eastAsia="Times New Roman" w:hAnsi="Verdana" w:cs="Calibri"/>
          <w:b/>
          <w:bCs/>
          <w:szCs w:val="18"/>
          <w:lang w:eastAsia="pl-PL"/>
        </w:rPr>
        <w:t xml:space="preserve"> </w:t>
      </w:r>
    </w:p>
    <w:p w14:paraId="3060BDA4" w14:textId="77777777" w:rsidR="008C15D3" w:rsidRPr="008C15D3" w:rsidRDefault="008C15D3">
      <w:pPr>
        <w:numPr>
          <w:ilvl w:val="0"/>
          <w:numId w:val="127"/>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0A580E07" w14:textId="77777777" w:rsidR="008C15D3" w:rsidRPr="008C15D3" w:rsidRDefault="008C15D3">
      <w:pPr>
        <w:numPr>
          <w:ilvl w:val="0"/>
          <w:numId w:val="127"/>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 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również przestrzegali tych standardów.</w:t>
      </w:r>
    </w:p>
    <w:p w14:paraId="6F1EE706" w14:textId="77777777" w:rsidR="008C15D3" w:rsidRPr="008C15D3" w:rsidRDefault="008C15D3">
      <w:pPr>
        <w:numPr>
          <w:ilvl w:val="0"/>
          <w:numId w:val="127"/>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razie zgłoszenia przez Zamawiającego wątpliwości odnośnie przestrzegania zasad określonych w ustępach powyżej przez Wykonawcę lub jego pracowników, współpracowników, wykonawców, </w:t>
      </w:r>
      <w:r w:rsidRPr="008C15D3">
        <w:rPr>
          <w:rFonts w:ascii="Verdana" w:eastAsia="Times New Roman" w:hAnsi="Verdana" w:cs="Calibri"/>
          <w:szCs w:val="18"/>
          <w:lang w:eastAsia="pl-PL"/>
        </w:rPr>
        <w:lastRenderedPageBreak/>
        <w:t>podwykonawców lub osób przy pomocy których świadczy on usługi zasad, Wykonawca podejmie działania naprawcze mające na celu ich usunięcie// podejmie rozmowy w celu usunięcia takich wątpliwości.</w:t>
      </w:r>
    </w:p>
    <w:p w14:paraId="0F91D222" w14:textId="77777777" w:rsidR="008C15D3" w:rsidRPr="008C15D3" w:rsidRDefault="008C15D3" w:rsidP="008C15D3">
      <w:pPr>
        <w:spacing w:after="120"/>
        <w:rPr>
          <w:rFonts w:ascii="Verdana" w:eastAsia="Times New Roman" w:hAnsi="Verdana" w:cs="Times New Roman"/>
          <w:sz w:val="22"/>
          <w:szCs w:val="18"/>
          <w:lang w:eastAsia="pl-PL"/>
        </w:rPr>
      </w:pPr>
    </w:p>
    <w:p w14:paraId="68372D0E" w14:textId="77777777" w:rsidR="008C15D3" w:rsidRPr="008C15D3" w:rsidRDefault="008C15D3" w:rsidP="008C15D3">
      <w:pPr>
        <w:keepNext/>
        <w:tabs>
          <w:tab w:val="num" w:pos="720"/>
        </w:tabs>
        <w:spacing w:after="120"/>
        <w:jc w:val="center"/>
        <w:outlineLvl w:val="0"/>
        <w:rPr>
          <w:rFonts w:ascii="Verdana" w:eastAsia="Times New Roman" w:hAnsi="Verdana" w:cs="Calibri"/>
          <w:b/>
          <w:bCs/>
          <w:szCs w:val="18"/>
          <w:lang w:eastAsia="pl-PL"/>
        </w:rPr>
      </w:pPr>
      <w:bookmarkStart w:id="74" w:name="_Toc214374143"/>
      <w:r w:rsidRPr="008C15D3">
        <w:rPr>
          <w:rFonts w:ascii="Verdana" w:eastAsia="Times New Roman" w:hAnsi="Verdana" w:cs="Calibri"/>
          <w:b/>
          <w:bCs/>
          <w:szCs w:val="18"/>
          <w:lang w:eastAsia="pl-PL"/>
        </w:rPr>
        <w:t>§ 22. Postanowienia końcowe</w:t>
      </w:r>
      <w:bookmarkEnd w:id="74"/>
    </w:p>
    <w:p w14:paraId="27C84F99"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A26E6F"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oświadcza, że posiada status dużego przedsiębiorcy w rozumieniu ustawy z dnia 8 marca 2013 r. o przeciwdziałaniu nadmiernym opóźnieniom w transakcjach handlowych.</w:t>
      </w:r>
    </w:p>
    <w:p w14:paraId="54736799"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oświadcza, że posiada/nie posiada status(u) dużego przedsiębiorcy w rozumieniu ustawy z dnia 8 marca 2013 r. o przeciwdziałaniu nadmiernym opóźnieniom w transakcjach handlowych.</w:t>
      </w:r>
    </w:p>
    <w:p w14:paraId="6A5A392A"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Wszelkie zmiany niniejszej Umowy wymagają formy pisemnej pod rygorem nieważności.</w:t>
      </w:r>
    </w:p>
    <w:p w14:paraId="224FDF45"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sprawach nieuregulowanych niniejszą Umową mają zastosowanie przepisy Kodeksu Cywilnego,  ustawy Prawo zamówień publicznych oraz przepisy Prawa Budowlanego.</w:t>
      </w:r>
    </w:p>
    <w:p w14:paraId="6D3519D4"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Sprawy sporne rozstrzygane będą przez sąd powszechny właściwy miejscowo dla siedziby Zamawiającego.</w:t>
      </w:r>
    </w:p>
    <w:p w14:paraId="292CC9F6"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Integralną częścią Umowy są następujące załączniki:</w:t>
      </w:r>
    </w:p>
    <w:p w14:paraId="364CA43B"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Oferta Wykonawcy z dnia ……………………………..</w:t>
      </w:r>
    </w:p>
    <w:p w14:paraId="35453850"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Harmonogram Rzeczowo – Finansowy</w:t>
      </w:r>
    </w:p>
    <w:p w14:paraId="3B8E167A"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umowa powierzenia przetwarzania danych osobowych</w:t>
      </w:r>
    </w:p>
    <w:p w14:paraId="55010FC0"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Informacja dotycząca przetwarzania przez Zamawiającego danych osobowych przekazanych przez Wykonawcę Klauzula informacyjna dla osób realizujących umowę w imieniu Wykonawcy,</w:t>
      </w:r>
    </w:p>
    <w:p w14:paraId="24C612E4"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Informacja dotycząca przetwarzania przez Wykonawcę danych osobowych przekazanych przez Zamawiającego</w:t>
      </w:r>
    </w:p>
    <w:p w14:paraId="5DCF7C02"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Dokumentacja projektowa nr ……………………………………….</w:t>
      </w:r>
    </w:p>
    <w:p w14:paraId="7BD547FE"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Klauzula sankcyjna</w:t>
      </w:r>
    </w:p>
    <w:p w14:paraId="4037D15C"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Zasady postępowania w zakresie ochrony środowiska</w:t>
      </w:r>
    </w:p>
    <w:p w14:paraId="38679A74"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Zasady postępowania dla Wykonawców w zakresie bezpieczeństwa pracy i ochrony zdrowia</w:t>
      </w:r>
    </w:p>
    <w:p w14:paraId="799D1A6C" w14:textId="77777777" w:rsidR="008C15D3" w:rsidRPr="008C15D3" w:rsidRDefault="008C15D3">
      <w:pPr>
        <w:numPr>
          <w:ilvl w:val="1"/>
          <w:numId w:val="98"/>
        </w:numPr>
        <w:autoSpaceDE w:val="0"/>
        <w:autoSpaceDN w:val="0"/>
        <w:adjustRightInd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Wzór oświadczenia Podwykonawcy o niezaleganiu Wykonawcy</w:t>
      </w:r>
    </w:p>
    <w:p w14:paraId="1B0B899D"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przekazania przez Wykonawcę, w związku z realizacją niniejszej Umowy,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stanowiącej załącznik nr 6 do niniejszej Umowy.</w:t>
      </w:r>
    </w:p>
    <w:p w14:paraId="24AB0090"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zobowiązuje się do niestosowania wobec spółek Grupy Kapitałowej PGE stawek oraz warunków współpracy mniej korzystnych niż wynikające z niniejszej Umowy w przypadku późniejszego podpisania przez Spółki należące do Grupy Kapitałowej PGE, umów z Wykonawcą dotyczących realizacji przedmiotu umowy tożsamego z przedmiotem niniejszej Umowy.</w:t>
      </w:r>
    </w:p>
    <w:p w14:paraId="4F415473" w14:textId="77777777" w:rsidR="008C15D3" w:rsidRPr="008C15D3" w:rsidRDefault="008C15D3">
      <w:pPr>
        <w:numPr>
          <w:ilvl w:val="0"/>
          <w:numId w:val="98"/>
        </w:numPr>
        <w:autoSpaceDE w:val="0"/>
        <w:autoSpaceDN w:val="0"/>
        <w:adjustRightInd w:val="0"/>
        <w:spacing w:after="120" w:line="278" w:lineRule="auto"/>
        <w:ind w:left="567"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Umowę sporządzono w dwóch jednobrzmiących egzemplarzach, z których jeden otrzymuje Zamawiający, a jeden Wykonawca.</w:t>
      </w:r>
    </w:p>
    <w:p w14:paraId="1851AC34" w14:textId="77777777" w:rsidR="008C15D3" w:rsidRPr="008C15D3" w:rsidRDefault="008C15D3" w:rsidP="008C15D3">
      <w:pPr>
        <w:autoSpaceDE w:val="0"/>
        <w:autoSpaceDN w:val="0"/>
        <w:adjustRightInd w:val="0"/>
        <w:spacing w:after="120"/>
        <w:ind w:left="1134" w:hanging="567"/>
        <w:rPr>
          <w:rFonts w:ascii="Verdana" w:eastAsia="Times New Roman" w:hAnsi="Verdana" w:cs="Calibri"/>
          <w:i/>
          <w:szCs w:val="18"/>
          <w:lang w:eastAsia="pl-PL"/>
        </w:rPr>
      </w:pPr>
      <w:r w:rsidRPr="008C15D3">
        <w:rPr>
          <w:rFonts w:ascii="Verdana" w:eastAsia="Times New Roman" w:hAnsi="Verdana" w:cs="Calibri"/>
          <w:i/>
          <w:szCs w:val="18"/>
          <w:lang w:eastAsia="pl-PL"/>
        </w:rPr>
        <w:t>lub</w:t>
      </w:r>
    </w:p>
    <w:p w14:paraId="1047F400"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Umowa została sporządzona w formie elektronicznej i podpisana kwalifikowanymi podpisami elektronicznymi przy użyciu kwalifikowanych certyfikatów, zgodnie z przepisami określonymi ustawą z dnia 5 września 2016 r. o usługach zaufania oraz identyfikacji elektronicznej. Umowę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w:t>
      </w:r>
    </w:p>
    <w:p w14:paraId="336864D0"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75" w:name="_Toc214374144"/>
      <w:r w:rsidRPr="008C15D3">
        <w:rPr>
          <w:rFonts w:ascii="Verdana" w:eastAsia="Times New Roman" w:hAnsi="Verdana" w:cs="Calibri"/>
          <w:kern w:val="2"/>
          <w:szCs w:val="18"/>
          <w:lang w:eastAsia="pl-PL"/>
          <w14:ligatures w14:val="standardContextual"/>
        </w:rPr>
        <w:t>Załączniki do Umowy</w:t>
      </w:r>
      <w:bookmarkEnd w:id="75"/>
    </w:p>
    <w:p w14:paraId="46F05DF9"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76" w:name="_Toc214374145"/>
      <w:r w:rsidRPr="008C15D3">
        <w:rPr>
          <w:rFonts w:ascii="Verdana" w:eastAsia="Times New Roman" w:hAnsi="Verdana" w:cs="Calibri"/>
          <w:kern w:val="2"/>
          <w:szCs w:val="18"/>
          <w:lang w:eastAsia="pl-PL"/>
          <w14:ligatures w14:val="standardContextual"/>
        </w:rPr>
        <w:t>Załącznik nr 1 – Oferta Wykonawcy</w:t>
      </w:r>
      <w:bookmarkEnd w:id="76"/>
    </w:p>
    <w:p w14:paraId="0E51EE34"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77" w:name="_Toc214374146"/>
      <w:r w:rsidRPr="008C15D3">
        <w:rPr>
          <w:rFonts w:ascii="Verdana" w:eastAsia="Times New Roman" w:hAnsi="Verdana" w:cs="Calibri"/>
          <w:kern w:val="2"/>
          <w:szCs w:val="18"/>
          <w:lang w:eastAsia="pl-PL"/>
          <w14:ligatures w14:val="standardContextual"/>
        </w:rPr>
        <w:t>Załącznik nr 2 – Harmonogram Rzeczowo – Finansowy</w:t>
      </w:r>
      <w:bookmarkEnd w:id="77"/>
    </w:p>
    <w:p w14:paraId="782C0513"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78" w:name="_Toc214374147"/>
      <w:r w:rsidRPr="008C15D3">
        <w:rPr>
          <w:rFonts w:ascii="Verdana" w:eastAsia="Times New Roman" w:hAnsi="Verdana" w:cs="Calibri"/>
          <w:kern w:val="2"/>
          <w:szCs w:val="18"/>
          <w:lang w:eastAsia="pl-PL"/>
          <w14:ligatures w14:val="standardContextual"/>
        </w:rPr>
        <w:t>Załącznik nr 3 – OPZ wraz z załącznikami – przekazany w formie elektronicznej podczas postępowania zakupowego</w:t>
      </w:r>
      <w:bookmarkEnd w:id="78"/>
    </w:p>
    <w:p w14:paraId="4BCB8EFB"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79" w:name="_Toc214374148"/>
      <w:r w:rsidRPr="008C15D3">
        <w:rPr>
          <w:rFonts w:ascii="Verdana" w:eastAsia="Times New Roman" w:hAnsi="Verdana" w:cs="Calibri"/>
          <w:kern w:val="2"/>
          <w:szCs w:val="18"/>
          <w:lang w:eastAsia="pl-PL"/>
          <w14:ligatures w14:val="standardContextual"/>
        </w:rPr>
        <w:t>Załącznik nr 4 – Umowa powierzenia przetwarzania danych osobowych</w:t>
      </w:r>
      <w:bookmarkEnd w:id="79"/>
    </w:p>
    <w:p w14:paraId="5B390E5F"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0" w:name="_Toc214374149"/>
      <w:r w:rsidRPr="008C15D3">
        <w:rPr>
          <w:rFonts w:ascii="Verdana" w:eastAsia="Times New Roman" w:hAnsi="Verdana" w:cs="Calibri"/>
          <w:kern w:val="2"/>
          <w:szCs w:val="18"/>
          <w:lang w:eastAsia="pl-PL"/>
          <w14:ligatures w14:val="standardContextual"/>
        </w:rPr>
        <w:t>Załącznik nr 5 – Klauzula informacyjna Zamawiającego</w:t>
      </w:r>
      <w:bookmarkEnd w:id="80"/>
      <w:r w:rsidRPr="008C15D3">
        <w:rPr>
          <w:rFonts w:ascii="Verdana" w:eastAsia="Times New Roman" w:hAnsi="Verdana" w:cs="Calibri"/>
          <w:kern w:val="2"/>
          <w:szCs w:val="18"/>
          <w:lang w:eastAsia="pl-PL"/>
          <w14:ligatures w14:val="standardContextual"/>
        </w:rPr>
        <w:t xml:space="preserve"> </w:t>
      </w:r>
    </w:p>
    <w:p w14:paraId="36E92E86"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1" w:name="_Toc214374150"/>
      <w:r w:rsidRPr="008C15D3">
        <w:rPr>
          <w:rFonts w:ascii="Verdana" w:eastAsia="Times New Roman" w:hAnsi="Verdana" w:cs="Calibri"/>
          <w:kern w:val="2"/>
          <w:szCs w:val="18"/>
          <w:lang w:eastAsia="pl-PL"/>
          <w14:ligatures w14:val="standardContextual"/>
        </w:rPr>
        <w:t>Załącznik nr 6 -  Klauzula informacyjna Wykonawcy</w:t>
      </w:r>
      <w:bookmarkEnd w:id="81"/>
    </w:p>
    <w:p w14:paraId="2AAAA69E" w14:textId="6C802F12"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2" w:name="_Toc214374151"/>
      <w:r w:rsidRPr="008C15D3">
        <w:rPr>
          <w:rFonts w:ascii="Verdana" w:eastAsia="Times New Roman" w:hAnsi="Verdana" w:cs="Calibri"/>
          <w:kern w:val="2"/>
          <w:szCs w:val="18"/>
          <w:lang w:eastAsia="pl-PL"/>
          <w14:ligatures w14:val="standardContextual"/>
        </w:rPr>
        <w:t>Załącznik nr 7 – Dokumentacja projektowa</w:t>
      </w:r>
      <w:bookmarkEnd w:id="82"/>
      <w:r w:rsidR="007518DC">
        <w:rPr>
          <w:rFonts w:ascii="Verdana" w:eastAsia="Times New Roman" w:hAnsi="Verdana" w:cs="Calibri"/>
          <w:kern w:val="2"/>
          <w:szCs w:val="18"/>
          <w:lang w:eastAsia="pl-PL"/>
          <w14:ligatures w14:val="standardContextual"/>
        </w:rPr>
        <w:t xml:space="preserve">- przekazana w formie elektronicznej podczas </w:t>
      </w:r>
      <w:r w:rsidR="00CD15AD">
        <w:rPr>
          <w:rFonts w:ascii="Verdana" w:eastAsia="Times New Roman" w:hAnsi="Verdana" w:cs="Calibri"/>
          <w:kern w:val="2"/>
          <w:szCs w:val="18"/>
          <w:lang w:eastAsia="pl-PL"/>
          <w14:ligatures w14:val="standardContextual"/>
        </w:rPr>
        <w:t>postępowania</w:t>
      </w:r>
      <w:r w:rsidR="007518DC">
        <w:rPr>
          <w:rFonts w:ascii="Verdana" w:eastAsia="Times New Roman" w:hAnsi="Verdana" w:cs="Calibri"/>
          <w:kern w:val="2"/>
          <w:szCs w:val="18"/>
          <w:lang w:eastAsia="pl-PL"/>
          <w14:ligatures w14:val="standardContextual"/>
        </w:rPr>
        <w:t xml:space="preserve"> </w:t>
      </w:r>
    </w:p>
    <w:p w14:paraId="6FC6D05D"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3" w:name="_Toc214374152"/>
      <w:r w:rsidRPr="008C15D3">
        <w:rPr>
          <w:rFonts w:ascii="Verdana" w:eastAsia="Times New Roman" w:hAnsi="Verdana" w:cs="Calibri"/>
          <w:kern w:val="2"/>
          <w:szCs w:val="18"/>
          <w:lang w:eastAsia="pl-PL"/>
          <w14:ligatures w14:val="standardContextual"/>
        </w:rPr>
        <w:t>Załącznik nr 8 – Klauzula Sankcyjna</w:t>
      </w:r>
      <w:bookmarkEnd w:id="83"/>
    </w:p>
    <w:p w14:paraId="39347F3D"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4" w:name="_Toc214374153"/>
      <w:r w:rsidRPr="008C15D3">
        <w:rPr>
          <w:rFonts w:ascii="Verdana" w:eastAsia="Times New Roman" w:hAnsi="Verdana" w:cs="Calibri"/>
          <w:kern w:val="2"/>
          <w:szCs w:val="18"/>
          <w:lang w:eastAsia="pl-PL"/>
          <w14:ligatures w14:val="standardContextual"/>
        </w:rPr>
        <w:t>Załącznik nr 9 – Zasady postępowania w zakresie ochrony środowiska</w:t>
      </w:r>
      <w:bookmarkEnd w:id="84"/>
    </w:p>
    <w:p w14:paraId="2E021FF4"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5" w:name="_Toc214374154"/>
      <w:r w:rsidRPr="008C15D3">
        <w:rPr>
          <w:rFonts w:ascii="Verdana" w:eastAsia="Times New Roman" w:hAnsi="Verdana" w:cs="Calibri"/>
          <w:kern w:val="2"/>
          <w:szCs w:val="18"/>
          <w:lang w:eastAsia="pl-PL"/>
          <w14:ligatures w14:val="standardContextual"/>
        </w:rPr>
        <w:t>Załącznik nr 10 - Zasady postępowania dla Wykonawców w zakresie bezpieczeństwa pracy i ochrony zdrowia</w:t>
      </w:r>
      <w:bookmarkEnd w:id="85"/>
    </w:p>
    <w:p w14:paraId="2290907C"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6" w:name="_Toc214374155"/>
      <w:r w:rsidRPr="008C15D3">
        <w:rPr>
          <w:rFonts w:ascii="Verdana" w:eastAsia="Times New Roman" w:hAnsi="Verdana" w:cs="Calibri"/>
          <w:kern w:val="2"/>
          <w:szCs w:val="18"/>
          <w:lang w:eastAsia="pl-PL"/>
          <w14:ligatures w14:val="standardContextual"/>
        </w:rPr>
        <w:t>Załącznik nr 11 – Wzór oświadczenia Podwykonawcy o niezaleganiu Wykonawcy</w:t>
      </w:r>
      <w:bookmarkEnd w:id="86"/>
    </w:p>
    <w:p w14:paraId="1F03AB68"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7" w:name="_Toc214374156"/>
      <w:r w:rsidRPr="008C15D3">
        <w:rPr>
          <w:rFonts w:ascii="Verdana" w:eastAsia="Times New Roman" w:hAnsi="Verdana" w:cs="Calibri"/>
          <w:kern w:val="2"/>
          <w:szCs w:val="18"/>
          <w:lang w:eastAsia="pl-PL"/>
          <w14:ligatures w14:val="standardContextual"/>
        </w:rPr>
        <w:t>Załącznik nr 12  - Spis dokumentacji powykonawczej</w:t>
      </w:r>
      <w:bookmarkEnd w:id="87"/>
    </w:p>
    <w:p w14:paraId="6AD37DC2" w14:textId="77777777" w:rsidR="008C15D3" w:rsidRPr="008C15D3" w:rsidRDefault="008C15D3" w:rsidP="008C15D3">
      <w:pPr>
        <w:keepNext/>
        <w:keepLines/>
        <w:spacing w:after="120"/>
        <w:outlineLvl w:val="0"/>
        <w:rPr>
          <w:rFonts w:ascii="Verdana" w:eastAsia="Times New Roman" w:hAnsi="Verdana" w:cs="Calibri"/>
          <w:b/>
          <w:bCs/>
          <w:i/>
          <w:iCs/>
          <w:kern w:val="2"/>
          <w:szCs w:val="18"/>
          <w:lang w:eastAsia="pl-PL"/>
          <w14:ligatures w14:val="standardContextual"/>
        </w:rPr>
      </w:pPr>
      <w:bookmarkStart w:id="88" w:name="_Toc214374157"/>
      <w:r w:rsidRPr="008C15D3">
        <w:rPr>
          <w:rFonts w:ascii="Verdana" w:eastAsia="Times New Roman" w:hAnsi="Verdana" w:cs="Calibri"/>
          <w:kern w:val="2"/>
          <w:szCs w:val="18"/>
          <w:lang w:eastAsia="pl-PL"/>
          <w14:ligatures w14:val="standardContextual"/>
        </w:rPr>
        <w:t>Załącznik nr 13 - Metodyka wykonania paszportyzacji majątku Zamawiającego</w:t>
      </w:r>
      <w:bookmarkEnd w:id="88"/>
      <w:r w:rsidRPr="008C15D3">
        <w:rPr>
          <w:rFonts w:ascii="Verdana" w:eastAsia="Times New Roman" w:hAnsi="Verdana" w:cs="Calibri"/>
          <w:b/>
          <w:bCs/>
          <w:i/>
          <w:iCs/>
          <w:kern w:val="2"/>
          <w:szCs w:val="18"/>
          <w:lang w:eastAsia="pl-PL"/>
          <w14:ligatures w14:val="standardContextual"/>
        </w:rPr>
        <w:t xml:space="preserve"> </w:t>
      </w:r>
    </w:p>
    <w:p w14:paraId="4E8C7888"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89" w:name="_Toc214374158"/>
      <w:r w:rsidRPr="008C15D3">
        <w:rPr>
          <w:rFonts w:ascii="Verdana" w:eastAsia="Times New Roman" w:hAnsi="Verdana" w:cs="Calibri"/>
          <w:kern w:val="2"/>
          <w:szCs w:val="18"/>
          <w:lang w:eastAsia="pl-PL"/>
          <w14:ligatures w14:val="standardContextual"/>
        </w:rPr>
        <w:t>Załącznik nr 14 a oraz b - Wytyczne odbiorowe PGE Energetyka Kolejowa Operator Sp. z o.o.</w:t>
      </w:r>
      <w:bookmarkEnd w:id="89"/>
    </w:p>
    <w:p w14:paraId="7DF8D963"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90" w:name="_Toc214374159"/>
      <w:r w:rsidRPr="008C15D3">
        <w:rPr>
          <w:rFonts w:ascii="Verdana" w:eastAsia="Times New Roman" w:hAnsi="Verdana" w:cs="Calibri"/>
          <w:kern w:val="2"/>
          <w:szCs w:val="18"/>
          <w:lang w:eastAsia="pl-PL"/>
          <w14:ligatures w14:val="standardContextual"/>
        </w:rPr>
        <w:t xml:space="preserve">Załącznik nr 15 - Wymagania dotyczące szkoleń dla PGE Energetyka Kolejowa Operator Sp. z o.o </w:t>
      </w:r>
      <w:bookmarkEnd w:id="90"/>
    </w:p>
    <w:p w14:paraId="4EB89EF4"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91" w:name="_Toc214374160"/>
      <w:r w:rsidRPr="008C15D3">
        <w:rPr>
          <w:rFonts w:ascii="Verdana" w:eastAsia="Times New Roman" w:hAnsi="Verdana" w:cs="Calibri"/>
          <w:kern w:val="2"/>
          <w:szCs w:val="18"/>
          <w:lang w:eastAsia="pl-PL"/>
          <w14:ligatures w14:val="standardContextual"/>
        </w:rPr>
        <w:t>Załącznik nr 16 - Wytyczne Zamawiającego dotyczące parametrów urządzeń CCTV</w:t>
      </w:r>
      <w:bookmarkEnd w:id="91"/>
    </w:p>
    <w:p w14:paraId="1BB6D760" w14:textId="77777777" w:rsidR="008C15D3" w:rsidRPr="008C15D3" w:rsidRDefault="008C15D3" w:rsidP="008C15D3">
      <w:pPr>
        <w:keepNext/>
        <w:keepLines/>
        <w:spacing w:after="120"/>
        <w:outlineLvl w:val="0"/>
        <w:rPr>
          <w:rFonts w:ascii="Verdana" w:eastAsia="Times New Roman" w:hAnsi="Verdana" w:cs="Calibri"/>
          <w:kern w:val="2"/>
          <w:szCs w:val="18"/>
          <w:lang w:eastAsia="pl-PL"/>
          <w14:ligatures w14:val="standardContextual"/>
        </w:rPr>
      </w:pPr>
      <w:bookmarkStart w:id="92" w:name="_Toc214374161"/>
      <w:r w:rsidRPr="008C15D3">
        <w:rPr>
          <w:rFonts w:ascii="Verdana" w:eastAsia="Times New Roman" w:hAnsi="Verdana" w:cs="Calibri"/>
          <w:kern w:val="2"/>
          <w:szCs w:val="18"/>
          <w:lang w:eastAsia="pl-PL"/>
          <w14:ligatures w14:val="standardContextual"/>
        </w:rPr>
        <w:t>Załącznik nr 17 - Wzory Protokołów Odbioru Częściowy/Końcowy</w:t>
      </w:r>
      <w:bookmarkEnd w:id="92"/>
    </w:p>
    <w:p w14:paraId="50714475"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bookmarkStart w:id="93" w:name="_Toc189128417"/>
      <w:bookmarkStart w:id="94" w:name="_Toc201666805"/>
      <w:bookmarkStart w:id="95" w:name="_Toc202161741"/>
      <w:bookmarkStart w:id="96" w:name="_Toc2429595"/>
    </w:p>
    <w:p w14:paraId="245C1A64" w14:textId="77777777" w:rsidR="008C15D3" w:rsidRPr="008C15D3" w:rsidRDefault="008C15D3" w:rsidP="008C15D3">
      <w:pPr>
        <w:autoSpaceDE w:val="0"/>
        <w:autoSpaceDN w:val="0"/>
        <w:adjustRightInd w:val="0"/>
        <w:spacing w:after="120"/>
        <w:ind w:left="567"/>
        <w:jc w:val="both"/>
        <w:rPr>
          <w:rFonts w:ascii="Verdana" w:eastAsia="Times New Roman" w:hAnsi="Verdana" w:cs="Calibri"/>
          <w:szCs w:val="18"/>
          <w:lang w:eastAsia="pl-PL"/>
        </w:rPr>
      </w:pPr>
    </w:p>
    <w:bookmarkEnd w:id="93"/>
    <w:bookmarkEnd w:id="94"/>
    <w:bookmarkEnd w:id="95"/>
    <w:p w14:paraId="7C6D38A7" w14:textId="77777777" w:rsidR="008C15D3" w:rsidRPr="008C15D3" w:rsidRDefault="008C15D3" w:rsidP="008C15D3">
      <w:pPr>
        <w:autoSpaceDE w:val="0"/>
        <w:autoSpaceDN w:val="0"/>
        <w:adjustRightInd w:val="0"/>
        <w:spacing w:after="120"/>
        <w:jc w:val="both"/>
        <w:rPr>
          <w:rFonts w:ascii="Verdana" w:eastAsia="Times New Roman" w:hAnsi="Verdana" w:cs="Calibri"/>
          <w:szCs w:val="18"/>
          <w:lang w:eastAsia="pl-PL"/>
        </w:rPr>
      </w:pPr>
      <w:r w:rsidRPr="008C15D3">
        <w:rPr>
          <w:rFonts w:ascii="Aptos" w:eastAsia="Aptos" w:hAnsi="Aptos" w:cs="Times New Roman"/>
          <w:noProof/>
          <w:kern w:val="2"/>
          <w:sz w:val="24"/>
          <w:szCs w:val="24"/>
          <w14:ligatures w14:val="standardContextual"/>
        </w:rPr>
        <w:drawing>
          <wp:inline distT="0" distB="0" distL="0" distR="0" wp14:anchorId="25C6F65E" wp14:editId="5CE64E10">
            <wp:extent cx="5760720" cy="629285"/>
            <wp:effectExtent l="0" t="0" r="0" b="0"/>
            <wp:docPr id="181464335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629285"/>
                    </a:xfrm>
                    <a:prstGeom prst="rect">
                      <a:avLst/>
                    </a:prstGeom>
                    <a:noFill/>
                    <a:ln>
                      <a:noFill/>
                    </a:ln>
                  </pic:spPr>
                </pic:pic>
              </a:graphicData>
            </a:graphic>
          </wp:inline>
        </w:drawing>
      </w:r>
      <w:r w:rsidRPr="008C15D3">
        <w:rPr>
          <w:rFonts w:ascii="Verdana" w:eastAsia="Times New Roman" w:hAnsi="Verdana" w:cs="Calibri"/>
          <w:szCs w:val="18"/>
          <w:lang w:eastAsia="pl-PL"/>
        </w:rPr>
        <w:br w:type="page"/>
      </w:r>
    </w:p>
    <w:p w14:paraId="05236611" w14:textId="77777777" w:rsidR="008C15D3" w:rsidRPr="008C15D3" w:rsidRDefault="008C15D3" w:rsidP="008C15D3">
      <w:pPr>
        <w:spacing w:after="120"/>
        <w:jc w:val="right"/>
        <w:outlineLvl w:val="0"/>
        <w:rPr>
          <w:rFonts w:ascii="Verdana" w:eastAsia="Times New Roman" w:hAnsi="Verdana" w:cs="Calibri"/>
          <w:b/>
          <w:bCs/>
          <w:szCs w:val="18"/>
          <w:lang w:eastAsia="pl-PL"/>
        </w:rPr>
      </w:pPr>
      <w:bookmarkStart w:id="97" w:name="_Toc189128420"/>
      <w:bookmarkStart w:id="98" w:name="_Toc201666808"/>
      <w:bookmarkStart w:id="99" w:name="_Toc202161743"/>
      <w:bookmarkStart w:id="100" w:name="_Toc214374162"/>
      <w:r w:rsidRPr="008C15D3">
        <w:rPr>
          <w:rFonts w:ascii="Verdana" w:eastAsia="Times New Roman" w:hAnsi="Verdana" w:cs="Calibri"/>
          <w:b/>
          <w:bCs/>
          <w:szCs w:val="18"/>
          <w:lang w:eastAsia="pl-PL"/>
        </w:rPr>
        <w:lastRenderedPageBreak/>
        <w:t>Załącznik nr 4 do Umowy</w:t>
      </w:r>
      <w:bookmarkEnd w:id="97"/>
      <w:bookmarkEnd w:id="98"/>
      <w:bookmarkEnd w:id="99"/>
      <w:bookmarkEnd w:id="100"/>
    </w:p>
    <w:p w14:paraId="3A0F5658" w14:textId="77777777" w:rsidR="008C15D3" w:rsidRPr="008C15D3" w:rsidRDefault="008C15D3" w:rsidP="008C15D3">
      <w:pPr>
        <w:spacing w:after="120"/>
        <w:ind w:right="-143"/>
        <w:jc w:val="center"/>
        <w:rPr>
          <w:rFonts w:ascii="Verdana" w:eastAsia="Calibri" w:hAnsi="Verdana" w:cs="Calibri"/>
          <w:bCs/>
          <w:szCs w:val="18"/>
          <w:lang w:eastAsia="pl-PL"/>
        </w:rPr>
      </w:pPr>
      <w:r w:rsidRPr="008C15D3">
        <w:rPr>
          <w:rFonts w:ascii="Verdana" w:eastAsia="Calibri" w:hAnsi="Verdana" w:cs="Calibri"/>
          <w:b/>
          <w:bCs/>
          <w:szCs w:val="18"/>
          <w:lang w:eastAsia="pl-PL"/>
        </w:rPr>
        <w:t>Umowa Powierzenia Przetwarzania Danych osobowych</w:t>
      </w:r>
      <w:r w:rsidRPr="008C15D3">
        <w:rPr>
          <w:rFonts w:ascii="Verdana" w:eastAsia="Calibri" w:hAnsi="Verdana" w:cs="Calibri"/>
          <w:bCs/>
          <w:szCs w:val="18"/>
          <w:lang w:eastAsia="pl-PL"/>
        </w:rPr>
        <w:br/>
        <w:t>zawarta dnia ................................... w Warszawie pomiędzy</w:t>
      </w:r>
    </w:p>
    <w:p w14:paraId="79704256" w14:textId="77777777" w:rsidR="008C15D3" w:rsidRPr="008C15D3" w:rsidRDefault="008C15D3" w:rsidP="008C15D3">
      <w:pPr>
        <w:widowControl w:val="0"/>
        <w:adjustRightInd w:val="0"/>
        <w:spacing w:after="120"/>
        <w:ind w:right="-143"/>
        <w:jc w:val="both"/>
        <w:textAlignment w:val="baseline"/>
        <w:rPr>
          <w:rFonts w:ascii="Verdana" w:eastAsia="Calibri" w:hAnsi="Verdana" w:cs="Calibri"/>
          <w:b/>
          <w:szCs w:val="18"/>
          <w:lang w:eastAsia="pl-PL"/>
        </w:rPr>
      </w:pPr>
    </w:p>
    <w:p w14:paraId="62ADCB4F"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b/>
          <w:bCs/>
          <w:szCs w:val="18"/>
          <w:lang w:eastAsia="pl-PL"/>
        </w:rPr>
        <w:t>PGE Energetyka Kolejowa Operator Sp. z o.o.</w:t>
      </w:r>
      <w:r w:rsidRPr="008C15D3">
        <w:rPr>
          <w:rFonts w:ascii="Verdana" w:eastAsia="Calibri" w:hAnsi="Verdana" w:cs="Calibri"/>
          <w:szCs w:val="18"/>
          <w:lang w:eastAsia="pl-PL"/>
        </w:rPr>
        <w:t xml:space="preserve">, ul. Sławińska, nr 7/9, 01-218 Warszawa, wpisana do Rejestru Przedsiębiorców Krajowego Rejestru Sądowego prowadzonego przez Sąd Rejonowy dla m.st. Warszawy, XII Wydział Gospodarczy, pod numerem KRS: 0000610778, NIP: 7010564340, REGON: 364121434, BDO: 000026926, kapitał zakładowy: 32 750 900,00 zł, reprezentowaną przez: </w:t>
      </w:r>
    </w:p>
    <w:p w14:paraId="405D8F75" w14:textId="77777777" w:rsidR="008C15D3" w:rsidRPr="008C15D3" w:rsidRDefault="008C15D3" w:rsidP="008C15D3">
      <w:pPr>
        <w:widowControl w:val="0"/>
        <w:adjustRightInd w:val="0"/>
        <w:spacing w:after="120"/>
        <w:ind w:right="-14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w:t>
      </w:r>
    </w:p>
    <w:p w14:paraId="60555BB6" w14:textId="77777777" w:rsidR="008C15D3" w:rsidRPr="008C15D3" w:rsidRDefault="008C15D3" w:rsidP="008C15D3">
      <w:pPr>
        <w:widowControl w:val="0"/>
        <w:adjustRightInd w:val="0"/>
        <w:spacing w:after="120"/>
        <w:ind w:right="-143"/>
        <w:jc w:val="both"/>
        <w:textAlignment w:val="baseline"/>
        <w:rPr>
          <w:rFonts w:ascii="Verdana" w:eastAsia="Calibri" w:hAnsi="Verdana" w:cs="Calibri"/>
          <w:b/>
          <w:iCs/>
          <w:szCs w:val="18"/>
          <w:lang w:eastAsia="pl-PL"/>
        </w:rPr>
      </w:pPr>
      <w:r w:rsidRPr="008C15D3">
        <w:rPr>
          <w:rFonts w:ascii="Verdana" w:eastAsia="Calibri" w:hAnsi="Verdana" w:cs="Calibri"/>
          <w:szCs w:val="18"/>
          <w:lang w:eastAsia="pl-PL"/>
        </w:rPr>
        <w:t>(dalej „</w:t>
      </w:r>
      <w:r w:rsidRPr="008C15D3">
        <w:rPr>
          <w:rFonts w:ascii="Verdana" w:eastAsia="Calibri" w:hAnsi="Verdana" w:cs="Calibri"/>
          <w:b/>
          <w:szCs w:val="18"/>
          <w:lang w:eastAsia="pl-PL"/>
        </w:rPr>
        <w:t>Administrator</w:t>
      </w:r>
      <w:r w:rsidRPr="008C15D3">
        <w:rPr>
          <w:rFonts w:ascii="Verdana" w:eastAsia="Calibri" w:hAnsi="Verdana" w:cs="Calibri"/>
          <w:szCs w:val="18"/>
          <w:lang w:eastAsia="pl-PL"/>
        </w:rPr>
        <w:t>”)</w:t>
      </w:r>
    </w:p>
    <w:p w14:paraId="45AC37A6" w14:textId="77777777" w:rsidR="008C15D3" w:rsidRPr="008C15D3" w:rsidRDefault="008C15D3" w:rsidP="008C15D3">
      <w:pPr>
        <w:widowControl w:val="0"/>
        <w:adjustRightInd w:val="0"/>
        <w:spacing w:after="120"/>
        <w:ind w:right="-14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a</w:t>
      </w:r>
    </w:p>
    <w:p w14:paraId="7ADFAFAC" w14:textId="77777777" w:rsidR="008C15D3" w:rsidRPr="008C15D3" w:rsidRDefault="008C15D3" w:rsidP="008C15D3">
      <w:pPr>
        <w:spacing w:after="120"/>
        <w:ind w:right="-143"/>
        <w:jc w:val="both"/>
        <w:rPr>
          <w:rFonts w:ascii="Verdana" w:eastAsia="Calibri" w:hAnsi="Verdana" w:cs="Calibri"/>
          <w:bCs/>
          <w:szCs w:val="18"/>
          <w:lang w:eastAsia="pl-PL"/>
        </w:rPr>
      </w:pPr>
      <w:r w:rsidRPr="008C15D3">
        <w:rPr>
          <w:rFonts w:ascii="Verdana" w:eastAsia="Calibri" w:hAnsi="Verdana" w:cs="Calibri"/>
          <w:bCs/>
          <w:szCs w:val="18"/>
          <w:lang w:eastAsia="pl-PL"/>
        </w:rPr>
        <w:t xml:space="preserve">........... z siedzibą w.........................................., ul. ………………………, …-…… …………, wpisaną do rejestru przedsiębiorców Krajowego Rejestru Sądowego, prowadzonego przez Sąd Rejonowy...................................., ......Wydział Gospodarczy Krajowego Rejestru Sądowego pod numerem KRS: ........................., NIP:..................................., REGON: ........................, wysokość kapitału zakładowego: ...................................., kapitał zakładowy wpłacony w ………………., </w:t>
      </w:r>
      <w:r w:rsidRPr="008C15D3">
        <w:rPr>
          <w:rFonts w:ascii="Verdana" w:eastAsia="Calibri" w:hAnsi="Verdana" w:cs="Calibri"/>
          <w:szCs w:val="18"/>
          <w:lang w:eastAsia="pl-PL"/>
        </w:rPr>
        <w:t xml:space="preserve">reprezentowaną przez: </w:t>
      </w:r>
    </w:p>
    <w:p w14:paraId="7263478D" w14:textId="77777777" w:rsidR="008C15D3" w:rsidRPr="008C15D3" w:rsidRDefault="008C15D3" w:rsidP="008C15D3">
      <w:pPr>
        <w:widowControl w:val="0"/>
        <w:adjustRightInd w:val="0"/>
        <w:spacing w:after="120"/>
        <w:ind w:right="-14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 xml:space="preserve">…………………………………………………….……, </w:t>
      </w:r>
    </w:p>
    <w:p w14:paraId="65BCE5FB" w14:textId="77777777" w:rsidR="008C15D3" w:rsidRPr="008C15D3" w:rsidRDefault="008C15D3" w:rsidP="008C15D3">
      <w:pPr>
        <w:spacing w:after="120"/>
        <w:ind w:right="-143"/>
        <w:jc w:val="both"/>
        <w:rPr>
          <w:rFonts w:ascii="Verdana" w:eastAsia="Calibri" w:hAnsi="Verdana" w:cs="Calibri"/>
          <w:b/>
          <w:bCs/>
          <w:szCs w:val="18"/>
          <w:lang w:eastAsia="pl-PL"/>
        </w:rPr>
      </w:pPr>
      <w:r w:rsidRPr="008C15D3">
        <w:rPr>
          <w:rFonts w:ascii="Verdana" w:eastAsia="Calibri" w:hAnsi="Verdana" w:cs="Calibri"/>
          <w:bCs/>
          <w:szCs w:val="18"/>
          <w:lang w:eastAsia="pl-PL"/>
        </w:rPr>
        <w:t>(dalej</w:t>
      </w:r>
      <w:r w:rsidRPr="008C15D3">
        <w:rPr>
          <w:rFonts w:ascii="Verdana" w:eastAsia="Calibri" w:hAnsi="Verdana" w:cs="Calibri"/>
          <w:b/>
          <w:bCs/>
          <w:szCs w:val="18"/>
          <w:lang w:eastAsia="pl-PL"/>
        </w:rPr>
        <w:t xml:space="preserve"> </w:t>
      </w:r>
      <w:r w:rsidRPr="008C15D3">
        <w:rPr>
          <w:rFonts w:ascii="Verdana" w:eastAsia="Calibri" w:hAnsi="Verdana" w:cs="Calibri"/>
          <w:bCs/>
          <w:szCs w:val="18"/>
          <w:lang w:eastAsia="pl-PL"/>
        </w:rPr>
        <w:t>„</w:t>
      </w:r>
      <w:r w:rsidRPr="008C15D3">
        <w:rPr>
          <w:rFonts w:ascii="Verdana" w:eastAsia="Calibri" w:hAnsi="Verdana" w:cs="Calibri"/>
          <w:b/>
          <w:bCs/>
          <w:szCs w:val="18"/>
          <w:lang w:eastAsia="pl-PL"/>
        </w:rPr>
        <w:t>Przetwarzający</w:t>
      </w:r>
      <w:r w:rsidRPr="008C15D3">
        <w:rPr>
          <w:rFonts w:ascii="Verdana" w:eastAsia="Calibri" w:hAnsi="Verdana" w:cs="Calibri"/>
          <w:bCs/>
          <w:szCs w:val="18"/>
          <w:lang w:eastAsia="pl-PL"/>
        </w:rPr>
        <w:t>”)</w:t>
      </w:r>
    </w:p>
    <w:p w14:paraId="1ACFAE78" w14:textId="77777777" w:rsidR="008C15D3" w:rsidRPr="008C15D3" w:rsidRDefault="008C15D3" w:rsidP="008C15D3">
      <w:pPr>
        <w:spacing w:after="120"/>
        <w:ind w:right="-143"/>
        <w:jc w:val="both"/>
        <w:rPr>
          <w:rFonts w:ascii="Verdana" w:eastAsia="Calibri" w:hAnsi="Verdana" w:cs="Calibri"/>
          <w:b/>
          <w:szCs w:val="18"/>
          <w:lang w:eastAsia="pl-PL"/>
        </w:rPr>
      </w:pPr>
      <w:r w:rsidRPr="008C15D3">
        <w:rPr>
          <w:rFonts w:ascii="Verdana" w:eastAsia="Calibri" w:hAnsi="Verdana" w:cs="Calibri"/>
          <w:szCs w:val="18"/>
          <w:lang w:eastAsia="pl-PL"/>
        </w:rPr>
        <w:t>łącznie zwanymi</w:t>
      </w:r>
      <w:r w:rsidRPr="008C15D3">
        <w:rPr>
          <w:rFonts w:ascii="Verdana" w:eastAsia="Calibri" w:hAnsi="Verdana" w:cs="Calibri"/>
          <w:b/>
          <w:szCs w:val="18"/>
          <w:lang w:eastAsia="pl-PL"/>
        </w:rPr>
        <w:t xml:space="preserve"> Stronami</w:t>
      </w:r>
      <w:r w:rsidRPr="008C15D3">
        <w:rPr>
          <w:rFonts w:ascii="Verdana" w:eastAsia="Calibri" w:hAnsi="Verdana" w:cs="Calibri"/>
          <w:szCs w:val="18"/>
          <w:lang w:eastAsia="pl-PL"/>
        </w:rPr>
        <w:t>, a każda z osobna także</w:t>
      </w:r>
      <w:r w:rsidRPr="008C15D3">
        <w:rPr>
          <w:rFonts w:ascii="Verdana" w:eastAsia="Calibri" w:hAnsi="Verdana" w:cs="Calibri"/>
          <w:b/>
          <w:szCs w:val="18"/>
          <w:lang w:eastAsia="pl-PL"/>
        </w:rPr>
        <w:t xml:space="preserve"> Stroną</w:t>
      </w:r>
    </w:p>
    <w:p w14:paraId="2C64F4BB" w14:textId="77777777" w:rsidR="008C15D3" w:rsidRPr="008C15D3" w:rsidRDefault="008C15D3" w:rsidP="008C15D3">
      <w:pPr>
        <w:spacing w:after="120"/>
        <w:ind w:right="-143"/>
        <w:jc w:val="both"/>
        <w:rPr>
          <w:rFonts w:ascii="Verdana" w:eastAsia="Calibri" w:hAnsi="Verdana" w:cs="Calibri"/>
          <w:b/>
          <w:szCs w:val="18"/>
          <w:lang w:eastAsia="pl-PL"/>
        </w:rPr>
      </w:pPr>
      <w:r w:rsidRPr="008C15D3">
        <w:rPr>
          <w:rFonts w:ascii="Verdana" w:eastAsia="Calibri" w:hAnsi="Verdana" w:cs="Calibri"/>
          <w:b/>
          <w:szCs w:val="18"/>
          <w:lang w:eastAsia="pl-PL"/>
        </w:rPr>
        <w:t>Mając na uwadze, że:</w:t>
      </w:r>
    </w:p>
    <w:p w14:paraId="380D7A2F" w14:textId="77777777" w:rsidR="008C15D3" w:rsidRPr="008C15D3" w:rsidRDefault="008C15D3">
      <w:pPr>
        <w:numPr>
          <w:ilvl w:val="0"/>
          <w:numId w:val="7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Strony zawarły umowę ……………………… z dnia ………………….. r. („</w:t>
      </w:r>
      <w:r w:rsidRPr="008C15D3">
        <w:rPr>
          <w:rFonts w:ascii="Verdana" w:eastAsia="Calibri" w:hAnsi="Verdana" w:cs="Calibri"/>
          <w:b/>
          <w:bCs/>
          <w:szCs w:val="18"/>
          <w:lang w:eastAsia="pl-PL"/>
        </w:rPr>
        <w:t>Umowa podstawowa</w:t>
      </w:r>
      <w:r w:rsidRPr="008C15D3">
        <w:rPr>
          <w:rFonts w:ascii="Verdana" w:eastAsia="Calibri" w:hAnsi="Verdana" w:cs="Calibri"/>
          <w:szCs w:val="18"/>
          <w:lang w:eastAsia="pl-PL"/>
        </w:rPr>
        <w:t>”),</w:t>
      </w:r>
      <w:r w:rsidRPr="008C15D3">
        <w:rPr>
          <w:rFonts w:ascii="Verdana" w:eastAsia="Calibri" w:hAnsi="Verdana" w:cs="Calibri"/>
          <w:szCs w:val="18"/>
          <w:lang w:eastAsia="pl-PL"/>
        </w:rPr>
        <w:br/>
        <w:t>w związku z wykonywaniem, której Administrator powierzy Przetwarzającemu przetwarzanie Danych osobowych w zakresie określonym niniejszą umową („</w:t>
      </w:r>
      <w:r w:rsidRPr="008C15D3">
        <w:rPr>
          <w:rFonts w:ascii="Verdana" w:eastAsia="Calibri" w:hAnsi="Verdana" w:cs="Calibri"/>
          <w:b/>
          <w:szCs w:val="18"/>
          <w:lang w:eastAsia="pl-PL"/>
        </w:rPr>
        <w:t>Umowa</w:t>
      </w:r>
      <w:r w:rsidRPr="008C15D3">
        <w:rPr>
          <w:rFonts w:ascii="Verdana" w:eastAsia="Calibri" w:hAnsi="Verdana" w:cs="Calibri"/>
          <w:szCs w:val="18"/>
          <w:lang w:eastAsia="pl-PL"/>
        </w:rPr>
        <w:t>”);</w:t>
      </w:r>
    </w:p>
    <w:p w14:paraId="78152527" w14:textId="77777777" w:rsidR="008C15D3" w:rsidRPr="008C15D3" w:rsidRDefault="008C15D3">
      <w:pPr>
        <w:numPr>
          <w:ilvl w:val="0"/>
          <w:numId w:val="7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Celem Umowy jest ustalenie warunków, na jakich Przetwarzający wykonuje operacje przetwarzania Danych osobowych w imieniu Administratora;</w:t>
      </w:r>
    </w:p>
    <w:p w14:paraId="5E3F3F54" w14:textId="77777777" w:rsidR="008C15D3" w:rsidRPr="008C15D3" w:rsidRDefault="008C15D3">
      <w:pPr>
        <w:numPr>
          <w:ilvl w:val="0"/>
          <w:numId w:val="7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Strony zawierając Umowę mają na celu uregulowanie zasad przetwarzania Danych osobowych, aby odpowiadały wszelkim obowiązkom przewidzianym prawem, w tym przepisom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C15D3">
        <w:rPr>
          <w:rFonts w:ascii="Verdana" w:eastAsia="Calibri" w:hAnsi="Verdana" w:cs="Calibri"/>
          <w:b/>
          <w:bCs/>
          <w:szCs w:val="18"/>
          <w:lang w:eastAsia="pl-PL"/>
        </w:rPr>
        <w:t>RODO</w:t>
      </w:r>
      <w:r w:rsidRPr="008C15D3">
        <w:rPr>
          <w:rFonts w:ascii="Verdana" w:eastAsia="Calibri" w:hAnsi="Verdana" w:cs="Calibri"/>
          <w:szCs w:val="18"/>
          <w:lang w:eastAsia="pl-PL"/>
        </w:rPr>
        <w:t xml:space="preserve">”). </w:t>
      </w:r>
    </w:p>
    <w:p w14:paraId="3B6D6497" w14:textId="77777777" w:rsidR="008C15D3" w:rsidRPr="008C15D3" w:rsidRDefault="008C15D3" w:rsidP="008C15D3">
      <w:pPr>
        <w:spacing w:after="120"/>
        <w:ind w:right="-143"/>
        <w:jc w:val="both"/>
        <w:rPr>
          <w:rFonts w:ascii="Verdana" w:eastAsia="Calibri" w:hAnsi="Verdana" w:cs="Calibri"/>
          <w:szCs w:val="18"/>
          <w:lang w:eastAsia="pl-PL"/>
        </w:rPr>
      </w:pPr>
      <w:r w:rsidRPr="008C15D3">
        <w:rPr>
          <w:rFonts w:ascii="Verdana" w:eastAsia="Calibri" w:hAnsi="Verdana" w:cs="Calibri"/>
          <w:szCs w:val="18"/>
          <w:lang w:eastAsia="pl-PL"/>
        </w:rPr>
        <w:t>Strony postanowiły zawrzeć Umowę o następującej treści:</w:t>
      </w:r>
    </w:p>
    <w:p w14:paraId="6EB8BDFC"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xml:space="preserve">§ 1 </w:t>
      </w:r>
      <w:bookmarkStart w:id="101" w:name="_Toc504517951"/>
      <w:r w:rsidRPr="008C15D3">
        <w:rPr>
          <w:rFonts w:ascii="Verdana" w:eastAsia="Calibri" w:hAnsi="Verdana" w:cs="Calibri"/>
          <w:b/>
          <w:szCs w:val="18"/>
          <w:lang w:eastAsia="pl-PL"/>
        </w:rPr>
        <w:t xml:space="preserve">Opis </w:t>
      </w:r>
      <w:bookmarkEnd w:id="101"/>
      <w:r w:rsidRPr="008C15D3">
        <w:rPr>
          <w:rFonts w:ascii="Verdana" w:eastAsia="Calibri" w:hAnsi="Verdana" w:cs="Calibri"/>
          <w:b/>
          <w:szCs w:val="18"/>
          <w:lang w:eastAsia="pl-PL"/>
        </w:rPr>
        <w:t>przetwarzania</w:t>
      </w:r>
    </w:p>
    <w:p w14:paraId="405D512D" w14:textId="77777777" w:rsidR="008C15D3" w:rsidRPr="008C15D3" w:rsidRDefault="008C15D3">
      <w:pPr>
        <w:numPr>
          <w:ilvl w:val="1"/>
          <w:numId w:val="69"/>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Na warunkach określonych Umową oraz Umową podstawową Administrator powierza Przetwarzającemu przetwarzanie dalej opisanych Danych osobowych („</w:t>
      </w:r>
      <w:r w:rsidRPr="008C15D3">
        <w:rPr>
          <w:rFonts w:ascii="Verdana" w:eastAsia="Times New Roman" w:hAnsi="Verdana" w:cs="Calibri"/>
          <w:b/>
          <w:szCs w:val="18"/>
          <w:lang w:eastAsia="pl-PL"/>
        </w:rPr>
        <w:t>Dane</w:t>
      </w:r>
      <w:r w:rsidRPr="008C15D3">
        <w:rPr>
          <w:rFonts w:ascii="Verdana" w:eastAsia="Times New Roman" w:hAnsi="Verdana" w:cs="Calibri"/>
          <w:szCs w:val="18"/>
          <w:lang w:eastAsia="pl-PL"/>
        </w:rPr>
        <w:t xml:space="preserve">”). </w:t>
      </w:r>
    </w:p>
    <w:p w14:paraId="57000316" w14:textId="77777777" w:rsidR="008C15D3" w:rsidRPr="008C15D3" w:rsidRDefault="008C15D3">
      <w:pPr>
        <w:numPr>
          <w:ilvl w:val="1"/>
          <w:numId w:val="69"/>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Przetwarzanie będzie wykonywane w okresie obowiązywania Umowy podstawowej, z uwzględnieniem pozostałych postanowień Umowy.</w:t>
      </w:r>
    </w:p>
    <w:p w14:paraId="368357BB" w14:textId="77777777" w:rsidR="008C15D3" w:rsidRPr="008C15D3" w:rsidRDefault="008C15D3">
      <w:pPr>
        <w:numPr>
          <w:ilvl w:val="1"/>
          <w:numId w:val="69"/>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Charakter i cel przetwarzania wynikają z Umowy podstawowej. W szczególności: </w:t>
      </w:r>
    </w:p>
    <w:p w14:paraId="67C97A9F" w14:textId="77777777" w:rsidR="008C15D3" w:rsidRPr="008C15D3" w:rsidRDefault="008C15D3">
      <w:pPr>
        <w:numPr>
          <w:ilvl w:val="2"/>
          <w:numId w:val="69"/>
        </w:numPr>
        <w:spacing w:after="120" w:line="278" w:lineRule="auto"/>
        <w:ind w:right="-143"/>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charakter przetwarzania określony jest następującą rolą Przetwarzającego: </w:t>
      </w:r>
      <w:r w:rsidRPr="008C15D3">
        <w:rPr>
          <w:rFonts w:ascii="Verdana" w:eastAsia="Calibri" w:hAnsi="Verdana" w:cs="Calibri"/>
          <w:szCs w:val="18"/>
          <w:lang w:eastAsia="pl-PL"/>
        </w:rPr>
        <w:t>………………………….</w:t>
      </w:r>
      <w:r w:rsidRPr="008C15D3">
        <w:rPr>
          <w:rFonts w:ascii="Verdana" w:eastAsia="Times New Roman" w:hAnsi="Verdana" w:cs="Calibri"/>
          <w:szCs w:val="18"/>
          <w:lang w:eastAsia="pl-PL"/>
        </w:rPr>
        <w:t xml:space="preserve"> zaś,</w:t>
      </w:r>
    </w:p>
    <w:p w14:paraId="37720FDC" w14:textId="77777777" w:rsidR="008C15D3" w:rsidRPr="008C15D3" w:rsidRDefault="008C15D3">
      <w:pPr>
        <w:numPr>
          <w:ilvl w:val="2"/>
          <w:numId w:val="69"/>
        </w:numPr>
        <w:spacing w:after="120" w:line="278" w:lineRule="auto"/>
        <w:ind w:left="1134"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celem przetwarzania jest realizacja na rzecz …………………………………………………………………………..;</w:t>
      </w:r>
    </w:p>
    <w:p w14:paraId="2DD74C8E" w14:textId="77777777" w:rsidR="008C15D3" w:rsidRPr="008C15D3" w:rsidRDefault="008C15D3">
      <w:pPr>
        <w:numPr>
          <w:ilvl w:val="1"/>
          <w:numId w:val="69"/>
        </w:numPr>
        <w:spacing w:after="120" w:line="278" w:lineRule="auto"/>
        <w:ind w:left="567" w:right="-143" w:hanging="567"/>
        <w:jc w:val="both"/>
        <w:rPr>
          <w:rFonts w:ascii="Verdana" w:eastAsia="Times New Roman" w:hAnsi="Verdana" w:cs="Calibri"/>
          <w:b/>
          <w:szCs w:val="18"/>
          <w:lang w:eastAsia="pl-PL"/>
        </w:rPr>
      </w:pPr>
      <w:r w:rsidRPr="008C15D3">
        <w:rPr>
          <w:rFonts w:ascii="Verdana" w:eastAsia="Times New Roman" w:hAnsi="Verdana" w:cs="Calibri"/>
          <w:szCs w:val="18"/>
          <w:lang w:eastAsia="pl-PL"/>
        </w:rPr>
        <w:t>Przetwarzanie obejmować będzie następujące rodzaje i kategorie Danych osobowych oraz zakresy czynności i ich rodzaje:</w:t>
      </w:r>
    </w:p>
    <w:tbl>
      <w:tblPr>
        <w:tblStyle w:val="Tabela-Siatka7"/>
        <w:tblW w:w="8278" w:type="dxa"/>
        <w:tblInd w:w="562" w:type="dxa"/>
        <w:tblLook w:val="04A0" w:firstRow="1" w:lastRow="0" w:firstColumn="1" w:lastColumn="0" w:noHBand="0" w:noVBand="1"/>
      </w:tblPr>
      <w:tblGrid>
        <w:gridCol w:w="6746"/>
        <w:gridCol w:w="766"/>
        <w:gridCol w:w="766"/>
      </w:tblGrid>
      <w:tr w:rsidR="008C15D3" w:rsidRPr="008C15D3" w14:paraId="1CF56546"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37A0B110"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 xml:space="preserve">Kategoria powierzonych Danych </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2AB5859C" w14:textId="77777777" w:rsidR="008C15D3" w:rsidRPr="008C15D3" w:rsidRDefault="008C15D3" w:rsidP="008C15D3">
            <w:pPr>
              <w:spacing w:after="120"/>
              <w:ind w:right="-143"/>
              <w:jc w:val="center"/>
              <w:rPr>
                <w:rFonts w:ascii="Verdana" w:eastAsia="Calibri" w:hAnsi="Verdana"/>
                <w:color w:val="FFFFFF"/>
                <w:sz w:val="16"/>
                <w:szCs w:val="16"/>
              </w:rPr>
            </w:pPr>
            <w:r w:rsidRPr="008C15D3">
              <w:rPr>
                <w:rFonts w:ascii="Verdana" w:eastAsia="Calibri" w:hAnsi="Verdana"/>
                <w:color w:val="FFFFFF"/>
                <w:sz w:val="16"/>
                <w:szCs w:val="16"/>
              </w:rPr>
              <w:t>TAK</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10D38080" w14:textId="77777777" w:rsidR="008C15D3" w:rsidRPr="008C15D3" w:rsidRDefault="008C15D3" w:rsidP="008C15D3">
            <w:pPr>
              <w:spacing w:after="120"/>
              <w:ind w:right="-143"/>
              <w:jc w:val="center"/>
              <w:rPr>
                <w:rFonts w:ascii="Verdana" w:eastAsia="Calibri" w:hAnsi="Verdana"/>
                <w:color w:val="FFFFFF"/>
                <w:sz w:val="16"/>
                <w:szCs w:val="16"/>
              </w:rPr>
            </w:pPr>
            <w:r w:rsidRPr="008C15D3">
              <w:rPr>
                <w:rFonts w:ascii="Verdana" w:eastAsia="Calibri" w:hAnsi="Verdana"/>
                <w:color w:val="FFFFFF"/>
                <w:sz w:val="16"/>
                <w:szCs w:val="16"/>
              </w:rPr>
              <w:t>NIE</w:t>
            </w:r>
          </w:p>
        </w:tc>
      </w:tr>
      <w:tr w:rsidR="008C15D3" w:rsidRPr="008C15D3" w14:paraId="4EF9E609"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0D3AFFCE"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Użytkownicy strony www (w tym pracownicy i współpracownicy Administratora)</w:t>
            </w:r>
          </w:p>
        </w:tc>
        <w:tc>
          <w:tcPr>
            <w:tcW w:w="766" w:type="dxa"/>
            <w:tcBorders>
              <w:top w:val="single" w:sz="4" w:space="0" w:color="auto"/>
              <w:left w:val="single" w:sz="4" w:space="0" w:color="auto"/>
              <w:bottom w:val="single" w:sz="4" w:space="0" w:color="auto"/>
              <w:right w:val="single" w:sz="4" w:space="0" w:color="auto"/>
            </w:tcBorders>
            <w:vAlign w:val="center"/>
          </w:tcPr>
          <w:p w14:paraId="2B743F5B" w14:textId="77777777" w:rsidR="008C15D3" w:rsidRPr="008C15D3" w:rsidRDefault="008C15D3" w:rsidP="008C15D3">
            <w:pPr>
              <w:spacing w:after="120"/>
              <w:ind w:right="-143"/>
              <w:jc w:val="center"/>
              <w:rPr>
                <w:rFonts w:ascii="Verdana" w:eastAsia="Calibri" w:hAnsi="Verdana"/>
                <w:color w:val="000000"/>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25AF3E68" w14:textId="77777777" w:rsidR="008C15D3" w:rsidRPr="008C15D3" w:rsidRDefault="008C15D3" w:rsidP="008C15D3">
            <w:pPr>
              <w:spacing w:after="120"/>
              <w:ind w:right="-143"/>
              <w:jc w:val="center"/>
              <w:rPr>
                <w:rFonts w:ascii="Verdana" w:eastAsia="Calibri" w:hAnsi="Verdana"/>
                <w:color w:val="000000"/>
                <w:sz w:val="16"/>
                <w:szCs w:val="16"/>
              </w:rPr>
            </w:pPr>
          </w:p>
        </w:tc>
      </w:tr>
      <w:tr w:rsidR="008C15D3" w:rsidRPr="008C15D3" w14:paraId="34E9D1C2" w14:textId="77777777" w:rsidTr="00035CBD">
        <w:trPr>
          <w:trHeight w:val="276"/>
        </w:trPr>
        <w:tc>
          <w:tcPr>
            <w:tcW w:w="6746" w:type="dxa"/>
            <w:tcBorders>
              <w:top w:val="single" w:sz="4" w:space="0" w:color="auto"/>
              <w:left w:val="single" w:sz="4" w:space="0" w:color="auto"/>
              <w:bottom w:val="single" w:sz="4" w:space="0" w:color="auto"/>
              <w:right w:val="single" w:sz="4" w:space="0" w:color="auto"/>
            </w:tcBorders>
            <w:vAlign w:val="center"/>
            <w:hideMark/>
          </w:tcPr>
          <w:p w14:paraId="63FAC155"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kontrahenci (odbiorcy i dostawcy) Administratora</w:t>
            </w:r>
          </w:p>
        </w:tc>
        <w:tc>
          <w:tcPr>
            <w:tcW w:w="766" w:type="dxa"/>
            <w:tcBorders>
              <w:top w:val="single" w:sz="4" w:space="0" w:color="auto"/>
              <w:left w:val="single" w:sz="4" w:space="0" w:color="auto"/>
              <w:bottom w:val="single" w:sz="4" w:space="0" w:color="auto"/>
              <w:right w:val="single" w:sz="4" w:space="0" w:color="auto"/>
            </w:tcBorders>
            <w:vAlign w:val="center"/>
          </w:tcPr>
          <w:p w14:paraId="25D7C075" w14:textId="77777777" w:rsidR="008C15D3" w:rsidRPr="008C15D3" w:rsidRDefault="008C15D3" w:rsidP="008C15D3">
            <w:pPr>
              <w:spacing w:after="120"/>
              <w:ind w:right="-143"/>
              <w:jc w:val="center"/>
              <w:rPr>
                <w:rFonts w:ascii="Verdana" w:eastAsia="Calibri"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60FF1587" w14:textId="77777777" w:rsidR="008C15D3" w:rsidRPr="008C15D3" w:rsidRDefault="008C15D3" w:rsidP="008C15D3">
            <w:pPr>
              <w:spacing w:after="120"/>
              <w:ind w:right="-143"/>
              <w:jc w:val="center"/>
              <w:rPr>
                <w:rFonts w:ascii="Verdana" w:eastAsia="Calibri" w:hAnsi="Verdana"/>
                <w:color w:val="000000"/>
                <w:sz w:val="16"/>
                <w:szCs w:val="16"/>
              </w:rPr>
            </w:pPr>
          </w:p>
        </w:tc>
      </w:tr>
      <w:tr w:rsidR="008C15D3" w:rsidRPr="008C15D3" w14:paraId="5A48AF79" w14:textId="77777777" w:rsidTr="00035CBD">
        <w:trPr>
          <w:trHeight w:val="356"/>
        </w:trPr>
        <w:tc>
          <w:tcPr>
            <w:tcW w:w="6746" w:type="dxa"/>
            <w:tcBorders>
              <w:top w:val="single" w:sz="4" w:space="0" w:color="auto"/>
              <w:left w:val="single" w:sz="4" w:space="0" w:color="auto"/>
              <w:bottom w:val="single" w:sz="4" w:space="0" w:color="auto"/>
              <w:right w:val="single" w:sz="4" w:space="0" w:color="auto"/>
            </w:tcBorders>
            <w:vAlign w:val="center"/>
            <w:hideMark/>
          </w:tcPr>
          <w:p w14:paraId="0920C0AB"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odbiorcy korespondencji Administratora</w:t>
            </w:r>
          </w:p>
        </w:tc>
        <w:tc>
          <w:tcPr>
            <w:tcW w:w="766" w:type="dxa"/>
            <w:tcBorders>
              <w:top w:val="single" w:sz="4" w:space="0" w:color="auto"/>
              <w:left w:val="single" w:sz="4" w:space="0" w:color="auto"/>
              <w:bottom w:val="single" w:sz="4" w:space="0" w:color="auto"/>
              <w:right w:val="single" w:sz="4" w:space="0" w:color="auto"/>
            </w:tcBorders>
            <w:vAlign w:val="center"/>
          </w:tcPr>
          <w:p w14:paraId="488C14A5" w14:textId="77777777" w:rsidR="008C15D3" w:rsidRPr="008C15D3" w:rsidRDefault="008C15D3" w:rsidP="008C15D3">
            <w:pPr>
              <w:spacing w:after="120"/>
              <w:ind w:right="-143"/>
              <w:jc w:val="center"/>
              <w:rPr>
                <w:rFonts w:ascii="Verdana" w:eastAsia="Calibri"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4100E472" w14:textId="77777777" w:rsidR="008C15D3" w:rsidRPr="008C15D3" w:rsidRDefault="008C15D3" w:rsidP="008C15D3">
            <w:pPr>
              <w:spacing w:after="120"/>
              <w:ind w:right="-143"/>
              <w:jc w:val="center"/>
              <w:rPr>
                <w:rFonts w:ascii="Verdana" w:eastAsia="Calibri" w:hAnsi="Verdana"/>
                <w:color w:val="000000"/>
                <w:sz w:val="16"/>
                <w:szCs w:val="16"/>
              </w:rPr>
            </w:pPr>
          </w:p>
        </w:tc>
      </w:tr>
      <w:tr w:rsidR="008C15D3" w:rsidRPr="008C15D3" w14:paraId="670CC459" w14:textId="77777777" w:rsidTr="00035CBD">
        <w:trPr>
          <w:trHeight w:val="337"/>
        </w:trPr>
        <w:tc>
          <w:tcPr>
            <w:tcW w:w="6746" w:type="dxa"/>
            <w:tcBorders>
              <w:top w:val="single" w:sz="4" w:space="0" w:color="auto"/>
              <w:left w:val="single" w:sz="4" w:space="0" w:color="auto"/>
              <w:bottom w:val="single" w:sz="4" w:space="0" w:color="auto"/>
              <w:right w:val="single" w:sz="4" w:space="0" w:color="auto"/>
            </w:tcBorders>
            <w:vAlign w:val="center"/>
            <w:hideMark/>
          </w:tcPr>
          <w:p w14:paraId="3180886E"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lastRenderedPageBreak/>
              <w:t>(inna kategoria Danych: inni interesariusze spółki oraz ich przedstawiciele i pracownicy)</w:t>
            </w:r>
          </w:p>
        </w:tc>
        <w:tc>
          <w:tcPr>
            <w:tcW w:w="766" w:type="dxa"/>
            <w:tcBorders>
              <w:top w:val="single" w:sz="4" w:space="0" w:color="auto"/>
              <w:left w:val="single" w:sz="4" w:space="0" w:color="auto"/>
              <w:bottom w:val="single" w:sz="4" w:space="0" w:color="auto"/>
              <w:right w:val="single" w:sz="4" w:space="0" w:color="auto"/>
            </w:tcBorders>
            <w:vAlign w:val="center"/>
          </w:tcPr>
          <w:p w14:paraId="2AFEA4C7" w14:textId="77777777" w:rsidR="008C15D3" w:rsidRPr="008C15D3" w:rsidRDefault="008C15D3" w:rsidP="008C15D3">
            <w:pPr>
              <w:spacing w:after="120"/>
              <w:ind w:right="-143"/>
              <w:jc w:val="center"/>
              <w:rPr>
                <w:rFonts w:ascii="Verdana" w:eastAsia="Calibri"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06041E58" w14:textId="77777777" w:rsidR="008C15D3" w:rsidRPr="008C15D3" w:rsidRDefault="008C15D3" w:rsidP="008C15D3">
            <w:pPr>
              <w:spacing w:after="120"/>
              <w:ind w:right="-143"/>
              <w:jc w:val="center"/>
              <w:rPr>
                <w:rFonts w:ascii="Verdana" w:eastAsia="Calibri" w:hAnsi="Verdana"/>
                <w:color w:val="000000"/>
                <w:sz w:val="16"/>
                <w:szCs w:val="16"/>
              </w:rPr>
            </w:pPr>
          </w:p>
        </w:tc>
      </w:tr>
      <w:tr w:rsidR="008C15D3" w:rsidRPr="008C15D3" w14:paraId="3B5B4D9F"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6FD574E1"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Rodzaj powierzonych Danych</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6AF1C0D0" w14:textId="77777777" w:rsidR="008C15D3" w:rsidRPr="008C15D3" w:rsidRDefault="008C15D3" w:rsidP="008C15D3">
            <w:pPr>
              <w:spacing w:after="120"/>
              <w:ind w:right="-143"/>
              <w:jc w:val="center"/>
              <w:rPr>
                <w:rFonts w:ascii="Verdana" w:eastAsia="Calibri" w:hAnsi="Verdana"/>
                <w:color w:val="FFFFFF"/>
                <w:sz w:val="16"/>
                <w:szCs w:val="16"/>
              </w:rPr>
            </w:pPr>
            <w:r w:rsidRPr="008C15D3">
              <w:rPr>
                <w:rFonts w:ascii="Verdana" w:eastAsia="Calibri" w:hAnsi="Verdana"/>
                <w:color w:val="FFFFFF"/>
                <w:sz w:val="16"/>
                <w:szCs w:val="16"/>
              </w:rPr>
              <w:t>TAK</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577EED1D" w14:textId="77777777" w:rsidR="008C15D3" w:rsidRPr="008C15D3" w:rsidRDefault="008C15D3" w:rsidP="008C15D3">
            <w:pPr>
              <w:spacing w:after="120"/>
              <w:ind w:right="-143"/>
              <w:jc w:val="center"/>
              <w:rPr>
                <w:rFonts w:ascii="Verdana" w:eastAsia="Calibri" w:hAnsi="Verdana"/>
                <w:color w:val="FFFFFF"/>
                <w:sz w:val="16"/>
                <w:szCs w:val="16"/>
              </w:rPr>
            </w:pPr>
            <w:r w:rsidRPr="008C15D3">
              <w:rPr>
                <w:rFonts w:ascii="Verdana" w:eastAsia="Calibri" w:hAnsi="Verdana"/>
                <w:color w:val="FFFFFF"/>
                <w:sz w:val="16"/>
                <w:szCs w:val="16"/>
              </w:rPr>
              <w:t>NIE</w:t>
            </w:r>
          </w:p>
        </w:tc>
      </w:tr>
      <w:tr w:rsidR="008C15D3" w:rsidRPr="008C15D3" w14:paraId="3409B525"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38BDAFAB" w14:textId="77777777" w:rsidR="008C15D3" w:rsidRPr="008C15D3" w:rsidRDefault="008C15D3" w:rsidP="008C15D3">
            <w:pPr>
              <w:spacing w:after="120"/>
              <w:ind w:right="-143"/>
              <w:rPr>
                <w:rFonts w:ascii="Verdana" w:eastAsia="Calibri" w:hAnsi="Verdana"/>
                <w:color w:val="000000"/>
                <w:sz w:val="16"/>
                <w:szCs w:val="16"/>
              </w:rPr>
            </w:pPr>
            <w:r w:rsidRPr="008C15D3">
              <w:rPr>
                <w:rFonts w:ascii="Verdana" w:eastAsia="Calibri" w:hAnsi="Verdana"/>
                <w:color w:val="000000"/>
                <w:sz w:val="16"/>
                <w:szCs w:val="16"/>
              </w:rPr>
              <w:t>Dane zwykłe w zakresie:</w:t>
            </w:r>
            <w:r w:rsidRPr="008C15D3">
              <w:rPr>
                <w:rFonts w:ascii="Verdana" w:eastAsia="Calibri" w:hAnsi="Verdana"/>
                <w:sz w:val="16"/>
                <w:szCs w:val="16"/>
              </w:rPr>
              <w:t xml:space="preserve"> </w:t>
            </w:r>
            <w:r w:rsidRPr="008C15D3">
              <w:rPr>
                <w:rFonts w:ascii="Verdana" w:eastAsia="Calibri" w:hAnsi="Verdana"/>
                <w:color w:val="000000"/>
                <w:sz w:val="16"/>
                <w:szCs w:val="16"/>
              </w:rPr>
              <w:t>imię, nazwisko, adres e-mail numer telefonu, adres IP</w:t>
            </w:r>
          </w:p>
        </w:tc>
        <w:tc>
          <w:tcPr>
            <w:tcW w:w="766" w:type="dxa"/>
            <w:tcBorders>
              <w:top w:val="single" w:sz="4" w:space="0" w:color="auto"/>
              <w:left w:val="single" w:sz="4" w:space="0" w:color="auto"/>
              <w:bottom w:val="single" w:sz="4" w:space="0" w:color="auto"/>
              <w:right w:val="single" w:sz="4" w:space="0" w:color="auto"/>
            </w:tcBorders>
            <w:vAlign w:val="center"/>
          </w:tcPr>
          <w:p w14:paraId="600903F8" w14:textId="77777777" w:rsidR="008C15D3" w:rsidRPr="008C15D3" w:rsidRDefault="008C15D3" w:rsidP="008C15D3">
            <w:pPr>
              <w:spacing w:after="120"/>
              <w:ind w:right="-143"/>
              <w:jc w:val="center"/>
              <w:rPr>
                <w:rFonts w:ascii="Verdana" w:eastAsia="Calibri" w:hAnsi="Verdana"/>
                <w:color w:val="000000"/>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54EA1A8F" w14:textId="77777777" w:rsidR="008C15D3" w:rsidRPr="008C15D3" w:rsidRDefault="008C15D3" w:rsidP="008C15D3">
            <w:pPr>
              <w:spacing w:after="120"/>
              <w:ind w:right="-143"/>
              <w:jc w:val="center"/>
              <w:rPr>
                <w:rFonts w:ascii="Verdana" w:eastAsia="Calibri" w:hAnsi="Verdana"/>
                <w:color w:val="000000"/>
                <w:sz w:val="16"/>
                <w:szCs w:val="16"/>
              </w:rPr>
            </w:pPr>
          </w:p>
        </w:tc>
      </w:tr>
      <w:tr w:rsidR="008C15D3" w:rsidRPr="008C15D3" w14:paraId="7953F99A" w14:textId="77777777" w:rsidTr="00035CBD">
        <w:trPr>
          <w:trHeight w:val="289"/>
        </w:trPr>
        <w:tc>
          <w:tcPr>
            <w:tcW w:w="6746" w:type="dxa"/>
            <w:tcBorders>
              <w:top w:val="single" w:sz="4" w:space="0" w:color="auto"/>
              <w:left w:val="single" w:sz="4" w:space="0" w:color="auto"/>
              <w:bottom w:val="single" w:sz="4" w:space="0" w:color="auto"/>
              <w:right w:val="single" w:sz="4" w:space="0" w:color="auto"/>
            </w:tcBorders>
            <w:vAlign w:val="center"/>
            <w:hideMark/>
          </w:tcPr>
          <w:p w14:paraId="73771412"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Dane szczególnych kategorii w zakresie: …………………………</w:t>
            </w:r>
          </w:p>
        </w:tc>
        <w:tc>
          <w:tcPr>
            <w:tcW w:w="766" w:type="dxa"/>
            <w:tcBorders>
              <w:top w:val="single" w:sz="4" w:space="0" w:color="auto"/>
              <w:left w:val="single" w:sz="4" w:space="0" w:color="auto"/>
              <w:bottom w:val="single" w:sz="4" w:space="0" w:color="auto"/>
              <w:right w:val="single" w:sz="4" w:space="0" w:color="auto"/>
            </w:tcBorders>
            <w:vAlign w:val="center"/>
          </w:tcPr>
          <w:p w14:paraId="3A49E941"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4086400D"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3A5211CC" w14:textId="77777777" w:rsidTr="00035CBD">
        <w:trPr>
          <w:trHeight w:val="389"/>
        </w:trPr>
        <w:tc>
          <w:tcPr>
            <w:tcW w:w="6746" w:type="dxa"/>
            <w:tcBorders>
              <w:top w:val="single" w:sz="4" w:space="0" w:color="auto"/>
              <w:left w:val="single" w:sz="4" w:space="0" w:color="auto"/>
              <w:bottom w:val="single" w:sz="4" w:space="0" w:color="auto"/>
              <w:right w:val="single" w:sz="4" w:space="0" w:color="auto"/>
            </w:tcBorders>
            <w:vAlign w:val="center"/>
            <w:hideMark/>
          </w:tcPr>
          <w:p w14:paraId="259B82B5"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 xml:space="preserve">Dane dotyczące wyroków skazujących i naruszeń prawa </w:t>
            </w:r>
            <w:r w:rsidRPr="008C15D3">
              <w:rPr>
                <w:rFonts w:ascii="Verdana" w:eastAsia="Calibri" w:hAnsi="Verdana"/>
                <w:color w:val="000000"/>
                <w:sz w:val="16"/>
                <w:szCs w:val="16"/>
              </w:rPr>
              <w:t>w zakresie: ………………………..</w:t>
            </w:r>
          </w:p>
        </w:tc>
        <w:tc>
          <w:tcPr>
            <w:tcW w:w="766" w:type="dxa"/>
            <w:tcBorders>
              <w:top w:val="single" w:sz="4" w:space="0" w:color="auto"/>
              <w:left w:val="single" w:sz="4" w:space="0" w:color="auto"/>
              <w:bottom w:val="single" w:sz="4" w:space="0" w:color="auto"/>
              <w:right w:val="single" w:sz="4" w:space="0" w:color="auto"/>
            </w:tcBorders>
            <w:vAlign w:val="center"/>
          </w:tcPr>
          <w:p w14:paraId="59F213AC"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36E996FC"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5BD8B03C" w14:textId="77777777" w:rsidTr="00035CBD">
        <w:trPr>
          <w:trHeight w:val="276"/>
        </w:trPr>
        <w:tc>
          <w:tcPr>
            <w:tcW w:w="6746" w:type="dxa"/>
            <w:tcBorders>
              <w:top w:val="single" w:sz="4" w:space="0" w:color="auto"/>
              <w:left w:val="single" w:sz="4" w:space="0" w:color="auto"/>
              <w:bottom w:val="single" w:sz="4" w:space="0" w:color="auto"/>
              <w:right w:val="single" w:sz="4" w:space="0" w:color="auto"/>
            </w:tcBorders>
            <w:vAlign w:val="center"/>
            <w:hideMark/>
          </w:tcPr>
          <w:p w14:paraId="79818730"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Dane dzieci</w:t>
            </w:r>
            <w:r w:rsidRPr="008C15D3">
              <w:rPr>
                <w:rFonts w:ascii="Verdana" w:eastAsia="Calibri" w:hAnsi="Verdana"/>
                <w:color w:val="000000"/>
                <w:sz w:val="16"/>
                <w:szCs w:val="16"/>
              </w:rPr>
              <w:t xml:space="preserve"> w zakresie: ………………………..</w:t>
            </w:r>
          </w:p>
        </w:tc>
        <w:tc>
          <w:tcPr>
            <w:tcW w:w="766" w:type="dxa"/>
            <w:tcBorders>
              <w:top w:val="single" w:sz="4" w:space="0" w:color="auto"/>
              <w:left w:val="single" w:sz="4" w:space="0" w:color="auto"/>
              <w:bottom w:val="single" w:sz="4" w:space="0" w:color="auto"/>
              <w:right w:val="single" w:sz="4" w:space="0" w:color="auto"/>
            </w:tcBorders>
            <w:vAlign w:val="center"/>
          </w:tcPr>
          <w:p w14:paraId="792C3299"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2F9E02A8"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05C8B9D8"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22EDD965"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Dane nieustrukturyzowane (np. materiał wideo)</w:t>
            </w:r>
          </w:p>
        </w:tc>
        <w:tc>
          <w:tcPr>
            <w:tcW w:w="766" w:type="dxa"/>
            <w:tcBorders>
              <w:top w:val="single" w:sz="4" w:space="0" w:color="auto"/>
              <w:left w:val="single" w:sz="4" w:space="0" w:color="auto"/>
              <w:bottom w:val="single" w:sz="4" w:space="0" w:color="auto"/>
              <w:right w:val="single" w:sz="4" w:space="0" w:color="auto"/>
            </w:tcBorders>
            <w:vAlign w:val="center"/>
          </w:tcPr>
          <w:p w14:paraId="19B9CB3D"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07B6AAF2"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020FFD18"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008E423A"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Zakres i rodzaj czynności przetwarzania Danych</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6C8F6BBB" w14:textId="77777777" w:rsidR="008C15D3" w:rsidRPr="008C15D3" w:rsidRDefault="008C15D3" w:rsidP="008C15D3">
            <w:pPr>
              <w:spacing w:after="120"/>
              <w:ind w:right="-143"/>
              <w:jc w:val="center"/>
              <w:rPr>
                <w:rFonts w:ascii="Verdana" w:eastAsia="Calibri" w:hAnsi="Verdana"/>
                <w:color w:val="FFFFFF"/>
                <w:sz w:val="16"/>
                <w:szCs w:val="16"/>
              </w:rPr>
            </w:pPr>
            <w:r w:rsidRPr="008C15D3">
              <w:rPr>
                <w:rFonts w:ascii="Verdana" w:eastAsia="Calibri" w:hAnsi="Verdana"/>
                <w:color w:val="FFFFFF"/>
                <w:sz w:val="16"/>
                <w:szCs w:val="16"/>
              </w:rPr>
              <w:t>TAK</w:t>
            </w:r>
          </w:p>
        </w:tc>
        <w:tc>
          <w:tcPr>
            <w:tcW w:w="766" w:type="dxa"/>
            <w:tcBorders>
              <w:top w:val="single" w:sz="4" w:space="0" w:color="auto"/>
              <w:left w:val="single" w:sz="4" w:space="0" w:color="auto"/>
              <w:bottom w:val="single" w:sz="4" w:space="0" w:color="auto"/>
              <w:right w:val="single" w:sz="4" w:space="0" w:color="auto"/>
            </w:tcBorders>
            <w:shd w:val="clear" w:color="auto" w:fill="244061"/>
            <w:vAlign w:val="center"/>
            <w:hideMark/>
          </w:tcPr>
          <w:p w14:paraId="5524DBC5" w14:textId="77777777" w:rsidR="008C15D3" w:rsidRPr="008C15D3" w:rsidRDefault="008C15D3" w:rsidP="008C15D3">
            <w:pPr>
              <w:spacing w:after="120"/>
              <w:ind w:right="-143"/>
              <w:jc w:val="center"/>
              <w:rPr>
                <w:rFonts w:ascii="Verdana" w:eastAsia="Calibri" w:hAnsi="Verdana"/>
                <w:color w:val="FFFFFF"/>
                <w:sz w:val="16"/>
                <w:szCs w:val="16"/>
              </w:rPr>
            </w:pPr>
            <w:r w:rsidRPr="008C15D3">
              <w:rPr>
                <w:rFonts w:ascii="Verdana" w:eastAsia="Calibri" w:hAnsi="Verdana"/>
                <w:color w:val="FFFFFF"/>
                <w:sz w:val="16"/>
                <w:szCs w:val="16"/>
              </w:rPr>
              <w:t>NIE</w:t>
            </w:r>
          </w:p>
        </w:tc>
      </w:tr>
      <w:tr w:rsidR="008C15D3" w:rsidRPr="008C15D3" w14:paraId="0FD9263A"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3A6D441B" w14:textId="77777777" w:rsidR="008C15D3" w:rsidRPr="008C15D3" w:rsidRDefault="008C15D3" w:rsidP="008C15D3">
            <w:pPr>
              <w:spacing w:after="120"/>
              <w:ind w:right="-143"/>
              <w:rPr>
                <w:rFonts w:ascii="Verdana" w:eastAsia="Calibri" w:hAnsi="Verdana"/>
                <w:color w:val="000000"/>
                <w:sz w:val="16"/>
                <w:szCs w:val="16"/>
              </w:rPr>
            </w:pPr>
            <w:r w:rsidRPr="008C15D3">
              <w:rPr>
                <w:rFonts w:ascii="Verdana" w:eastAsia="Calibri" w:hAnsi="Verdana"/>
                <w:color w:val="000000"/>
                <w:sz w:val="16"/>
                <w:szCs w:val="16"/>
              </w:rPr>
              <w:t>Zbieranie Danych</w:t>
            </w:r>
          </w:p>
        </w:tc>
        <w:tc>
          <w:tcPr>
            <w:tcW w:w="766" w:type="dxa"/>
            <w:tcBorders>
              <w:top w:val="single" w:sz="4" w:space="0" w:color="auto"/>
              <w:left w:val="single" w:sz="4" w:space="0" w:color="auto"/>
              <w:bottom w:val="single" w:sz="4" w:space="0" w:color="auto"/>
              <w:right w:val="single" w:sz="4" w:space="0" w:color="auto"/>
            </w:tcBorders>
            <w:vAlign w:val="center"/>
          </w:tcPr>
          <w:p w14:paraId="0CDA971B" w14:textId="77777777" w:rsidR="008C15D3" w:rsidRPr="008C15D3" w:rsidRDefault="008C15D3" w:rsidP="008C15D3">
            <w:pPr>
              <w:spacing w:after="120"/>
              <w:ind w:right="-143"/>
              <w:jc w:val="center"/>
              <w:rPr>
                <w:rFonts w:ascii="Verdana" w:eastAsia="Calibri" w:hAnsi="Verdana"/>
                <w:color w:val="000000"/>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38E3A261" w14:textId="77777777" w:rsidR="008C15D3" w:rsidRPr="008C15D3" w:rsidRDefault="008C15D3" w:rsidP="008C15D3">
            <w:pPr>
              <w:spacing w:after="120"/>
              <w:ind w:right="-143"/>
              <w:jc w:val="center"/>
              <w:rPr>
                <w:rFonts w:ascii="Verdana" w:eastAsia="Calibri" w:hAnsi="Verdana"/>
                <w:color w:val="000000"/>
                <w:sz w:val="16"/>
                <w:szCs w:val="16"/>
              </w:rPr>
            </w:pPr>
          </w:p>
        </w:tc>
      </w:tr>
      <w:tr w:rsidR="008C15D3" w:rsidRPr="008C15D3" w14:paraId="1F21A07C" w14:textId="77777777" w:rsidTr="00035CBD">
        <w:trPr>
          <w:trHeight w:val="276"/>
        </w:trPr>
        <w:tc>
          <w:tcPr>
            <w:tcW w:w="6746" w:type="dxa"/>
            <w:tcBorders>
              <w:top w:val="single" w:sz="4" w:space="0" w:color="auto"/>
              <w:left w:val="single" w:sz="4" w:space="0" w:color="auto"/>
              <w:bottom w:val="single" w:sz="4" w:space="0" w:color="auto"/>
              <w:right w:val="single" w:sz="4" w:space="0" w:color="auto"/>
            </w:tcBorders>
            <w:vAlign w:val="center"/>
            <w:hideMark/>
          </w:tcPr>
          <w:p w14:paraId="189C4162"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Utrwalanie Danych (kopiowanie, skanowanie)</w:t>
            </w:r>
          </w:p>
        </w:tc>
        <w:tc>
          <w:tcPr>
            <w:tcW w:w="766" w:type="dxa"/>
            <w:tcBorders>
              <w:top w:val="single" w:sz="4" w:space="0" w:color="auto"/>
              <w:left w:val="single" w:sz="4" w:space="0" w:color="auto"/>
              <w:bottom w:val="single" w:sz="4" w:space="0" w:color="auto"/>
              <w:right w:val="single" w:sz="4" w:space="0" w:color="auto"/>
            </w:tcBorders>
            <w:vAlign w:val="center"/>
          </w:tcPr>
          <w:p w14:paraId="3D851CED"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36B37F26"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527945AA"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68167A0E"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Przechowywanie Danych (w tym organizowanie i porządkowanie)</w:t>
            </w:r>
          </w:p>
        </w:tc>
        <w:tc>
          <w:tcPr>
            <w:tcW w:w="766" w:type="dxa"/>
            <w:tcBorders>
              <w:top w:val="single" w:sz="4" w:space="0" w:color="auto"/>
              <w:left w:val="single" w:sz="4" w:space="0" w:color="auto"/>
              <w:bottom w:val="single" w:sz="4" w:space="0" w:color="auto"/>
              <w:right w:val="single" w:sz="4" w:space="0" w:color="auto"/>
            </w:tcBorders>
            <w:vAlign w:val="center"/>
          </w:tcPr>
          <w:p w14:paraId="41555017"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00EE5681"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0B7173AE"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tcPr>
          <w:p w14:paraId="11726A72"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Archiwizowanie</w:t>
            </w:r>
          </w:p>
        </w:tc>
        <w:tc>
          <w:tcPr>
            <w:tcW w:w="766" w:type="dxa"/>
            <w:tcBorders>
              <w:top w:val="single" w:sz="4" w:space="0" w:color="auto"/>
              <w:left w:val="single" w:sz="4" w:space="0" w:color="auto"/>
              <w:bottom w:val="single" w:sz="4" w:space="0" w:color="auto"/>
              <w:right w:val="single" w:sz="4" w:space="0" w:color="auto"/>
            </w:tcBorders>
            <w:vAlign w:val="center"/>
          </w:tcPr>
          <w:p w14:paraId="6D6A54A1"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233D8DB1"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510B2C97"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1A6F8C6A"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Modyfikowanie Danych (w tym łączenie i ograniczanie)</w:t>
            </w:r>
          </w:p>
        </w:tc>
        <w:tc>
          <w:tcPr>
            <w:tcW w:w="766" w:type="dxa"/>
            <w:tcBorders>
              <w:top w:val="single" w:sz="4" w:space="0" w:color="auto"/>
              <w:left w:val="single" w:sz="4" w:space="0" w:color="auto"/>
              <w:bottom w:val="single" w:sz="4" w:space="0" w:color="auto"/>
              <w:right w:val="single" w:sz="4" w:space="0" w:color="auto"/>
            </w:tcBorders>
            <w:vAlign w:val="center"/>
          </w:tcPr>
          <w:p w14:paraId="446A8CCF"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46A8B3EC"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7DC5A126" w14:textId="77777777" w:rsidTr="00035CBD">
        <w:trPr>
          <w:trHeight w:val="304"/>
        </w:trPr>
        <w:tc>
          <w:tcPr>
            <w:tcW w:w="6746" w:type="dxa"/>
            <w:tcBorders>
              <w:top w:val="single" w:sz="4" w:space="0" w:color="auto"/>
              <w:left w:val="single" w:sz="4" w:space="0" w:color="auto"/>
              <w:bottom w:val="single" w:sz="4" w:space="0" w:color="auto"/>
              <w:right w:val="single" w:sz="4" w:space="0" w:color="auto"/>
            </w:tcBorders>
            <w:vAlign w:val="center"/>
            <w:hideMark/>
          </w:tcPr>
          <w:p w14:paraId="34BA7E1D"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 xml:space="preserve">Pobieranie </w:t>
            </w:r>
          </w:p>
        </w:tc>
        <w:tc>
          <w:tcPr>
            <w:tcW w:w="766" w:type="dxa"/>
            <w:tcBorders>
              <w:top w:val="single" w:sz="4" w:space="0" w:color="auto"/>
              <w:left w:val="single" w:sz="4" w:space="0" w:color="auto"/>
              <w:bottom w:val="single" w:sz="4" w:space="0" w:color="auto"/>
              <w:right w:val="single" w:sz="4" w:space="0" w:color="auto"/>
            </w:tcBorders>
            <w:vAlign w:val="center"/>
          </w:tcPr>
          <w:p w14:paraId="7184EF88"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13E61BCF"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76798B53" w14:textId="77777777" w:rsidTr="00035CBD">
        <w:trPr>
          <w:trHeight w:val="319"/>
        </w:trPr>
        <w:tc>
          <w:tcPr>
            <w:tcW w:w="6746" w:type="dxa"/>
            <w:tcBorders>
              <w:top w:val="single" w:sz="4" w:space="0" w:color="auto"/>
              <w:left w:val="single" w:sz="4" w:space="0" w:color="auto"/>
              <w:bottom w:val="single" w:sz="4" w:space="0" w:color="auto"/>
              <w:right w:val="single" w:sz="4" w:space="0" w:color="auto"/>
            </w:tcBorders>
            <w:vAlign w:val="center"/>
            <w:hideMark/>
          </w:tcPr>
          <w:p w14:paraId="21C41D8D"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Przeglądanie Danych (bez możliwości edycji i pobierania)</w:t>
            </w:r>
          </w:p>
        </w:tc>
        <w:tc>
          <w:tcPr>
            <w:tcW w:w="766" w:type="dxa"/>
            <w:tcBorders>
              <w:top w:val="single" w:sz="4" w:space="0" w:color="auto"/>
              <w:left w:val="single" w:sz="4" w:space="0" w:color="auto"/>
              <w:bottom w:val="single" w:sz="4" w:space="0" w:color="auto"/>
              <w:right w:val="single" w:sz="4" w:space="0" w:color="auto"/>
            </w:tcBorders>
            <w:vAlign w:val="center"/>
          </w:tcPr>
          <w:p w14:paraId="7BAE6FAE"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6DFF4EA9"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20432CA1" w14:textId="77777777" w:rsidTr="00035CBD">
        <w:trPr>
          <w:trHeight w:val="264"/>
        </w:trPr>
        <w:tc>
          <w:tcPr>
            <w:tcW w:w="6746" w:type="dxa"/>
            <w:tcBorders>
              <w:top w:val="single" w:sz="4" w:space="0" w:color="auto"/>
              <w:left w:val="single" w:sz="4" w:space="0" w:color="auto"/>
              <w:bottom w:val="single" w:sz="4" w:space="0" w:color="auto"/>
              <w:right w:val="single" w:sz="4" w:space="0" w:color="auto"/>
            </w:tcBorders>
            <w:vAlign w:val="center"/>
            <w:hideMark/>
          </w:tcPr>
          <w:p w14:paraId="2FE2D894"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Udostępnianie Danych (w tym przesyłanie, rozpowszechnianie)</w:t>
            </w:r>
          </w:p>
        </w:tc>
        <w:tc>
          <w:tcPr>
            <w:tcW w:w="766" w:type="dxa"/>
            <w:tcBorders>
              <w:top w:val="single" w:sz="4" w:space="0" w:color="auto"/>
              <w:left w:val="single" w:sz="4" w:space="0" w:color="auto"/>
              <w:bottom w:val="single" w:sz="4" w:space="0" w:color="auto"/>
              <w:right w:val="single" w:sz="4" w:space="0" w:color="auto"/>
            </w:tcBorders>
            <w:vAlign w:val="center"/>
          </w:tcPr>
          <w:p w14:paraId="2C9B6F1F"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6202CB6E" w14:textId="77777777" w:rsidR="008C15D3" w:rsidRPr="008C15D3" w:rsidRDefault="008C15D3" w:rsidP="008C15D3">
            <w:pPr>
              <w:spacing w:after="120"/>
              <w:ind w:right="-143"/>
              <w:jc w:val="center"/>
              <w:rPr>
                <w:rFonts w:ascii="Verdana" w:eastAsia="Times New Roman" w:hAnsi="Verdana"/>
                <w:sz w:val="16"/>
                <w:szCs w:val="16"/>
              </w:rPr>
            </w:pPr>
          </w:p>
        </w:tc>
      </w:tr>
      <w:tr w:rsidR="008C15D3" w:rsidRPr="008C15D3" w14:paraId="68624C66" w14:textId="77777777" w:rsidTr="00035CBD">
        <w:trPr>
          <w:trHeight w:val="420"/>
        </w:trPr>
        <w:tc>
          <w:tcPr>
            <w:tcW w:w="6746" w:type="dxa"/>
            <w:tcBorders>
              <w:top w:val="single" w:sz="4" w:space="0" w:color="auto"/>
              <w:left w:val="single" w:sz="4" w:space="0" w:color="auto"/>
              <w:bottom w:val="single" w:sz="4" w:space="0" w:color="auto"/>
              <w:right w:val="single" w:sz="4" w:space="0" w:color="auto"/>
            </w:tcBorders>
            <w:vAlign w:val="center"/>
            <w:hideMark/>
          </w:tcPr>
          <w:p w14:paraId="4C13E505" w14:textId="77777777" w:rsidR="008C15D3" w:rsidRPr="008C15D3" w:rsidRDefault="008C15D3" w:rsidP="008C15D3">
            <w:pPr>
              <w:spacing w:after="120"/>
              <w:ind w:right="-143"/>
              <w:rPr>
                <w:rFonts w:ascii="Verdana" w:eastAsia="Times New Roman" w:hAnsi="Verdana"/>
                <w:sz w:val="16"/>
                <w:szCs w:val="16"/>
              </w:rPr>
            </w:pPr>
            <w:r w:rsidRPr="008C15D3">
              <w:rPr>
                <w:rFonts w:ascii="Verdana" w:eastAsia="Times New Roman" w:hAnsi="Verdana"/>
                <w:sz w:val="16"/>
                <w:szCs w:val="16"/>
              </w:rPr>
              <w:t>Usuwanie lub niszczenie Danych (nie dotyczy usuwania związanego z zakończeniem niniejszej Umowy)</w:t>
            </w:r>
          </w:p>
        </w:tc>
        <w:tc>
          <w:tcPr>
            <w:tcW w:w="766" w:type="dxa"/>
            <w:tcBorders>
              <w:top w:val="single" w:sz="4" w:space="0" w:color="auto"/>
              <w:left w:val="single" w:sz="4" w:space="0" w:color="auto"/>
              <w:bottom w:val="single" w:sz="4" w:space="0" w:color="auto"/>
              <w:right w:val="single" w:sz="4" w:space="0" w:color="auto"/>
            </w:tcBorders>
            <w:vAlign w:val="center"/>
          </w:tcPr>
          <w:p w14:paraId="3245C410" w14:textId="77777777" w:rsidR="008C15D3" w:rsidRPr="008C15D3" w:rsidRDefault="008C15D3" w:rsidP="008C15D3">
            <w:pPr>
              <w:spacing w:after="120"/>
              <w:ind w:right="-143"/>
              <w:jc w:val="center"/>
              <w:rPr>
                <w:rFonts w:ascii="Verdana" w:eastAsia="Times New Roman" w:hAnsi="Verdana"/>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tcPr>
          <w:p w14:paraId="397F6C16" w14:textId="77777777" w:rsidR="008C15D3" w:rsidRPr="008C15D3" w:rsidRDefault="008C15D3" w:rsidP="008C15D3">
            <w:pPr>
              <w:spacing w:after="120"/>
              <w:ind w:right="-143"/>
              <w:jc w:val="center"/>
              <w:rPr>
                <w:rFonts w:ascii="Verdana" w:eastAsia="Times New Roman" w:hAnsi="Verdana"/>
                <w:sz w:val="16"/>
                <w:szCs w:val="16"/>
              </w:rPr>
            </w:pPr>
          </w:p>
        </w:tc>
      </w:tr>
    </w:tbl>
    <w:p w14:paraId="1E19DF0A" w14:textId="77777777" w:rsidR="008C15D3" w:rsidRPr="008C15D3" w:rsidRDefault="008C15D3" w:rsidP="008C15D3">
      <w:pPr>
        <w:spacing w:after="120"/>
        <w:ind w:right="-143"/>
        <w:jc w:val="center"/>
        <w:rPr>
          <w:rFonts w:ascii="Verdana" w:eastAsia="Calibri" w:hAnsi="Verdana" w:cs="Calibri"/>
          <w:b/>
          <w:szCs w:val="18"/>
          <w:lang w:eastAsia="pl-PL"/>
        </w:rPr>
      </w:pPr>
    </w:p>
    <w:p w14:paraId="618E5161"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2 Dalsze Przetwarzanie</w:t>
      </w:r>
    </w:p>
    <w:p w14:paraId="2BD4F2C5" w14:textId="77777777" w:rsidR="008C15D3" w:rsidRPr="008C15D3" w:rsidRDefault="008C15D3">
      <w:pPr>
        <w:numPr>
          <w:ilvl w:val="1"/>
          <w:numId w:val="7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Administrator dopuszcza dalsze powierzenie operacji przetwarzania Danych innym podmiotom („Dalsi Przetwarzający”) po spełnieniu przez Przetwarzającego łącznie następujących przesłanek:</w:t>
      </w:r>
    </w:p>
    <w:p w14:paraId="23724510" w14:textId="77777777" w:rsidR="008C15D3" w:rsidRPr="008C15D3" w:rsidRDefault="008C15D3">
      <w:pPr>
        <w:numPr>
          <w:ilvl w:val="2"/>
          <w:numId w:val="71"/>
        </w:numPr>
        <w:spacing w:after="120" w:line="278" w:lineRule="auto"/>
        <w:ind w:right="-143" w:hanging="657"/>
        <w:jc w:val="both"/>
        <w:rPr>
          <w:rFonts w:ascii="Verdana" w:eastAsia="Times New Roman" w:hAnsi="Verdana" w:cs="Calibri"/>
          <w:szCs w:val="18"/>
          <w:lang w:eastAsia="pl-PL"/>
        </w:rPr>
      </w:pPr>
      <w:r w:rsidRPr="008C15D3">
        <w:rPr>
          <w:rFonts w:ascii="Verdana" w:eastAsia="Times New Roman" w:hAnsi="Verdana" w:cs="Calibri"/>
          <w:szCs w:val="18"/>
          <w:lang w:eastAsia="pl-PL"/>
        </w:rPr>
        <w:t>wyrażenie przez Administratora akceptacji (w formie pisemnej, elektronicznej lub dokumentowej) na powierzenie operacji przetwarzania Dalszemu Przetwarzającemu;</w:t>
      </w:r>
    </w:p>
    <w:p w14:paraId="71D033F4" w14:textId="77777777" w:rsidR="008C15D3" w:rsidRPr="008C15D3" w:rsidRDefault="008C15D3">
      <w:pPr>
        <w:numPr>
          <w:ilvl w:val="2"/>
          <w:numId w:val="71"/>
        </w:numPr>
        <w:spacing w:after="120" w:line="278" w:lineRule="auto"/>
        <w:ind w:right="-143" w:hanging="65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zawarcie umowy dalszego przetwarzania na warunkach zgodnych z art. 28 RODO i zawierającej obowiązki wynikające z Umowy. </w:t>
      </w:r>
    </w:p>
    <w:p w14:paraId="5B65F9DF" w14:textId="77777777" w:rsidR="008C15D3" w:rsidRPr="008C15D3" w:rsidRDefault="008C15D3">
      <w:pPr>
        <w:numPr>
          <w:ilvl w:val="1"/>
          <w:numId w:val="7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Administrator Danych wyraża uprzednią zgodę na dalsze powierzenie Danych podmiotom wskazanym w poniższej tabeli  </w:t>
      </w:r>
      <w:r w:rsidRPr="008C15D3">
        <w:rPr>
          <w:rFonts w:ascii="Verdana" w:eastAsia="Times New Roman" w:hAnsi="Verdana" w:cs="Calibri"/>
          <w:b/>
          <w:szCs w:val="18"/>
          <w:lang w:eastAsia="pl-PL"/>
        </w:rPr>
        <w:t>(„Zaakceptowani Dalsi Przetwarzający”)</w:t>
      </w:r>
      <w:r w:rsidRPr="008C15D3">
        <w:rPr>
          <w:rFonts w:ascii="Verdana" w:eastAsia="Times New Roman" w:hAnsi="Verdana" w:cs="Calibri"/>
          <w:szCs w:val="18"/>
          <w:lang w:eastAsia="pl-PL"/>
        </w:rPr>
        <w:t>:</w:t>
      </w:r>
    </w:p>
    <w:tbl>
      <w:tblPr>
        <w:tblStyle w:val="Tabela-Siatka7"/>
        <w:tblW w:w="8505" w:type="dxa"/>
        <w:tblInd w:w="562" w:type="dxa"/>
        <w:tblLook w:val="04A0" w:firstRow="1" w:lastRow="0" w:firstColumn="1" w:lastColumn="0" w:noHBand="0" w:noVBand="1"/>
      </w:tblPr>
      <w:tblGrid>
        <w:gridCol w:w="486"/>
        <w:gridCol w:w="2415"/>
        <w:gridCol w:w="2202"/>
        <w:gridCol w:w="1134"/>
        <w:gridCol w:w="2268"/>
      </w:tblGrid>
      <w:tr w:rsidR="008C15D3" w:rsidRPr="008C15D3" w14:paraId="0DFB419D" w14:textId="77777777" w:rsidTr="00035CBD">
        <w:trPr>
          <w:trHeight w:val="539"/>
        </w:trPr>
        <w:tc>
          <w:tcPr>
            <w:tcW w:w="486" w:type="dxa"/>
            <w:shd w:val="clear" w:color="auto" w:fill="244061"/>
            <w:vAlign w:val="center"/>
          </w:tcPr>
          <w:p w14:paraId="722FBEF1"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Lp.</w:t>
            </w:r>
          </w:p>
        </w:tc>
        <w:tc>
          <w:tcPr>
            <w:tcW w:w="2415" w:type="dxa"/>
            <w:shd w:val="clear" w:color="auto" w:fill="244061"/>
            <w:vAlign w:val="center"/>
          </w:tcPr>
          <w:p w14:paraId="2CBD2913"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 xml:space="preserve">Nazwa Dalszego Przetwarzającego i forma prowadzenia działalności </w:t>
            </w:r>
          </w:p>
        </w:tc>
        <w:tc>
          <w:tcPr>
            <w:tcW w:w="2202" w:type="dxa"/>
            <w:shd w:val="clear" w:color="auto" w:fill="244061"/>
            <w:vAlign w:val="center"/>
          </w:tcPr>
          <w:p w14:paraId="6FDD8BC0"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Adres siedziby</w:t>
            </w:r>
          </w:p>
        </w:tc>
        <w:tc>
          <w:tcPr>
            <w:tcW w:w="1134" w:type="dxa"/>
            <w:shd w:val="clear" w:color="auto" w:fill="244061"/>
            <w:vAlign w:val="center"/>
          </w:tcPr>
          <w:p w14:paraId="21473A64"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REGON</w:t>
            </w:r>
          </w:p>
        </w:tc>
        <w:tc>
          <w:tcPr>
            <w:tcW w:w="2268" w:type="dxa"/>
            <w:shd w:val="clear" w:color="auto" w:fill="244061"/>
            <w:vAlign w:val="center"/>
          </w:tcPr>
          <w:p w14:paraId="4497C8B3" w14:textId="77777777" w:rsidR="008C15D3" w:rsidRPr="008C15D3" w:rsidRDefault="008C15D3" w:rsidP="008C15D3">
            <w:pPr>
              <w:spacing w:after="120"/>
              <w:ind w:right="-143"/>
              <w:rPr>
                <w:rFonts w:ascii="Verdana" w:eastAsia="Calibri" w:hAnsi="Verdana"/>
                <w:color w:val="FFFFFF"/>
                <w:sz w:val="16"/>
                <w:szCs w:val="16"/>
              </w:rPr>
            </w:pPr>
            <w:r w:rsidRPr="008C15D3">
              <w:rPr>
                <w:rFonts w:ascii="Verdana" w:eastAsia="Calibri" w:hAnsi="Verdana"/>
                <w:color w:val="FFFFFF"/>
                <w:sz w:val="16"/>
                <w:szCs w:val="16"/>
              </w:rPr>
              <w:t>Rola w procesie przetwarzania/ powierzone procesy</w:t>
            </w:r>
          </w:p>
        </w:tc>
      </w:tr>
      <w:tr w:rsidR="008C15D3" w:rsidRPr="008C15D3" w14:paraId="2DD3E13C" w14:textId="77777777" w:rsidTr="00035CBD">
        <w:trPr>
          <w:trHeight w:val="209"/>
        </w:trPr>
        <w:tc>
          <w:tcPr>
            <w:tcW w:w="486" w:type="dxa"/>
          </w:tcPr>
          <w:p w14:paraId="7B10DB8E" w14:textId="77777777" w:rsidR="008C15D3" w:rsidRPr="008C15D3" w:rsidRDefault="008C15D3" w:rsidP="008C15D3">
            <w:pPr>
              <w:spacing w:after="120"/>
              <w:ind w:right="-143"/>
              <w:rPr>
                <w:rFonts w:ascii="Verdana" w:eastAsia="Calibri" w:hAnsi="Verdana"/>
                <w:color w:val="000000"/>
                <w:sz w:val="16"/>
                <w:szCs w:val="16"/>
              </w:rPr>
            </w:pPr>
            <w:r w:rsidRPr="008C15D3">
              <w:rPr>
                <w:rFonts w:ascii="Verdana" w:eastAsia="Calibri" w:hAnsi="Verdana"/>
                <w:color w:val="000000"/>
                <w:sz w:val="16"/>
                <w:szCs w:val="16"/>
              </w:rPr>
              <w:t>1</w:t>
            </w:r>
          </w:p>
        </w:tc>
        <w:tc>
          <w:tcPr>
            <w:tcW w:w="2415" w:type="dxa"/>
          </w:tcPr>
          <w:p w14:paraId="50C3C747" w14:textId="77777777" w:rsidR="008C15D3" w:rsidRPr="008C15D3" w:rsidRDefault="008C15D3" w:rsidP="008C15D3">
            <w:pPr>
              <w:spacing w:after="120"/>
              <w:ind w:right="-143"/>
              <w:rPr>
                <w:rFonts w:ascii="Verdana" w:eastAsia="Calibri" w:hAnsi="Verdana"/>
                <w:color w:val="000000"/>
                <w:sz w:val="16"/>
                <w:szCs w:val="16"/>
              </w:rPr>
            </w:pPr>
          </w:p>
        </w:tc>
        <w:tc>
          <w:tcPr>
            <w:tcW w:w="2202" w:type="dxa"/>
          </w:tcPr>
          <w:p w14:paraId="01C0CFD4" w14:textId="77777777" w:rsidR="008C15D3" w:rsidRPr="008C15D3" w:rsidRDefault="008C15D3" w:rsidP="008C15D3">
            <w:pPr>
              <w:spacing w:after="120"/>
              <w:ind w:right="-143"/>
              <w:rPr>
                <w:rFonts w:ascii="Verdana" w:eastAsia="Calibri" w:hAnsi="Verdana"/>
                <w:color w:val="000000"/>
                <w:sz w:val="16"/>
                <w:szCs w:val="16"/>
              </w:rPr>
            </w:pPr>
          </w:p>
        </w:tc>
        <w:tc>
          <w:tcPr>
            <w:tcW w:w="1134" w:type="dxa"/>
          </w:tcPr>
          <w:p w14:paraId="5CF1B41B" w14:textId="77777777" w:rsidR="008C15D3" w:rsidRPr="008C15D3" w:rsidRDefault="008C15D3" w:rsidP="008C15D3">
            <w:pPr>
              <w:spacing w:after="120"/>
              <w:ind w:right="-143"/>
              <w:rPr>
                <w:rFonts w:ascii="Verdana" w:eastAsia="Calibri" w:hAnsi="Verdana"/>
                <w:color w:val="000000"/>
                <w:sz w:val="16"/>
                <w:szCs w:val="16"/>
              </w:rPr>
            </w:pPr>
          </w:p>
        </w:tc>
        <w:tc>
          <w:tcPr>
            <w:tcW w:w="2268" w:type="dxa"/>
          </w:tcPr>
          <w:p w14:paraId="3F976393" w14:textId="77777777" w:rsidR="008C15D3" w:rsidRPr="008C15D3" w:rsidRDefault="008C15D3" w:rsidP="008C15D3">
            <w:pPr>
              <w:spacing w:after="120"/>
              <w:ind w:right="-143"/>
              <w:rPr>
                <w:rFonts w:ascii="Verdana" w:eastAsia="Calibri" w:hAnsi="Verdana"/>
                <w:color w:val="000000"/>
                <w:sz w:val="16"/>
                <w:szCs w:val="16"/>
              </w:rPr>
            </w:pPr>
          </w:p>
        </w:tc>
      </w:tr>
      <w:tr w:rsidR="008C15D3" w:rsidRPr="008C15D3" w14:paraId="372878B5" w14:textId="77777777" w:rsidTr="00035CBD">
        <w:trPr>
          <w:trHeight w:val="299"/>
        </w:trPr>
        <w:tc>
          <w:tcPr>
            <w:tcW w:w="486" w:type="dxa"/>
          </w:tcPr>
          <w:p w14:paraId="347484AD" w14:textId="77777777" w:rsidR="008C15D3" w:rsidRPr="008C15D3" w:rsidRDefault="008C15D3" w:rsidP="008C15D3">
            <w:pPr>
              <w:spacing w:after="120"/>
              <w:ind w:right="-143"/>
              <w:rPr>
                <w:rFonts w:ascii="Verdana" w:eastAsia="Calibri" w:hAnsi="Verdana"/>
                <w:color w:val="000000"/>
                <w:sz w:val="16"/>
                <w:szCs w:val="16"/>
              </w:rPr>
            </w:pPr>
            <w:r w:rsidRPr="008C15D3">
              <w:rPr>
                <w:rFonts w:ascii="Verdana" w:eastAsia="Calibri" w:hAnsi="Verdana"/>
                <w:color w:val="000000"/>
                <w:sz w:val="16"/>
                <w:szCs w:val="16"/>
              </w:rPr>
              <w:t>2</w:t>
            </w:r>
          </w:p>
        </w:tc>
        <w:tc>
          <w:tcPr>
            <w:tcW w:w="2415" w:type="dxa"/>
          </w:tcPr>
          <w:p w14:paraId="7512BE6E" w14:textId="77777777" w:rsidR="008C15D3" w:rsidRPr="008C15D3" w:rsidRDefault="008C15D3" w:rsidP="008C15D3">
            <w:pPr>
              <w:spacing w:after="120"/>
              <w:ind w:right="-143"/>
              <w:rPr>
                <w:rFonts w:ascii="Verdana" w:eastAsia="Calibri" w:hAnsi="Verdana"/>
                <w:color w:val="000000"/>
                <w:sz w:val="16"/>
                <w:szCs w:val="16"/>
              </w:rPr>
            </w:pPr>
          </w:p>
        </w:tc>
        <w:tc>
          <w:tcPr>
            <w:tcW w:w="2202" w:type="dxa"/>
          </w:tcPr>
          <w:p w14:paraId="6B207D24" w14:textId="77777777" w:rsidR="008C15D3" w:rsidRPr="008C15D3" w:rsidRDefault="008C15D3" w:rsidP="008C15D3">
            <w:pPr>
              <w:spacing w:after="120"/>
              <w:ind w:right="-143"/>
              <w:rPr>
                <w:rFonts w:ascii="Verdana" w:eastAsia="Calibri" w:hAnsi="Verdana"/>
                <w:color w:val="000000"/>
                <w:sz w:val="16"/>
                <w:szCs w:val="16"/>
              </w:rPr>
            </w:pPr>
          </w:p>
        </w:tc>
        <w:tc>
          <w:tcPr>
            <w:tcW w:w="1134" w:type="dxa"/>
          </w:tcPr>
          <w:p w14:paraId="586DBF98" w14:textId="77777777" w:rsidR="008C15D3" w:rsidRPr="008C15D3" w:rsidRDefault="008C15D3" w:rsidP="008C15D3">
            <w:pPr>
              <w:spacing w:after="120"/>
              <w:ind w:right="-143"/>
              <w:rPr>
                <w:rFonts w:ascii="Verdana" w:eastAsia="Calibri" w:hAnsi="Verdana"/>
                <w:color w:val="000000"/>
                <w:sz w:val="16"/>
                <w:szCs w:val="16"/>
              </w:rPr>
            </w:pPr>
          </w:p>
        </w:tc>
        <w:tc>
          <w:tcPr>
            <w:tcW w:w="2268" w:type="dxa"/>
          </w:tcPr>
          <w:p w14:paraId="055C0B41" w14:textId="77777777" w:rsidR="008C15D3" w:rsidRPr="008C15D3" w:rsidRDefault="008C15D3" w:rsidP="008C15D3">
            <w:pPr>
              <w:spacing w:after="120"/>
              <w:ind w:right="-143"/>
              <w:rPr>
                <w:rFonts w:ascii="Verdana" w:eastAsia="Calibri" w:hAnsi="Verdana"/>
                <w:color w:val="000000"/>
                <w:sz w:val="16"/>
                <w:szCs w:val="16"/>
              </w:rPr>
            </w:pPr>
          </w:p>
        </w:tc>
      </w:tr>
    </w:tbl>
    <w:p w14:paraId="26AB8528" w14:textId="77777777" w:rsidR="008C15D3" w:rsidRPr="008C15D3" w:rsidRDefault="008C15D3" w:rsidP="008C15D3">
      <w:pPr>
        <w:spacing w:after="120"/>
        <w:ind w:right="-143"/>
        <w:jc w:val="both"/>
        <w:rPr>
          <w:rFonts w:ascii="Verdana" w:eastAsia="Times New Roman" w:hAnsi="Verdana" w:cs="Calibri"/>
          <w:szCs w:val="18"/>
          <w:lang w:eastAsia="pl-PL"/>
        </w:rPr>
      </w:pPr>
    </w:p>
    <w:p w14:paraId="1D201B5C" w14:textId="77777777" w:rsidR="008C15D3" w:rsidRPr="008C15D3" w:rsidRDefault="008C15D3">
      <w:pPr>
        <w:numPr>
          <w:ilvl w:val="1"/>
          <w:numId w:val="7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Przetwarzający oświadcza, że zaakceptowani Dalsi Przetwarzający spełniają warunki określone w Umowie i w art. 28 RODO.   </w:t>
      </w:r>
    </w:p>
    <w:p w14:paraId="73C66B5D" w14:textId="77777777" w:rsidR="008C15D3" w:rsidRPr="008C15D3" w:rsidRDefault="008C15D3">
      <w:pPr>
        <w:numPr>
          <w:ilvl w:val="1"/>
          <w:numId w:val="7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Przetwarzający zobowiązany jest przedstawić informację w zakresie istotnych warunków umowy </w:t>
      </w:r>
      <w:proofErr w:type="spellStart"/>
      <w:r w:rsidRPr="008C15D3">
        <w:rPr>
          <w:rFonts w:ascii="Verdana" w:eastAsia="Times New Roman" w:hAnsi="Verdana" w:cs="Calibri"/>
          <w:szCs w:val="18"/>
          <w:lang w:eastAsia="pl-PL"/>
        </w:rPr>
        <w:t>podpowierzenia</w:t>
      </w:r>
      <w:proofErr w:type="spellEnd"/>
      <w:r w:rsidRPr="008C15D3">
        <w:rPr>
          <w:rFonts w:ascii="Verdana" w:eastAsia="Times New Roman" w:hAnsi="Verdana" w:cs="Calibri"/>
          <w:szCs w:val="18"/>
          <w:lang w:eastAsia="pl-PL"/>
        </w:rPr>
        <w:t xml:space="preserve"> niezwłocznie po zawarciu umowy z Dalszym Przetwarzającym, nie później niż w terminie 7 dni od dnia zawarcia takiej umowy. </w:t>
      </w:r>
    </w:p>
    <w:p w14:paraId="1E11D1E9" w14:textId="77777777" w:rsidR="008C15D3" w:rsidRPr="008C15D3" w:rsidRDefault="008C15D3">
      <w:pPr>
        <w:numPr>
          <w:ilvl w:val="1"/>
          <w:numId w:val="71"/>
        </w:numPr>
        <w:spacing w:after="120" w:line="278" w:lineRule="auto"/>
        <w:ind w:left="567" w:right="-143" w:hanging="567"/>
        <w:jc w:val="both"/>
        <w:rPr>
          <w:rFonts w:ascii="Verdana" w:eastAsia="Calibri" w:hAnsi="Verdana" w:cs="Calibri"/>
          <w:bCs/>
          <w:szCs w:val="18"/>
          <w:lang w:eastAsia="pl-PL"/>
        </w:rPr>
      </w:pPr>
      <w:r w:rsidRPr="008C15D3">
        <w:rPr>
          <w:rFonts w:ascii="Verdana" w:eastAsia="Calibri" w:hAnsi="Verdana" w:cs="Calibri"/>
          <w:bCs/>
          <w:szCs w:val="18"/>
          <w:lang w:eastAsia="pl-PL"/>
        </w:rPr>
        <w:t>Jeżeli Dalszy Przetwarzający nie wywiąże się ze spoczywających na nim obowiązków ochrony Danych, pełna odpowiedzialność wobec Administratora za wypełnienie obowiązków Dalszego Przetwarzającego spoczywa na Przetwarzającym.</w:t>
      </w:r>
    </w:p>
    <w:p w14:paraId="2CAEACB1" w14:textId="77777777" w:rsidR="008C15D3" w:rsidRPr="008C15D3" w:rsidRDefault="008C15D3">
      <w:pPr>
        <w:numPr>
          <w:ilvl w:val="1"/>
          <w:numId w:val="7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Administrator może z uzasadnionych przyczyn zgłosić udokumentowany sprzeciw względem powierzenia Danych Dalszemu Przetwarzającemu. W razie zgłoszenia sprzeciwu Przetwarzający nie ma prawa </w:t>
      </w:r>
      <w:r w:rsidRPr="008C15D3">
        <w:rPr>
          <w:rFonts w:ascii="Verdana" w:eastAsia="Times New Roman" w:hAnsi="Verdana" w:cs="Calibri"/>
          <w:szCs w:val="18"/>
          <w:lang w:eastAsia="pl-PL"/>
        </w:rPr>
        <w:lastRenderedPageBreak/>
        <w:t xml:space="preserve">powierzyć Danych Dalszemu Przetwarzającemu objętego sprzeciwem, a jeżeli sprzeciw dotyczy aktualnego Dalszego Przetwarzającego, musi niezwłocznie zakończyć korzystanie z usług przetwarzania przez Dalszego Przetwarzającego. Wątpliwości co do zasadności sprzeciwu i ewentualnych negatywnych konsekwencji Przetwarzający zgłosi Administratorowi w czasie umożliwiającym zapewnienie ciągłości przetwarzania. </w:t>
      </w:r>
    </w:p>
    <w:p w14:paraId="4423BBFF" w14:textId="77777777" w:rsidR="008C15D3" w:rsidRPr="008C15D3" w:rsidRDefault="008C15D3" w:rsidP="008C15D3">
      <w:pPr>
        <w:spacing w:after="120"/>
        <w:ind w:left="567" w:right="-143"/>
        <w:jc w:val="both"/>
        <w:rPr>
          <w:rFonts w:ascii="Verdana" w:eastAsia="Times New Roman" w:hAnsi="Verdana" w:cs="Calibri"/>
          <w:szCs w:val="18"/>
          <w:lang w:eastAsia="pl-PL"/>
        </w:rPr>
      </w:pPr>
    </w:p>
    <w:p w14:paraId="29EFFA3C"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3 Obowiązki Przetwarzającego</w:t>
      </w:r>
    </w:p>
    <w:p w14:paraId="765F860B" w14:textId="77777777" w:rsidR="008C15D3" w:rsidRPr="008C15D3" w:rsidRDefault="008C15D3" w:rsidP="008C15D3">
      <w:pPr>
        <w:spacing w:after="120"/>
        <w:ind w:right="-143"/>
        <w:jc w:val="both"/>
        <w:rPr>
          <w:rFonts w:ascii="Verdana" w:eastAsia="Times New Roman" w:hAnsi="Verdana" w:cs="Calibri"/>
          <w:bCs/>
          <w:szCs w:val="18"/>
          <w:lang w:eastAsia="pl-PL"/>
        </w:rPr>
      </w:pPr>
      <w:r w:rsidRPr="008C15D3">
        <w:rPr>
          <w:rFonts w:ascii="Verdana" w:eastAsia="Times New Roman" w:hAnsi="Verdana" w:cs="Calibri"/>
          <w:bCs/>
          <w:szCs w:val="18"/>
          <w:lang w:eastAsia="pl-PL"/>
        </w:rPr>
        <w:t>Przetwarzający zobowiązany jest do:</w:t>
      </w:r>
    </w:p>
    <w:p w14:paraId="49A64151"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pacing w:val="-2"/>
          <w:szCs w:val="18"/>
          <w:lang w:eastAsia="pl-PL"/>
        </w:rPr>
      </w:pPr>
      <w:r w:rsidRPr="008C15D3">
        <w:rPr>
          <w:rFonts w:ascii="Verdana" w:eastAsia="Calibri" w:hAnsi="Verdana" w:cs="Calibri"/>
          <w:spacing w:val="-2"/>
          <w:szCs w:val="18"/>
          <w:lang w:eastAsia="pl-PL"/>
        </w:rPr>
        <w:t>Przetwarzania Danych powierzonych wyłącznie zgodnie z udokumentowanymi poleceniami lub instrukcjami Administratora, co rozumiane jest jako przetwarzanie Danych niezbędne do podjęcia działań w celu realizacji zadań wynikających z Umowy podstawowej, w związku z realizacją, której zawierana jest Umowa. Strony mogą dodatkowo ustalić szczegółowy sposób komunikacji dla celów wykonywania Umowy.</w:t>
      </w:r>
    </w:p>
    <w:p w14:paraId="0A249ADE"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zCs w:val="18"/>
          <w:lang w:eastAsia="pl-PL"/>
        </w:rPr>
      </w:pPr>
      <w:r w:rsidRPr="008C15D3">
        <w:rPr>
          <w:rFonts w:ascii="Verdana" w:eastAsia="Calibri" w:hAnsi="Verdana" w:cs="Calibri"/>
          <w:spacing w:val="-2"/>
          <w:szCs w:val="18"/>
          <w:lang w:eastAsia="pl-PL"/>
        </w:rPr>
        <w:t>Nieprzekazywania</w:t>
      </w:r>
      <w:r w:rsidRPr="008C15D3">
        <w:rPr>
          <w:rFonts w:ascii="Verdana" w:eastAsia="Times New Roman" w:hAnsi="Verdana" w:cs="Calibri"/>
          <w:szCs w:val="18"/>
          <w:lang w:eastAsia="pl-PL"/>
        </w:rPr>
        <w:t xml:space="preserve"> Danych do państwa trzeciego lub organizacji międzynarodowej (czyli poza Europejski Obszar Gospodarczy („EOG”) oraz niekorzystania z podwykonawców, którzy przekazują Dane poza EOG, z zastrzeżeniem podmiotów wskazanych w § 2 ust. 2.2 Umowy.  </w:t>
      </w:r>
    </w:p>
    <w:p w14:paraId="3955F357"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pacing w:val="-4"/>
          <w:szCs w:val="18"/>
          <w:lang w:eastAsia="pl-PL"/>
        </w:rPr>
      </w:pPr>
      <w:r w:rsidRPr="008C15D3">
        <w:rPr>
          <w:rFonts w:ascii="Verdana" w:eastAsia="Times New Roman" w:hAnsi="Verdana" w:cs="Calibri"/>
          <w:bCs/>
          <w:spacing w:val="-4"/>
          <w:szCs w:val="18"/>
          <w:lang w:eastAsia="pl-PL"/>
        </w:rPr>
        <w:t xml:space="preserve">Uprzedniego informowania Administratora </w:t>
      </w:r>
      <w:r w:rsidRPr="008C15D3">
        <w:rPr>
          <w:rFonts w:ascii="Verdana" w:eastAsia="Times New Roman" w:hAnsi="Verdana" w:cs="Calibri"/>
          <w:spacing w:val="-4"/>
          <w:szCs w:val="18"/>
          <w:lang w:eastAsia="pl-PL"/>
        </w:rPr>
        <w:t xml:space="preserve">o zamiarze lub obowiązku przekazywania Danych poza Europejski Obszar Gospodarczy („EOG”), w celu umożliwienia Administratorowi podjęcia decyzji i działań niezbędnych do zapewnienia zgodności przetwarzania z prawem lub zakończenia powierzenia przetwarzania. </w:t>
      </w:r>
    </w:p>
    <w:p w14:paraId="31652F64"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pacing w:val="-2"/>
          <w:szCs w:val="18"/>
          <w:lang w:eastAsia="pl-PL"/>
        </w:rPr>
      </w:pPr>
      <w:r w:rsidRPr="008C15D3">
        <w:rPr>
          <w:rFonts w:ascii="Verdana" w:eastAsia="Times New Roman" w:hAnsi="Verdana" w:cs="Calibri"/>
          <w:spacing w:val="-2"/>
          <w:szCs w:val="18"/>
          <w:lang w:eastAsia="pl-PL"/>
        </w:rPr>
        <w:t>Informowania</w:t>
      </w:r>
      <w:r w:rsidRPr="008C15D3">
        <w:rPr>
          <w:rFonts w:ascii="Verdana" w:eastAsia="Calibri" w:hAnsi="Verdana" w:cs="Calibri"/>
          <w:spacing w:val="-2"/>
          <w:szCs w:val="18"/>
          <w:lang w:eastAsia="pl-PL"/>
        </w:rPr>
        <w:t xml:space="preserve"> Administratora przed rozpoczęciem przetwarzania, o ewentualnych innych </w:t>
      </w:r>
      <w:r w:rsidRPr="008C15D3">
        <w:rPr>
          <w:rFonts w:ascii="Verdana" w:eastAsia="Times New Roman" w:hAnsi="Verdana" w:cs="Calibri"/>
          <w:spacing w:val="-2"/>
          <w:szCs w:val="18"/>
          <w:lang w:eastAsia="pl-PL"/>
        </w:rPr>
        <w:t>czynnościach</w:t>
      </w:r>
      <w:r w:rsidRPr="008C15D3">
        <w:rPr>
          <w:rFonts w:ascii="Verdana" w:eastAsia="Calibri" w:hAnsi="Verdana" w:cs="Calibri"/>
          <w:spacing w:val="-2"/>
          <w:szCs w:val="18"/>
          <w:lang w:eastAsia="pl-PL"/>
        </w:rPr>
        <w:t xml:space="preserve"> podejmowanych przez Przetwarzającego, jeśli Przetwarzający ma obowiązek wykonywania takich czynności w związku z obowiązkiem prawnym jaki na nim spoczywa. Informowanie odbywa się wyłącznie w sytuacji, gdy prawo nie zabrania udzielenia takich informacji w uwagi na ważny interes publiczny.</w:t>
      </w:r>
    </w:p>
    <w:p w14:paraId="11D7E08E"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bCs/>
          <w:szCs w:val="18"/>
          <w:lang w:eastAsia="pl-PL"/>
        </w:rPr>
        <w:t>Informowania Administratora, o ile prawo mu tego nie zabrania, przed rozpoczęciem przetwarzania o obowiązku prawnym dotyczącym przetwarzania, jeżeli prawo nakłada na Przetwarzającego obowiązek dotyczący Danych, dla celów realizacji tego obowiązku.</w:t>
      </w:r>
    </w:p>
    <w:p w14:paraId="21CE572B"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Uzyskania od osób, które zostały upoważnione do przetwarzania Danych w celu realizacji postanowień Umowy, udokumentowanego zobowiązania do zachowania tajemnicy lub potwierdzenia, że te osoby podlegają ustawowemu obowiązkowi zachowania tajemnicy.</w:t>
      </w:r>
    </w:p>
    <w:p w14:paraId="03F2CD37"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Zapewnienia ochrony Danych i podejmowania środków ochrony Danych, o których mowa w art. 32 RODO, zgodnie z dalszymi postanowieniami Umowy.</w:t>
      </w:r>
    </w:p>
    <w:p w14:paraId="14B75A20"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Przestrzegania warunków korzystania z usług Dalszego Przetwarzającego.</w:t>
      </w:r>
    </w:p>
    <w:p w14:paraId="5909385E"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Zapewnienia współpracy przy obsłudze wykonywania praw określonych w rozdziale III RODO w odniesieniu do powierzonych Danych. Tym samym Przetwarzający zapewnia, iż w ramach świadczenia usługi, o której mowa w Umowie zapewnia na wniosek Administratora realizację następujących praw jednostki:</w:t>
      </w:r>
    </w:p>
    <w:p w14:paraId="51C45792" w14:textId="77777777" w:rsidR="008C15D3" w:rsidRPr="008C15D3" w:rsidRDefault="008C15D3">
      <w:pPr>
        <w:numPr>
          <w:ilvl w:val="0"/>
          <w:numId w:val="80"/>
        </w:numPr>
        <w:spacing w:after="120" w:line="278" w:lineRule="auto"/>
        <w:ind w:left="1434" w:right="-143" w:hanging="357"/>
        <w:jc w:val="both"/>
        <w:rPr>
          <w:rFonts w:ascii="Verdana" w:eastAsia="Calibri" w:hAnsi="Verdana" w:cs="Calibri"/>
          <w:szCs w:val="18"/>
          <w:lang w:eastAsia="pl-PL"/>
        </w:rPr>
      </w:pPr>
      <w:r w:rsidRPr="008C15D3">
        <w:rPr>
          <w:rFonts w:ascii="Verdana" w:eastAsia="Calibri" w:hAnsi="Verdana" w:cs="Calibri"/>
          <w:szCs w:val="18"/>
          <w:lang w:eastAsia="pl-PL"/>
        </w:rPr>
        <w:t>dostęp do Danych,</w:t>
      </w:r>
    </w:p>
    <w:p w14:paraId="74606BAE"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sprostowanie Danych,</w:t>
      </w:r>
    </w:p>
    <w:p w14:paraId="320FE4C7"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uzupełnienie Danych,</w:t>
      </w:r>
    </w:p>
    <w:p w14:paraId="26C875CB"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usuwanie Danych,</w:t>
      </w:r>
    </w:p>
    <w:p w14:paraId="735BBBDE"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ograniczenie przetwarzania,</w:t>
      </w:r>
    </w:p>
    <w:p w14:paraId="21432CA9"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przenoszenie Danych,</w:t>
      </w:r>
    </w:p>
    <w:p w14:paraId="2915105C"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sprzeciw wobec Przetwarzania Danych,</w:t>
      </w:r>
    </w:p>
    <w:p w14:paraId="28215F68" w14:textId="77777777" w:rsidR="008C15D3" w:rsidRPr="008C15D3" w:rsidRDefault="008C15D3">
      <w:pPr>
        <w:numPr>
          <w:ilvl w:val="0"/>
          <w:numId w:val="80"/>
        </w:numPr>
        <w:spacing w:after="120" w:line="278" w:lineRule="auto"/>
        <w:ind w:right="-143"/>
        <w:jc w:val="both"/>
        <w:rPr>
          <w:rFonts w:ascii="Verdana" w:eastAsia="Calibri" w:hAnsi="Verdana" w:cs="Calibri"/>
          <w:szCs w:val="18"/>
          <w:lang w:eastAsia="pl-PL"/>
        </w:rPr>
      </w:pPr>
      <w:r w:rsidRPr="008C15D3">
        <w:rPr>
          <w:rFonts w:ascii="Verdana" w:eastAsia="Calibri" w:hAnsi="Verdana" w:cs="Calibri"/>
          <w:szCs w:val="18"/>
          <w:lang w:eastAsia="pl-PL"/>
        </w:rPr>
        <w:t>realizacja praw jednostki na kopiach zapasowych,</w:t>
      </w:r>
    </w:p>
    <w:p w14:paraId="2355E549" w14:textId="77777777" w:rsidR="008C15D3" w:rsidRPr="008C15D3" w:rsidRDefault="008C15D3">
      <w:pPr>
        <w:numPr>
          <w:ilvl w:val="0"/>
          <w:numId w:val="80"/>
        </w:numPr>
        <w:spacing w:after="120" w:line="278" w:lineRule="auto"/>
        <w:ind w:left="1434" w:right="-143" w:hanging="357"/>
        <w:jc w:val="both"/>
        <w:rPr>
          <w:rFonts w:ascii="Verdana" w:eastAsia="Calibri" w:hAnsi="Verdana" w:cs="Calibri"/>
          <w:szCs w:val="18"/>
          <w:lang w:eastAsia="pl-PL"/>
        </w:rPr>
      </w:pPr>
      <w:r w:rsidRPr="008C15D3">
        <w:rPr>
          <w:rFonts w:ascii="Verdana" w:eastAsia="Calibri" w:hAnsi="Verdana" w:cs="Calibri"/>
          <w:szCs w:val="18"/>
          <w:lang w:eastAsia="pl-PL"/>
        </w:rPr>
        <w:t xml:space="preserve">weryfikacja i możliwość wykorzystania </w:t>
      </w:r>
      <w:proofErr w:type="spellStart"/>
      <w:r w:rsidRPr="008C15D3">
        <w:rPr>
          <w:rFonts w:ascii="Verdana" w:eastAsia="Calibri" w:hAnsi="Verdana" w:cs="Calibri"/>
          <w:szCs w:val="18"/>
          <w:lang w:eastAsia="pl-PL"/>
        </w:rPr>
        <w:t>pseudonimizacji</w:t>
      </w:r>
      <w:proofErr w:type="spellEnd"/>
      <w:r w:rsidRPr="008C15D3">
        <w:rPr>
          <w:rFonts w:ascii="Verdana" w:eastAsia="Calibri" w:hAnsi="Verdana" w:cs="Calibri"/>
          <w:szCs w:val="18"/>
          <w:lang w:eastAsia="pl-PL"/>
        </w:rPr>
        <w:t xml:space="preserve"> lub </w:t>
      </w:r>
      <w:proofErr w:type="spellStart"/>
      <w:r w:rsidRPr="008C15D3">
        <w:rPr>
          <w:rFonts w:ascii="Verdana" w:eastAsia="Calibri" w:hAnsi="Verdana" w:cs="Calibri"/>
          <w:szCs w:val="18"/>
          <w:lang w:eastAsia="pl-PL"/>
        </w:rPr>
        <w:t>anonimizacji</w:t>
      </w:r>
      <w:proofErr w:type="spellEnd"/>
      <w:r w:rsidRPr="008C15D3">
        <w:rPr>
          <w:rFonts w:ascii="Verdana" w:eastAsia="Calibri" w:hAnsi="Verdana" w:cs="Calibri"/>
          <w:szCs w:val="18"/>
          <w:lang w:eastAsia="pl-PL"/>
        </w:rPr>
        <w:t xml:space="preserve"> do ograniczenia dostępu do Danych i zwiększenia ich bezpieczeństwa.</w:t>
      </w:r>
    </w:p>
    <w:p w14:paraId="3149E674"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b/>
          <w:szCs w:val="18"/>
          <w:lang w:eastAsia="pl-PL"/>
        </w:rPr>
      </w:pPr>
      <w:r w:rsidRPr="008C15D3">
        <w:rPr>
          <w:rFonts w:ascii="Verdana" w:eastAsia="Times New Roman" w:hAnsi="Verdana" w:cs="Calibri"/>
          <w:szCs w:val="18"/>
          <w:lang w:eastAsia="pl-PL"/>
        </w:rPr>
        <w:lastRenderedPageBreak/>
        <w:t xml:space="preserve">Współpracy z Administratorem przy wykonywaniu przez Administratora obowiązków z obszaru ochrony Danych, o których mowa w przepisach prawa, w tym w art. 32-36 RODO. W szczególności Administrator i Przetwarzający </w:t>
      </w:r>
      <w:r w:rsidRPr="008C15D3">
        <w:rPr>
          <w:rFonts w:ascii="Verdana" w:eastAsia="Calibri" w:hAnsi="Verdana" w:cs="Calibri"/>
          <w:szCs w:val="18"/>
          <w:lang w:eastAsia="pl-PL"/>
        </w:rPr>
        <w:t xml:space="preserve">wdrażają odpowiednie środki techniczne i organizacyjne uwzględniając koszt wdrażania oraz charakter, zakres, kontekst i cele przetwarzania oraz ryzyko naruszenia praw lub wolności osób fizycznych o różnym prawdopodobieństwie wystąpienia i wadze zagrożenia. Administrator i Przetwarzający wdrażają odpowiednie środki techniczne i organizacyjne, aby zapewnić stopień bezpieczeństwa odpowiadający temu ryzyku, w tym między innymi w stosownym przypadku: </w:t>
      </w:r>
    </w:p>
    <w:p w14:paraId="7B1ACE2C" w14:textId="77777777" w:rsidR="008C15D3" w:rsidRPr="008C15D3" w:rsidRDefault="008C15D3">
      <w:pPr>
        <w:numPr>
          <w:ilvl w:val="1"/>
          <w:numId w:val="76"/>
        </w:numPr>
        <w:spacing w:after="120" w:line="278" w:lineRule="auto"/>
        <w:ind w:left="1134" w:right="-143" w:hanging="283"/>
        <w:jc w:val="both"/>
        <w:rPr>
          <w:rFonts w:ascii="Verdana" w:eastAsia="Calibri" w:hAnsi="Verdana" w:cs="Calibri"/>
          <w:szCs w:val="18"/>
          <w:lang w:eastAsia="pl-PL"/>
        </w:rPr>
      </w:pPr>
      <w:proofErr w:type="spellStart"/>
      <w:r w:rsidRPr="008C15D3">
        <w:rPr>
          <w:rFonts w:ascii="Verdana" w:eastAsia="Calibri" w:hAnsi="Verdana" w:cs="Calibri"/>
          <w:szCs w:val="18"/>
          <w:lang w:eastAsia="pl-PL"/>
        </w:rPr>
        <w:t>pseudonimizację</w:t>
      </w:r>
      <w:proofErr w:type="spellEnd"/>
      <w:r w:rsidRPr="008C15D3">
        <w:rPr>
          <w:rFonts w:ascii="Verdana" w:eastAsia="Calibri" w:hAnsi="Verdana" w:cs="Calibri"/>
          <w:szCs w:val="18"/>
          <w:lang w:eastAsia="pl-PL"/>
        </w:rPr>
        <w:t xml:space="preserve"> i szyfrowanie Danych,</w:t>
      </w:r>
    </w:p>
    <w:p w14:paraId="4E646C9D" w14:textId="77777777" w:rsidR="008C15D3" w:rsidRPr="008C15D3" w:rsidRDefault="008C15D3">
      <w:pPr>
        <w:numPr>
          <w:ilvl w:val="1"/>
          <w:numId w:val="76"/>
        </w:numPr>
        <w:spacing w:after="120" w:line="278" w:lineRule="auto"/>
        <w:ind w:left="1134" w:right="-143" w:hanging="283"/>
        <w:jc w:val="both"/>
        <w:rPr>
          <w:rFonts w:ascii="Verdana" w:eastAsia="Calibri" w:hAnsi="Verdana" w:cs="Calibri"/>
          <w:szCs w:val="18"/>
          <w:lang w:eastAsia="pl-PL"/>
        </w:rPr>
      </w:pPr>
      <w:r w:rsidRPr="008C15D3">
        <w:rPr>
          <w:rFonts w:ascii="Verdana" w:eastAsia="Calibri" w:hAnsi="Verdana" w:cs="Calibri"/>
          <w:szCs w:val="18"/>
          <w:lang w:eastAsia="pl-PL"/>
        </w:rPr>
        <w:t>zdolność do ciągłego zapewnienia poufności, integralności, dostępności i odporności systemów</w:t>
      </w:r>
      <w:r w:rsidRPr="008C15D3">
        <w:rPr>
          <w:rFonts w:ascii="Verdana" w:eastAsia="Calibri" w:hAnsi="Verdana" w:cs="Calibri"/>
          <w:szCs w:val="18"/>
          <w:lang w:eastAsia="pl-PL"/>
        </w:rPr>
        <w:br/>
        <w:t>i usług przetwarzania,</w:t>
      </w:r>
    </w:p>
    <w:p w14:paraId="7DA79BF9" w14:textId="77777777" w:rsidR="008C15D3" w:rsidRPr="008C15D3" w:rsidRDefault="008C15D3">
      <w:pPr>
        <w:numPr>
          <w:ilvl w:val="1"/>
          <w:numId w:val="76"/>
        </w:numPr>
        <w:spacing w:after="120" w:line="278" w:lineRule="auto"/>
        <w:ind w:left="1134" w:right="-143" w:hanging="283"/>
        <w:jc w:val="both"/>
        <w:rPr>
          <w:rFonts w:ascii="Verdana" w:eastAsia="Calibri" w:hAnsi="Verdana" w:cs="Calibri"/>
          <w:szCs w:val="18"/>
          <w:lang w:eastAsia="pl-PL"/>
        </w:rPr>
      </w:pPr>
      <w:r w:rsidRPr="008C15D3">
        <w:rPr>
          <w:rFonts w:ascii="Verdana" w:eastAsia="Calibri" w:hAnsi="Verdana" w:cs="Calibri"/>
          <w:szCs w:val="18"/>
          <w:lang w:eastAsia="pl-PL"/>
        </w:rPr>
        <w:t>zdolność do szybkiego przywrócenia dostępności Danych i dostępu do nich w razie incydentu związanego z utratą poufności, dostępności i integralności Danych,</w:t>
      </w:r>
    </w:p>
    <w:p w14:paraId="2217909A" w14:textId="77777777" w:rsidR="008C15D3" w:rsidRPr="008C15D3" w:rsidRDefault="008C15D3">
      <w:pPr>
        <w:numPr>
          <w:ilvl w:val="1"/>
          <w:numId w:val="76"/>
        </w:numPr>
        <w:spacing w:after="120" w:line="278" w:lineRule="auto"/>
        <w:ind w:left="1134" w:right="-143" w:hanging="283"/>
        <w:jc w:val="both"/>
        <w:rPr>
          <w:rFonts w:ascii="Verdana" w:eastAsia="Calibri" w:hAnsi="Verdana" w:cs="Calibri"/>
          <w:szCs w:val="18"/>
          <w:lang w:eastAsia="pl-PL"/>
        </w:rPr>
      </w:pPr>
      <w:r w:rsidRPr="008C15D3">
        <w:rPr>
          <w:rFonts w:ascii="Verdana" w:eastAsia="Calibri" w:hAnsi="Verdana" w:cs="Calibri"/>
          <w:szCs w:val="18"/>
          <w:lang w:eastAsia="pl-PL"/>
        </w:rPr>
        <w:t xml:space="preserve">regularne testowanie, mierzenie i ocenianie skuteczności środków technicznych i organizacyjnych mających zapewnić bezpieczeństwo przetwarzania. </w:t>
      </w:r>
    </w:p>
    <w:p w14:paraId="7D132235" w14:textId="77777777" w:rsidR="008C15D3" w:rsidRPr="008C15D3" w:rsidRDefault="008C15D3">
      <w:pPr>
        <w:numPr>
          <w:ilvl w:val="1"/>
          <w:numId w:val="72"/>
        </w:numPr>
        <w:spacing w:after="120" w:line="278" w:lineRule="auto"/>
        <w:ind w:left="567" w:right="-143" w:hanging="567"/>
        <w:jc w:val="both"/>
        <w:rPr>
          <w:rFonts w:ascii="Verdana" w:eastAsia="Times New Roman" w:hAnsi="Verdana" w:cs="Calibri"/>
          <w:b/>
          <w:szCs w:val="18"/>
          <w:lang w:eastAsia="pl-PL"/>
        </w:rPr>
      </w:pPr>
      <w:r w:rsidRPr="008C15D3">
        <w:rPr>
          <w:rFonts w:ascii="Verdana" w:eastAsia="Calibri" w:hAnsi="Verdana" w:cs="Calibri"/>
          <w:szCs w:val="18"/>
          <w:lang w:eastAsia="pl-PL"/>
        </w:rPr>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62144948" w14:textId="77777777" w:rsidR="008C15D3" w:rsidRPr="008C15D3" w:rsidRDefault="008C15D3">
      <w:pPr>
        <w:numPr>
          <w:ilvl w:val="1"/>
          <w:numId w:val="72"/>
        </w:numPr>
        <w:tabs>
          <w:tab w:val="left" w:pos="993"/>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bCs/>
          <w:szCs w:val="18"/>
          <w:lang w:eastAsia="pl-PL"/>
        </w:rPr>
        <w:t>Natychmiastowego informowania Administratora</w:t>
      </w:r>
      <w:r w:rsidRPr="008C15D3">
        <w:rPr>
          <w:rFonts w:ascii="Verdana" w:eastAsia="Times New Roman" w:hAnsi="Verdana" w:cs="Calibri"/>
          <w:szCs w:val="18"/>
          <w:lang w:eastAsia="pl-PL"/>
        </w:rPr>
        <w:t xml:space="preserve"> o powzięciu przez Przetwarzającego informacji dotyczących przyczyn i skutków mogących wpływać na łamanie przepisów prawa wynikających z przedmiotu niniejszej Umowy (w sposób udokumentowany i z uzasadnieniem), pod rygorem utraty możliwości dochodzenia roszczeń przeciwko Administratorowi z tego tytułu.</w:t>
      </w:r>
    </w:p>
    <w:p w14:paraId="3F4C3D14" w14:textId="77777777" w:rsidR="008C15D3" w:rsidRPr="008C15D3" w:rsidRDefault="008C15D3">
      <w:pPr>
        <w:numPr>
          <w:ilvl w:val="1"/>
          <w:numId w:val="72"/>
        </w:numPr>
        <w:tabs>
          <w:tab w:val="left" w:pos="993"/>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Zastosowania się do wymogu projektowania prywatności, o którym mowa w art. 25 ust. 1 RODO planując dokonanie zmian w sposobie przetwarzania powierzonych Danych oraz z wyprzedzeniem informowania Administratora o planowanych zmianach i terminach w taki sposób, aby zapewnić Administratorowi realną możliwość reagowania, o ile planowane przez Przetwarzającego zmiany w opinii Administratora grożą uzgodnionemu poziomowi bezpieczeństwa Danych lub zwiększają ryzyko naruszenia praw lub wolności osób, wskutek przetwarzania Danych przez Przetwarzającego.</w:t>
      </w:r>
    </w:p>
    <w:p w14:paraId="6ACFEDA6" w14:textId="77777777" w:rsidR="008C15D3" w:rsidRPr="008C15D3" w:rsidRDefault="008C15D3">
      <w:pPr>
        <w:numPr>
          <w:ilvl w:val="1"/>
          <w:numId w:val="72"/>
        </w:numPr>
        <w:tabs>
          <w:tab w:val="left" w:pos="993"/>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Ograniczenia dostępu do Danych wyłącznie do osób, których dostęp do Danych jest niezbędny dla realizacji Umowy i posiadających odpowiednie upoważnienie.</w:t>
      </w:r>
    </w:p>
    <w:p w14:paraId="45DCDAC9" w14:textId="77777777" w:rsidR="008C15D3" w:rsidRPr="008C15D3" w:rsidRDefault="008C15D3">
      <w:pPr>
        <w:numPr>
          <w:ilvl w:val="1"/>
          <w:numId w:val="72"/>
        </w:numPr>
        <w:tabs>
          <w:tab w:val="left" w:pos="993"/>
        </w:tabs>
        <w:spacing w:after="120" w:line="278" w:lineRule="auto"/>
        <w:ind w:left="567" w:right="-143" w:hanging="567"/>
        <w:jc w:val="both"/>
        <w:rPr>
          <w:rFonts w:ascii="Verdana" w:eastAsia="Times New Roman" w:hAnsi="Verdana" w:cs="Calibri"/>
          <w:spacing w:val="-4"/>
          <w:szCs w:val="18"/>
          <w:lang w:eastAsia="pl-PL"/>
        </w:rPr>
      </w:pPr>
      <w:r w:rsidRPr="008C15D3">
        <w:rPr>
          <w:rFonts w:ascii="Verdana" w:eastAsia="Times New Roman" w:hAnsi="Verdana" w:cs="Calibri"/>
          <w:spacing w:val="-4"/>
          <w:szCs w:val="18"/>
          <w:lang w:eastAsia="pl-PL"/>
        </w:rPr>
        <w:t>Prowadzenia dokumentacji opisującej sposób przetwarzania Danych, w tym rejestru kategorii czynności przetwarzania dokonywanych w imieniu Administratora („</w:t>
      </w:r>
      <w:r w:rsidRPr="008C15D3">
        <w:rPr>
          <w:rFonts w:ascii="Verdana" w:eastAsia="Times New Roman" w:hAnsi="Verdana" w:cs="Calibri"/>
          <w:b/>
          <w:spacing w:val="-4"/>
          <w:szCs w:val="18"/>
          <w:lang w:eastAsia="pl-PL"/>
        </w:rPr>
        <w:t>Rejestr</w:t>
      </w:r>
      <w:r w:rsidRPr="008C15D3">
        <w:rPr>
          <w:rFonts w:ascii="Verdana" w:eastAsia="Times New Roman" w:hAnsi="Verdana" w:cs="Calibri"/>
          <w:spacing w:val="-4"/>
          <w:szCs w:val="18"/>
          <w:lang w:eastAsia="pl-PL"/>
        </w:rPr>
        <w:t xml:space="preserve">”) zgodnie z wymaganiem art. 30 ust. 1 i 2 RODO. Przetwarzający udostępnia w każdym czasie, na żądanie Administratora prowadzony Rejestr. </w:t>
      </w:r>
    </w:p>
    <w:p w14:paraId="44C236FF" w14:textId="77777777" w:rsidR="008C15D3" w:rsidRPr="008C15D3" w:rsidRDefault="008C15D3">
      <w:pPr>
        <w:numPr>
          <w:ilvl w:val="1"/>
          <w:numId w:val="72"/>
        </w:numPr>
        <w:tabs>
          <w:tab w:val="left" w:pos="993"/>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Informowania Administratora o wykorzystywaniu w celu realizacji Umowy zautomatyzowanego przetwarzania, w tym profilowania, o którym mowa w art. 22 ust. 1 i 4 RODO, w celu i w zakresie niezbędnym do wykonania przez Administratora obowiązku informacyjnego. </w:t>
      </w:r>
    </w:p>
    <w:p w14:paraId="69C4B6A4" w14:textId="77777777" w:rsidR="008C15D3" w:rsidRPr="008C15D3" w:rsidRDefault="008C15D3">
      <w:pPr>
        <w:numPr>
          <w:ilvl w:val="1"/>
          <w:numId w:val="72"/>
        </w:numPr>
        <w:tabs>
          <w:tab w:val="left" w:pos="851"/>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Zapewnienia, aby osoby upoważnione do przetwarzania Danych otrzymały odpowiednie szkolenie z zakresu ochrony Danych. </w:t>
      </w:r>
    </w:p>
    <w:p w14:paraId="3A9FA1E5" w14:textId="77777777" w:rsidR="008C15D3" w:rsidRPr="008C15D3" w:rsidRDefault="008C15D3" w:rsidP="008C15D3">
      <w:pPr>
        <w:tabs>
          <w:tab w:val="left" w:pos="851"/>
        </w:tabs>
        <w:spacing w:after="120"/>
        <w:ind w:left="567" w:right="-143"/>
        <w:jc w:val="both"/>
        <w:rPr>
          <w:rFonts w:ascii="Verdana" w:eastAsia="Times New Roman" w:hAnsi="Verdana" w:cs="Calibri"/>
          <w:szCs w:val="18"/>
          <w:lang w:eastAsia="pl-PL"/>
        </w:rPr>
      </w:pPr>
    </w:p>
    <w:p w14:paraId="1912B2BF"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4 Środowisko przetwarzania</w:t>
      </w:r>
    </w:p>
    <w:p w14:paraId="7D601A15" w14:textId="77777777" w:rsidR="008C15D3" w:rsidRPr="008C15D3" w:rsidRDefault="008C15D3">
      <w:pPr>
        <w:numPr>
          <w:ilvl w:val="1"/>
          <w:numId w:val="81"/>
        </w:numPr>
        <w:spacing w:after="120" w:line="278" w:lineRule="auto"/>
        <w:ind w:right="-143"/>
        <w:jc w:val="both"/>
        <w:rPr>
          <w:rFonts w:ascii="Verdana" w:eastAsia="Times New Roman" w:hAnsi="Verdana" w:cs="Calibri"/>
          <w:bCs/>
          <w:szCs w:val="18"/>
          <w:lang w:eastAsia="pl-PL"/>
        </w:rPr>
      </w:pPr>
      <w:r w:rsidRPr="008C15D3">
        <w:rPr>
          <w:rFonts w:ascii="Verdana" w:eastAsia="Times New Roman" w:hAnsi="Verdana" w:cs="Calibri"/>
          <w:bCs/>
          <w:szCs w:val="18"/>
          <w:lang w:eastAsia="pl-PL"/>
        </w:rPr>
        <w:t xml:space="preserve">Przetwarzający przedkłada wykaz systemów informatycznych, programów komputerowych lub innych narzędzi służących Przetwarzającemu do przetwarzania powierzonych Danych osobowych: </w:t>
      </w:r>
    </w:p>
    <w:tbl>
      <w:tblPr>
        <w:tblStyle w:val="Tabela-Siatka7"/>
        <w:tblW w:w="8788" w:type="dxa"/>
        <w:tblInd w:w="279" w:type="dxa"/>
        <w:tblLook w:val="04A0" w:firstRow="1" w:lastRow="0" w:firstColumn="1" w:lastColumn="0" w:noHBand="0" w:noVBand="1"/>
      </w:tblPr>
      <w:tblGrid>
        <w:gridCol w:w="556"/>
        <w:gridCol w:w="4127"/>
        <w:gridCol w:w="4105"/>
      </w:tblGrid>
      <w:tr w:rsidR="008C15D3" w:rsidRPr="008C15D3" w14:paraId="7599A3E6" w14:textId="77777777" w:rsidTr="00035CBD">
        <w:trPr>
          <w:trHeight w:val="682"/>
        </w:trPr>
        <w:tc>
          <w:tcPr>
            <w:tcW w:w="547" w:type="dxa"/>
            <w:shd w:val="clear" w:color="auto" w:fill="244061"/>
          </w:tcPr>
          <w:p w14:paraId="6AD58985" w14:textId="77777777" w:rsidR="008C15D3" w:rsidRPr="008C15D3" w:rsidRDefault="008C15D3" w:rsidP="008C15D3">
            <w:pPr>
              <w:spacing w:after="120"/>
              <w:ind w:right="-143"/>
              <w:jc w:val="right"/>
              <w:rPr>
                <w:rFonts w:ascii="Verdana" w:eastAsia="Times New Roman" w:hAnsi="Verdana"/>
                <w:color w:val="FFFFFF"/>
                <w:szCs w:val="18"/>
              </w:rPr>
            </w:pPr>
            <w:r w:rsidRPr="008C15D3">
              <w:rPr>
                <w:rFonts w:ascii="Verdana" w:eastAsia="Times New Roman" w:hAnsi="Verdana"/>
                <w:color w:val="FFFFFF"/>
                <w:szCs w:val="18"/>
              </w:rPr>
              <w:t xml:space="preserve">L.P. </w:t>
            </w:r>
          </w:p>
        </w:tc>
        <w:tc>
          <w:tcPr>
            <w:tcW w:w="4131" w:type="dxa"/>
            <w:shd w:val="clear" w:color="auto" w:fill="244061"/>
          </w:tcPr>
          <w:p w14:paraId="1D0990C1" w14:textId="77777777" w:rsidR="008C15D3" w:rsidRPr="008C15D3" w:rsidRDefault="008C15D3" w:rsidP="008C15D3">
            <w:pPr>
              <w:spacing w:after="120"/>
              <w:ind w:right="-143"/>
              <w:jc w:val="center"/>
              <w:rPr>
                <w:rFonts w:ascii="Verdana" w:eastAsia="Times New Roman" w:hAnsi="Verdana"/>
                <w:color w:val="FFFFFF"/>
                <w:szCs w:val="18"/>
              </w:rPr>
            </w:pPr>
            <w:r w:rsidRPr="008C15D3">
              <w:rPr>
                <w:rFonts w:ascii="Verdana" w:eastAsia="Times New Roman" w:hAnsi="Verdana"/>
                <w:color w:val="FFFFFF"/>
                <w:szCs w:val="18"/>
              </w:rPr>
              <w:t>Nazwa systemu teleinformatycznego wykorzystywanego do przetwarzania danych w ramach powierzenia</w:t>
            </w:r>
          </w:p>
        </w:tc>
        <w:tc>
          <w:tcPr>
            <w:tcW w:w="4110" w:type="dxa"/>
            <w:shd w:val="clear" w:color="auto" w:fill="244061"/>
          </w:tcPr>
          <w:p w14:paraId="13030313" w14:textId="77777777" w:rsidR="008C15D3" w:rsidRPr="008C15D3" w:rsidRDefault="008C15D3" w:rsidP="008C15D3">
            <w:pPr>
              <w:spacing w:after="120"/>
              <w:ind w:right="-143"/>
              <w:jc w:val="center"/>
              <w:rPr>
                <w:rFonts w:ascii="Verdana" w:eastAsia="Times New Roman" w:hAnsi="Verdana"/>
                <w:color w:val="FFFFFF"/>
                <w:szCs w:val="18"/>
              </w:rPr>
            </w:pPr>
            <w:r w:rsidRPr="008C15D3">
              <w:rPr>
                <w:rFonts w:ascii="Verdana" w:eastAsia="Times New Roman" w:hAnsi="Verdana"/>
                <w:color w:val="FFFFFF"/>
                <w:szCs w:val="18"/>
              </w:rPr>
              <w:t>Proces przetwarzania/ informacja do jakiś czynności jest wykorzystywany</w:t>
            </w:r>
          </w:p>
        </w:tc>
      </w:tr>
      <w:tr w:rsidR="008C15D3" w:rsidRPr="008C15D3" w14:paraId="44CB055D" w14:textId="77777777" w:rsidTr="00035CBD">
        <w:trPr>
          <w:trHeight w:val="454"/>
        </w:trPr>
        <w:tc>
          <w:tcPr>
            <w:tcW w:w="547" w:type="dxa"/>
          </w:tcPr>
          <w:p w14:paraId="2231B102" w14:textId="77777777" w:rsidR="008C15D3" w:rsidRPr="008C15D3" w:rsidRDefault="008C15D3" w:rsidP="008C15D3">
            <w:pPr>
              <w:tabs>
                <w:tab w:val="left" w:pos="333"/>
                <w:tab w:val="left" w:pos="720"/>
              </w:tabs>
              <w:spacing w:after="120"/>
              <w:ind w:left="360" w:right="-143" w:hanging="360"/>
              <w:rPr>
                <w:rFonts w:ascii="Verdana" w:eastAsia="Times New Roman" w:hAnsi="Verdana"/>
                <w:szCs w:val="18"/>
              </w:rPr>
            </w:pPr>
          </w:p>
        </w:tc>
        <w:tc>
          <w:tcPr>
            <w:tcW w:w="4131" w:type="dxa"/>
          </w:tcPr>
          <w:p w14:paraId="67605657" w14:textId="77777777" w:rsidR="008C15D3" w:rsidRPr="008C15D3" w:rsidRDefault="008C15D3" w:rsidP="008C15D3">
            <w:pPr>
              <w:tabs>
                <w:tab w:val="left" w:pos="3548"/>
              </w:tabs>
              <w:spacing w:after="120"/>
              <w:ind w:right="-143"/>
              <w:rPr>
                <w:rFonts w:ascii="Verdana" w:eastAsia="Times New Roman" w:hAnsi="Verdana"/>
                <w:szCs w:val="18"/>
              </w:rPr>
            </w:pPr>
          </w:p>
        </w:tc>
        <w:tc>
          <w:tcPr>
            <w:tcW w:w="4110" w:type="dxa"/>
          </w:tcPr>
          <w:p w14:paraId="75DD45C8" w14:textId="77777777" w:rsidR="008C15D3" w:rsidRPr="008C15D3" w:rsidRDefault="008C15D3" w:rsidP="008C15D3">
            <w:pPr>
              <w:spacing w:after="120"/>
              <w:ind w:right="-143"/>
              <w:rPr>
                <w:rFonts w:ascii="Verdana" w:eastAsia="Times New Roman" w:hAnsi="Verdana"/>
                <w:szCs w:val="18"/>
              </w:rPr>
            </w:pPr>
          </w:p>
        </w:tc>
      </w:tr>
      <w:tr w:rsidR="008C15D3" w:rsidRPr="008C15D3" w14:paraId="3A28B55F" w14:textId="77777777" w:rsidTr="00035CBD">
        <w:trPr>
          <w:trHeight w:val="454"/>
        </w:trPr>
        <w:tc>
          <w:tcPr>
            <w:tcW w:w="547" w:type="dxa"/>
          </w:tcPr>
          <w:p w14:paraId="3B99966E" w14:textId="77777777" w:rsidR="008C15D3" w:rsidRPr="008C15D3" w:rsidRDefault="008C15D3" w:rsidP="008C15D3">
            <w:pPr>
              <w:tabs>
                <w:tab w:val="left" w:pos="333"/>
                <w:tab w:val="left" w:pos="720"/>
              </w:tabs>
              <w:spacing w:after="120"/>
              <w:ind w:left="360" w:right="-143" w:hanging="360"/>
              <w:rPr>
                <w:rFonts w:ascii="Verdana" w:eastAsia="Times New Roman" w:hAnsi="Verdana"/>
                <w:szCs w:val="18"/>
              </w:rPr>
            </w:pPr>
          </w:p>
        </w:tc>
        <w:tc>
          <w:tcPr>
            <w:tcW w:w="4131" w:type="dxa"/>
          </w:tcPr>
          <w:p w14:paraId="0E2CC50B" w14:textId="77777777" w:rsidR="008C15D3" w:rsidRPr="008C15D3" w:rsidRDefault="008C15D3" w:rsidP="008C15D3">
            <w:pPr>
              <w:spacing w:after="120"/>
              <w:ind w:right="-143"/>
              <w:rPr>
                <w:rFonts w:ascii="Verdana" w:eastAsia="Times New Roman" w:hAnsi="Verdana"/>
                <w:szCs w:val="18"/>
              </w:rPr>
            </w:pPr>
          </w:p>
        </w:tc>
        <w:tc>
          <w:tcPr>
            <w:tcW w:w="4110" w:type="dxa"/>
          </w:tcPr>
          <w:p w14:paraId="668FEA9F" w14:textId="77777777" w:rsidR="008C15D3" w:rsidRPr="008C15D3" w:rsidRDefault="008C15D3" w:rsidP="008C15D3">
            <w:pPr>
              <w:spacing w:after="120"/>
              <w:ind w:right="-143"/>
              <w:rPr>
                <w:rFonts w:ascii="Verdana" w:eastAsia="Times New Roman" w:hAnsi="Verdana"/>
                <w:szCs w:val="18"/>
              </w:rPr>
            </w:pPr>
          </w:p>
        </w:tc>
      </w:tr>
    </w:tbl>
    <w:p w14:paraId="46C2CEA9" w14:textId="77777777" w:rsidR="008C15D3" w:rsidRPr="008C15D3" w:rsidRDefault="008C15D3">
      <w:pPr>
        <w:numPr>
          <w:ilvl w:val="1"/>
          <w:numId w:val="81"/>
        </w:numPr>
        <w:spacing w:after="120" w:line="278" w:lineRule="auto"/>
        <w:ind w:right="-143"/>
        <w:jc w:val="both"/>
        <w:rPr>
          <w:rFonts w:ascii="Verdana" w:eastAsia="Times New Roman" w:hAnsi="Verdana" w:cs="Calibri"/>
          <w:b/>
          <w:szCs w:val="18"/>
          <w:lang w:eastAsia="pl-PL"/>
        </w:rPr>
      </w:pPr>
      <w:r w:rsidRPr="008C15D3">
        <w:rPr>
          <w:rFonts w:ascii="Verdana" w:eastAsia="Times New Roman" w:hAnsi="Verdana" w:cs="Calibri"/>
          <w:szCs w:val="18"/>
          <w:lang w:eastAsia="pl-PL"/>
        </w:rPr>
        <w:t>W</w:t>
      </w:r>
      <w:r w:rsidRPr="008C15D3">
        <w:rPr>
          <w:rFonts w:ascii="Verdana" w:eastAsia="Times New Roman" w:hAnsi="Verdana" w:cs="Calibri"/>
          <w:b/>
          <w:szCs w:val="18"/>
          <w:lang w:eastAsia="pl-PL"/>
        </w:rPr>
        <w:t xml:space="preserve"> </w:t>
      </w:r>
      <w:r w:rsidRPr="008C15D3">
        <w:rPr>
          <w:rFonts w:ascii="Verdana" w:eastAsia="Times New Roman" w:hAnsi="Verdana" w:cs="Calibri"/>
          <w:bCs/>
          <w:szCs w:val="18"/>
          <w:lang w:eastAsia="pl-PL"/>
        </w:rPr>
        <w:t xml:space="preserve">przypadku stosowania narzędzi, wobec których wymagana jest ochrona prawna (np. licencja), Przetwarzający zobowiązuje się do posiadania dokumentu potwierdzającego zastosowanie takiej ochrony, wykazującego uprawnienia do korzystania z takiego systemu informatycznego. </w:t>
      </w:r>
    </w:p>
    <w:p w14:paraId="3A7EF85F" w14:textId="77777777" w:rsidR="008C15D3" w:rsidRPr="008C15D3" w:rsidRDefault="008C15D3" w:rsidP="008C15D3">
      <w:pPr>
        <w:spacing w:after="120"/>
        <w:ind w:left="360" w:right="-143"/>
        <w:jc w:val="both"/>
        <w:rPr>
          <w:rFonts w:ascii="Verdana" w:eastAsia="Times New Roman" w:hAnsi="Verdana" w:cs="Calibri"/>
          <w:b/>
          <w:szCs w:val="18"/>
          <w:lang w:eastAsia="pl-PL"/>
        </w:rPr>
      </w:pPr>
    </w:p>
    <w:p w14:paraId="340B1939"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5 Obowiązki i oświadczenie Administratora</w:t>
      </w:r>
    </w:p>
    <w:p w14:paraId="28D368D7" w14:textId="77777777" w:rsidR="008C15D3" w:rsidRPr="008C15D3" w:rsidRDefault="008C15D3">
      <w:pPr>
        <w:numPr>
          <w:ilvl w:val="1"/>
          <w:numId w:val="78"/>
        </w:numPr>
        <w:tabs>
          <w:tab w:val="left" w:pos="567"/>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być określone w Umowie podstawowej lub w innych udokumentowanych ustaleniach Stron.</w:t>
      </w:r>
    </w:p>
    <w:p w14:paraId="5169BE5F" w14:textId="77777777" w:rsidR="008C15D3" w:rsidRPr="008C15D3" w:rsidRDefault="008C15D3">
      <w:pPr>
        <w:numPr>
          <w:ilvl w:val="1"/>
          <w:numId w:val="78"/>
        </w:numPr>
        <w:tabs>
          <w:tab w:val="left" w:pos="567"/>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Administrator oświadcza, że jest administratorem w rozumieniu art. 4 pkt 7 RODO oraz że jest uprawniony do przetwarzania Danych w zakresie, w jakim powierzył je Przetwarzającemu.</w:t>
      </w:r>
    </w:p>
    <w:p w14:paraId="60B91A2D" w14:textId="77777777" w:rsidR="008C15D3" w:rsidRPr="008C15D3" w:rsidRDefault="008C15D3" w:rsidP="008C15D3">
      <w:pPr>
        <w:tabs>
          <w:tab w:val="left" w:pos="567"/>
        </w:tabs>
        <w:spacing w:after="120"/>
        <w:ind w:left="567" w:right="-143"/>
        <w:jc w:val="both"/>
        <w:rPr>
          <w:rFonts w:ascii="Verdana" w:eastAsia="Times New Roman" w:hAnsi="Verdana" w:cs="Calibri"/>
          <w:szCs w:val="18"/>
          <w:lang w:eastAsia="pl-PL"/>
        </w:rPr>
      </w:pPr>
    </w:p>
    <w:p w14:paraId="382E1E1E" w14:textId="77777777" w:rsidR="008C15D3" w:rsidRPr="008C15D3" w:rsidRDefault="008C15D3" w:rsidP="008C15D3">
      <w:pPr>
        <w:keepNext/>
        <w:spacing w:after="120"/>
        <w:ind w:right="-142"/>
        <w:jc w:val="center"/>
        <w:rPr>
          <w:rFonts w:ascii="Verdana" w:eastAsia="Calibri" w:hAnsi="Verdana" w:cs="Calibri"/>
          <w:b/>
          <w:szCs w:val="18"/>
          <w:lang w:eastAsia="pl-PL"/>
        </w:rPr>
      </w:pPr>
      <w:r w:rsidRPr="008C15D3">
        <w:rPr>
          <w:rFonts w:ascii="Verdana" w:eastAsia="Calibri" w:hAnsi="Verdana" w:cs="Calibri"/>
          <w:b/>
          <w:szCs w:val="18"/>
          <w:lang w:eastAsia="pl-PL"/>
        </w:rPr>
        <w:t>§ 6 Bezpieczeństwo Danych</w:t>
      </w:r>
    </w:p>
    <w:p w14:paraId="5C4642B5" w14:textId="77777777" w:rsidR="008C15D3" w:rsidRPr="008C15D3" w:rsidRDefault="008C15D3">
      <w:pPr>
        <w:numPr>
          <w:ilvl w:val="1"/>
          <w:numId w:val="106"/>
        </w:numPr>
        <w:spacing w:after="120" w:line="278" w:lineRule="auto"/>
        <w:ind w:right="-143"/>
        <w:jc w:val="both"/>
        <w:rPr>
          <w:rFonts w:ascii="Verdana" w:eastAsia="Times New Roman" w:hAnsi="Verdana" w:cs="Calibri"/>
          <w:szCs w:val="18"/>
          <w:lang w:eastAsia="pl-PL"/>
        </w:rPr>
      </w:pPr>
      <w:r w:rsidRPr="008C15D3">
        <w:rPr>
          <w:rFonts w:ascii="Verdana" w:eastAsia="Times New Roman" w:hAnsi="Verdana" w:cs="Calibri"/>
          <w:szCs w:val="18"/>
          <w:lang w:eastAsia="pl-PL"/>
        </w:rPr>
        <w:t>Przetwarzający, niezwłocznie po zawarciu Umowy, przeprowadza analizę ryzyka przetwarzania obejmującą powierzone Dane, w szczególności w zakresie organizacyjnych i technicznych środków ochrony Danych. Przetwarzający udostępnia wykonaną analizę ryzyka Administratorowi oraz przedstawia informację o zastosowaniu się do wyników tej analizy, nie później niż w terminie 14 dni od zawarcia Umowy.</w:t>
      </w:r>
    </w:p>
    <w:p w14:paraId="0E7A037B" w14:textId="77777777" w:rsidR="008C15D3" w:rsidRPr="008C15D3" w:rsidRDefault="008C15D3" w:rsidP="008C15D3">
      <w:pPr>
        <w:tabs>
          <w:tab w:val="left" w:pos="567"/>
        </w:tabs>
        <w:spacing w:after="120"/>
        <w:ind w:left="360" w:right="-143"/>
        <w:jc w:val="both"/>
        <w:rPr>
          <w:rFonts w:ascii="Verdana" w:eastAsia="Times New Roman" w:hAnsi="Verdana" w:cs="Calibri"/>
          <w:szCs w:val="18"/>
          <w:lang w:eastAsia="pl-PL"/>
        </w:rPr>
      </w:pPr>
    </w:p>
    <w:p w14:paraId="79E44478" w14:textId="77777777" w:rsidR="008C15D3" w:rsidRPr="008C15D3" w:rsidRDefault="008C15D3" w:rsidP="008C15D3">
      <w:pPr>
        <w:spacing w:after="120"/>
        <w:ind w:right="-143"/>
        <w:jc w:val="center"/>
        <w:rPr>
          <w:rFonts w:ascii="Verdana" w:eastAsia="Calibri" w:hAnsi="Verdana" w:cs="Calibri"/>
          <w:b/>
          <w:szCs w:val="18"/>
          <w:lang w:eastAsia="pl-PL"/>
        </w:rPr>
      </w:pPr>
      <w:bookmarkStart w:id="102" w:name="_Toc504340357"/>
      <w:r w:rsidRPr="008C15D3">
        <w:rPr>
          <w:rFonts w:ascii="Verdana" w:eastAsia="Calibri" w:hAnsi="Verdana" w:cs="Calibri"/>
          <w:b/>
          <w:szCs w:val="18"/>
          <w:lang w:eastAsia="pl-PL"/>
        </w:rPr>
        <w:tab/>
        <w:t xml:space="preserve">§ 7 </w:t>
      </w:r>
      <w:bookmarkEnd w:id="102"/>
      <w:r w:rsidRPr="008C15D3">
        <w:rPr>
          <w:rFonts w:ascii="Verdana" w:eastAsia="Calibri" w:hAnsi="Verdana" w:cs="Calibri"/>
          <w:b/>
          <w:szCs w:val="18"/>
          <w:lang w:eastAsia="pl-PL"/>
        </w:rPr>
        <w:t>Powiadomienie o naruszeniu ochrony Danych</w:t>
      </w:r>
    </w:p>
    <w:p w14:paraId="4523B80A" w14:textId="77777777" w:rsidR="008C15D3" w:rsidRPr="008C15D3" w:rsidRDefault="008C15D3">
      <w:pPr>
        <w:numPr>
          <w:ilvl w:val="1"/>
          <w:numId w:val="10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Przetwarzający niezwłocznie powiadamia Administratora o podejrzeniu naruszenia ochrony Danych, nie później jednak niż w ciągu 24 godzin od jego stwierdzenia. Przetwarzający umożliwia Administratorowi uczestnictwo w czynnościach wyjaśniających i informuje Administratora o ustaleniach z chwilą ich dokonania, w szczególności o stwierdzeniu naruszenia. </w:t>
      </w:r>
    </w:p>
    <w:p w14:paraId="065828A2" w14:textId="77777777" w:rsidR="008C15D3" w:rsidRPr="008C15D3" w:rsidRDefault="008C15D3">
      <w:pPr>
        <w:numPr>
          <w:ilvl w:val="1"/>
          <w:numId w:val="101"/>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Powiadomienie o stwierdzeniu naruszenia powinno być skutecznie dostarczone wraz z wszelką niezbędną dokumentacją dotyczącą naruszenia, zgodną z art. 33 ust. 3 lit. a – d RODO, aby umożliwić Administratorowi spełnienie obowiązku powiadomienia organu nadzorczego.</w:t>
      </w:r>
    </w:p>
    <w:p w14:paraId="7F1B8FE3" w14:textId="77777777" w:rsidR="008C15D3" w:rsidRPr="008C15D3" w:rsidRDefault="008C15D3" w:rsidP="008C15D3">
      <w:pPr>
        <w:spacing w:after="120"/>
        <w:ind w:left="567" w:right="-143"/>
        <w:jc w:val="both"/>
        <w:rPr>
          <w:rFonts w:ascii="Verdana" w:eastAsia="Times New Roman" w:hAnsi="Verdana" w:cs="Calibri"/>
          <w:szCs w:val="18"/>
          <w:lang w:eastAsia="pl-PL"/>
        </w:rPr>
      </w:pPr>
    </w:p>
    <w:p w14:paraId="5F6BEAC7"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8 Osoby kontaktowe</w:t>
      </w:r>
    </w:p>
    <w:p w14:paraId="4A1AC31D" w14:textId="77777777" w:rsidR="008C15D3" w:rsidRPr="008C15D3" w:rsidRDefault="008C15D3">
      <w:pPr>
        <w:numPr>
          <w:ilvl w:val="1"/>
          <w:numId w:val="73"/>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Strony ustalają, że komunikacja Stron odbywać się może w formie elektronicznej, w tym w zakresie informowania w sprawach przetwarzania Danych, w szczególności zgłaszania naruszeń zgodnie z § 7 oraz informowania o Dalszych Przetwarzających, w następujący sposób:</w:t>
      </w:r>
    </w:p>
    <w:p w14:paraId="7FBBFBCF" w14:textId="77777777" w:rsidR="008C15D3" w:rsidRPr="008C15D3" w:rsidRDefault="008C15D3">
      <w:pPr>
        <w:numPr>
          <w:ilvl w:val="0"/>
          <w:numId w:val="82"/>
        </w:numPr>
        <w:spacing w:after="120" w:line="278" w:lineRule="auto"/>
        <w:ind w:left="1134" w:right="-143" w:hanging="283"/>
        <w:jc w:val="both"/>
        <w:rPr>
          <w:rFonts w:ascii="Verdana" w:eastAsia="Calibri" w:hAnsi="Verdana" w:cs="Calibri"/>
          <w:szCs w:val="18"/>
          <w:lang w:eastAsia="pl-PL"/>
        </w:rPr>
      </w:pPr>
      <w:r w:rsidRPr="008C15D3">
        <w:rPr>
          <w:rFonts w:ascii="Verdana" w:eastAsia="Calibri" w:hAnsi="Verdana" w:cs="Calibri"/>
          <w:szCs w:val="18"/>
          <w:lang w:eastAsia="pl-PL"/>
        </w:rPr>
        <w:t xml:space="preserve">ze strony  Administratora z Inspektorem ochrony danych pod numerem telefonu: …………….pod adresem e-mail daneosobowe.pgeek@gkpge.pl. </w:t>
      </w:r>
    </w:p>
    <w:p w14:paraId="69B830F4" w14:textId="77777777" w:rsidR="008C15D3" w:rsidRPr="008C15D3" w:rsidRDefault="008C15D3">
      <w:pPr>
        <w:numPr>
          <w:ilvl w:val="0"/>
          <w:numId w:val="82"/>
        </w:numPr>
        <w:spacing w:after="120" w:line="278" w:lineRule="auto"/>
        <w:ind w:left="1134" w:right="-143" w:hanging="283"/>
        <w:jc w:val="both"/>
        <w:rPr>
          <w:rFonts w:ascii="Verdana" w:eastAsia="Times New Roman" w:hAnsi="Verdana" w:cs="Calibri"/>
          <w:b/>
          <w:szCs w:val="18"/>
          <w:lang w:eastAsia="pl-PL"/>
        </w:rPr>
      </w:pPr>
      <w:r w:rsidRPr="008C15D3">
        <w:rPr>
          <w:rFonts w:ascii="Verdana" w:eastAsia="Times New Roman" w:hAnsi="Verdana" w:cs="Calibri"/>
          <w:szCs w:val="18"/>
          <w:lang w:eastAsia="pl-PL"/>
        </w:rPr>
        <w:t>ze strony Przetwarzającego można skontaktować się pod numerem telefonu: …………….. lub pod adresem e-mail: ……………………………… .</w:t>
      </w:r>
    </w:p>
    <w:p w14:paraId="5A3AEB1D" w14:textId="77777777" w:rsidR="008C15D3" w:rsidRPr="008C15D3" w:rsidRDefault="008C15D3">
      <w:pPr>
        <w:numPr>
          <w:ilvl w:val="1"/>
          <w:numId w:val="73"/>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Komunikacja Stron związana z Umową kierowana jest jednocześnie do osób kontaktowych Stron wskazanych w Umowie podstawowej.</w:t>
      </w:r>
    </w:p>
    <w:p w14:paraId="215A95A6" w14:textId="77777777" w:rsidR="008C15D3" w:rsidRPr="008C15D3" w:rsidRDefault="008C15D3" w:rsidP="008C15D3">
      <w:pPr>
        <w:spacing w:after="120"/>
        <w:ind w:left="567" w:right="-143"/>
        <w:jc w:val="both"/>
        <w:rPr>
          <w:rFonts w:ascii="Verdana" w:eastAsia="Times New Roman" w:hAnsi="Verdana" w:cs="Calibri"/>
          <w:szCs w:val="18"/>
          <w:lang w:eastAsia="pl-PL"/>
        </w:rPr>
      </w:pPr>
    </w:p>
    <w:p w14:paraId="2B2BBA2D"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9 Awaryjny tryb informowania</w:t>
      </w:r>
    </w:p>
    <w:p w14:paraId="47922504" w14:textId="77777777" w:rsidR="008C15D3" w:rsidRPr="008C15D3" w:rsidRDefault="008C15D3">
      <w:pPr>
        <w:numPr>
          <w:ilvl w:val="1"/>
          <w:numId w:val="108"/>
        </w:numPr>
        <w:spacing w:after="120" w:line="278" w:lineRule="auto"/>
        <w:ind w:right="-143"/>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zdarzenia wyjątkowego, Przetwarzający kontaktuje się z Inspektorem Ochrony Danych Osobowych: pod numerem telefonu 508 047 098: lub adresem e-mail </w:t>
      </w:r>
      <w:r w:rsidRPr="008C15D3">
        <w:rPr>
          <w:rFonts w:ascii="Verdana" w:eastAsia="Calibri" w:hAnsi="Verdana" w:cs="Calibri"/>
          <w:szCs w:val="18"/>
          <w:lang w:eastAsia="pl-PL"/>
        </w:rPr>
        <w:t xml:space="preserve">iodo.pgeek@gkpge.pl </w:t>
      </w:r>
      <w:r w:rsidRPr="008C15D3">
        <w:rPr>
          <w:rFonts w:ascii="Verdana" w:eastAsia="Times New Roman" w:hAnsi="Verdana" w:cs="Calibri"/>
          <w:szCs w:val="18"/>
          <w:lang w:eastAsia="pl-PL"/>
        </w:rPr>
        <w:t>nie później niż w ciągu 24 godzin od pierwszego wystąpienia podejrzenia naruszenia ochrony Danych, przekazując pełną informacje dotyczącą naruszenia</w:t>
      </w:r>
      <w:bookmarkStart w:id="103" w:name="_Toc504340360"/>
    </w:p>
    <w:p w14:paraId="4CA2EE08" w14:textId="77777777" w:rsidR="008C15D3" w:rsidRPr="008C15D3" w:rsidRDefault="008C15D3" w:rsidP="008C15D3">
      <w:pPr>
        <w:spacing w:after="120"/>
        <w:ind w:left="792" w:right="-143"/>
        <w:jc w:val="both"/>
        <w:rPr>
          <w:rFonts w:ascii="Verdana" w:eastAsia="Times New Roman" w:hAnsi="Verdana" w:cs="Calibri"/>
          <w:szCs w:val="18"/>
          <w:lang w:eastAsia="pl-PL"/>
        </w:rPr>
      </w:pPr>
    </w:p>
    <w:p w14:paraId="2192921C"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lastRenderedPageBreak/>
        <w:t xml:space="preserve">§ 10 Kontrola </w:t>
      </w:r>
      <w:bookmarkEnd w:id="103"/>
    </w:p>
    <w:p w14:paraId="0EFBF08D" w14:textId="77777777" w:rsidR="008C15D3" w:rsidRPr="008C15D3" w:rsidRDefault="008C15D3">
      <w:pPr>
        <w:numPr>
          <w:ilvl w:val="1"/>
          <w:numId w:val="79"/>
        </w:numPr>
        <w:tabs>
          <w:tab w:val="left" w:pos="851"/>
        </w:tabs>
        <w:spacing w:after="120" w:line="278" w:lineRule="auto"/>
        <w:ind w:left="567" w:right="-143" w:hanging="567"/>
        <w:jc w:val="both"/>
        <w:rPr>
          <w:rFonts w:ascii="Verdana" w:eastAsia="Times New Roman" w:hAnsi="Verdana" w:cs="Calibri"/>
          <w:spacing w:val="-2"/>
          <w:szCs w:val="18"/>
          <w:lang w:eastAsia="pl-PL"/>
        </w:rPr>
      </w:pPr>
      <w:r w:rsidRPr="008C15D3">
        <w:rPr>
          <w:rFonts w:ascii="Verdana" w:eastAsia="Times New Roman" w:hAnsi="Verdana" w:cs="Calibri"/>
          <w:spacing w:val="-2"/>
          <w:szCs w:val="18"/>
          <w:lang w:eastAsia="pl-PL"/>
        </w:rPr>
        <w:t>Administrator kontroluje sposób przetwarzania powierzonych Danych po uprzednim poinformowaniu Przetwarzającego o planowanej kontroli. Administrator i/lub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oraz innych dokumentów, które mają wpływ na przetwarzanie powierzonych Danych.</w:t>
      </w:r>
    </w:p>
    <w:p w14:paraId="7248036C" w14:textId="77777777" w:rsidR="008C15D3" w:rsidRPr="008C15D3" w:rsidRDefault="008C15D3">
      <w:pPr>
        <w:numPr>
          <w:ilvl w:val="1"/>
          <w:numId w:val="79"/>
        </w:numPr>
        <w:tabs>
          <w:tab w:val="left" w:pos="851"/>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Przetwarzający współpracuje z organem nadzorczym w zakresie wykonywanych przez niego zadań. </w:t>
      </w:r>
    </w:p>
    <w:p w14:paraId="4FB83AE6" w14:textId="77777777" w:rsidR="008C15D3" w:rsidRPr="008C15D3" w:rsidRDefault="008C15D3">
      <w:pPr>
        <w:numPr>
          <w:ilvl w:val="1"/>
          <w:numId w:val="79"/>
        </w:numPr>
        <w:tabs>
          <w:tab w:val="left" w:pos="851"/>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Przetwarzający udostępnia Administratorowi wszelkie informacje niezbędne do wykazania spełnienia obowiązków, o których mowa w Umowie oraz umożliwia Administratorowi i/lub upoważnionej przez Administratora osobie przeprowadzenie sprawdzenia .Administrator uprzedzi o planowanym sprawdzeniu Przetwarzającego co najmniej 7 dni roboczych przed jej rozpoczęciem, chyba że potrzeba kontroli wyniknie nagle.</w:t>
      </w:r>
      <w:bookmarkStart w:id="104" w:name="_Toc504340362"/>
    </w:p>
    <w:p w14:paraId="69B85C59" w14:textId="77777777" w:rsidR="008C15D3" w:rsidRPr="008C15D3" w:rsidRDefault="008C15D3">
      <w:pPr>
        <w:numPr>
          <w:ilvl w:val="1"/>
          <w:numId w:val="79"/>
        </w:numPr>
        <w:tabs>
          <w:tab w:val="left" w:pos="851"/>
        </w:tabs>
        <w:spacing w:after="120" w:line="278" w:lineRule="auto"/>
        <w:ind w:left="567" w:right="-143" w:hanging="567"/>
        <w:jc w:val="both"/>
        <w:rPr>
          <w:rFonts w:ascii="Verdana" w:eastAsia="Calibri" w:hAnsi="Verdana" w:cs="Calibri"/>
          <w:bCs/>
          <w:spacing w:val="-2"/>
          <w:szCs w:val="18"/>
          <w:lang w:eastAsia="pl-PL"/>
        </w:rPr>
      </w:pPr>
      <w:r w:rsidRPr="008C15D3">
        <w:rPr>
          <w:rFonts w:ascii="Verdana" w:eastAsia="Times New Roman" w:hAnsi="Verdana" w:cs="Calibri"/>
          <w:szCs w:val="18"/>
          <w:lang w:eastAsia="pl-PL"/>
        </w:rPr>
        <w:t>Zasady</w:t>
      </w:r>
      <w:r w:rsidRPr="008C15D3">
        <w:rPr>
          <w:rFonts w:ascii="Verdana" w:eastAsia="Calibri" w:hAnsi="Verdana" w:cs="Calibri"/>
          <w:bCs/>
          <w:spacing w:val="-2"/>
          <w:szCs w:val="18"/>
          <w:lang w:eastAsia="pl-PL"/>
        </w:rPr>
        <w:t xml:space="preserve"> kontroli określone w pkt. 10.3 powyżej mają zastosowanie także wobec Dalszego Przetwarzającego. Przetwarzający zapewni Administratorowi możliwość przeprowadzenia kontroli </w:t>
      </w:r>
      <w:proofErr w:type="spellStart"/>
      <w:r w:rsidRPr="008C15D3">
        <w:rPr>
          <w:rFonts w:ascii="Verdana" w:eastAsia="Calibri" w:hAnsi="Verdana" w:cs="Calibri"/>
          <w:bCs/>
          <w:spacing w:val="-2"/>
          <w:szCs w:val="18"/>
          <w:lang w:eastAsia="pl-PL"/>
        </w:rPr>
        <w:t>podpowierzonych</w:t>
      </w:r>
      <w:proofErr w:type="spellEnd"/>
      <w:r w:rsidRPr="008C15D3">
        <w:rPr>
          <w:rFonts w:ascii="Verdana" w:eastAsia="Calibri" w:hAnsi="Verdana" w:cs="Calibri"/>
          <w:bCs/>
          <w:spacing w:val="-2"/>
          <w:szCs w:val="18"/>
          <w:lang w:eastAsia="pl-PL"/>
        </w:rPr>
        <w:t xml:space="preserve"> Danych przez Dalszych Przetwarzających na wskazanych w niniejszej Umowie zasadach.</w:t>
      </w:r>
    </w:p>
    <w:p w14:paraId="60BBB785" w14:textId="77777777" w:rsidR="008C15D3" w:rsidRPr="008C15D3" w:rsidRDefault="008C15D3" w:rsidP="008C15D3">
      <w:pPr>
        <w:tabs>
          <w:tab w:val="left" w:pos="851"/>
        </w:tabs>
        <w:spacing w:after="120"/>
        <w:ind w:left="567" w:right="-143"/>
        <w:jc w:val="both"/>
        <w:rPr>
          <w:rFonts w:ascii="Verdana" w:eastAsia="Calibri" w:hAnsi="Verdana" w:cs="Calibri"/>
          <w:bCs/>
          <w:spacing w:val="-2"/>
          <w:szCs w:val="18"/>
          <w:lang w:eastAsia="pl-PL"/>
        </w:rPr>
      </w:pPr>
    </w:p>
    <w:p w14:paraId="1C7C4674" w14:textId="77777777" w:rsidR="008C15D3" w:rsidRPr="008C15D3" w:rsidRDefault="008C15D3" w:rsidP="008C15D3">
      <w:pPr>
        <w:keepNext/>
        <w:spacing w:after="120"/>
        <w:ind w:right="-142"/>
        <w:jc w:val="center"/>
        <w:rPr>
          <w:rFonts w:ascii="Verdana" w:eastAsia="Calibri" w:hAnsi="Verdana" w:cs="Calibri"/>
          <w:b/>
          <w:szCs w:val="18"/>
          <w:lang w:eastAsia="pl-PL"/>
        </w:rPr>
      </w:pPr>
      <w:bookmarkStart w:id="105" w:name="_Toc504517959"/>
      <w:bookmarkEnd w:id="104"/>
      <w:r w:rsidRPr="008C15D3">
        <w:rPr>
          <w:rFonts w:ascii="Verdana" w:eastAsia="Calibri" w:hAnsi="Verdana" w:cs="Calibri"/>
          <w:b/>
          <w:szCs w:val="18"/>
          <w:lang w:eastAsia="pl-PL"/>
        </w:rPr>
        <w:t>§ 11 Odpowiedzialność</w:t>
      </w:r>
      <w:bookmarkEnd w:id="105"/>
      <w:r w:rsidRPr="008C15D3">
        <w:rPr>
          <w:rFonts w:ascii="Verdana" w:eastAsia="Calibri" w:hAnsi="Verdana" w:cs="Calibri"/>
          <w:b/>
          <w:szCs w:val="18"/>
          <w:lang w:eastAsia="pl-PL"/>
        </w:rPr>
        <w:t xml:space="preserve"> </w:t>
      </w:r>
    </w:p>
    <w:p w14:paraId="66A7A183" w14:textId="77777777" w:rsidR="008C15D3" w:rsidRPr="008C15D3" w:rsidRDefault="008C15D3">
      <w:pPr>
        <w:numPr>
          <w:ilvl w:val="1"/>
          <w:numId w:val="77"/>
        </w:numPr>
        <w:tabs>
          <w:tab w:val="left" w:pos="993"/>
        </w:tabs>
        <w:spacing w:after="120" w:line="278" w:lineRule="auto"/>
        <w:ind w:left="567" w:right="-143" w:hanging="567"/>
        <w:jc w:val="both"/>
        <w:rPr>
          <w:rFonts w:ascii="Verdana" w:eastAsia="Times New Roman" w:hAnsi="Verdana" w:cs="Calibri"/>
          <w:spacing w:val="2"/>
          <w:szCs w:val="18"/>
          <w:lang w:eastAsia="pl-PL"/>
        </w:rPr>
      </w:pPr>
      <w:r w:rsidRPr="008C15D3">
        <w:rPr>
          <w:rFonts w:ascii="Verdana" w:eastAsia="Times New Roman" w:hAnsi="Verdana" w:cs="Calibri"/>
          <w:spacing w:val="2"/>
          <w:szCs w:val="18"/>
          <w:lang w:eastAsia="pl-PL"/>
        </w:rPr>
        <w:t>Przetwarzający odpowiada wobec Administratora za szkody spowodowane swoim działaniem lub zaniechaniem w związku z niedopełnieniem obowiązków, które RODO nakłada bezpośrednio na Przetwarzającego lub gdy działał poza zgodnymi z prawem instrukcjami Administratora lub wbrew tym instrukcjom. Przetwarzający odpowiada za szkody spowodowane umyślnym lub nieumyślnym stosowaniem środków bezpieczeństwa.</w:t>
      </w:r>
    </w:p>
    <w:p w14:paraId="47EC0278" w14:textId="77777777" w:rsidR="008C15D3" w:rsidRPr="008C15D3" w:rsidRDefault="008C15D3">
      <w:pPr>
        <w:numPr>
          <w:ilvl w:val="1"/>
          <w:numId w:val="77"/>
        </w:numPr>
        <w:tabs>
          <w:tab w:val="left" w:pos="993"/>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Jeżeli Dalszy Przetwarzający nie wywiąże się ze spoczywających na nim obowiązków ochrony Danych, pełna odpowiedzialność wobec Administratora za wypełnienie obowiązków przez Dalszego Przetwarzającego spoczywa na Przetwarzającym.</w:t>
      </w:r>
    </w:p>
    <w:p w14:paraId="4427944E" w14:textId="77777777" w:rsidR="008C15D3" w:rsidRPr="008C15D3" w:rsidRDefault="008C15D3">
      <w:pPr>
        <w:numPr>
          <w:ilvl w:val="1"/>
          <w:numId w:val="77"/>
        </w:numPr>
        <w:tabs>
          <w:tab w:val="left" w:pos="993"/>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Przetwarzający odpowiada wobec osoby, której Dane dotyczą i  której prawa zostały naruszone w związku z Umową na zasadach określonych w art. 82 i 83 RODO.</w:t>
      </w:r>
    </w:p>
    <w:p w14:paraId="3D713E97" w14:textId="77777777" w:rsidR="008C15D3" w:rsidRPr="008C15D3" w:rsidRDefault="008C15D3">
      <w:pPr>
        <w:numPr>
          <w:ilvl w:val="1"/>
          <w:numId w:val="77"/>
        </w:numPr>
        <w:tabs>
          <w:tab w:val="left" w:pos="993"/>
        </w:tabs>
        <w:spacing w:after="120" w:line="278" w:lineRule="auto"/>
        <w:ind w:left="567" w:right="-143" w:hanging="567"/>
        <w:jc w:val="both"/>
        <w:rPr>
          <w:rFonts w:ascii="Verdana" w:eastAsia="Calibri" w:hAnsi="Verdana" w:cs="Calibri"/>
          <w:szCs w:val="18"/>
          <w:lang w:eastAsia="pl-PL"/>
        </w:rPr>
      </w:pPr>
      <w:r w:rsidRPr="008C15D3">
        <w:rPr>
          <w:rFonts w:ascii="Verdana" w:eastAsia="Times New Roman" w:hAnsi="Verdana" w:cs="Calibri"/>
          <w:szCs w:val="18"/>
          <w:lang w:eastAsia="pl-PL"/>
        </w:rPr>
        <w:t>Dalszy Przetwarzający odpowiada wobec osoby, której Dane dotyczą i , której prawa zostały naruszone w związku z Umową na zasadach określonych w art. 28 ust. 4 RODO.</w:t>
      </w:r>
      <w:bookmarkStart w:id="106" w:name="_Toc504340363"/>
    </w:p>
    <w:p w14:paraId="3C7B00EB" w14:textId="77777777" w:rsidR="008C15D3" w:rsidRPr="008C15D3" w:rsidRDefault="008C15D3" w:rsidP="008C15D3">
      <w:pPr>
        <w:tabs>
          <w:tab w:val="left" w:pos="993"/>
        </w:tabs>
        <w:spacing w:after="120"/>
        <w:ind w:left="567" w:right="-143"/>
        <w:jc w:val="both"/>
        <w:rPr>
          <w:rFonts w:ascii="Verdana" w:eastAsia="Calibri" w:hAnsi="Verdana" w:cs="Calibri"/>
          <w:szCs w:val="18"/>
          <w:lang w:eastAsia="pl-PL"/>
        </w:rPr>
      </w:pPr>
    </w:p>
    <w:p w14:paraId="55DF1DF2"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12 Okres obowiązywania Umowy</w:t>
      </w:r>
    </w:p>
    <w:p w14:paraId="6B8CC04D" w14:textId="77777777" w:rsidR="008C15D3" w:rsidRPr="008C15D3" w:rsidRDefault="008C15D3">
      <w:pPr>
        <w:numPr>
          <w:ilvl w:val="1"/>
          <w:numId w:val="109"/>
        </w:numPr>
        <w:tabs>
          <w:tab w:val="left" w:pos="993"/>
        </w:tabs>
        <w:spacing w:after="120" w:line="278" w:lineRule="auto"/>
        <w:ind w:right="-143"/>
        <w:jc w:val="both"/>
        <w:rPr>
          <w:rFonts w:ascii="Verdana" w:eastAsia="Times New Roman" w:hAnsi="Verdana" w:cs="Calibri"/>
          <w:color w:val="212121"/>
          <w:szCs w:val="18"/>
          <w:bdr w:val="none" w:sz="0" w:space="0" w:color="auto" w:frame="1"/>
          <w:lang w:eastAsia="pl-PL"/>
        </w:rPr>
      </w:pPr>
      <w:r w:rsidRPr="008C15D3">
        <w:rPr>
          <w:rFonts w:ascii="Verdana" w:eastAsia="Times New Roman" w:hAnsi="Verdana" w:cs="Calibri"/>
          <w:color w:val="212121"/>
          <w:szCs w:val="18"/>
          <w:bdr w:val="none" w:sz="0" w:space="0" w:color="auto" w:frame="1"/>
          <w:lang w:eastAsia="pl-PL"/>
        </w:rPr>
        <w:t xml:space="preserve">Umowa zostaje zawarta na czas obowiązywania Umowy podstawowej. W celu uniknięcia wątpliwości rozwiązanie Umowy podstawowej skutkuje rozwiązaniem Umowy, z zastrzeżeniem konieczności rozliczenia się przez Przetwarzającego ze wszystkich obowiązków wynikających z Umowy. </w:t>
      </w:r>
    </w:p>
    <w:p w14:paraId="11BA3FB0" w14:textId="77777777" w:rsidR="008C15D3" w:rsidRPr="008C15D3" w:rsidRDefault="008C15D3" w:rsidP="008C15D3">
      <w:pPr>
        <w:tabs>
          <w:tab w:val="left" w:pos="993"/>
        </w:tabs>
        <w:spacing w:after="120"/>
        <w:ind w:left="792" w:right="-143"/>
        <w:jc w:val="both"/>
        <w:rPr>
          <w:rFonts w:ascii="Verdana" w:eastAsia="Times New Roman" w:hAnsi="Verdana" w:cs="Calibri"/>
          <w:color w:val="212121"/>
          <w:szCs w:val="18"/>
          <w:bdr w:val="none" w:sz="0" w:space="0" w:color="auto" w:frame="1"/>
          <w:lang w:eastAsia="pl-PL"/>
        </w:rPr>
      </w:pPr>
    </w:p>
    <w:p w14:paraId="312A0434"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13 Usunięcie Danych</w:t>
      </w:r>
      <w:bookmarkEnd w:id="106"/>
    </w:p>
    <w:p w14:paraId="33EFFA62" w14:textId="77777777" w:rsidR="008C15D3" w:rsidRPr="008C15D3" w:rsidRDefault="008C15D3">
      <w:pPr>
        <w:numPr>
          <w:ilvl w:val="1"/>
          <w:numId w:val="74"/>
        </w:numPr>
        <w:tabs>
          <w:tab w:val="left" w:pos="0"/>
        </w:tabs>
        <w:spacing w:after="120" w:line="278" w:lineRule="auto"/>
        <w:ind w:left="567" w:right="-143" w:hanging="567"/>
        <w:jc w:val="both"/>
        <w:rPr>
          <w:rFonts w:ascii="Verdana" w:eastAsia="Calibri" w:hAnsi="Verdana" w:cs="Calibri"/>
          <w:szCs w:val="18"/>
          <w:lang w:eastAsia="pl-PL"/>
        </w:rPr>
      </w:pPr>
      <w:r w:rsidRPr="008C15D3">
        <w:rPr>
          <w:rFonts w:ascii="Verdana" w:eastAsia="Times New Roman" w:hAnsi="Verdana" w:cs="Calibri"/>
          <w:szCs w:val="18"/>
          <w:lang w:eastAsia="pl-PL"/>
        </w:rPr>
        <w:t xml:space="preserve">Po zakończeniu Umowy Przetwarzający nie ma prawa przetwarzania powierzonych Danych i jest zobowiązany do usunięcia Danych i </w:t>
      </w:r>
      <w:r w:rsidRPr="008C15D3">
        <w:rPr>
          <w:rFonts w:ascii="Verdana" w:eastAsia="Calibri" w:hAnsi="Verdana" w:cs="Calibri"/>
          <w:szCs w:val="18"/>
          <w:lang w:eastAsia="pl-PL"/>
        </w:rPr>
        <w:t>usunięcia wszelkich  istniejących kopii lub zwrotu Danych, chyba że Administrator postanowi inaczej.</w:t>
      </w:r>
    </w:p>
    <w:p w14:paraId="186563FC" w14:textId="77777777" w:rsidR="008C15D3" w:rsidRPr="008C15D3" w:rsidRDefault="008C15D3">
      <w:pPr>
        <w:numPr>
          <w:ilvl w:val="1"/>
          <w:numId w:val="74"/>
        </w:numPr>
        <w:tabs>
          <w:tab w:val="left" w:pos="0"/>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Przetwarzający dokona usunięcia Danych niezwłocznie po zakończeniu Umowy, nie później niż po upływie 7 dni od dnia zakończenia Umowy, chyba że Administrator poleci mu to uczynić wcześniej. </w:t>
      </w:r>
    </w:p>
    <w:p w14:paraId="04B980FC" w14:textId="77777777" w:rsidR="008C15D3" w:rsidRPr="008C15D3" w:rsidRDefault="008C15D3">
      <w:pPr>
        <w:numPr>
          <w:ilvl w:val="1"/>
          <w:numId w:val="74"/>
        </w:numPr>
        <w:tabs>
          <w:tab w:val="left" w:pos="0"/>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Przetwarzający zobowiązany jest uzgodnić z Administratorem sposób bezpiecznego usunięcia Danych lub w uzasadnionych przypadkach sposób </w:t>
      </w:r>
      <w:proofErr w:type="spellStart"/>
      <w:r w:rsidRPr="008C15D3">
        <w:rPr>
          <w:rFonts w:ascii="Verdana" w:eastAsia="Times New Roman" w:hAnsi="Verdana" w:cs="Calibri"/>
          <w:szCs w:val="18"/>
          <w:lang w:eastAsia="pl-PL"/>
        </w:rPr>
        <w:t>anonimizacji</w:t>
      </w:r>
      <w:proofErr w:type="spellEnd"/>
      <w:r w:rsidRPr="008C15D3">
        <w:rPr>
          <w:rFonts w:ascii="Verdana" w:eastAsia="Times New Roman" w:hAnsi="Verdana" w:cs="Calibri"/>
          <w:szCs w:val="18"/>
          <w:lang w:eastAsia="pl-PL"/>
        </w:rPr>
        <w:t xml:space="preserve"> Danych, przed przystąpieniem do usuwania</w:t>
      </w:r>
      <w:r w:rsidRPr="008C15D3">
        <w:rPr>
          <w:rFonts w:ascii="Verdana" w:eastAsia="Calibri" w:hAnsi="Verdana" w:cs="Calibri"/>
          <w:color w:val="212121"/>
          <w:szCs w:val="18"/>
          <w:bdr w:val="none" w:sz="0" w:space="0" w:color="auto" w:frame="1"/>
          <w:lang w:eastAsia="pl-PL"/>
        </w:rPr>
        <w:t>.</w:t>
      </w:r>
    </w:p>
    <w:p w14:paraId="5B95ED21" w14:textId="77777777" w:rsidR="008C15D3" w:rsidRPr="008C15D3" w:rsidRDefault="008C15D3">
      <w:pPr>
        <w:numPr>
          <w:ilvl w:val="1"/>
          <w:numId w:val="74"/>
        </w:numPr>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szCs w:val="18"/>
          <w:lang w:eastAsia="pl-PL"/>
        </w:rPr>
        <w:t>Po wykonaniu zobowiązania usunięcia Danych, Przetwarzający niezwłocznie, nie później niż w terminie 7 dni od dnia usunięcia, złoży Administratorowi pisemne oświadczenie potwierdzające trwałe usunięcie wszystkich Danych.</w:t>
      </w:r>
    </w:p>
    <w:p w14:paraId="21B703ED" w14:textId="77777777" w:rsidR="008C15D3" w:rsidRPr="008C15D3" w:rsidRDefault="008C15D3">
      <w:pPr>
        <w:numPr>
          <w:ilvl w:val="1"/>
          <w:numId w:val="74"/>
        </w:numPr>
        <w:spacing w:after="120" w:line="278" w:lineRule="auto"/>
        <w:ind w:left="567" w:right="-143" w:hanging="567"/>
        <w:jc w:val="both"/>
        <w:rPr>
          <w:rFonts w:ascii="Verdana" w:eastAsia="Times New Roman" w:hAnsi="Verdana" w:cs="Calibri"/>
          <w:spacing w:val="-2"/>
          <w:szCs w:val="18"/>
          <w:lang w:eastAsia="pl-PL"/>
        </w:rPr>
      </w:pPr>
      <w:r w:rsidRPr="008C15D3">
        <w:rPr>
          <w:rFonts w:ascii="Verdana" w:eastAsia="Times New Roman" w:hAnsi="Verdana" w:cs="Calibri"/>
          <w:spacing w:val="-2"/>
          <w:szCs w:val="18"/>
          <w:lang w:eastAsia="pl-PL"/>
        </w:rPr>
        <w:lastRenderedPageBreak/>
        <w:t>Jeżeli Przetwarzający nie może usunąć Danych w wyznaczonym przez Administratora terminie, niezwłocznie informuje o tym Administratora. Informacja powinna zawierać zakres, rodzaj i podstawę prawną dalszego przetwarzania Danych. Jednocześnie, w takim przypadku Przetwarzający zobowiązany jest zapewnić ochronę Danych i podejmować środki ochrony Danych, o których mowa w art. 32 RODO.</w:t>
      </w:r>
    </w:p>
    <w:p w14:paraId="051E5505" w14:textId="77777777" w:rsidR="008C15D3" w:rsidRPr="008C15D3" w:rsidRDefault="008C15D3" w:rsidP="008C15D3">
      <w:pPr>
        <w:spacing w:after="120"/>
        <w:ind w:left="567" w:right="-143"/>
        <w:jc w:val="both"/>
        <w:rPr>
          <w:rFonts w:ascii="Verdana" w:eastAsia="Times New Roman" w:hAnsi="Verdana" w:cs="Calibri"/>
          <w:spacing w:val="-2"/>
          <w:szCs w:val="18"/>
          <w:lang w:eastAsia="pl-PL"/>
        </w:rPr>
      </w:pPr>
    </w:p>
    <w:p w14:paraId="77B063F3"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14 Zobowiązanie do zachowania poufności</w:t>
      </w:r>
    </w:p>
    <w:p w14:paraId="44F757E4" w14:textId="77777777" w:rsidR="008C15D3" w:rsidRPr="008C15D3" w:rsidRDefault="008C15D3">
      <w:pPr>
        <w:numPr>
          <w:ilvl w:val="1"/>
          <w:numId w:val="129"/>
        </w:numPr>
        <w:spacing w:after="120" w:line="278" w:lineRule="auto"/>
        <w:ind w:right="-143"/>
        <w:jc w:val="both"/>
        <w:rPr>
          <w:rFonts w:ascii="Verdana" w:eastAsia="Times New Roman" w:hAnsi="Verdana" w:cs="Calibri"/>
          <w:szCs w:val="18"/>
          <w:lang w:eastAsia="pl-PL"/>
        </w:rPr>
      </w:pPr>
      <w:r w:rsidRPr="008C15D3">
        <w:rPr>
          <w:rFonts w:ascii="Verdana" w:eastAsia="Times New Roman" w:hAnsi="Verdana" w:cs="Calibri"/>
          <w:szCs w:val="18"/>
          <w:lang w:eastAsia="pl-PL"/>
        </w:rPr>
        <w:t>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5FF38DFC" w14:textId="77777777" w:rsidR="008C15D3" w:rsidRPr="008C15D3" w:rsidRDefault="008C15D3" w:rsidP="008C15D3">
      <w:pPr>
        <w:spacing w:after="120"/>
        <w:ind w:left="400" w:right="-143"/>
        <w:jc w:val="both"/>
        <w:rPr>
          <w:rFonts w:ascii="Verdana" w:eastAsia="Times New Roman" w:hAnsi="Verdana" w:cs="Calibri"/>
          <w:szCs w:val="18"/>
          <w:lang w:eastAsia="pl-PL"/>
        </w:rPr>
      </w:pPr>
    </w:p>
    <w:p w14:paraId="1D9AD351" w14:textId="77777777" w:rsidR="008C15D3" w:rsidRPr="008C15D3" w:rsidRDefault="008C15D3" w:rsidP="008C15D3">
      <w:pPr>
        <w:spacing w:after="120"/>
        <w:ind w:right="-143"/>
        <w:jc w:val="center"/>
        <w:rPr>
          <w:rFonts w:ascii="Verdana" w:eastAsia="Calibri" w:hAnsi="Verdana" w:cs="Calibri"/>
          <w:b/>
          <w:szCs w:val="18"/>
          <w:lang w:eastAsia="pl-PL"/>
        </w:rPr>
      </w:pPr>
      <w:r w:rsidRPr="008C15D3">
        <w:rPr>
          <w:rFonts w:ascii="Verdana" w:eastAsia="Calibri" w:hAnsi="Verdana" w:cs="Calibri"/>
          <w:b/>
          <w:szCs w:val="18"/>
          <w:lang w:eastAsia="pl-PL"/>
        </w:rPr>
        <w:t>§ 15 Postanowienia końcowe</w:t>
      </w:r>
    </w:p>
    <w:p w14:paraId="57A98AF0" w14:textId="77777777" w:rsidR="008C15D3" w:rsidRPr="008C15D3" w:rsidRDefault="008C15D3">
      <w:pPr>
        <w:numPr>
          <w:ilvl w:val="1"/>
          <w:numId w:val="75"/>
        </w:numPr>
        <w:tabs>
          <w:tab w:val="left" w:pos="567"/>
        </w:tabs>
        <w:spacing w:after="120" w:line="278" w:lineRule="auto"/>
        <w:ind w:left="567" w:right="-143" w:hanging="567"/>
        <w:jc w:val="both"/>
        <w:rPr>
          <w:rFonts w:ascii="Verdana" w:eastAsia="Times New Roman" w:hAnsi="Verdana" w:cs="Calibri"/>
          <w:color w:val="212121"/>
          <w:szCs w:val="18"/>
          <w:bdr w:val="none" w:sz="0" w:space="0" w:color="auto" w:frame="1"/>
          <w:lang w:eastAsia="pl-PL"/>
        </w:rPr>
      </w:pPr>
      <w:r w:rsidRPr="008C15D3">
        <w:rPr>
          <w:rFonts w:ascii="Verdana" w:eastAsia="Times New Roman" w:hAnsi="Verdana" w:cs="Calibri"/>
          <w:color w:val="212121"/>
          <w:szCs w:val="18"/>
          <w:bdr w:val="none" w:sz="0" w:space="0" w:color="auto" w:frame="1"/>
          <w:lang w:eastAsia="pl-PL"/>
        </w:rPr>
        <w:t xml:space="preserve">Umowa wchodzi w życie z dniem jej zawarcia przez Strony. </w:t>
      </w:r>
    </w:p>
    <w:p w14:paraId="1E440217" w14:textId="77777777" w:rsidR="008C15D3" w:rsidRPr="008C15D3" w:rsidRDefault="008C15D3">
      <w:pPr>
        <w:numPr>
          <w:ilvl w:val="1"/>
          <w:numId w:val="75"/>
        </w:numPr>
        <w:tabs>
          <w:tab w:val="left" w:pos="567"/>
        </w:tabs>
        <w:spacing w:after="120" w:line="278" w:lineRule="auto"/>
        <w:ind w:left="567" w:right="-143" w:hanging="567"/>
        <w:jc w:val="both"/>
        <w:rPr>
          <w:rFonts w:ascii="Verdana" w:eastAsia="Times New Roman" w:hAnsi="Verdana" w:cs="Calibri"/>
          <w:color w:val="212121"/>
          <w:szCs w:val="18"/>
          <w:bdr w:val="none" w:sz="0" w:space="0" w:color="auto" w:frame="1"/>
          <w:lang w:eastAsia="pl-PL"/>
        </w:rPr>
      </w:pPr>
      <w:r w:rsidRPr="008C15D3">
        <w:rPr>
          <w:rFonts w:ascii="Verdana" w:eastAsia="Times New Roman" w:hAnsi="Verdana" w:cs="Calibri"/>
          <w:color w:val="212121"/>
          <w:szCs w:val="18"/>
          <w:bdr w:val="none" w:sz="0" w:space="0" w:color="auto" w:frame="1"/>
          <w:lang w:eastAsia="pl-PL"/>
        </w:rPr>
        <w:t xml:space="preserve">Wszelkie zmiany lub uzupełnienia Umowy wymagają zachowania formy </w:t>
      </w:r>
      <w:r w:rsidRPr="008C15D3">
        <w:rPr>
          <w:rFonts w:ascii="Verdana" w:eastAsia="Calibri" w:hAnsi="Verdana" w:cs="Calibri"/>
          <w:szCs w:val="18"/>
          <w:lang w:eastAsia="pl-PL"/>
        </w:rPr>
        <w:t xml:space="preserve">wskazanej w art. 28 ust. 9RODO </w:t>
      </w:r>
      <w:r w:rsidRPr="008C15D3">
        <w:rPr>
          <w:rFonts w:ascii="Verdana" w:eastAsia="Times New Roman" w:hAnsi="Verdana" w:cs="Calibri"/>
          <w:color w:val="212121"/>
          <w:szCs w:val="18"/>
          <w:bdr w:val="none" w:sz="0" w:space="0" w:color="auto" w:frame="1"/>
          <w:lang w:eastAsia="pl-PL"/>
        </w:rPr>
        <w:t xml:space="preserve">pod rygorem nieważności, z tym zastrzeżeniem, że </w:t>
      </w:r>
      <w:r w:rsidRPr="008C15D3">
        <w:rPr>
          <w:rFonts w:ascii="Verdana" w:eastAsia="Calibri" w:hAnsi="Verdana" w:cs="Calibri"/>
          <w:szCs w:val="18"/>
          <w:lang w:eastAsia="pl-PL"/>
        </w:rPr>
        <w:t>zmiana osób, o których mowa w § 8 lub § 9, nie będzie stanowiła zmiany Umowy i będzie mogła być dokonana poprzez powiadomienie drugiej Strony.</w:t>
      </w:r>
    </w:p>
    <w:p w14:paraId="3210EB39" w14:textId="77777777" w:rsidR="008C15D3" w:rsidRPr="008C15D3" w:rsidRDefault="008C15D3">
      <w:pPr>
        <w:numPr>
          <w:ilvl w:val="1"/>
          <w:numId w:val="75"/>
        </w:numPr>
        <w:tabs>
          <w:tab w:val="left" w:pos="567"/>
        </w:tabs>
        <w:spacing w:after="120" w:line="278" w:lineRule="auto"/>
        <w:ind w:left="567" w:right="-143" w:hanging="567"/>
        <w:jc w:val="both"/>
        <w:rPr>
          <w:rFonts w:ascii="Verdana" w:eastAsia="Calibri" w:hAnsi="Verdana" w:cs="Calibri"/>
          <w:szCs w:val="18"/>
          <w:lang w:eastAsia="pl-PL"/>
        </w:rPr>
      </w:pPr>
      <w:r w:rsidRPr="008C15D3">
        <w:rPr>
          <w:rFonts w:ascii="Verdana" w:eastAsia="Calibri" w:hAnsi="Verdana" w:cs="Calibri"/>
          <w:szCs w:val="18"/>
          <w:lang w:eastAsia="pl-PL"/>
        </w:rPr>
        <w:t>Spory wynikające z Umowy będą rozstrzygane przez Strony polubownie. Jeżeli Strony nie rozstrzygną sporu polubownie w ciągu 1 (jednego) miesiąca od jego zaistnienia, spór taki będzie poddany do rozstrzygnięcia sądowi powszechnemu właściwemu miejscowo dla dzielnicy Śródmieście m.st. Warszawy.</w:t>
      </w:r>
    </w:p>
    <w:p w14:paraId="4E1CAC65" w14:textId="77777777" w:rsidR="008C15D3" w:rsidRPr="008C15D3" w:rsidRDefault="008C15D3">
      <w:pPr>
        <w:numPr>
          <w:ilvl w:val="1"/>
          <w:numId w:val="75"/>
        </w:numPr>
        <w:tabs>
          <w:tab w:val="left" w:pos="567"/>
        </w:tabs>
        <w:spacing w:after="120" w:line="278" w:lineRule="auto"/>
        <w:ind w:left="567" w:hanging="567"/>
        <w:jc w:val="both"/>
        <w:rPr>
          <w:rFonts w:ascii="Verdana" w:eastAsia="Times New Roman" w:hAnsi="Verdana" w:cs="Calibri"/>
          <w:color w:val="212121"/>
          <w:szCs w:val="18"/>
          <w:bdr w:val="none" w:sz="0" w:space="0" w:color="auto" w:frame="1"/>
          <w:lang w:eastAsia="pl-PL"/>
        </w:rPr>
      </w:pPr>
      <w:r w:rsidRPr="008C15D3">
        <w:rPr>
          <w:rFonts w:ascii="Verdana" w:eastAsia="Times New Roman" w:hAnsi="Verdana" w:cs="Calibri"/>
          <w:color w:val="212121"/>
          <w:szCs w:val="18"/>
          <w:bdr w:val="none" w:sz="0" w:space="0" w:color="auto" w:frame="1"/>
          <w:lang w:eastAsia="pl-PL"/>
        </w:rPr>
        <w:t xml:space="preserve">Umowa została sporządzona w formie elektronicznej i podpisana kwalifikowanymi podpisami elektronicznymi przy użyciu kwalifikowanych certyfikatów, zgodnie z przepisami określonymi ustawą z dnia 5 września 2016 r. o usługach zaufania oraz identyfikacji elektronicznej. </w:t>
      </w:r>
    </w:p>
    <w:p w14:paraId="3D0E6B7E" w14:textId="77777777" w:rsidR="008C15D3" w:rsidRPr="008C15D3" w:rsidRDefault="008C15D3">
      <w:pPr>
        <w:numPr>
          <w:ilvl w:val="1"/>
          <w:numId w:val="75"/>
        </w:numPr>
        <w:tabs>
          <w:tab w:val="left" w:pos="567"/>
        </w:tabs>
        <w:spacing w:after="120" w:line="278" w:lineRule="auto"/>
        <w:ind w:left="567" w:right="-143" w:hanging="567"/>
        <w:jc w:val="both"/>
        <w:rPr>
          <w:rFonts w:ascii="Verdana" w:eastAsia="Calibri" w:hAnsi="Verdana" w:cs="Calibri"/>
          <w:szCs w:val="18"/>
          <w:lang w:eastAsia="pl-PL"/>
        </w:rPr>
      </w:pPr>
      <w:r w:rsidRPr="008C15D3">
        <w:rPr>
          <w:rFonts w:ascii="Verdana" w:eastAsia="Times New Roman" w:hAnsi="Verdana" w:cs="Calibri"/>
          <w:color w:val="212121"/>
          <w:szCs w:val="18"/>
          <w:bdr w:val="none" w:sz="0" w:space="0" w:color="auto" w:frame="1"/>
          <w:lang w:eastAsia="pl-PL"/>
        </w:rPr>
        <w:t>Umowa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w:t>
      </w:r>
    </w:p>
    <w:p w14:paraId="6D3EA194" w14:textId="77777777" w:rsidR="008C15D3" w:rsidRPr="008C15D3" w:rsidRDefault="008C15D3">
      <w:pPr>
        <w:numPr>
          <w:ilvl w:val="1"/>
          <w:numId w:val="75"/>
        </w:numPr>
        <w:tabs>
          <w:tab w:val="left" w:pos="567"/>
        </w:tabs>
        <w:spacing w:after="120" w:line="278" w:lineRule="auto"/>
        <w:ind w:left="567" w:right="-143" w:hanging="567"/>
        <w:jc w:val="both"/>
        <w:rPr>
          <w:rFonts w:ascii="Verdana" w:eastAsia="Times New Roman" w:hAnsi="Verdana" w:cs="Calibri"/>
          <w:szCs w:val="18"/>
          <w:lang w:eastAsia="pl-PL"/>
        </w:rPr>
      </w:pPr>
      <w:r w:rsidRPr="008C15D3">
        <w:rPr>
          <w:rFonts w:ascii="Verdana" w:eastAsia="Times New Roman" w:hAnsi="Verdana" w:cs="Calibri"/>
          <w:color w:val="212121"/>
          <w:szCs w:val="18"/>
          <w:bdr w:val="none" w:sz="0" w:space="0" w:color="auto" w:frame="1"/>
          <w:lang w:eastAsia="pl-PL"/>
        </w:rPr>
        <w:t>Każda</w:t>
      </w:r>
      <w:r w:rsidRPr="008C15D3">
        <w:rPr>
          <w:rFonts w:ascii="Verdana" w:eastAsia="Times New Roman" w:hAnsi="Verdana" w:cs="Calibri"/>
          <w:szCs w:val="18"/>
          <w:lang w:eastAsia="pl-PL"/>
        </w:rPr>
        <w:t xml:space="preserve"> Strona otrzymuje egzemplarz Umowy zawartej w wyżej opisany sposób i formie za pośrednictwem poczty elektronicznej. </w:t>
      </w:r>
    </w:p>
    <w:p w14:paraId="16C99EAF" w14:textId="77777777" w:rsidR="008C15D3" w:rsidRPr="008C15D3" w:rsidRDefault="008C15D3">
      <w:pPr>
        <w:numPr>
          <w:ilvl w:val="1"/>
          <w:numId w:val="75"/>
        </w:numPr>
        <w:tabs>
          <w:tab w:val="left" w:pos="567"/>
        </w:tabs>
        <w:spacing w:after="120" w:line="278" w:lineRule="auto"/>
        <w:ind w:left="567" w:right="-143" w:hanging="567"/>
        <w:jc w:val="both"/>
        <w:rPr>
          <w:rFonts w:ascii="Verdana" w:eastAsia="Times New Roman" w:hAnsi="Verdana" w:cs="Calibri"/>
          <w:color w:val="212121"/>
          <w:spacing w:val="-2"/>
          <w:szCs w:val="18"/>
          <w:bdr w:val="none" w:sz="0" w:space="0" w:color="auto" w:frame="1"/>
          <w:lang w:eastAsia="pl-PL"/>
        </w:rPr>
      </w:pPr>
      <w:r w:rsidRPr="008C15D3">
        <w:rPr>
          <w:rFonts w:ascii="Verdana" w:eastAsia="Times New Roman" w:hAnsi="Verdana" w:cs="Calibri"/>
          <w:color w:val="212121"/>
          <w:spacing w:val="-2"/>
          <w:szCs w:val="18"/>
          <w:bdr w:val="none" w:sz="0" w:space="0" w:color="auto" w:frame="1"/>
          <w:lang w:eastAsia="pl-PL"/>
        </w:rPr>
        <w:t>Umowa podlega prawu polskiemu i wszystkie jej postanowienia powinny być interpretowane zgodnie z nim.</w:t>
      </w:r>
    </w:p>
    <w:p w14:paraId="4FD9530D" w14:textId="77777777" w:rsidR="008C15D3" w:rsidRPr="008C15D3" w:rsidRDefault="008C15D3" w:rsidP="008C15D3">
      <w:pPr>
        <w:spacing w:after="120"/>
        <w:ind w:left="851" w:right="-143"/>
        <w:jc w:val="both"/>
        <w:rPr>
          <w:rFonts w:ascii="Verdana" w:eastAsia="Times New Roman" w:hAnsi="Verdana" w:cs="Calibri"/>
          <w:szCs w:val="18"/>
          <w:lang w:eastAsia="pl-PL"/>
        </w:rPr>
      </w:pPr>
    </w:p>
    <w:p w14:paraId="5F53EB65" w14:textId="77777777" w:rsidR="008C15D3" w:rsidRPr="008C15D3" w:rsidRDefault="008C15D3" w:rsidP="008C15D3">
      <w:pPr>
        <w:spacing w:after="120"/>
        <w:ind w:left="851" w:right="-143"/>
        <w:jc w:val="both"/>
        <w:rPr>
          <w:rFonts w:ascii="Verdana" w:eastAsia="Times New Roman" w:hAnsi="Verdana" w:cs="Calibri"/>
          <w:szCs w:val="18"/>
          <w:lang w:eastAsia="pl-PL"/>
        </w:rPr>
      </w:pPr>
    </w:p>
    <w:p w14:paraId="317A5B15" w14:textId="77777777" w:rsidR="008C15D3" w:rsidRPr="008C15D3" w:rsidRDefault="008C15D3" w:rsidP="008C15D3">
      <w:pPr>
        <w:spacing w:after="120"/>
        <w:ind w:left="851" w:right="-143"/>
        <w:jc w:val="both"/>
        <w:rPr>
          <w:rFonts w:ascii="Verdana" w:eastAsia="Times New Roman" w:hAnsi="Verdana" w:cs="Calibri"/>
          <w:szCs w:val="18"/>
          <w:lang w:eastAsia="pl-PL"/>
        </w:rPr>
      </w:pPr>
    </w:p>
    <w:p w14:paraId="3E0502DB" w14:textId="77777777" w:rsidR="008C15D3" w:rsidRPr="008C15D3" w:rsidRDefault="008C15D3" w:rsidP="008C15D3">
      <w:pPr>
        <w:spacing w:after="120"/>
        <w:ind w:right="-143"/>
        <w:jc w:val="both"/>
        <w:rPr>
          <w:rFonts w:ascii="Verdana" w:eastAsia="Calibri" w:hAnsi="Verdana" w:cs="Calibri"/>
          <w:b/>
          <w:szCs w:val="18"/>
          <w:lang w:eastAsia="pl-PL"/>
        </w:rPr>
      </w:pPr>
      <w:r w:rsidRPr="008C15D3">
        <w:rPr>
          <w:rFonts w:ascii="Verdana" w:eastAsia="Calibri" w:hAnsi="Verdana" w:cs="Calibri"/>
          <w:b/>
          <w:szCs w:val="18"/>
          <w:lang w:eastAsia="pl-PL"/>
        </w:rPr>
        <w:t xml:space="preserve">     Administrator </w:t>
      </w:r>
      <w:r w:rsidRPr="008C15D3">
        <w:rPr>
          <w:rFonts w:ascii="Verdana" w:eastAsia="Calibri" w:hAnsi="Verdana" w:cs="Calibri"/>
          <w:b/>
          <w:szCs w:val="18"/>
          <w:lang w:eastAsia="pl-PL"/>
        </w:rPr>
        <w:tab/>
      </w:r>
      <w:r w:rsidRPr="008C15D3">
        <w:rPr>
          <w:rFonts w:ascii="Verdana" w:eastAsia="Calibri" w:hAnsi="Verdana" w:cs="Calibri"/>
          <w:b/>
          <w:szCs w:val="18"/>
          <w:lang w:eastAsia="pl-PL"/>
        </w:rPr>
        <w:tab/>
      </w:r>
      <w:r w:rsidRPr="008C15D3">
        <w:rPr>
          <w:rFonts w:ascii="Verdana" w:eastAsia="Calibri" w:hAnsi="Verdana" w:cs="Calibri"/>
          <w:b/>
          <w:szCs w:val="18"/>
          <w:lang w:eastAsia="pl-PL"/>
        </w:rPr>
        <w:tab/>
      </w:r>
      <w:r w:rsidRPr="008C15D3">
        <w:rPr>
          <w:rFonts w:ascii="Verdana" w:eastAsia="Calibri" w:hAnsi="Verdana" w:cs="Calibri"/>
          <w:b/>
          <w:szCs w:val="18"/>
          <w:lang w:eastAsia="pl-PL"/>
        </w:rPr>
        <w:tab/>
      </w:r>
      <w:r w:rsidRPr="008C15D3">
        <w:rPr>
          <w:rFonts w:ascii="Verdana" w:eastAsia="Calibri" w:hAnsi="Verdana" w:cs="Calibri"/>
          <w:b/>
          <w:szCs w:val="18"/>
          <w:lang w:eastAsia="pl-PL"/>
        </w:rPr>
        <w:tab/>
      </w:r>
      <w:r w:rsidRPr="008C15D3">
        <w:rPr>
          <w:rFonts w:ascii="Verdana" w:eastAsia="Calibri" w:hAnsi="Verdana" w:cs="Calibri"/>
          <w:b/>
          <w:szCs w:val="18"/>
          <w:lang w:eastAsia="pl-PL"/>
        </w:rPr>
        <w:tab/>
      </w:r>
      <w:r w:rsidRPr="008C15D3">
        <w:rPr>
          <w:rFonts w:ascii="Verdana" w:eastAsia="Calibri" w:hAnsi="Verdana" w:cs="Calibri"/>
          <w:b/>
          <w:szCs w:val="18"/>
          <w:lang w:eastAsia="pl-PL"/>
        </w:rPr>
        <w:tab/>
        <w:t>Przetwarzający</w:t>
      </w:r>
      <w:r w:rsidRPr="008C15D3">
        <w:rPr>
          <w:rFonts w:ascii="Verdana" w:eastAsia="Calibri" w:hAnsi="Verdana" w:cs="Calibri"/>
          <w:b/>
          <w:szCs w:val="18"/>
          <w:lang w:eastAsia="pl-PL"/>
        </w:rPr>
        <w:tab/>
        <w:t xml:space="preserve"> </w:t>
      </w:r>
      <w:bookmarkEnd w:id="96"/>
    </w:p>
    <w:p w14:paraId="614B574F" w14:textId="77777777" w:rsidR="008C15D3" w:rsidRPr="008C15D3" w:rsidRDefault="008C15D3" w:rsidP="008C15D3">
      <w:pPr>
        <w:spacing w:after="200" w:line="276" w:lineRule="auto"/>
        <w:rPr>
          <w:rFonts w:ascii="Verdana" w:eastAsia="Times New Roman" w:hAnsi="Verdana" w:cs="Calibri"/>
          <w:bCs/>
          <w:i/>
          <w:kern w:val="32"/>
          <w:szCs w:val="18"/>
          <w:lang w:eastAsia="pl-PL"/>
        </w:rPr>
      </w:pPr>
      <w:r w:rsidRPr="008C15D3">
        <w:rPr>
          <w:rFonts w:ascii="Verdana" w:eastAsia="Times New Roman" w:hAnsi="Verdana" w:cs="Calibri"/>
          <w:bCs/>
          <w:i/>
          <w:kern w:val="32"/>
          <w:szCs w:val="18"/>
          <w:lang w:eastAsia="pl-PL"/>
        </w:rPr>
        <w:br w:type="page"/>
      </w:r>
    </w:p>
    <w:p w14:paraId="2261640B" w14:textId="77777777" w:rsidR="008C15D3" w:rsidRPr="008C15D3" w:rsidRDefault="008C15D3" w:rsidP="008C15D3">
      <w:pPr>
        <w:spacing w:after="120"/>
        <w:jc w:val="right"/>
        <w:rPr>
          <w:rFonts w:ascii="Verdana" w:eastAsia="Calibri" w:hAnsi="Verdana" w:cs="Calibri"/>
          <w:color w:val="000000"/>
          <w:szCs w:val="18"/>
          <w:lang w:eastAsia="ar-SA"/>
        </w:rPr>
      </w:pPr>
      <w:r w:rsidRPr="008C15D3">
        <w:rPr>
          <w:rFonts w:ascii="Verdana" w:eastAsia="Calibri" w:hAnsi="Verdana" w:cs="Calibri"/>
          <w:b/>
          <w:color w:val="000000"/>
          <w:szCs w:val="18"/>
          <w:lang w:eastAsia="ar-SA"/>
        </w:rPr>
        <w:lastRenderedPageBreak/>
        <w:t xml:space="preserve">Załącznik Nr 5 </w:t>
      </w:r>
      <w:r w:rsidRPr="008C15D3">
        <w:rPr>
          <w:rFonts w:ascii="Verdana" w:eastAsia="Calibri" w:hAnsi="Verdana" w:cs="Calibri"/>
          <w:b/>
          <w:szCs w:val="18"/>
          <w:lang w:eastAsia="ar-SA"/>
        </w:rPr>
        <w:t>do Umowy</w:t>
      </w:r>
    </w:p>
    <w:p w14:paraId="0D47B485" w14:textId="77777777" w:rsidR="008C15D3" w:rsidRPr="008C15D3" w:rsidRDefault="008C15D3" w:rsidP="008C15D3">
      <w:pPr>
        <w:spacing w:after="120"/>
        <w:rPr>
          <w:rFonts w:ascii="Verdana" w:eastAsia="Times New Roman" w:hAnsi="Verdana" w:cs="Calibri"/>
          <w:szCs w:val="18"/>
          <w:lang w:eastAsia="pl-PL"/>
        </w:rPr>
      </w:pPr>
    </w:p>
    <w:p w14:paraId="12E5007A" w14:textId="77777777" w:rsidR="008C15D3" w:rsidRPr="008C15D3" w:rsidRDefault="008C15D3" w:rsidP="008C15D3">
      <w:pPr>
        <w:spacing w:after="120"/>
        <w:jc w:val="center"/>
        <w:rPr>
          <w:rFonts w:ascii="Verdana" w:eastAsia="Times New Roman" w:hAnsi="Verdana" w:cs="Calibri"/>
          <w:b/>
          <w:bCs/>
          <w:szCs w:val="18"/>
          <w:lang w:eastAsia="pl-PL"/>
        </w:rPr>
      </w:pPr>
      <w:bookmarkStart w:id="107" w:name="_Hlk201579018"/>
      <w:bookmarkStart w:id="108" w:name="_Hlk219985225"/>
      <w:r w:rsidRPr="008C15D3">
        <w:rPr>
          <w:rFonts w:ascii="Verdana" w:eastAsia="Times New Roman" w:hAnsi="Verdana" w:cs="Calibri"/>
          <w:b/>
          <w:bCs/>
          <w:szCs w:val="18"/>
          <w:lang w:eastAsia="pl-PL"/>
        </w:rPr>
        <w:t xml:space="preserve">Informacja na temat przetwarzania danych osobowych przez </w:t>
      </w:r>
      <w:r w:rsidRPr="008C15D3">
        <w:rPr>
          <w:rFonts w:ascii="Verdana" w:eastAsia="Times New Roman" w:hAnsi="Verdana" w:cs="Calibri"/>
          <w:b/>
          <w:bCs/>
          <w:szCs w:val="18"/>
          <w:lang w:eastAsia="pl-PL"/>
        </w:rPr>
        <w:br/>
        <w:t>PGE Energetyka Kolejowa Operator Sp. z o.o. w związku z realizacją Umowy</w:t>
      </w:r>
    </w:p>
    <w:bookmarkEnd w:id="107"/>
    <w:p w14:paraId="764FF799" w14:textId="77777777" w:rsidR="008C15D3" w:rsidRPr="008C15D3" w:rsidRDefault="008C15D3" w:rsidP="008C15D3">
      <w:pPr>
        <w:spacing w:after="120"/>
        <w:jc w:val="center"/>
        <w:rPr>
          <w:rFonts w:ascii="Verdana" w:eastAsia="Times New Roman" w:hAnsi="Verdana" w:cs="Calibri"/>
          <w:b/>
          <w:bCs/>
          <w:szCs w:val="18"/>
          <w:lang w:eastAsia="pl-PL"/>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72"/>
      </w:tblGrid>
      <w:tr w:rsidR="008C15D3" w:rsidRPr="008C15D3" w14:paraId="0153B253" w14:textId="77777777" w:rsidTr="00035CBD">
        <w:trPr>
          <w:trHeight w:val="347"/>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74DA9A05"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 xml:space="preserve">Zgodnie z art. 13 i 14 Rozporządzenia Parlamentu Europejskiego i Rady (UE) 2016/679 z dnia 27 kwietnia 2016 r. </w:t>
            </w:r>
            <w:r w:rsidRPr="008C15D3">
              <w:rPr>
                <w:rFonts w:ascii="Verdana" w:eastAsia="Aptos" w:hAnsi="Verdana" w:cs="Aptos"/>
                <w:kern w:val="2"/>
                <w:sz w:val="16"/>
                <w:szCs w:val="16"/>
                <w14:ligatures w14:val="standardContextual"/>
              </w:rPr>
              <w:t>w sprawie ochrony osób fizycznych w związku z przetwarzaniem danych osobowych i w sprawie swobodnego przepływu takich danych oraz uchylenia dyrektywy 95/46/WE (ogólne rozporządzenie o ochronie danych) (dalej „</w:t>
            </w:r>
            <w:r w:rsidRPr="008C15D3">
              <w:rPr>
                <w:rFonts w:ascii="Verdana" w:eastAsia="Aptos" w:hAnsi="Verdana" w:cs="Aptos"/>
                <w:b/>
                <w:bCs/>
                <w:kern w:val="2"/>
                <w:sz w:val="16"/>
                <w:szCs w:val="16"/>
                <w14:ligatures w14:val="standardContextual"/>
              </w:rPr>
              <w:t>RODO</w:t>
            </w:r>
            <w:r w:rsidRPr="008C15D3">
              <w:rPr>
                <w:rFonts w:ascii="Verdana" w:eastAsia="Aptos" w:hAnsi="Verdana" w:cs="Aptos"/>
                <w:kern w:val="2"/>
                <w:sz w:val="16"/>
                <w:szCs w:val="16"/>
                <w14:ligatures w14:val="standardContextual"/>
              </w:rPr>
              <w:t>”) informujemy, że:</w:t>
            </w:r>
          </w:p>
        </w:tc>
      </w:tr>
      <w:tr w:rsidR="008C15D3" w:rsidRPr="008C15D3" w14:paraId="317A53E6" w14:textId="77777777" w:rsidTr="00035CBD">
        <w:trPr>
          <w:trHeight w:val="347"/>
        </w:trPr>
        <w:tc>
          <w:tcPr>
            <w:tcW w:w="2835" w:type="dxa"/>
            <w:tcBorders>
              <w:top w:val="single" w:sz="4" w:space="0" w:color="auto"/>
              <w:left w:val="single" w:sz="4" w:space="0" w:color="auto"/>
              <w:bottom w:val="single" w:sz="4" w:space="0" w:color="auto"/>
              <w:right w:val="single" w:sz="4" w:space="0" w:color="auto"/>
            </w:tcBorders>
            <w:vAlign w:val="center"/>
            <w:hideMark/>
          </w:tcPr>
          <w:p w14:paraId="02ECBB0D"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I. Administrator danych osobowych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4ED08B3C"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Administratorem danych osobowych jest </w:t>
            </w:r>
            <w:r w:rsidRPr="008C15D3">
              <w:rPr>
                <w:rFonts w:ascii="Verdana" w:eastAsia="Aptos" w:hAnsi="Verdana" w:cs="Aptos"/>
                <w:b/>
                <w:bCs/>
                <w:kern w:val="2"/>
                <w:sz w:val="16"/>
                <w:szCs w:val="16"/>
                <w14:ligatures w14:val="standardContextual"/>
              </w:rPr>
              <w:t xml:space="preserve">PGE Energetyka Kolejowa Operator Sp. z o.o. </w:t>
            </w:r>
            <w:r w:rsidRPr="008C15D3">
              <w:rPr>
                <w:rFonts w:ascii="Verdana" w:eastAsia="Aptos" w:hAnsi="Verdana" w:cs="Aptos"/>
                <w:kern w:val="2"/>
                <w:sz w:val="16"/>
                <w:szCs w:val="16"/>
                <w14:ligatures w14:val="standardContextual"/>
              </w:rPr>
              <w:t>z siedzibą w</w:t>
            </w:r>
            <w:r w:rsidRPr="008C15D3">
              <w:rPr>
                <w:rFonts w:ascii="Verdana" w:eastAsia="Aptos" w:hAnsi="Verdana" w:cs="Aptos"/>
                <w:b/>
                <w:bCs/>
                <w:kern w:val="2"/>
                <w:sz w:val="16"/>
                <w:szCs w:val="16"/>
                <w14:ligatures w14:val="standardContextual"/>
              </w:rPr>
              <w:t xml:space="preserve"> 01-218 Warszawa, ul. Sławińska 7/9. </w:t>
            </w:r>
            <w:r w:rsidRPr="008C15D3">
              <w:rPr>
                <w:rFonts w:ascii="Verdana" w:eastAsia="Aptos" w:hAnsi="Verdana" w:cs="Aptos"/>
                <w:kern w:val="2"/>
                <w:sz w:val="16"/>
                <w:szCs w:val="16"/>
                <w14:ligatures w14:val="standardContextual"/>
              </w:rPr>
              <w:t xml:space="preserve">Kontakt z Administratorem jest możliwy pod adresem email: </w:t>
            </w:r>
            <w:hyperlink r:id="rId11" w:history="1">
              <w:r w:rsidRPr="008C15D3">
                <w:rPr>
                  <w:rFonts w:ascii="Verdana" w:eastAsia="Aptos" w:hAnsi="Verdana" w:cs="Aptos"/>
                  <w:color w:val="467886"/>
                  <w:kern w:val="2"/>
                  <w:sz w:val="16"/>
                  <w:szCs w:val="16"/>
                  <w:u w:val="single"/>
                  <w14:ligatures w14:val="standardContextual"/>
                </w:rPr>
                <w:t>daneosobowe@pgeekoperator.pl</w:t>
              </w:r>
            </w:hyperlink>
            <w:r w:rsidRPr="008C15D3">
              <w:rPr>
                <w:rFonts w:ascii="Verdana" w:eastAsia="Aptos" w:hAnsi="Verdana" w:cs="Aptos"/>
                <w:kern w:val="2"/>
                <w:sz w:val="16"/>
                <w:szCs w:val="16"/>
                <w14:ligatures w14:val="standardContextual"/>
              </w:rPr>
              <w:t xml:space="preserve"> lub pisemnie na adres podany powyżej.</w:t>
            </w:r>
          </w:p>
        </w:tc>
      </w:tr>
      <w:tr w:rsidR="008C15D3" w:rsidRPr="008C15D3" w14:paraId="2DEA0DE5" w14:textId="77777777" w:rsidTr="00035CBD">
        <w:trPr>
          <w:trHeight w:val="348"/>
        </w:trPr>
        <w:tc>
          <w:tcPr>
            <w:tcW w:w="2835" w:type="dxa"/>
            <w:tcBorders>
              <w:top w:val="single" w:sz="4" w:space="0" w:color="auto"/>
              <w:left w:val="single" w:sz="4" w:space="0" w:color="auto"/>
              <w:bottom w:val="single" w:sz="4" w:space="0" w:color="auto"/>
              <w:right w:val="single" w:sz="4" w:space="0" w:color="auto"/>
            </w:tcBorders>
            <w:vAlign w:val="center"/>
            <w:hideMark/>
          </w:tcPr>
          <w:p w14:paraId="3CF17AA4"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II. Inspektor Ochrony Danych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16FAC87C"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W sprawie ochrony danych osobowych można skontaktować się z wyznaczonym </w:t>
            </w:r>
            <w:r w:rsidRPr="008C15D3">
              <w:rPr>
                <w:rFonts w:ascii="Verdana" w:eastAsia="Aptos" w:hAnsi="Verdana" w:cs="Aptos"/>
                <w:b/>
                <w:bCs/>
                <w:kern w:val="2"/>
                <w:sz w:val="16"/>
                <w:szCs w:val="16"/>
                <w14:ligatures w14:val="standardContextual"/>
              </w:rPr>
              <w:t xml:space="preserve">Inspektorem Ochrony Danych </w:t>
            </w:r>
            <w:r w:rsidRPr="008C15D3">
              <w:rPr>
                <w:rFonts w:ascii="Verdana" w:eastAsia="Aptos" w:hAnsi="Verdana" w:cs="Aptos"/>
                <w:kern w:val="2"/>
                <w:sz w:val="16"/>
                <w:szCs w:val="16"/>
                <w14:ligatures w14:val="standardContextual"/>
              </w:rPr>
              <w:t xml:space="preserve">pod adresem email: </w:t>
            </w:r>
            <w:hyperlink r:id="rId12" w:history="1">
              <w:r w:rsidRPr="008C15D3">
                <w:rPr>
                  <w:rFonts w:ascii="Verdana" w:eastAsia="Aptos" w:hAnsi="Verdana" w:cs="Aptos"/>
                  <w:bCs/>
                  <w:color w:val="467886"/>
                  <w:kern w:val="2"/>
                  <w:sz w:val="16"/>
                  <w:szCs w:val="16"/>
                  <w:u w:val="single"/>
                  <w14:ligatures w14:val="standardContextual"/>
                </w:rPr>
                <w:t>iod@pgeekoperator.pl</w:t>
              </w:r>
            </w:hyperlink>
            <w:r w:rsidRPr="008C15D3">
              <w:rPr>
                <w:rFonts w:ascii="Verdana" w:eastAsia="Aptos" w:hAnsi="Verdana" w:cs="Aptos"/>
                <w:bCs/>
                <w:kern w:val="2"/>
                <w:sz w:val="16"/>
                <w:szCs w:val="16"/>
                <w14:ligatures w14:val="standardContextual"/>
              </w:rPr>
              <w:t xml:space="preserve"> </w:t>
            </w:r>
            <w:r w:rsidRPr="008C15D3">
              <w:rPr>
                <w:rFonts w:ascii="Verdana" w:eastAsia="Aptos" w:hAnsi="Verdana" w:cs="Aptos"/>
                <w:kern w:val="2"/>
                <w:sz w:val="16"/>
                <w:szCs w:val="16"/>
                <w14:ligatures w14:val="standardContextual"/>
              </w:rPr>
              <w:t>lub pisemnie na adres korespondencyjny podany w pkt. I.</w:t>
            </w:r>
          </w:p>
        </w:tc>
      </w:tr>
      <w:tr w:rsidR="008C15D3" w:rsidRPr="008C15D3" w14:paraId="57F1F972" w14:textId="77777777" w:rsidTr="00035CBD">
        <w:trPr>
          <w:trHeight w:val="2664"/>
        </w:trPr>
        <w:tc>
          <w:tcPr>
            <w:tcW w:w="2835" w:type="dxa"/>
            <w:tcBorders>
              <w:top w:val="single" w:sz="4" w:space="0" w:color="auto"/>
              <w:left w:val="single" w:sz="4" w:space="0" w:color="auto"/>
              <w:bottom w:val="single" w:sz="4" w:space="0" w:color="auto"/>
              <w:right w:val="single" w:sz="4" w:space="0" w:color="auto"/>
            </w:tcBorders>
            <w:vAlign w:val="center"/>
            <w:hideMark/>
          </w:tcPr>
          <w:p w14:paraId="0723E3A9"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III. Cele i podstawy przetwarzania</w:t>
            </w:r>
          </w:p>
        </w:tc>
        <w:tc>
          <w:tcPr>
            <w:tcW w:w="7372" w:type="dxa"/>
            <w:tcBorders>
              <w:top w:val="single" w:sz="4" w:space="0" w:color="auto"/>
              <w:left w:val="single" w:sz="4" w:space="0" w:color="auto"/>
              <w:bottom w:val="single" w:sz="4" w:space="0" w:color="auto"/>
              <w:right w:val="single" w:sz="4" w:space="0" w:color="auto"/>
            </w:tcBorders>
            <w:vAlign w:val="center"/>
          </w:tcPr>
          <w:p w14:paraId="06E1793B"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Pani/Pana dane osobowe przetwarzane są w celu:</w:t>
            </w:r>
          </w:p>
          <w:p w14:paraId="12F46DB4"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1. </w:t>
            </w:r>
            <w:r w:rsidRPr="008C15D3">
              <w:rPr>
                <w:rFonts w:ascii="Verdana" w:eastAsia="Aptos" w:hAnsi="Verdana" w:cs="Aptos"/>
                <w:b/>
                <w:bCs/>
                <w:kern w:val="2"/>
                <w:sz w:val="16"/>
                <w:szCs w:val="16"/>
                <w14:ligatures w14:val="standardContextual"/>
              </w:rPr>
              <w:t xml:space="preserve">realizacji Umowy </w:t>
            </w:r>
            <w:r w:rsidRPr="008C15D3">
              <w:rPr>
                <w:rFonts w:ascii="Verdana" w:eastAsia="Aptos" w:hAnsi="Verdana" w:cs="Aptos"/>
                <w:kern w:val="2"/>
                <w:sz w:val="16"/>
                <w:szCs w:val="16"/>
                <w14:ligatures w14:val="standardContextual"/>
              </w:rPr>
              <w:t>(podstawa z art. 6 ust. 1 lit. b RODO);</w:t>
            </w:r>
          </w:p>
          <w:p w14:paraId="46215EBE"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2. </w:t>
            </w:r>
            <w:r w:rsidRPr="008C15D3">
              <w:rPr>
                <w:rFonts w:ascii="Verdana" w:eastAsia="Aptos" w:hAnsi="Verdana" w:cs="Aptos"/>
                <w:b/>
                <w:bCs/>
                <w:kern w:val="2"/>
                <w:sz w:val="16"/>
                <w:szCs w:val="16"/>
                <w14:ligatures w14:val="standardContextual"/>
              </w:rPr>
              <w:t xml:space="preserve">prowadzenia dokumentacji współpracy będącej obowiązkiem PGE Energetyki Kolejowej Operator sp. z o.o. </w:t>
            </w:r>
            <w:r w:rsidRPr="008C15D3">
              <w:rPr>
                <w:rFonts w:ascii="Verdana" w:eastAsia="Aptos" w:hAnsi="Verdana" w:cs="Aptos"/>
                <w:kern w:val="2"/>
                <w:sz w:val="16"/>
                <w:szCs w:val="16"/>
                <w14:ligatures w14:val="standardContextual"/>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093C7C63"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3. </w:t>
            </w:r>
            <w:r w:rsidRPr="008C15D3">
              <w:rPr>
                <w:rFonts w:ascii="Verdana" w:eastAsia="Aptos" w:hAnsi="Verdana" w:cs="Aptos"/>
                <w:b/>
                <w:bCs/>
                <w:kern w:val="2"/>
                <w:sz w:val="16"/>
                <w:szCs w:val="16"/>
                <w14:ligatures w14:val="standardContextual"/>
              </w:rPr>
              <w:t>prowadzenia dokumentacji współpracy</w:t>
            </w:r>
            <w:r w:rsidRPr="008C15D3">
              <w:rPr>
                <w:rFonts w:ascii="Verdana" w:eastAsia="Aptos" w:hAnsi="Verdana" w:cs="Aptos"/>
                <w:kern w:val="2"/>
                <w:sz w:val="16"/>
                <w:szCs w:val="16"/>
                <w14:ligatures w14:val="standardContextual"/>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707CA1E0"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4. </w:t>
            </w:r>
            <w:r w:rsidRPr="008C15D3">
              <w:rPr>
                <w:rFonts w:ascii="Verdana" w:eastAsia="Aptos" w:hAnsi="Verdana" w:cs="Aptos"/>
                <w:b/>
                <w:bCs/>
                <w:kern w:val="2"/>
                <w:sz w:val="16"/>
                <w:szCs w:val="16"/>
                <w14:ligatures w14:val="standardContextual"/>
              </w:rPr>
              <w:t xml:space="preserve">archiwalnym (dowodowym) </w:t>
            </w:r>
            <w:r w:rsidRPr="008C15D3">
              <w:rPr>
                <w:rFonts w:ascii="Verdana" w:eastAsia="Aptos" w:hAnsi="Verdana" w:cs="Aptos"/>
                <w:kern w:val="2"/>
                <w:sz w:val="16"/>
                <w:szCs w:val="16"/>
                <w14:ligatures w14:val="standardContextual"/>
              </w:rPr>
              <w:t>będącym realizacją prawnie uzasadnionego interesu PGE Energetyka Kolejowa Operator sp. z o.o. w tym zabezpieczenia informacji na wypadek prawnej potrzeby wykazania faktów (podstawa z art. 6 ust. 1 lit. f RODO);</w:t>
            </w:r>
          </w:p>
          <w:p w14:paraId="785B0C40"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5. </w:t>
            </w:r>
            <w:r w:rsidRPr="008C15D3">
              <w:rPr>
                <w:rFonts w:ascii="Verdana" w:eastAsia="Aptos" w:hAnsi="Verdana" w:cs="Aptos"/>
                <w:b/>
                <w:bCs/>
                <w:kern w:val="2"/>
                <w:sz w:val="16"/>
                <w:szCs w:val="16"/>
                <w14:ligatures w14:val="standardContextual"/>
              </w:rPr>
              <w:t xml:space="preserve">ewentualnego ustalenia, dochodzenia lub obrony przed roszczeniami </w:t>
            </w:r>
            <w:r w:rsidRPr="008C15D3">
              <w:rPr>
                <w:rFonts w:ascii="Verdana" w:eastAsia="Aptos" w:hAnsi="Verdana" w:cs="Aptos"/>
                <w:kern w:val="2"/>
                <w:sz w:val="16"/>
                <w:szCs w:val="16"/>
                <w14:ligatures w14:val="standardContextual"/>
              </w:rPr>
              <w:t>będącym realizacją prawnie uzasadnionego interesu PGE Energetyki Kolejowej Operator sp. z o.o. ( podstawa z art. 6 ust. 1 lit. f RODO).</w:t>
            </w:r>
          </w:p>
        </w:tc>
      </w:tr>
      <w:tr w:rsidR="008C15D3" w:rsidRPr="008C15D3" w14:paraId="63E519DD" w14:textId="77777777" w:rsidTr="00035CBD">
        <w:trPr>
          <w:trHeight w:val="651"/>
        </w:trPr>
        <w:tc>
          <w:tcPr>
            <w:tcW w:w="2835" w:type="dxa"/>
            <w:tcBorders>
              <w:top w:val="single" w:sz="4" w:space="0" w:color="auto"/>
              <w:left w:val="single" w:sz="4" w:space="0" w:color="auto"/>
              <w:bottom w:val="single" w:sz="4" w:space="0" w:color="auto"/>
              <w:right w:val="single" w:sz="4" w:space="0" w:color="auto"/>
            </w:tcBorders>
            <w:vAlign w:val="center"/>
            <w:hideMark/>
          </w:tcPr>
          <w:p w14:paraId="78FB708A"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IV. Kategorie danych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61194E13"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Dane podstawowe / Dane identyfikacyjne (tzw. dane zwykłe np. imię i nazwisko, stanowisko, numer telefonu, adres e-mail, a w szczególnie uzasadnionych sytuacjach numer dowodu osobistego).</w:t>
            </w:r>
          </w:p>
          <w:p w14:paraId="22D51721"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W przypadku osób uprawnionych do reprezentacji Strony umowy: dane wynikające z Pełnomocnictwa (numer PESEL lub numer i seria dowodu osobistego).</w:t>
            </w:r>
          </w:p>
        </w:tc>
      </w:tr>
      <w:tr w:rsidR="008C15D3" w:rsidRPr="008C15D3" w14:paraId="06266AAB" w14:textId="77777777" w:rsidTr="00035CBD">
        <w:trPr>
          <w:trHeight w:val="348"/>
        </w:trPr>
        <w:tc>
          <w:tcPr>
            <w:tcW w:w="2835" w:type="dxa"/>
            <w:tcBorders>
              <w:top w:val="single" w:sz="4" w:space="0" w:color="auto"/>
              <w:left w:val="single" w:sz="4" w:space="0" w:color="auto"/>
              <w:bottom w:val="single" w:sz="4" w:space="0" w:color="auto"/>
              <w:right w:val="single" w:sz="4" w:space="0" w:color="auto"/>
            </w:tcBorders>
            <w:vAlign w:val="center"/>
            <w:hideMark/>
          </w:tcPr>
          <w:p w14:paraId="671E1B0F"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V. Źródło pochodzenia danych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0900FE3F"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Dane osobowe zostały pozyskane bezpośrednio od Pani/Pana bądź od Pani/Pana pracodawcy lub osoby, z którą Pan/Pani współpracuje, bez względu na formę współpracy.</w:t>
            </w:r>
          </w:p>
        </w:tc>
      </w:tr>
      <w:tr w:rsidR="008C15D3" w:rsidRPr="008C15D3" w14:paraId="0BDE383B" w14:textId="77777777" w:rsidTr="00035CBD">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0AD6C2F1"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VI. Okres przetwarzania danych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6C016074"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Okres przetwarzania Pani/Pana danych osobowych związany jest ze wskazanymi powyżej celami ich przetwarzania. Wobec powyższego dane osobowe </w:t>
            </w:r>
            <w:r w:rsidRPr="008C15D3">
              <w:rPr>
                <w:rFonts w:ascii="Verdana" w:eastAsia="Aptos" w:hAnsi="Verdana" w:cs="Aptos"/>
                <w:b/>
                <w:bCs/>
                <w:kern w:val="2"/>
                <w:sz w:val="16"/>
                <w:szCs w:val="16"/>
                <w14:ligatures w14:val="standardContextual"/>
              </w:rPr>
              <w:t>będą przetwarzane przez czas, w którym przepisy prawa nakazują Administratorowi przechowywanie danych lub przez okres przedawnienia ewentualnych roszczeń</w:t>
            </w:r>
            <w:r w:rsidRPr="008C15D3">
              <w:rPr>
                <w:rFonts w:ascii="Verdana" w:eastAsia="Aptos" w:hAnsi="Verdana" w:cs="Aptos"/>
                <w:kern w:val="2"/>
                <w:sz w:val="16"/>
                <w:szCs w:val="16"/>
                <w14:ligatures w14:val="standardContextual"/>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8C15D3" w:rsidRPr="008C15D3" w14:paraId="186375E1" w14:textId="77777777" w:rsidTr="00035CBD">
        <w:trPr>
          <w:trHeight w:val="1193"/>
        </w:trPr>
        <w:tc>
          <w:tcPr>
            <w:tcW w:w="2835" w:type="dxa"/>
            <w:tcBorders>
              <w:top w:val="single" w:sz="4" w:space="0" w:color="auto"/>
              <w:left w:val="single" w:sz="4" w:space="0" w:color="auto"/>
              <w:bottom w:val="single" w:sz="4" w:space="0" w:color="auto"/>
              <w:right w:val="single" w:sz="4" w:space="0" w:color="auto"/>
            </w:tcBorders>
            <w:vAlign w:val="center"/>
            <w:hideMark/>
          </w:tcPr>
          <w:p w14:paraId="671FED19"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VII. Odbiorcy danych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4ED7C4BA"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Pani/Pana dane osobowe będą przekazywane uprawnionym instytucjom określonym przez przepisy prawa oraz mogą być powierzane podmiotom przetwarzającym, które świadczą usługi na rzecz administratora danych i którym te dane są powierzane.</w:t>
            </w:r>
          </w:p>
          <w:p w14:paraId="46A2FBF2"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Dane osobowe mogą zostać przekazane:</w:t>
            </w:r>
          </w:p>
          <w:p w14:paraId="75A84DB9"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1. Instytucjom upoważnionym na podstawie przepisów prawa np. Urząd Skarbowy, ZUS, </w:t>
            </w:r>
            <w:proofErr w:type="spellStart"/>
            <w:r w:rsidRPr="008C15D3">
              <w:rPr>
                <w:rFonts w:ascii="Verdana" w:eastAsia="Aptos" w:hAnsi="Verdana" w:cs="Aptos"/>
                <w:kern w:val="2"/>
                <w:sz w:val="16"/>
                <w:szCs w:val="16"/>
                <w14:ligatures w14:val="standardContextual"/>
              </w:rPr>
              <w:t>PiP</w:t>
            </w:r>
            <w:proofErr w:type="spellEnd"/>
            <w:r w:rsidRPr="008C15D3">
              <w:rPr>
                <w:rFonts w:ascii="Verdana" w:eastAsia="Aptos" w:hAnsi="Verdana" w:cs="Aptos"/>
                <w:kern w:val="2"/>
                <w:sz w:val="16"/>
                <w:szCs w:val="16"/>
                <w14:ligatures w14:val="standardContextual"/>
              </w:rPr>
              <w:t>, towarzystwa ubezpieczeniowe, kancelarie prawne i audytorskie;</w:t>
            </w:r>
          </w:p>
          <w:p w14:paraId="54BAB81A"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2. Podmiotom z Grupy PGE;</w:t>
            </w:r>
          </w:p>
          <w:p w14:paraId="1A35AE11"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3. Naszym podwykonawcom i usługodawcom (podmiotom przetwarzającym) np. PGE Systemy.</w:t>
            </w:r>
          </w:p>
        </w:tc>
      </w:tr>
      <w:tr w:rsidR="008C15D3" w:rsidRPr="008C15D3" w14:paraId="5A92F078" w14:textId="77777777" w:rsidTr="00035CBD">
        <w:trPr>
          <w:trHeight w:val="591"/>
        </w:trPr>
        <w:tc>
          <w:tcPr>
            <w:tcW w:w="2835" w:type="dxa"/>
            <w:tcBorders>
              <w:top w:val="single" w:sz="4" w:space="0" w:color="auto"/>
              <w:left w:val="single" w:sz="4" w:space="0" w:color="auto"/>
              <w:bottom w:val="single" w:sz="4" w:space="0" w:color="auto"/>
              <w:right w:val="single" w:sz="4" w:space="0" w:color="auto"/>
            </w:tcBorders>
            <w:vAlign w:val="center"/>
            <w:hideMark/>
          </w:tcPr>
          <w:p w14:paraId="3AADF8F4"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lastRenderedPageBreak/>
              <w:t>VIII. Przekazywanie danych osobowych poza EOG</w:t>
            </w:r>
          </w:p>
        </w:tc>
        <w:tc>
          <w:tcPr>
            <w:tcW w:w="7372" w:type="dxa"/>
            <w:tcBorders>
              <w:top w:val="single" w:sz="4" w:space="0" w:color="auto"/>
              <w:left w:val="single" w:sz="4" w:space="0" w:color="auto"/>
              <w:bottom w:val="single" w:sz="4" w:space="0" w:color="auto"/>
              <w:right w:val="single" w:sz="4" w:space="0" w:color="auto"/>
            </w:tcBorders>
            <w:vAlign w:val="center"/>
            <w:hideMark/>
          </w:tcPr>
          <w:p w14:paraId="3F3475AB"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 xml:space="preserve">Pani/Pana dane osobowe, co do zasady nie będą przekazywane poza Europejski Obszar Gospodarczy (dalej: „EOG“). </w:t>
            </w:r>
            <w:r w:rsidRPr="008C15D3">
              <w:rPr>
                <w:rFonts w:ascii="Verdana" w:eastAsia="Aptos" w:hAnsi="Verdana" w:cs="Aptos"/>
                <w:kern w:val="2"/>
                <w:sz w:val="16"/>
                <w:szCs w:val="16"/>
                <w14:ligatures w14:val="standardContextual"/>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8C15D3" w:rsidRPr="008C15D3" w14:paraId="4BA9E3C3" w14:textId="77777777" w:rsidTr="00035CBD">
        <w:trPr>
          <w:trHeight w:val="942"/>
        </w:trPr>
        <w:tc>
          <w:tcPr>
            <w:tcW w:w="2835" w:type="dxa"/>
            <w:tcBorders>
              <w:top w:val="single" w:sz="4" w:space="0" w:color="auto"/>
              <w:left w:val="single" w:sz="4" w:space="0" w:color="auto"/>
              <w:bottom w:val="single" w:sz="4" w:space="0" w:color="auto"/>
              <w:right w:val="single" w:sz="4" w:space="0" w:color="auto"/>
            </w:tcBorders>
            <w:vAlign w:val="center"/>
            <w:hideMark/>
          </w:tcPr>
          <w:p w14:paraId="52201325"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IX. Prawa osoby, której dane dotyczą</w:t>
            </w:r>
          </w:p>
        </w:tc>
        <w:tc>
          <w:tcPr>
            <w:tcW w:w="7372" w:type="dxa"/>
            <w:tcBorders>
              <w:top w:val="single" w:sz="4" w:space="0" w:color="auto"/>
              <w:left w:val="single" w:sz="4" w:space="0" w:color="auto"/>
              <w:bottom w:val="single" w:sz="4" w:space="0" w:color="auto"/>
              <w:right w:val="single" w:sz="4" w:space="0" w:color="auto"/>
            </w:tcBorders>
            <w:vAlign w:val="center"/>
            <w:hideMark/>
          </w:tcPr>
          <w:p w14:paraId="338B4D55"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Zgodnie z RODO, przysługuje Pani/Panu prawo do:</w:t>
            </w:r>
          </w:p>
          <w:p w14:paraId="02227606"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1. dostępu do swoich danych oraz otrzymania ich kopii;</w:t>
            </w:r>
          </w:p>
          <w:p w14:paraId="7F1663DF"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2. sprostowania (poprawiania) swoich danych;</w:t>
            </w:r>
          </w:p>
          <w:p w14:paraId="19025BDA"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3. usunięcia, ograniczenia lub wniesienia sprzeciwu wobec ich przetwarzania;</w:t>
            </w:r>
          </w:p>
          <w:p w14:paraId="0A8A6BBA"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4. przenoszenia danych;</w:t>
            </w:r>
          </w:p>
          <w:p w14:paraId="7B537484"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5. wniesienia skargi do organu nadzorczego – Prezes Urzędu Ochrony Danych Osobowych, 00-014 Warszawa, ul. Stanisława Moniuszki 1A. Więcej informacji znajdziesz na https://uodo.gov.pl/pl</w:t>
            </w:r>
          </w:p>
        </w:tc>
      </w:tr>
      <w:tr w:rsidR="008C15D3" w:rsidRPr="008C15D3" w14:paraId="3A004A4E" w14:textId="77777777" w:rsidTr="00035CBD">
        <w:trPr>
          <w:trHeight w:val="2301"/>
        </w:trPr>
        <w:tc>
          <w:tcPr>
            <w:tcW w:w="2835" w:type="dxa"/>
            <w:tcBorders>
              <w:top w:val="single" w:sz="4" w:space="0" w:color="auto"/>
              <w:left w:val="single" w:sz="4" w:space="0" w:color="auto"/>
              <w:bottom w:val="single" w:sz="4" w:space="0" w:color="auto"/>
              <w:right w:val="single" w:sz="4" w:space="0" w:color="auto"/>
            </w:tcBorders>
            <w:vAlign w:val="center"/>
            <w:hideMark/>
          </w:tcPr>
          <w:p w14:paraId="4F939AC3"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X. Prawo do sprzeciwu</w:t>
            </w:r>
          </w:p>
        </w:tc>
        <w:tc>
          <w:tcPr>
            <w:tcW w:w="7372" w:type="dxa"/>
            <w:tcBorders>
              <w:top w:val="single" w:sz="4" w:space="0" w:color="auto"/>
              <w:left w:val="single" w:sz="4" w:space="0" w:color="auto"/>
              <w:bottom w:val="single" w:sz="4" w:space="0" w:color="auto"/>
              <w:right w:val="single" w:sz="4" w:space="0" w:color="auto"/>
            </w:tcBorders>
            <w:vAlign w:val="center"/>
            <w:hideMark/>
          </w:tcPr>
          <w:p w14:paraId="6CA50C65"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 xml:space="preserve">W każdej chwili przysługuje Pani/Panu prawo do wniesienia sprzeciwu </w:t>
            </w:r>
            <w:r w:rsidRPr="008C15D3">
              <w:rPr>
                <w:rFonts w:ascii="Verdana" w:eastAsia="Aptos" w:hAnsi="Verdana" w:cs="Aptos"/>
                <w:kern w:val="2"/>
                <w:sz w:val="16"/>
                <w:szCs w:val="16"/>
                <w14:ligatures w14:val="standardContextual"/>
              </w:rPr>
              <w:t>wobec przetwarzania Pani/Pana danych przetwarzanych w celu realizacji uzasadnionego interesu administratora wskazanego w pkt III (tj. na podstawie art. 6 ust. 1 lit. f).</w:t>
            </w:r>
          </w:p>
          <w:p w14:paraId="12D96B91"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13" w:history="1">
              <w:r w:rsidRPr="008C15D3">
                <w:rPr>
                  <w:rFonts w:ascii="Verdana" w:eastAsia="Aptos" w:hAnsi="Verdana" w:cs="Aptos"/>
                  <w:bCs/>
                  <w:color w:val="467886"/>
                  <w:kern w:val="2"/>
                  <w:sz w:val="16"/>
                  <w:szCs w:val="16"/>
                  <w:u w:val="single"/>
                  <w14:ligatures w14:val="standardContextual"/>
                </w:rPr>
                <w:t>iod@pgeekoperator.pl</w:t>
              </w:r>
            </w:hyperlink>
            <w:r w:rsidRPr="008C15D3">
              <w:rPr>
                <w:rFonts w:ascii="Verdana" w:eastAsia="Aptos" w:hAnsi="Verdana" w:cs="Aptos"/>
                <w:bCs/>
                <w:kern w:val="2"/>
                <w:sz w:val="16"/>
                <w:szCs w:val="16"/>
                <w14:ligatures w14:val="standardContextual"/>
              </w:rPr>
              <w:t xml:space="preserve"> </w:t>
            </w:r>
            <w:r w:rsidRPr="008C15D3">
              <w:rPr>
                <w:rFonts w:ascii="Verdana" w:eastAsia="Aptos" w:hAnsi="Verdana" w:cs="Aptos"/>
                <w:kern w:val="2"/>
                <w:sz w:val="16"/>
                <w:szCs w:val="16"/>
                <w14:ligatures w14:val="standardContextual"/>
              </w:rPr>
              <w:t>lub na adres korespondencyjny Administratora.</w:t>
            </w:r>
          </w:p>
        </w:tc>
      </w:tr>
      <w:tr w:rsidR="008C15D3" w:rsidRPr="008C15D3" w14:paraId="22464DA9" w14:textId="77777777" w:rsidTr="00035CBD">
        <w:trPr>
          <w:trHeight w:val="453"/>
        </w:trPr>
        <w:tc>
          <w:tcPr>
            <w:tcW w:w="2835" w:type="dxa"/>
            <w:tcBorders>
              <w:top w:val="single" w:sz="4" w:space="0" w:color="auto"/>
              <w:left w:val="single" w:sz="4" w:space="0" w:color="auto"/>
              <w:bottom w:val="single" w:sz="4" w:space="0" w:color="auto"/>
              <w:right w:val="single" w:sz="4" w:space="0" w:color="auto"/>
            </w:tcBorders>
            <w:vAlign w:val="center"/>
            <w:hideMark/>
          </w:tcPr>
          <w:p w14:paraId="382F67C1"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XI. Informacja o dobrowolności podania danych</w:t>
            </w:r>
          </w:p>
        </w:tc>
        <w:tc>
          <w:tcPr>
            <w:tcW w:w="7372" w:type="dxa"/>
            <w:tcBorders>
              <w:top w:val="single" w:sz="4" w:space="0" w:color="auto"/>
              <w:left w:val="single" w:sz="4" w:space="0" w:color="auto"/>
              <w:bottom w:val="single" w:sz="4" w:space="0" w:color="auto"/>
              <w:right w:val="single" w:sz="4" w:space="0" w:color="auto"/>
            </w:tcBorders>
            <w:vAlign w:val="center"/>
            <w:hideMark/>
          </w:tcPr>
          <w:p w14:paraId="0DAC33A7"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W przypadku pozyskania danych osobowych bezpośrednio od Pani/Pana, podanie danych osobowych jest dobrowolne, jednakże ich niepodanie uniemożliwia Pani/Panu realizację celów wskazanych w pkt III powyżej.</w:t>
            </w:r>
          </w:p>
        </w:tc>
      </w:tr>
      <w:tr w:rsidR="008C15D3" w:rsidRPr="008C15D3" w14:paraId="78B8BB2F" w14:textId="77777777" w:rsidTr="00035CBD">
        <w:trPr>
          <w:trHeight w:val="695"/>
        </w:trPr>
        <w:tc>
          <w:tcPr>
            <w:tcW w:w="2835" w:type="dxa"/>
            <w:tcBorders>
              <w:top w:val="single" w:sz="4" w:space="0" w:color="auto"/>
              <w:left w:val="single" w:sz="4" w:space="0" w:color="auto"/>
              <w:bottom w:val="single" w:sz="4" w:space="0" w:color="auto"/>
              <w:right w:val="single" w:sz="4" w:space="0" w:color="auto"/>
            </w:tcBorders>
            <w:vAlign w:val="center"/>
            <w:hideMark/>
          </w:tcPr>
          <w:p w14:paraId="7E1E0483"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b/>
                <w:bCs/>
                <w:kern w:val="2"/>
                <w:sz w:val="16"/>
                <w:szCs w:val="16"/>
                <w14:ligatures w14:val="standardContextual"/>
              </w:rPr>
              <w:t>XII. Zautomatyzowane podejmowanie decyzji i profilowanie</w:t>
            </w:r>
          </w:p>
        </w:tc>
        <w:tc>
          <w:tcPr>
            <w:tcW w:w="7372" w:type="dxa"/>
            <w:tcBorders>
              <w:top w:val="single" w:sz="4" w:space="0" w:color="auto"/>
              <w:left w:val="single" w:sz="4" w:space="0" w:color="auto"/>
              <w:bottom w:val="single" w:sz="4" w:space="0" w:color="auto"/>
              <w:right w:val="single" w:sz="4" w:space="0" w:color="auto"/>
            </w:tcBorders>
            <w:vAlign w:val="center"/>
            <w:hideMark/>
          </w:tcPr>
          <w:p w14:paraId="60A017AA" w14:textId="77777777" w:rsidR="008C15D3" w:rsidRPr="008C15D3" w:rsidRDefault="008C15D3" w:rsidP="008C15D3">
            <w:pPr>
              <w:spacing w:after="120"/>
              <w:jc w:val="both"/>
              <w:rPr>
                <w:rFonts w:ascii="Verdana" w:eastAsia="Aptos" w:hAnsi="Verdana" w:cs="Aptos"/>
                <w:kern w:val="2"/>
                <w:sz w:val="16"/>
                <w:szCs w:val="16"/>
                <w14:ligatures w14:val="standardContextual"/>
              </w:rPr>
            </w:pPr>
            <w:r w:rsidRPr="008C15D3">
              <w:rPr>
                <w:rFonts w:ascii="Verdana" w:eastAsia="Aptos" w:hAnsi="Verdana" w:cs="Aptos"/>
                <w:kern w:val="2"/>
                <w:sz w:val="16"/>
                <w:szCs w:val="16"/>
                <w14:ligatures w14:val="standardContextual"/>
              </w:rPr>
              <w:t>Nie będziemy wykorzystywać Pani/Pana danych w procesach zautomatyzowanego podejmowania decyzji oraz profilowania.</w:t>
            </w:r>
          </w:p>
        </w:tc>
      </w:tr>
    </w:tbl>
    <w:p w14:paraId="61F1DF87" w14:textId="77777777" w:rsidR="008C15D3" w:rsidRPr="008C15D3" w:rsidRDefault="008C15D3" w:rsidP="008C15D3">
      <w:pPr>
        <w:spacing w:after="120"/>
        <w:jc w:val="center"/>
        <w:rPr>
          <w:rFonts w:ascii="Verdana" w:eastAsia="Times New Roman" w:hAnsi="Verdana" w:cs="Calibri"/>
          <w:b/>
          <w:bCs/>
          <w:szCs w:val="18"/>
          <w:lang w:eastAsia="pl-PL"/>
        </w:rPr>
      </w:pPr>
    </w:p>
    <w:bookmarkEnd w:id="108"/>
    <w:p w14:paraId="171915C9" w14:textId="77777777" w:rsidR="008C15D3" w:rsidRPr="008C15D3" w:rsidRDefault="008C15D3" w:rsidP="008C15D3">
      <w:pPr>
        <w:spacing w:after="200" w:line="276" w:lineRule="auto"/>
        <w:rPr>
          <w:rFonts w:ascii="Verdana" w:eastAsia="Calibri" w:hAnsi="Verdana" w:cs="Calibri"/>
          <w:szCs w:val="18"/>
          <w:lang w:eastAsia="pl-PL"/>
        </w:rPr>
      </w:pPr>
      <w:r w:rsidRPr="008C15D3">
        <w:rPr>
          <w:rFonts w:ascii="Verdana" w:eastAsia="Calibri" w:hAnsi="Verdana" w:cs="Calibri"/>
          <w:szCs w:val="18"/>
          <w:lang w:eastAsia="pl-PL"/>
        </w:rPr>
        <w:br w:type="page"/>
      </w:r>
    </w:p>
    <w:p w14:paraId="38658E65" w14:textId="77777777" w:rsidR="008C15D3" w:rsidRPr="008C15D3" w:rsidRDefault="008C15D3" w:rsidP="008C15D3">
      <w:pPr>
        <w:suppressAutoHyphens/>
        <w:autoSpaceDN w:val="0"/>
        <w:spacing w:after="120"/>
        <w:jc w:val="right"/>
        <w:rPr>
          <w:rFonts w:ascii="Verdana" w:eastAsia="Aptos" w:hAnsi="Verdana" w:cs="Calibri"/>
          <w:b/>
          <w:bCs/>
          <w:szCs w:val="18"/>
          <w:lang w:eastAsia="pl-PL"/>
        </w:rPr>
      </w:pPr>
      <w:r w:rsidRPr="008C15D3">
        <w:rPr>
          <w:rFonts w:ascii="Verdana" w:eastAsia="Aptos" w:hAnsi="Verdana" w:cs="Calibri"/>
          <w:b/>
          <w:bCs/>
          <w:szCs w:val="18"/>
          <w:lang w:eastAsia="pl-PL"/>
        </w:rPr>
        <w:lastRenderedPageBreak/>
        <w:t>Załącznik nr 8 do Umowy</w:t>
      </w:r>
    </w:p>
    <w:p w14:paraId="2B149262" w14:textId="77777777" w:rsidR="008C15D3" w:rsidRPr="008C15D3" w:rsidRDefault="008C15D3" w:rsidP="008C15D3">
      <w:pPr>
        <w:suppressAutoHyphens/>
        <w:autoSpaceDN w:val="0"/>
        <w:spacing w:after="120"/>
        <w:jc w:val="right"/>
        <w:rPr>
          <w:rFonts w:ascii="Verdana" w:eastAsia="Aptos" w:hAnsi="Verdana" w:cs="Calibri"/>
          <w:b/>
          <w:bCs/>
          <w:szCs w:val="18"/>
          <w:lang w:eastAsia="pl-PL"/>
        </w:rPr>
      </w:pPr>
    </w:p>
    <w:p w14:paraId="4F407D56" w14:textId="77777777" w:rsidR="008C15D3" w:rsidRPr="008C15D3" w:rsidRDefault="008C15D3" w:rsidP="008C15D3">
      <w:pPr>
        <w:suppressAutoHyphens/>
        <w:autoSpaceDN w:val="0"/>
        <w:spacing w:after="120"/>
        <w:jc w:val="center"/>
        <w:rPr>
          <w:rFonts w:ascii="Verdana" w:eastAsia="Times New Roman" w:hAnsi="Verdana" w:cs="Calibri"/>
          <w:b/>
          <w:color w:val="000000"/>
          <w:szCs w:val="18"/>
          <w:lang w:eastAsia="pl-PL"/>
        </w:rPr>
      </w:pPr>
      <w:r w:rsidRPr="008C15D3">
        <w:rPr>
          <w:rFonts w:ascii="Verdana" w:eastAsia="Times New Roman" w:hAnsi="Verdana" w:cs="Calibri"/>
          <w:b/>
          <w:color w:val="000000"/>
          <w:szCs w:val="18"/>
          <w:lang w:eastAsia="pl-PL"/>
        </w:rPr>
        <w:t>Oświadczenie Wykonawcy</w:t>
      </w:r>
    </w:p>
    <w:p w14:paraId="78152DDF" w14:textId="77777777" w:rsidR="008C15D3" w:rsidRPr="008C15D3" w:rsidRDefault="008C15D3" w:rsidP="008C15D3">
      <w:pPr>
        <w:suppressAutoHyphens/>
        <w:autoSpaceDN w:val="0"/>
        <w:spacing w:after="120"/>
        <w:jc w:val="center"/>
        <w:rPr>
          <w:rFonts w:ascii="Verdana" w:eastAsia="Times New Roman" w:hAnsi="Verdana" w:cs="Calibri"/>
          <w:b/>
          <w:color w:val="000000"/>
          <w:szCs w:val="18"/>
          <w:lang w:eastAsia="pl-PL"/>
        </w:rPr>
      </w:pPr>
      <w:r w:rsidRPr="008C15D3">
        <w:rPr>
          <w:rFonts w:ascii="Verdana" w:eastAsia="Times New Roman" w:hAnsi="Verdana" w:cs="Calibri"/>
          <w:b/>
          <w:color w:val="000000"/>
          <w:szCs w:val="18"/>
          <w:lang w:eastAsia="pl-PL"/>
        </w:rPr>
        <w:t>dotyczące współpracy z podmiotami objętymi sankcjami gospodarczymi nałożonymi w związku z agresją Rosji na Ukrainę</w:t>
      </w:r>
    </w:p>
    <w:p w14:paraId="5F8DB7D9" w14:textId="77777777" w:rsidR="008C15D3" w:rsidRPr="008C15D3" w:rsidRDefault="008C15D3">
      <w:pPr>
        <w:numPr>
          <w:ilvl w:val="0"/>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Times New Roman" w:hAnsi="Verdana" w:cs="Calibri"/>
          <w:color w:val="000000"/>
          <w:szCs w:val="18"/>
          <w:lang w:eastAsia="pl-PL"/>
        </w:rPr>
        <w:t>Celem realizacji postanowień niniejszego załącznika jest</w:t>
      </w:r>
      <w:r w:rsidRPr="008C15D3">
        <w:rPr>
          <w:rFonts w:ascii="Verdana" w:eastAsia="Open Sans" w:hAnsi="Verdana" w:cs="Calibri"/>
          <w:color w:val="000000"/>
          <w:szCs w:val="18"/>
          <w:lang w:eastAsia="pl-PL"/>
        </w:rPr>
        <w:t xml:space="preserve"> niedopuszczenie do zawarcia lub trwania relacji umownych z Wykonawcami objętymi sankcjami.</w:t>
      </w:r>
      <w:r w:rsidRPr="008C15D3">
        <w:rPr>
          <w:rFonts w:ascii="Verdana" w:eastAsia="Times New Roman" w:hAnsi="Verdana" w:cs="Calibri"/>
          <w:color w:val="000000"/>
          <w:szCs w:val="18"/>
          <w:lang w:eastAsia="pl-PL"/>
        </w:rPr>
        <w:t xml:space="preserve"> Postanowienia </w:t>
      </w:r>
      <w:r w:rsidRPr="008C15D3">
        <w:rPr>
          <w:rFonts w:ascii="Verdana" w:eastAsia="Open Sans" w:hAnsi="Verdana" w:cs="Calibri"/>
          <w:color w:val="000000"/>
          <w:szCs w:val="18"/>
          <w:lang w:eastAsia="pl-PL"/>
        </w:rPr>
        <w:t>mają na celu wzajemne zapewnienie Stron Umowy o braku relacji gospodarczych z podmiotami objętymi sankcjami gospodarczymi nałożonymi w związku z agresją Rosji na Ukrainę.</w:t>
      </w:r>
    </w:p>
    <w:p w14:paraId="5AD2F924" w14:textId="77777777" w:rsidR="008C15D3" w:rsidRPr="008C15D3" w:rsidRDefault="008C15D3">
      <w:pPr>
        <w:numPr>
          <w:ilvl w:val="0"/>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Wykonawca oświadcza, że jest świadomy obowiązku przestrzegania wszelkich obowiązujących sankcji gospodarczych, o których</w:t>
      </w:r>
      <w:r w:rsidRPr="008C15D3">
        <w:rPr>
          <w:rFonts w:ascii="Verdana" w:eastAsia="Open Sans" w:hAnsi="Verdana" w:cs="Calibri"/>
          <w:szCs w:val="18"/>
          <w:lang w:eastAsia="pl-PL"/>
        </w:rPr>
        <w:t> </w:t>
      </w:r>
      <w:r w:rsidRPr="008C15D3">
        <w:rPr>
          <w:rFonts w:ascii="Verdana" w:eastAsia="Open Sans" w:hAnsi="Verdana" w:cs="Calibri"/>
          <w:color w:val="000000"/>
          <w:szCs w:val="18"/>
          <w:lang w:eastAsia="pl-PL"/>
        </w:rPr>
        <w:t>mowa w:</w:t>
      </w:r>
    </w:p>
    <w:p w14:paraId="6AACB6D6"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 xml:space="preserve">ustawie z dnia 13 kwietnia 2022 r. o szczególnych rozwiązaniach w zakresie przeciwdziałania wspieraniu agresji na Ukrainę oraz służących ochronie bezpieczeństwa narodowego, </w:t>
      </w:r>
    </w:p>
    <w:p w14:paraId="7EEF2AFF"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 xml:space="preserve">rozporządzeniu Rady (UE) nr 269/2014 z dnia 17 marca 2014 r. w sprawie środków ograniczających w odniesieniu do działań podważających integralność terytorialną, suwerenność i niezależność Ukrainy lub im zagrażających, </w:t>
      </w:r>
    </w:p>
    <w:p w14:paraId="3851711F"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rozporządzeniu Rady (UE) nr 833/2014 z dnia 31 lipca 2014 r. dotyczącym środków ograniczających w związku z działaniami Rosji destabilizującymi sytuację na Ukrainie,</w:t>
      </w:r>
    </w:p>
    <w:p w14:paraId="276D8F1A"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rozporządzeniu Rady (WE) nr 765/2006 z dnia 18 maja 2006 r. dotyczącym środków ograniczających w związku z sytuacją na Białorusi i udziałem Białorusi w agresji Rosji wobec Ukrainy,</w:t>
      </w:r>
    </w:p>
    <w:p w14:paraId="31178DF2" w14:textId="77777777" w:rsidR="008C15D3" w:rsidRPr="008C15D3" w:rsidRDefault="008C15D3" w:rsidP="008C15D3">
      <w:pPr>
        <w:pBdr>
          <w:top w:val="nil"/>
          <w:left w:val="nil"/>
          <w:bottom w:val="nil"/>
          <w:right w:val="nil"/>
          <w:between w:val="nil"/>
        </w:pBdr>
        <w:suppressAutoHyphens/>
        <w:autoSpaceDN w:val="0"/>
        <w:spacing w:after="120"/>
        <w:ind w:left="360"/>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oraz zobowiązuje się przestrzegać sankcji gospodarczych nałożonych na Rosję i  Białoruś wynikających z powołanych wyżej aktów w ich brzmieniu, oraz w brzmieniu jakie może im być nadane w przyszłości, jak również z innych aktów prawnych, jakie mogą zostać wydane w przyszłości przez Komisję Unii Europejskiej lub właściwe organy krajowe, a mających wpływ na relacje umowne z Zamawiającym.</w:t>
      </w:r>
    </w:p>
    <w:p w14:paraId="6FAD4AE9" w14:textId="77777777" w:rsidR="008C15D3" w:rsidRPr="008C15D3" w:rsidRDefault="008C15D3">
      <w:pPr>
        <w:numPr>
          <w:ilvl w:val="0"/>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 xml:space="preserve">Wykonawca oświadcza, że na dzień zawarcia Umowy nie podlega sankcjom, w tym nie znajduje się na liście/listach wydanych na podstawie ww. aktów prawnych (dalej: „Lista Sankcyjna”) oraz że osoby (beneficjenci rzeczywiści w rozumieniu ustawy z dnia 1 marca 2018 r. o przeciwdziałaniu praniu pieniędzy oraz finansowaniu terroryzmu </w:t>
      </w:r>
      <w:proofErr w:type="spellStart"/>
      <w:r w:rsidRPr="008C15D3">
        <w:rPr>
          <w:rFonts w:ascii="Verdana" w:eastAsia="Open Sans" w:hAnsi="Verdana" w:cs="Calibri"/>
          <w:color w:val="000000"/>
          <w:szCs w:val="18"/>
          <w:lang w:eastAsia="pl-PL"/>
        </w:rPr>
        <w:t>t.j</w:t>
      </w:r>
      <w:proofErr w:type="spellEnd"/>
      <w:r w:rsidRPr="008C15D3">
        <w:rPr>
          <w:rFonts w:ascii="Verdana" w:eastAsia="Open Sans" w:hAnsi="Verdana" w:cs="Calibri"/>
          <w:color w:val="000000"/>
          <w:szCs w:val="18"/>
          <w:lang w:eastAsia="pl-PL"/>
        </w:rPr>
        <w:t xml:space="preserve">. Dz. U. z 2022 r. poz. 593 z </w:t>
      </w:r>
      <w:proofErr w:type="spellStart"/>
      <w:r w:rsidRPr="008C15D3">
        <w:rPr>
          <w:rFonts w:ascii="Verdana" w:eastAsia="Open Sans" w:hAnsi="Verdana" w:cs="Calibri"/>
          <w:color w:val="000000"/>
          <w:szCs w:val="18"/>
          <w:lang w:eastAsia="pl-PL"/>
        </w:rPr>
        <w:t>późn</w:t>
      </w:r>
      <w:proofErr w:type="spellEnd"/>
      <w:r w:rsidRPr="008C15D3">
        <w:rPr>
          <w:rFonts w:ascii="Verdana" w:eastAsia="Open Sans" w:hAnsi="Verdana" w:cs="Calibri"/>
          <w:color w:val="000000"/>
          <w:szCs w:val="18"/>
          <w:lang w:eastAsia="pl-PL"/>
        </w:rPr>
        <w:t xml:space="preserve">. zm.) lub podmioty (podmioty dominujące w rozumieniu art. 3 ust. 1 pkt 37 ustawy z dnia 29 września 1994 r. o rachunkowości </w:t>
      </w:r>
      <w:proofErr w:type="spellStart"/>
      <w:r w:rsidRPr="008C15D3">
        <w:rPr>
          <w:rFonts w:ascii="Verdana" w:eastAsia="Open Sans" w:hAnsi="Verdana" w:cs="Calibri"/>
          <w:color w:val="000000"/>
          <w:szCs w:val="18"/>
          <w:lang w:eastAsia="pl-PL"/>
        </w:rPr>
        <w:t>t.j</w:t>
      </w:r>
      <w:proofErr w:type="spellEnd"/>
      <w:r w:rsidRPr="008C15D3">
        <w:rPr>
          <w:rFonts w:ascii="Verdana" w:eastAsia="Open Sans" w:hAnsi="Verdana" w:cs="Calibri"/>
          <w:color w:val="000000"/>
          <w:szCs w:val="18"/>
          <w:lang w:eastAsia="pl-PL"/>
        </w:rPr>
        <w:t xml:space="preserve">. Dz. U. z 2021 r. poz. 217 z </w:t>
      </w:r>
      <w:proofErr w:type="spellStart"/>
      <w:r w:rsidRPr="008C15D3">
        <w:rPr>
          <w:rFonts w:ascii="Verdana" w:eastAsia="Open Sans" w:hAnsi="Verdana" w:cs="Calibri"/>
          <w:color w:val="000000"/>
          <w:szCs w:val="18"/>
          <w:lang w:eastAsia="pl-PL"/>
        </w:rPr>
        <w:t>późn</w:t>
      </w:r>
      <w:proofErr w:type="spellEnd"/>
      <w:r w:rsidRPr="008C15D3">
        <w:rPr>
          <w:rFonts w:ascii="Verdana" w:eastAsia="Open Sans" w:hAnsi="Verdana" w:cs="Calibri"/>
          <w:color w:val="000000"/>
          <w:szCs w:val="18"/>
          <w:lang w:eastAsia="pl-PL"/>
        </w:rPr>
        <w:t xml:space="preserve">. zm.) nie podlegają sankcjom, w tym </w:t>
      </w:r>
      <w:r w:rsidRPr="008C15D3">
        <w:rPr>
          <w:rFonts w:ascii="Verdana" w:eastAsia="Open Sans" w:hAnsi="Verdana" w:cs="Calibri"/>
          <w:color w:val="000000"/>
          <w:szCs w:val="18"/>
          <w:shd w:val="clear" w:color="auto" w:fill="FFFFFF"/>
          <w:lang w:eastAsia="pl-PL"/>
        </w:rPr>
        <w:t>nie są wpisane na</w:t>
      </w:r>
      <w:r w:rsidRPr="008C15D3">
        <w:rPr>
          <w:rFonts w:ascii="Verdana" w:eastAsia="Open Sans" w:hAnsi="Verdana" w:cs="Calibri"/>
          <w:color w:val="000000"/>
          <w:szCs w:val="18"/>
          <w:lang w:eastAsia="pl-PL"/>
        </w:rPr>
        <w:t xml:space="preserve"> Listę Sankcyjną, ani też nie wchodzą w strukturę własnościową podmiotów zależnych od Wykonawcy, ani też nie sprawują kontroli nad Wykonawcą. </w:t>
      </w:r>
    </w:p>
    <w:p w14:paraId="661FD037" w14:textId="77777777" w:rsidR="008C15D3" w:rsidRPr="008C15D3" w:rsidRDefault="008C15D3">
      <w:pPr>
        <w:numPr>
          <w:ilvl w:val="0"/>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Wykonawca niezwłocznie, jednak nie później niż w terminie 3 dni roboczych poinformuje w formie pisemnej Zamawiającego o każdej zmianie stanu faktycznego lub ryzyku takiej zmiany, co do których Wykonawca złożył oświadczenia, o których mowa w ust. 3 powyżej. Jeżeli w trakcie trwania Umowy, w stosunku do Wykonawcy,</w:t>
      </w:r>
      <w:r w:rsidRPr="008C15D3">
        <w:rPr>
          <w:rFonts w:ascii="Verdana" w:eastAsia="Times New Roman" w:hAnsi="Verdana" w:cs="Calibri"/>
          <w:color w:val="000000"/>
          <w:szCs w:val="18"/>
          <w:lang w:eastAsia="pl-PL"/>
        </w:rPr>
        <w:t xml:space="preserve"> </w:t>
      </w:r>
      <w:r w:rsidRPr="008C15D3">
        <w:rPr>
          <w:rFonts w:ascii="Verdana" w:eastAsia="Open Sans" w:hAnsi="Verdana" w:cs="Calibri"/>
          <w:color w:val="000000"/>
          <w:szCs w:val="18"/>
          <w:lang w:eastAsia="pl-PL"/>
        </w:rPr>
        <w:t>podmiotów lub osób, o których mowa w ust. 3 zostanie wszczęte postępowanie związane z odpowiedzialnością za prowadzenie działalności objętej sankcjami</w:t>
      </w:r>
      <w:r w:rsidRPr="008C15D3">
        <w:rPr>
          <w:rFonts w:ascii="Verdana" w:eastAsia="Times New Roman" w:hAnsi="Verdana" w:cs="Calibri"/>
          <w:color w:val="000000"/>
          <w:szCs w:val="18"/>
          <w:lang w:eastAsia="pl-PL"/>
        </w:rPr>
        <w:t xml:space="preserve">, </w:t>
      </w:r>
      <w:r w:rsidRPr="008C15D3">
        <w:rPr>
          <w:rFonts w:ascii="Verdana" w:eastAsia="Open Sans" w:hAnsi="Verdana" w:cs="Calibri"/>
          <w:color w:val="000000"/>
          <w:szCs w:val="18"/>
          <w:lang w:eastAsia="pl-PL"/>
        </w:rPr>
        <w:t>w związku ze złamaniem, obchodzeniem lub unikaniem przepisów nakładających sankcje gospodarcze, Wykonawca ma obowiązek niezwłocznie, najpóźniej w terminie 7 dni od dnia wszczęcia postępowania, powiadomić Zamawiającego o wszczęciu postępowania, podając szczegóły dotyczące prowadzonego postępowania, wskazując podmiot prowadzący postępowanie i przedmiot naruszenia, jak również informację, czy dotyczy on relacji umownej z Zamawiającym.</w:t>
      </w:r>
    </w:p>
    <w:p w14:paraId="6D83CCAF" w14:textId="77777777" w:rsidR="008C15D3" w:rsidRPr="008C15D3" w:rsidRDefault="008C15D3">
      <w:pPr>
        <w:numPr>
          <w:ilvl w:val="0"/>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W razie powzięcia przez Zamawiającego informacji, że w chwili zawarcia Umowy lub w trakcie realizacji Umowy, Wykonawca, podmioty lub osoby, o których mowa w ust. 3, zostali wpisani na Listę Sankcyjną, Umowa wygasa bez konieczności składania dodatkowych oświadczeń, z dniem w którym Wykonawca, podmioty lub osoby, o których mowa w ust. 3 zostały umieszczone na Liście Sankcyjnej. Zamawiający niezwłocznie poinformuje Wykonawcę o wygaśnięciu Umowy, w sposób ustalony w Umowie oraz za pomocą jednego z następujących środków komunikacji:</w:t>
      </w:r>
    </w:p>
    <w:p w14:paraId="74503554"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poczta elektroniczna, albo</w:t>
      </w:r>
    </w:p>
    <w:p w14:paraId="441ADD1D"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lastRenderedPageBreak/>
        <w:t>sms, albo</w:t>
      </w:r>
    </w:p>
    <w:p w14:paraId="55A17647"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rejestrowane połączenie telefoniczne, albo</w:t>
      </w:r>
    </w:p>
    <w:p w14:paraId="2E436C58" w14:textId="77777777" w:rsidR="008C15D3" w:rsidRPr="008C15D3" w:rsidRDefault="008C15D3">
      <w:pPr>
        <w:numPr>
          <w:ilvl w:val="1"/>
          <w:numId w:val="112"/>
        </w:numPr>
        <w:pBdr>
          <w:top w:val="nil"/>
          <w:left w:val="nil"/>
          <w:bottom w:val="nil"/>
          <w:right w:val="nil"/>
          <w:between w:val="nil"/>
        </w:pBdr>
        <w:suppressAutoHyphens/>
        <w:autoSpaceDN w:val="0"/>
        <w:spacing w:after="120" w:line="278" w:lineRule="auto"/>
        <w:jc w:val="both"/>
        <w:rPr>
          <w:rFonts w:ascii="Verdana" w:eastAsia="Open Sans" w:hAnsi="Verdana" w:cs="Calibri"/>
          <w:color w:val="000000"/>
          <w:szCs w:val="18"/>
          <w:lang w:eastAsia="pl-PL"/>
        </w:rPr>
      </w:pPr>
      <w:r w:rsidRPr="008C15D3">
        <w:rPr>
          <w:rFonts w:ascii="Verdana" w:eastAsia="Open Sans" w:hAnsi="Verdana" w:cs="Calibri"/>
          <w:color w:val="000000"/>
          <w:szCs w:val="18"/>
          <w:lang w:eastAsia="pl-PL"/>
        </w:rPr>
        <w:t>list polecony.</w:t>
      </w:r>
    </w:p>
    <w:p w14:paraId="6BA02AAE" w14:textId="77777777" w:rsidR="008C15D3" w:rsidRPr="008C15D3" w:rsidRDefault="008C15D3" w:rsidP="008C15D3">
      <w:pPr>
        <w:pBdr>
          <w:top w:val="nil"/>
          <w:left w:val="nil"/>
          <w:bottom w:val="nil"/>
          <w:right w:val="nil"/>
          <w:between w:val="nil"/>
        </w:pBdr>
        <w:suppressAutoHyphens/>
        <w:autoSpaceDN w:val="0"/>
        <w:spacing w:after="120"/>
        <w:ind w:left="1080"/>
        <w:jc w:val="both"/>
        <w:rPr>
          <w:rFonts w:ascii="Verdana" w:eastAsia="Open Sans" w:hAnsi="Verdana" w:cs="Calibri"/>
          <w:color w:val="000000"/>
          <w:szCs w:val="18"/>
          <w:lang w:eastAsia="pl-PL"/>
        </w:rPr>
      </w:pPr>
    </w:p>
    <w:p w14:paraId="7A9256AF" w14:textId="77777777" w:rsidR="008C15D3" w:rsidRPr="008C15D3" w:rsidRDefault="008C15D3">
      <w:pPr>
        <w:numPr>
          <w:ilvl w:val="0"/>
          <w:numId w:val="112"/>
        </w:numPr>
        <w:pBdr>
          <w:top w:val="nil"/>
          <w:left w:val="nil"/>
          <w:bottom w:val="nil"/>
          <w:right w:val="nil"/>
          <w:between w:val="nil"/>
        </w:pBdr>
        <w:suppressAutoHyphens/>
        <w:autoSpaceDN w:val="0"/>
        <w:spacing w:after="120" w:line="278" w:lineRule="auto"/>
        <w:jc w:val="both"/>
        <w:rPr>
          <w:rFonts w:ascii="Verdana" w:eastAsia="Times New Roman" w:hAnsi="Verdana" w:cs="Calibri"/>
          <w:color w:val="000000"/>
          <w:szCs w:val="18"/>
          <w:lang w:eastAsia="pl-PL"/>
        </w:rPr>
      </w:pPr>
      <w:r w:rsidRPr="008C15D3">
        <w:rPr>
          <w:rFonts w:ascii="Verdana" w:eastAsia="Open Sans" w:hAnsi="Verdana" w:cs="Calibri"/>
          <w:color w:val="000000"/>
          <w:szCs w:val="18"/>
          <w:lang w:eastAsia="pl-PL"/>
        </w:rPr>
        <w:t>W przypadku, gdy Zamawiający poweźmie uzasadnione wątpliwości co do prawdziwości i aktualności oświadczenia Wykonawcy, o którym mowa w ust. 3, Zamawiający uprawniony jest do wystąpienia z żądaniem przedstawienia przez Wykonawcę w terminie 3 dni roboczych od dnia otrzymania wezwania, kolejnego pisemnego oświadczenia, o którym mowa w ust. 3.</w:t>
      </w:r>
    </w:p>
    <w:p w14:paraId="5B1472FB" w14:textId="77777777" w:rsidR="008C15D3" w:rsidRPr="008C15D3" w:rsidRDefault="008C15D3">
      <w:pPr>
        <w:numPr>
          <w:ilvl w:val="0"/>
          <w:numId w:val="112"/>
        </w:numPr>
        <w:suppressAutoHyphens/>
        <w:autoSpaceDN w:val="0"/>
        <w:spacing w:after="120" w:line="278" w:lineRule="auto"/>
        <w:jc w:val="both"/>
        <w:rPr>
          <w:rFonts w:ascii="Verdana" w:eastAsia="Times New Roman" w:hAnsi="Verdana" w:cs="Calibri"/>
          <w:color w:val="000000"/>
          <w:szCs w:val="18"/>
          <w:lang w:eastAsia="pl-PL"/>
        </w:rPr>
      </w:pPr>
      <w:r w:rsidRPr="008C15D3">
        <w:rPr>
          <w:rFonts w:ascii="Verdana" w:eastAsia="Times New Roman" w:hAnsi="Verdana" w:cs="Calibri"/>
          <w:color w:val="000000"/>
          <w:szCs w:val="18"/>
          <w:lang w:eastAsia="pl-PL"/>
        </w:rPr>
        <w:t>W przypadku</w:t>
      </w:r>
      <w:r w:rsidRPr="008C15D3">
        <w:rPr>
          <w:rFonts w:ascii="Verdana" w:eastAsia="Times New Roman" w:hAnsi="Verdana" w:cs="Calibri"/>
          <w:szCs w:val="18"/>
          <w:lang w:eastAsia="pl-PL"/>
        </w:rPr>
        <w:t xml:space="preserve"> </w:t>
      </w:r>
      <w:r w:rsidRPr="008C15D3">
        <w:rPr>
          <w:rFonts w:ascii="Verdana" w:eastAsia="Times New Roman" w:hAnsi="Verdana" w:cs="Calibri"/>
          <w:color w:val="000000"/>
          <w:szCs w:val="18"/>
          <w:lang w:eastAsia="pl-PL"/>
        </w:rPr>
        <w:t>umów zawartych na czas oznaczony, gdy Wykonawca nie przedstawi kolejnego pisemnego oświadczenia, o którym mowa w ust. 6, Zamawiający będzie uprawniony do złożenia oświadczenia o odstąpieniu od Umowy, w terminie ….. (słownie:…….) dni od dnia bezskutecznego upływu terminu, o którym mowa w ust. 6, nie później jednak niż do dnia zakończenia obowiązywania Umowy. Oświadczenie o odstąpieniu od Umowy nastąpi w formie pisemnej i zostanie przekazane Wykonawcy, w sposób ustalony w Umowie oraz za pomocą jednego ze środków komunikacji wymienionych w ust. 5 powyżej.</w:t>
      </w:r>
    </w:p>
    <w:p w14:paraId="3A8BE751" w14:textId="77777777" w:rsidR="008C15D3" w:rsidRPr="008C15D3" w:rsidRDefault="008C15D3">
      <w:pPr>
        <w:numPr>
          <w:ilvl w:val="0"/>
          <w:numId w:val="112"/>
        </w:numPr>
        <w:suppressAutoHyphens/>
        <w:autoSpaceDN w:val="0"/>
        <w:spacing w:after="120" w:line="278" w:lineRule="auto"/>
        <w:jc w:val="both"/>
        <w:rPr>
          <w:rFonts w:ascii="Verdana" w:eastAsia="Times New Roman" w:hAnsi="Verdana" w:cs="Calibri"/>
          <w:color w:val="000000"/>
          <w:szCs w:val="18"/>
          <w:lang w:eastAsia="pl-PL"/>
        </w:rPr>
      </w:pPr>
      <w:r w:rsidRPr="008C15D3">
        <w:rPr>
          <w:rFonts w:ascii="Verdana" w:eastAsia="Times New Roman" w:hAnsi="Verdana" w:cs="Calibri"/>
          <w:color w:val="000000"/>
          <w:szCs w:val="18"/>
          <w:lang w:eastAsia="pl-PL"/>
        </w:rPr>
        <w:t>W przypadku umów zawartych na czas nieoznaczony albo w razie przekształcenia się umowy zawartej na czas oznaczony w zawartą na czas nieoznaczony - gdy Wykonawca nie przedstawi kolejnego pisemnego oświadczenia, o którym mowa w ust. 6</w:t>
      </w:r>
      <w:r w:rsidRPr="008C15D3">
        <w:rPr>
          <w:rFonts w:ascii="Verdana" w:eastAsia="Times New Roman" w:hAnsi="Verdana" w:cs="Calibri"/>
          <w:szCs w:val="18"/>
          <w:lang w:eastAsia="pl-PL"/>
        </w:rPr>
        <w:t xml:space="preserve"> - </w:t>
      </w:r>
      <w:r w:rsidRPr="008C15D3">
        <w:rPr>
          <w:rFonts w:ascii="Verdana" w:eastAsia="Times New Roman" w:hAnsi="Verdana" w:cs="Calibri"/>
          <w:color w:val="000000"/>
          <w:szCs w:val="18"/>
          <w:lang w:eastAsia="pl-PL"/>
        </w:rPr>
        <w:t xml:space="preserve">Zamawiający będzie uprawniony do wypowiedzenia Umowy bez zachowania okresu wypowiedzenia, ze skutkiem na dzień doręczenia oświadczenia o rozwiązaniu Umowy Wykonawcy, w terminie ….. (słownie:…….) dni od dnia bezskutecznego upływu terminu, o którym mowa w ust. 6. Oświadczenie o wypowiedzeniu Umowy nastąpi w formie pisemnej i zostanie przekazane Wykonawcy, w sposób ustalony w Umowie oraz za pomocą jednego ze środków komunikacji wymienionych w ust. 5 powyżej.  </w:t>
      </w:r>
    </w:p>
    <w:p w14:paraId="2435E9FD" w14:textId="77777777" w:rsidR="008C15D3" w:rsidRPr="008C15D3" w:rsidRDefault="008C15D3">
      <w:pPr>
        <w:numPr>
          <w:ilvl w:val="0"/>
          <w:numId w:val="112"/>
        </w:numPr>
        <w:suppressAutoHyphens/>
        <w:autoSpaceDN w:val="0"/>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sytuacji wskazanych w ust. 7 oraz 8 powyżej uznaje się, że świadczenie Zamawiającego stało się niemożliwe wskutek okoliczności, za które ponosi odpowiedzialność Wykonawca. </w:t>
      </w:r>
    </w:p>
    <w:p w14:paraId="435E6767" w14:textId="77777777" w:rsidR="008C15D3" w:rsidRPr="008C15D3" w:rsidRDefault="008C15D3">
      <w:pPr>
        <w:numPr>
          <w:ilvl w:val="0"/>
          <w:numId w:val="112"/>
        </w:numPr>
        <w:suppressAutoHyphens/>
        <w:autoSpaceDN w:val="0"/>
        <w:spacing w:after="120" w:line="278" w:lineRule="auto"/>
        <w:jc w:val="both"/>
        <w:rPr>
          <w:rFonts w:ascii="Verdana" w:eastAsia="Times New Roman" w:hAnsi="Verdana" w:cs="Calibri"/>
          <w:i/>
          <w:color w:val="000000"/>
          <w:szCs w:val="18"/>
          <w:lang w:eastAsia="pl-PL"/>
        </w:rPr>
      </w:pPr>
      <w:r w:rsidRPr="008C15D3">
        <w:rPr>
          <w:rFonts w:ascii="Verdana" w:eastAsia="Times New Roman" w:hAnsi="Verdana" w:cs="Calibri"/>
          <w:i/>
          <w:color w:val="000000"/>
          <w:szCs w:val="18"/>
          <w:lang w:eastAsia="pl-PL"/>
        </w:rPr>
        <w:t xml:space="preserve">W przypadkach, o których mowa w ust. 5 lub 7 lub 8, Zamawiający zawiadomi operatora systemu dystrybucyjnego lub operatora systemu przesyłowego, do którego sieci jest przyłączony Wykonawca o fakcie wygaśnięcia/rozwiązania Umowy zawartej z Wykonawcą wraz z podaniem przyczyn wygaśnięcia Umowy. </w:t>
      </w:r>
    </w:p>
    <w:p w14:paraId="17B1A1C1" w14:textId="77777777" w:rsidR="008C15D3" w:rsidRPr="008C15D3" w:rsidRDefault="008C15D3" w:rsidP="008C15D3">
      <w:pPr>
        <w:suppressAutoHyphens/>
        <w:autoSpaceDN w:val="0"/>
        <w:spacing w:after="120"/>
        <w:rPr>
          <w:rFonts w:ascii="Verdana" w:eastAsia="Times New Roman" w:hAnsi="Verdana" w:cs="Calibri"/>
          <w:color w:val="000000"/>
          <w:szCs w:val="18"/>
          <w:lang w:eastAsia="pl-PL"/>
        </w:rPr>
      </w:pPr>
      <w:r w:rsidRPr="008C15D3">
        <w:rPr>
          <w:rFonts w:ascii="Verdana" w:eastAsia="Times New Roman" w:hAnsi="Verdana" w:cs="Calibri"/>
          <w:color w:val="000000"/>
          <w:szCs w:val="18"/>
          <w:lang w:eastAsia="pl-PL"/>
        </w:rPr>
        <w:t>___________ dnia ____________</w:t>
      </w:r>
    </w:p>
    <w:p w14:paraId="14971998" w14:textId="77777777" w:rsidR="008C15D3" w:rsidRPr="008C15D3" w:rsidRDefault="008C15D3" w:rsidP="008C15D3">
      <w:pPr>
        <w:suppressAutoHyphens/>
        <w:autoSpaceDN w:val="0"/>
        <w:spacing w:after="120"/>
        <w:rPr>
          <w:rFonts w:ascii="Verdana" w:eastAsia="Times New Roman" w:hAnsi="Verdana" w:cs="Calibri"/>
          <w:color w:val="000000"/>
          <w:szCs w:val="18"/>
          <w:lang w:eastAsia="pl-PL"/>
        </w:rPr>
      </w:pPr>
      <w:r w:rsidRPr="008C15D3">
        <w:rPr>
          <w:rFonts w:ascii="Verdana" w:eastAsia="Times New Roman" w:hAnsi="Verdana" w:cs="Calibri"/>
          <w:color w:val="000000"/>
          <w:szCs w:val="18"/>
          <w:lang w:eastAsia="pl-PL"/>
        </w:rPr>
        <w:t>(miejscowość i data)</w:t>
      </w:r>
    </w:p>
    <w:p w14:paraId="03BDA3B4" w14:textId="77777777" w:rsidR="008C15D3" w:rsidRPr="008C15D3" w:rsidRDefault="008C15D3" w:rsidP="008C15D3">
      <w:pPr>
        <w:pBdr>
          <w:top w:val="nil"/>
          <w:left w:val="nil"/>
          <w:bottom w:val="nil"/>
          <w:right w:val="nil"/>
          <w:between w:val="nil"/>
        </w:pBdr>
        <w:suppressAutoHyphens/>
        <w:autoSpaceDN w:val="0"/>
        <w:spacing w:after="120"/>
        <w:ind w:left="1068" w:firstLine="348"/>
        <w:jc w:val="both"/>
        <w:rPr>
          <w:rFonts w:ascii="Verdana" w:eastAsia="Times New Roman" w:hAnsi="Verdana" w:cs="Calibri"/>
          <w:color w:val="000000"/>
          <w:szCs w:val="18"/>
          <w:lang w:eastAsia="pl-PL"/>
        </w:rPr>
      </w:pPr>
      <w:r w:rsidRPr="008C15D3">
        <w:rPr>
          <w:rFonts w:ascii="Verdana" w:eastAsia="Times New Roman" w:hAnsi="Verdana" w:cs="Calibri"/>
          <w:color w:val="000000"/>
          <w:szCs w:val="18"/>
          <w:lang w:eastAsia="pl-PL"/>
        </w:rPr>
        <w:t xml:space="preserve">Wykonawca  </w:t>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r>
      <w:r w:rsidRPr="008C15D3">
        <w:rPr>
          <w:rFonts w:ascii="Verdana" w:eastAsia="Times New Roman" w:hAnsi="Verdana" w:cs="Calibri"/>
          <w:color w:val="000000"/>
          <w:szCs w:val="18"/>
          <w:lang w:eastAsia="pl-PL"/>
        </w:rPr>
        <w:tab/>
        <w:t>Zamawiający</w:t>
      </w:r>
    </w:p>
    <w:p w14:paraId="1D3DEECF" w14:textId="77777777" w:rsidR="008C15D3" w:rsidRPr="008C15D3" w:rsidRDefault="008C15D3" w:rsidP="008C15D3">
      <w:pPr>
        <w:pBdr>
          <w:top w:val="nil"/>
          <w:left w:val="nil"/>
          <w:bottom w:val="nil"/>
          <w:right w:val="nil"/>
          <w:between w:val="nil"/>
        </w:pBdr>
        <w:suppressAutoHyphens/>
        <w:autoSpaceDN w:val="0"/>
        <w:spacing w:after="120"/>
        <w:ind w:left="360"/>
        <w:jc w:val="both"/>
        <w:rPr>
          <w:rFonts w:ascii="Verdana" w:eastAsia="Times New Roman" w:hAnsi="Verdana" w:cs="Calibri"/>
          <w:color w:val="000000"/>
          <w:szCs w:val="18"/>
          <w:lang w:eastAsia="pl-PL"/>
        </w:rPr>
      </w:pPr>
    </w:p>
    <w:p w14:paraId="6BFF3A70" w14:textId="77777777" w:rsidR="008C15D3" w:rsidRPr="008C15D3" w:rsidRDefault="008C15D3" w:rsidP="008C15D3">
      <w:pPr>
        <w:suppressAutoHyphens/>
        <w:autoSpaceDN w:val="0"/>
        <w:spacing w:after="120"/>
        <w:rPr>
          <w:rFonts w:ascii="Verdana" w:eastAsia="Times New Roman" w:hAnsi="Verdana" w:cs="Calibri"/>
          <w:szCs w:val="18"/>
          <w:lang w:eastAsia="pl-PL"/>
        </w:rPr>
      </w:pPr>
    </w:p>
    <w:p w14:paraId="3971C037" w14:textId="77777777" w:rsidR="008C15D3" w:rsidRPr="008C15D3" w:rsidRDefault="008C15D3" w:rsidP="008C15D3">
      <w:pPr>
        <w:suppressAutoHyphens/>
        <w:autoSpaceDN w:val="0"/>
        <w:spacing w:after="120"/>
        <w:rPr>
          <w:rFonts w:ascii="Verdana" w:eastAsia="Times New Roman" w:hAnsi="Verdana" w:cs="Calibri"/>
          <w:szCs w:val="18"/>
          <w:lang w:eastAsia="pl-PL"/>
        </w:rPr>
      </w:pPr>
      <w:r w:rsidRPr="008C15D3">
        <w:rPr>
          <w:rFonts w:ascii="Verdana" w:eastAsia="Times New Roman" w:hAnsi="Verdana" w:cs="Calibri"/>
          <w:noProof/>
          <w:szCs w:val="18"/>
          <w:lang w:eastAsia="pl-PL"/>
        </w:rPr>
        <mc:AlternateContent>
          <mc:Choice Requires="wps">
            <w:drawing>
              <wp:anchor distT="4294967295" distB="4294967295" distL="114300" distR="114300" simplePos="0" relativeHeight="251666432" behindDoc="0" locked="0" layoutInCell="1" allowOverlap="1" wp14:anchorId="0A4D9475" wp14:editId="5D44FB68">
                <wp:simplePos x="0" y="0"/>
                <wp:positionH relativeFrom="rightMargin">
                  <wp:posOffset>-2007870</wp:posOffset>
                </wp:positionH>
                <wp:positionV relativeFrom="paragraph">
                  <wp:posOffset>90169</wp:posOffset>
                </wp:positionV>
                <wp:extent cx="2171700" cy="0"/>
                <wp:effectExtent l="0" t="0" r="0" b="19050"/>
                <wp:wrapNone/>
                <wp:docPr id="11" name="Łącznik prosty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1700" cy="0"/>
                        </a:xfrm>
                        <a:prstGeom prst="line">
                          <a:avLst/>
                        </a:prstGeom>
                        <a:noFill/>
                        <a:ln w="6350" cap="flat" cmpd="sng" algn="ctr">
                          <a:solidFill>
                            <a:srgbClr val="73747E"/>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36ACB8D" id="Łącznik prosty 22" o:spid="_x0000_s1026" style="position:absolute;z-index:251666432;visibility:visible;mso-wrap-style:square;mso-width-percent:0;mso-height-percent:0;mso-wrap-distance-left:9pt;mso-wrap-distance-top:-3e-5mm;mso-wrap-distance-right:9pt;mso-wrap-distance-bottom:-3e-5mm;mso-position-horizontal:absolute;mso-position-horizontal-relative:right-margin-area;mso-position-vertical:absolute;mso-position-vertical-relative:text;mso-width-percent:0;mso-height-percent:0;mso-width-relative:page;mso-height-relative:page" from="-158.1pt,7.1pt" to="12.9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" strokecolor="#73747e" strokeweight=".5pt">
                <v:stroke dashstyle="1 1" joinstyle="miter"/>
                <o:lock v:ext="edit" shapetype="f"/>
                <w10:wrap anchorx="margin"/>
              </v:line>
            </w:pict>
          </mc:Fallback>
        </mc:AlternateContent>
      </w:r>
      <w:r w:rsidRPr="008C15D3">
        <w:rPr>
          <w:rFonts w:ascii="Verdana" w:eastAsia="Times New Roman" w:hAnsi="Verdana" w:cs="Calibri"/>
          <w:noProof/>
          <w:szCs w:val="18"/>
          <w:lang w:eastAsia="pl-PL"/>
        </w:rPr>
        <mc:AlternateContent>
          <mc:Choice Requires="wps">
            <w:drawing>
              <wp:anchor distT="4294967295" distB="4294967295" distL="114300" distR="114300" simplePos="0" relativeHeight="251665408" behindDoc="0" locked="0" layoutInCell="1" allowOverlap="1" wp14:anchorId="3A6DB9BF" wp14:editId="1E7B9C9F">
                <wp:simplePos x="0" y="0"/>
                <wp:positionH relativeFrom="column">
                  <wp:posOffset>118110</wp:posOffset>
                </wp:positionH>
                <wp:positionV relativeFrom="paragraph">
                  <wp:posOffset>90169</wp:posOffset>
                </wp:positionV>
                <wp:extent cx="2171700" cy="0"/>
                <wp:effectExtent l="0" t="0" r="0" b="19050"/>
                <wp:wrapNone/>
                <wp:docPr id="9" name="Łącznik prosty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1700" cy="0"/>
                        </a:xfrm>
                        <a:prstGeom prst="line">
                          <a:avLst/>
                        </a:prstGeom>
                        <a:noFill/>
                        <a:ln w="6350" cap="flat" cmpd="sng" algn="ctr">
                          <a:solidFill>
                            <a:srgbClr val="73747E"/>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49CA936" id="Łącznik prosty 2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pt,7.1pt" to="180.3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" strokecolor="#73747e" strokeweight=".5pt">
                <v:stroke dashstyle="1 1" joinstyle="miter"/>
                <o:lock v:ext="edit" shapetype="f"/>
              </v:line>
            </w:pict>
          </mc:Fallback>
        </mc:AlternateContent>
      </w:r>
    </w:p>
    <w:p w14:paraId="5BE7DC9D" w14:textId="77777777" w:rsidR="008C15D3" w:rsidRPr="008C15D3" w:rsidRDefault="008C15D3" w:rsidP="008C15D3">
      <w:pPr>
        <w:spacing w:after="200" w:line="276" w:lineRule="auto"/>
        <w:rPr>
          <w:rFonts w:ascii="Verdana" w:eastAsia="Calibri" w:hAnsi="Verdana" w:cs="Calibri"/>
          <w:b/>
          <w:color w:val="000000"/>
          <w:szCs w:val="18"/>
          <w:lang w:eastAsia="pl-PL"/>
        </w:rPr>
      </w:pPr>
      <w:r w:rsidRPr="008C15D3">
        <w:rPr>
          <w:rFonts w:ascii="Verdana" w:eastAsia="Calibri" w:hAnsi="Verdana" w:cs="Calibri"/>
          <w:b/>
          <w:color w:val="000000"/>
          <w:szCs w:val="18"/>
          <w:lang w:eastAsia="pl-PL"/>
        </w:rPr>
        <w:br w:type="page"/>
      </w:r>
    </w:p>
    <w:p w14:paraId="69075CAF" w14:textId="77777777" w:rsidR="008C15D3" w:rsidRPr="008C15D3" w:rsidRDefault="008C15D3" w:rsidP="008C15D3">
      <w:pPr>
        <w:spacing w:after="120"/>
        <w:jc w:val="right"/>
        <w:rPr>
          <w:rFonts w:ascii="Verdana" w:eastAsia="Calibri" w:hAnsi="Verdana" w:cs="Calibri"/>
          <w:b/>
          <w:color w:val="000000"/>
          <w:szCs w:val="18"/>
          <w:lang w:eastAsia="pl-PL"/>
        </w:rPr>
      </w:pPr>
      <w:r w:rsidRPr="008C15D3">
        <w:rPr>
          <w:rFonts w:ascii="Verdana" w:eastAsia="Calibri" w:hAnsi="Verdana" w:cs="Calibri"/>
          <w:b/>
          <w:color w:val="000000"/>
          <w:szCs w:val="18"/>
          <w:lang w:eastAsia="pl-PL"/>
        </w:rPr>
        <w:lastRenderedPageBreak/>
        <w:t>Załącznik nr 9 do Umowy</w:t>
      </w:r>
    </w:p>
    <w:p w14:paraId="5A7B83C2" w14:textId="77777777" w:rsidR="008C15D3" w:rsidRPr="008C15D3" w:rsidRDefault="008C15D3" w:rsidP="008C15D3">
      <w:pPr>
        <w:spacing w:after="120"/>
        <w:rPr>
          <w:rFonts w:ascii="Verdana" w:eastAsia="Calibri" w:hAnsi="Verdana" w:cs="Calibri"/>
          <w:color w:val="000000"/>
          <w:szCs w:val="18"/>
          <w:lang w:eastAsia="pl-PL"/>
        </w:rPr>
      </w:pPr>
    </w:p>
    <w:p w14:paraId="4F7A8FAE" w14:textId="77777777" w:rsidR="008C15D3" w:rsidRPr="008C15D3" w:rsidRDefault="008C15D3" w:rsidP="008C15D3">
      <w:pPr>
        <w:spacing w:after="120"/>
        <w:jc w:val="center"/>
        <w:rPr>
          <w:rFonts w:ascii="Verdana" w:eastAsia="Calibri" w:hAnsi="Verdana" w:cs="Calibri"/>
          <w:b/>
          <w:color w:val="000000"/>
          <w:szCs w:val="18"/>
          <w:lang w:eastAsia="pl-PL"/>
        </w:rPr>
      </w:pPr>
      <w:r w:rsidRPr="008C15D3">
        <w:rPr>
          <w:rFonts w:ascii="Verdana" w:eastAsia="Calibri" w:hAnsi="Verdana" w:cs="Calibri"/>
          <w:b/>
          <w:color w:val="000000"/>
          <w:szCs w:val="18"/>
          <w:lang w:eastAsia="pl-PL"/>
        </w:rPr>
        <w:t>Zasady postępowania dla Wykonawców w zakresie ochrony środowiska</w:t>
      </w:r>
    </w:p>
    <w:p w14:paraId="2BE6D6C3" w14:textId="77777777" w:rsidR="008C15D3" w:rsidRPr="008C15D3" w:rsidRDefault="008C15D3" w:rsidP="008C15D3">
      <w:pPr>
        <w:tabs>
          <w:tab w:val="center" w:pos="4703"/>
          <w:tab w:val="right" w:pos="9406"/>
        </w:tabs>
        <w:spacing w:after="120"/>
        <w:jc w:val="both"/>
        <w:rPr>
          <w:rFonts w:ascii="Verdana" w:eastAsia="Times New Roman" w:hAnsi="Verdana" w:cs="Calibri"/>
          <w:szCs w:val="18"/>
          <w:lang w:eastAsia="pl-PL"/>
        </w:rPr>
      </w:pPr>
    </w:p>
    <w:p w14:paraId="51C9B46E" w14:textId="77777777" w:rsidR="008C15D3" w:rsidRPr="008C15D3" w:rsidRDefault="008C15D3" w:rsidP="008C15D3">
      <w:pPr>
        <w:tabs>
          <w:tab w:val="center" w:pos="4703"/>
          <w:tab w:val="right" w:pos="9406"/>
        </w:tabs>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Zasady postępowania w zakresie ochrony środowiska mieszczą się w granicach prawa, a ich spełnienie jest integralnym elementem realizacji Przedmiotu Umowy/Zamówienia w sposób zgodny z prawem, profesjonalny i rzetelny. Zasady postępowania w zakresie ochrony środowiska stanowią doprecyzowanie wymagań określonych prawem i nie należy ich traktować jako katalog zamknięty. Wykonawca na etapie wyceny zobowiązany jest uwzględnić wszystkie zasoby (techniczne, organizacyjne i ludzkie) potrzebne do wykonania Przedmiotu Umowy/Zamówienia w sposób bezpieczny dla środowiska, zgodnie </w:t>
      </w:r>
      <w:r w:rsidRPr="008C15D3">
        <w:rPr>
          <w:rFonts w:ascii="Verdana" w:eastAsia="Times New Roman" w:hAnsi="Verdana" w:cs="Calibri"/>
          <w:szCs w:val="18"/>
          <w:lang w:eastAsia="pl-PL"/>
        </w:rPr>
        <w:br/>
        <w:t xml:space="preserve">z obowiązującymi przepisami, zasadami i normami, aktualnym stanem wiedzy technicznej i dobrej praktyki inżynierskiej.  </w:t>
      </w:r>
    </w:p>
    <w:p w14:paraId="421BC5A4" w14:textId="77777777" w:rsidR="008C15D3" w:rsidRPr="008C15D3" w:rsidRDefault="008C15D3" w:rsidP="008C15D3">
      <w:pPr>
        <w:spacing w:after="120"/>
        <w:jc w:val="center"/>
        <w:rPr>
          <w:rFonts w:ascii="Verdana" w:eastAsia="Calibri" w:hAnsi="Verdana" w:cs="Calibri"/>
          <w:szCs w:val="18"/>
          <w:lang w:eastAsia="pl-PL"/>
        </w:rPr>
      </w:pPr>
    </w:p>
    <w:p w14:paraId="3E79EAB6"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§1</w:t>
      </w:r>
    </w:p>
    <w:p w14:paraId="662E228E" w14:textId="77777777" w:rsidR="008C15D3" w:rsidRPr="008C15D3" w:rsidRDefault="008C15D3" w:rsidP="008C15D3">
      <w:pPr>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realizujący Umowę/Zamówienie na rzecz PGE Energetyka Kolejowa Operator Sp. z o.o. obowiązany jest do:</w:t>
      </w:r>
    </w:p>
    <w:p w14:paraId="12F084A5" w14:textId="77777777" w:rsidR="008C15D3" w:rsidRPr="008C15D3" w:rsidRDefault="008C15D3">
      <w:pPr>
        <w:numPr>
          <w:ilvl w:val="0"/>
          <w:numId w:val="117"/>
        </w:numPr>
        <w:spacing w:after="120" w:line="278" w:lineRule="auto"/>
        <w:ind w:left="924" w:hanging="357"/>
        <w:jc w:val="both"/>
        <w:rPr>
          <w:rFonts w:ascii="Verdana" w:eastAsia="Times New Roman" w:hAnsi="Verdana" w:cs="Calibri"/>
          <w:szCs w:val="18"/>
          <w:lang w:eastAsia="pl-PL"/>
        </w:rPr>
      </w:pPr>
      <w:r w:rsidRPr="008C15D3">
        <w:rPr>
          <w:rFonts w:ascii="Verdana" w:eastAsia="Times New Roman" w:hAnsi="Verdana" w:cs="Calibri"/>
          <w:szCs w:val="18"/>
          <w:lang w:eastAsia="pl-PL"/>
        </w:rPr>
        <w:t>przestrzegania przepisów ochrony środowiska dotyczących w szczególności:</w:t>
      </w:r>
    </w:p>
    <w:p w14:paraId="301D665D"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ochrony gleby, wody i powierzchni ziemi przez niedopuszczanie do zanieczyszczeń szkodliwymi substancjami np. olejami, smarami, farbami, produktami zawierającymi substancje i mieszaniny niebezpieczne,</w:t>
      </w:r>
    </w:p>
    <w:p w14:paraId="72ECCF01"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racjonalnego korzystania z wody,</w:t>
      </w:r>
    </w:p>
    <w:p w14:paraId="01CE55AC"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utrzymania czystości i porządku w rejonie pracy, na użytkowanym terenie lub w obiekcie,</w:t>
      </w:r>
    </w:p>
    <w:p w14:paraId="63B96825"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czasowego gromadzenia powstałych odpadów przed transportem w sposób zapewniający ochronę środowiska i w sposób uzgodniony z Zamawiającym,</w:t>
      </w:r>
    </w:p>
    <w:p w14:paraId="5ADD4A47"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posiadania aktualnych kart charakterystyki substancji i mieszanin niebezpiecznych przed wprowadzeniem na teren realizowania Umowy/Zamówienia na rzecz spółek PGE Energetyka Kolejowa Operator Sp. z o.o.</w:t>
      </w:r>
    </w:p>
    <w:p w14:paraId="767779C7"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używania odpowiednich pojemników do substancji i mieszanin niebezpiecznych </w:t>
      </w:r>
      <w:r w:rsidRPr="008C15D3">
        <w:rPr>
          <w:rFonts w:ascii="Verdana" w:eastAsia="Times New Roman" w:hAnsi="Verdana" w:cs="Calibri"/>
          <w:szCs w:val="18"/>
          <w:lang w:eastAsia="pl-PL"/>
        </w:rPr>
        <w:br/>
        <w:t>z odpowiednimi zabezpieczeniami i oznakowaniem,</w:t>
      </w:r>
    </w:p>
    <w:p w14:paraId="6087CE63" w14:textId="77777777" w:rsidR="008C15D3" w:rsidRPr="008C15D3" w:rsidRDefault="008C15D3">
      <w:pPr>
        <w:numPr>
          <w:ilvl w:val="0"/>
          <w:numId w:val="118"/>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podejmowania wszelkich środków w celu ochrony istniejącej, nieprzeznaczonej do usunięcia roślinności</w:t>
      </w:r>
    </w:p>
    <w:p w14:paraId="550598FC" w14:textId="77777777" w:rsidR="008C15D3" w:rsidRPr="008C15D3" w:rsidRDefault="008C15D3">
      <w:pPr>
        <w:numPr>
          <w:ilvl w:val="0"/>
          <w:numId w:val="117"/>
        </w:numPr>
        <w:spacing w:after="120" w:line="278" w:lineRule="auto"/>
        <w:ind w:left="924" w:hanging="357"/>
        <w:jc w:val="both"/>
        <w:rPr>
          <w:rFonts w:ascii="Verdana" w:eastAsia="Times New Roman" w:hAnsi="Verdana" w:cs="Calibri"/>
          <w:szCs w:val="18"/>
          <w:lang w:eastAsia="pl-PL"/>
        </w:rPr>
      </w:pPr>
      <w:r w:rsidRPr="008C15D3">
        <w:rPr>
          <w:rFonts w:ascii="Verdana" w:eastAsia="Times New Roman" w:hAnsi="Verdana" w:cs="Calibri"/>
          <w:szCs w:val="18"/>
          <w:lang w:eastAsia="pl-PL"/>
        </w:rPr>
        <w:t>stosowania wymaganych przepisami ochrony środowiska lub określonych w decyzjach administracyjnych środków technicznych chroniących środowisko,</w:t>
      </w:r>
    </w:p>
    <w:p w14:paraId="52CAE066" w14:textId="77777777" w:rsidR="008C15D3" w:rsidRPr="008C15D3" w:rsidRDefault="008C15D3">
      <w:pPr>
        <w:numPr>
          <w:ilvl w:val="0"/>
          <w:numId w:val="117"/>
        </w:numPr>
        <w:spacing w:after="120" w:line="278" w:lineRule="auto"/>
        <w:ind w:left="924" w:hanging="357"/>
        <w:jc w:val="both"/>
        <w:rPr>
          <w:rFonts w:ascii="Verdana" w:eastAsia="Times New Roman" w:hAnsi="Verdana" w:cs="Calibri"/>
          <w:szCs w:val="18"/>
          <w:lang w:eastAsia="pl-PL"/>
        </w:rPr>
      </w:pPr>
      <w:r w:rsidRPr="008C15D3">
        <w:rPr>
          <w:rFonts w:ascii="Verdana" w:eastAsia="Times New Roman" w:hAnsi="Verdana" w:cs="Calibri"/>
          <w:szCs w:val="18"/>
          <w:lang w:eastAsia="pl-PL"/>
        </w:rPr>
        <w:t>stosowania właściwych rozwiązań technologicznych wynikających z przepisów lub decyzji administracyjnych,</w:t>
      </w:r>
    </w:p>
    <w:p w14:paraId="4C0F95A0" w14:textId="77777777" w:rsidR="008C15D3" w:rsidRPr="008C15D3" w:rsidRDefault="008C15D3">
      <w:pPr>
        <w:numPr>
          <w:ilvl w:val="0"/>
          <w:numId w:val="117"/>
        </w:numPr>
        <w:spacing w:after="120" w:line="278" w:lineRule="auto"/>
        <w:ind w:left="924" w:hanging="357"/>
        <w:jc w:val="both"/>
        <w:rPr>
          <w:rFonts w:ascii="Verdana" w:eastAsia="Times New Roman" w:hAnsi="Verdana" w:cs="Calibri"/>
          <w:szCs w:val="18"/>
          <w:lang w:eastAsia="pl-PL"/>
        </w:rPr>
      </w:pPr>
      <w:r w:rsidRPr="008C15D3">
        <w:rPr>
          <w:rFonts w:ascii="Verdana" w:eastAsia="Times New Roman" w:hAnsi="Verdana" w:cs="Calibri"/>
          <w:szCs w:val="18"/>
          <w:lang w:eastAsia="pl-PL"/>
        </w:rPr>
        <w:t>dotrzymywania wymaganych prawem badań i kontroli wynikających z przepisów prawa, standardów emisyjnych oraz określonych w pozwoleniach warunków emisji.</w:t>
      </w:r>
    </w:p>
    <w:p w14:paraId="0CEBFC89" w14:textId="77777777" w:rsidR="008C15D3" w:rsidRPr="008C15D3" w:rsidRDefault="008C15D3" w:rsidP="008C15D3">
      <w:pPr>
        <w:spacing w:after="120"/>
        <w:ind w:left="924"/>
        <w:jc w:val="both"/>
        <w:rPr>
          <w:rFonts w:ascii="Verdana" w:eastAsia="Times New Roman" w:hAnsi="Verdana" w:cs="Calibri"/>
          <w:szCs w:val="18"/>
          <w:lang w:eastAsia="pl-PL"/>
        </w:rPr>
      </w:pPr>
    </w:p>
    <w:p w14:paraId="5443CC57"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§2</w:t>
      </w:r>
    </w:p>
    <w:p w14:paraId="480304C4"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trakcie realizacji Umowy/Zamówienia Wykonawca obowiązany jest prowadzić gospodarkę odpadami, zgodnie z obowiązującymi w tym zakresie przepisami. </w:t>
      </w:r>
    </w:p>
    <w:p w14:paraId="36DAA0E8"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Wszelkie prace winny być prowadzone w taki sposób, aby minimalizować ilość powstających odpadów na Terenie Budowy lub w związku z prowadzonymi Robotami budowlanymi oraz ograniczać do niezbędnego minimum zasięg terenu i technicznej ingerencji w zasoby ziemi i wody, poprzez:</w:t>
      </w:r>
    </w:p>
    <w:p w14:paraId="7C5BA59E" w14:textId="77777777" w:rsidR="008C15D3" w:rsidRPr="008C15D3" w:rsidRDefault="008C15D3">
      <w:pPr>
        <w:numPr>
          <w:ilvl w:val="2"/>
          <w:numId w:val="114"/>
        </w:numPr>
        <w:spacing w:after="120" w:line="278" w:lineRule="auto"/>
        <w:ind w:left="1134"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właściwe przygotowanie i organizację zaplecza budowy i maszyn,</w:t>
      </w:r>
    </w:p>
    <w:p w14:paraId="62ED8739" w14:textId="77777777" w:rsidR="008C15D3" w:rsidRPr="008C15D3" w:rsidRDefault="008C15D3">
      <w:pPr>
        <w:numPr>
          <w:ilvl w:val="2"/>
          <w:numId w:val="114"/>
        </w:numPr>
        <w:spacing w:after="120" w:line="278" w:lineRule="auto"/>
        <w:ind w:left="1134"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selektywne gromadzenie materiałów budowlanych,</w:t>
      </w:r>
    </w:p>
    <w:p w14:paraId="4D69740B" w14:textId="77777777" w:rsidR="008C15D3" w:rsidRPr="008C15D3" w:rsidRDefault="008C15D3">
      <w:pPr>
        <w:numPr>
          <w:ilvl w:val="2"/>
          <w:numId w:val="114"/>
        </w:numPr>
        <w:spacing w:after="120" w:line="278" w:lineRule="auto"/>
        <w:ind w:left="1134"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rozdzielne gromadzenie gruntu usuniętego z wykopów, odpadów gruzu w mieszaninie </w:t>
      </w:r>
      <w:r w:rsidRPr="008C15D3">
        <w:rPr>
          <w:rFonts w:ascii="Verdana" w:eastAsia="Times New Roman" w:hAnsi="Verdana" w:cs="Calibri"/>
          <w:szCs w:val="18"/>
          <w:lang w:eastAsia="pl-PL"/>
        </w:rPr>
        <w:br/>
        <w:t xml:space="preserve">z masami ziemnymi, odpadów gruzu do ewentualnego wykorzystania w formie przetworzonej, </w:t>
      </w:r>
    </w:p>
    <w:p w14:paraId="619597C5" w14:textId="77777777" w:rsidR="008C15D3" w:rsidRPr="008C15D3" w:rsidRDefault="008C15D3">
      <w:pPr>
        <w:numPr>
          <w:ilvl w:val="2"/>
          <w:numId w:val="114"/>
        </w:numPr>
        <w:spacing w:after="120" w:line="278" w:lineRule="auto"/>
        <w:ind w:left="1134"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wyposażenie placu i zaplecza budowy w stanowiska selektywnego gromadzenia odpadów, stosownie do rodzajów i możliwości wykorzystania lub unieszkodliwiania. </w:t>
      </w:r>
    </w:p>
    <w:p w14:paraId="42EC4F3C"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Odpady winny zostać przekazane podmiotowi, który posiada stosowne decyzje administracyjne, dotyczące, np. transportu, zbierania, przetwarzania odpadów.</w:t>
      </w:r>
    </w:p>
    <w:p w14:paraId="7EA8957F"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Odpady winny być usuwane z miejsca wykonywania zamówienia bez zbędnej zwłoki. </w:t>
      </w:r>
    </w:p>
    <w:p w14:paraId="247C2E23"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Odpady wytworzone w wyniku realizacji Umowy/zamówienia powinny być zbierane, przechowywane </w:t>
      </w:r>
      <w:r w:rsidRPr="008C15D3">
        <w:rPr>
          <w:rFonts w:ascii="Verdana" w:eastAsia="Times New Roman" w:hAnsi="Verdana" w:cs="Calibri"/>
          <w:szCs w:val="18"/>
          <w:lang w:eastAsia="pl-PL"/>
        </w:rPr>
        <w:br/>
        <w:t>i magazynowane w sposób selektywny przy zastosowaniu środków zapobiegających negatywnemu oddziaływaniu na środowisko.</w:t>
      </w:r>
    </w:p>
    <w:p w14:paraId="4B02B813"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Odpady powinny być zbierane w sposób selektywny, nie budzący wątpliwości co do ich rodzaju. </w:t>
      </w:r>
    </w:p>
    <w:p w14:paraId="425C960E"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W przypadku zbierania odpadów mogących powodować wycieki, należy zastosować odpowiednie środki zapobiegające przenikaniu zanieczyszczeń do środowiska.</w:t>
      </w:r>
    </w:p>
    <w:p w14:paraId="74F5792A" w14:textId="77777777" w:rsidR="008C15D3" w:rsidRPr="008C15D3" w:rsidRDefault="008C15D3">
      <w:pPr>
        <w:numPr>
          <w:ilvl w:val="1"/>
          <w:numId w:val="113"/>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miejscu realizacji Umowy/Zamówienia zabronione jest spalanie odpadów, przedmiotów, itp. </w:t>
      </w:r>
    </w:p>
    <w:p w14:paraId="0836378C" w14:textId="77777777" w:rsidR="008C15D3" w:rsidRPr="008C15D3" w:rsidRDefault="008C15D3" w:rsidP="008C15D3">
      <w:pPr>
        <w:spacing w:after="120"/>
        <w:jc w:val="both"/>
        <w:rPr>
          <w:rFonts w:ascii="Verdana" w:eastAsia="Times New Roman" w:hAnsi="Verdana" w:cs="Calibri"/>
          <w:szCs w:val="18"/>
          <w:lang w:eastAsia="pl-PL"/>
        </w:rPr>
      </w:pPr>
    </w:p>
    <w:p w14:paraId="22FDAFEE"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§3</w:t>
      </w:r>
    </w:p>
    <w:p w14:paraId="79530E88" w14:textId="77777777" w:rsidR="008C15D3" w:rsidRPr="008C15D3" w:rsidRDefault="008C15D3">
      <w:pPr>
        <w:numPr>
          <w:ilvl w:val="1"/>
          <w:numId w:val="115"/>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trakcie realizacji Umowy/Zamówienia Wykonawca obowiązany jest do składowania substancji i/lub mieszanin niebezpiecznych przewidzianych do wykonania prac objętych przedmiotem Umowy/Zamówienia w sposób zapewniający ochronę środowiska. </w:t>
      </w:r>
    </w:p>
    <w:p w14:paraId="026165C8" w14:textId="77777777" w:rsidR="008C15D3" w:rsidRPr="008C15D3" w:rsidRDefault="008C15D3">
      <w:pPr>
        <w:numPr>
          <w:ilvl w:val="1"/>
          <w:numId w:val="115"/>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Wszystkie wprowadzane na Teren Budowy oraz użytkowane substancje i/lub mieszaniny niebezpieczne należy tak zabezpieczyć, aby maksymalnie zminimalizować zanieczyszczenie wody, gleby lub powietrza atmosferycznego.</w:t>
      </w:r>
    </w:p>
    <w:p w14:paraId="6D8A4C32" w14:textId="77777777" w:rsidR="008C15D3" w:rsidRPr="008C15D3" w:rsidRDefault="008C15D3">
      <w:pPr>
        <w:numPr>
          <w:ilvl w:val="1"/>
          <w:numId w:val="115"/>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Miejsce magazynowania substancji i/lub mieszanin niebezpiecznych na Terenie Budowy powinno być wyposażone w środki neutralizujące ewentualne wycieki i zanieczyszczenia, środki ograniczające ich rozprzestrzenianie, oraz pojemniki służące do zbierania zanieczyszczeń wraz </w:t>
      </w:r>
      <w:r w:rsidRPr="008C15D3">
        <w:rPr>
          <w:rFonts w:ascii="Verdana" w:eastAsia="Times New Roman" w:hAnsi="Verdana" w:cs="Calibri"/>
          <w:szCs w:val="18"/>
          <w:lang w:eastAsia="pl-PL"/>
        </w:rPr>
        <w:br/>
        <w:t xml:space="preserve">z zużytymi neutralizatorami. </w:t>
      </w:r>
    </w:p>
    <w:p w14:paraId="6D9A1040" w14:textId="77777777" w:rsidR="008C15D3" w:rsidRPr="008C15D3" w:rsidRDefault="008C15D3">
      <w:pPr>
        <w:numPr>
          <w:ilvl w:val="1"/>
          <w:numId w:val="115"/>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Pojemniki służące do przechowywania substancji niebezpiecznych powinny być wyposażone </w:t>
      </w:r>
      <w:r w:rsidRPr="008C15D3">
        <w:rPr>
          <w:rFonts w:ascii="Verdana" w:eastAsia="Times New Roman" w:hAnsi="Verdana" w:cs="Calibri"/>
          <w:szCs w:val="18"/>
          <w:lang w:eastAsia="pl-PL"/>
        </w:rPr>
        <w:br/>
        <w:t xml:space="preserve">w zabezpieczenia chroniące przed wyciekiem oraz prawidłowo oznakowane. </w:t>
      </w:r>
    </w:p>
    <w:p w14:paraId="4A6E625B" w14:textId="77777777" w:rsidR="008C15D3" w:rsidRPr="008C15D3" w:rsidRDefault="008C15D3" w:rsidP="008C15D3">
      <w:pPr>
        <w:spacing w:after="120"/>
        <w:ind w:left="2160"/>
        <w:jc w:val="both"/>
        <w:rPr>
          <w:rFonts w:ascii="Verdana" w:eastAsia="Times New Roman" w:hAnsi="Verdana" w:cs="Calibri"/>
          <w:szCs w:val="18"/>
          <w:lang w:eastAsia="pl-PL"/>
        </w:rPr>
      </w:pPr>
    </w:p>
    <w:p w14:paraId="07C027AF"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§4</w:t>
      </w:r>
    </w:p>
    <w:p w14:paraId="71BF2A41" w14:textId="77777777" w:rsidR="008C15D3" w:rsidRPr="008C15D3" w:rsidRDefault="008C15D3">
      <w:pPr>
        <w:numPr>
          <w:ilvl w:val="1"/>
          <w:numId w:val="116"/>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W trakcie realizacji Umowy/Zamówienia Wykonawca obowiązany jest do organizacji zaplecza, na którym parkowany będzie sprzęt budowlany i środki transportu w sposób zabezpieczający przed przedostaniem się ewentualnych zanieczyszczeń do środowiska.</w:t>
      </w:r>
    </w:p>
    <w:p w14:paraId="4DC4FCF8" w14:textId="77777777" w:rsidR="008C15D3" w:rsidRPr="008C15D3" w:rsidRDefault="008C15D3">
      <w:pPr>
        <w:numPr>
          <w:ilvl w:val="1"/>
          <w:numId w:val="116"/>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Przy wyznaczaniu terenów pod okresową bazę materiałowo-sprzętową należy wykluczyć lokalizację w miejscu występowania wód gruntowych w dobrze przepuszczalnych utworach (utwory piaszczysto-żwirowe, sandry, itp.) oraz w pobliżu cieków wód powierzchniowych i systemów melioracyjnych oraz należy zapewnić wyposażenie bazy w sprawne urządzenia gospodarki wodno-ściekowej. </w:t>
      </w:r>
    </w:p>
    <w:p w14:paraId="19298B97" w14:textId="77777777" w:rsidR="008C15D3" w:rsidRPr="008C15D3" w:rsidRDefault="008C15D3">
      <w:pPr>
        <w:numPr>
          <w:ilvl w:val="1"/>
          <w:numId w:val="116"/>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Niesprawne maszyny powodujące oddziaływania powyżej dopuszczalnych norm akustycznych lub emisji zanieczyszczeń do atmosfery należy eliminować z pracy.</w:t>
      </w:r>
    </w:p>
    <w:p w14:paraId="69DCDCFF" w14:textId="77777777" w:rsidR="008C15D3" w:rsidRPr="008C15D3" w:rsidRDefault="008C15D3">
      <w:pPr>
        <w:numPr>
          <w:ilvl w:val="1"/>
          <w:numId w:val="116"/>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 przypadku konieczności naprawy sprzętu w miejscu prowadzenia robót, teren należy zabezpieczyć przed ewentualnym wyciekiem płynów eksploatacyjnych. W miejscu naprawy należy posiadać odpowiednie środki zapobiegające przenikaniu zanieczyszczeń do środowiska. W miarę możliwości naprawę należy wykonać na szczelnym podłożu. </w:t>
      </w:r>
    </w:p>
    <w:p w14:paraId="591704DE" w14:textId="77777777" w:rsidR="008C15D3" w:rsidRPr="008C15D3" w:rsidRDefault="008C15D3">
      <w:pPr>
        <w:numPr>
          <w:ilvl w:val="1"/>
          <w:numId w:val="116"/>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t>Jeżeli pomimo zachowania wszelkich środków ostrożności, wystąpi zanieczyszczenie wody, gleby lub powietrza atmosferycznego, należy postępować tak, aby zminimalizować skutki zanieczyszczenia w sposób właściwy dla rodzaju zanieczyszczenia.</w:t>
      </w:r>
    </w:p>
    <w:p w14:paraId="63229781" w14:textId="77777777" w:rsidR="008C15D3" w:rsidRPr="008C15D3" w:rsidRDefault="008C15D3">
      <w:pPr>
        <w:numPr>
          <w:ilvl w:val="1"/>
          <w:numId w:val="116"/>
        </w:numPr>
        <w:spacing w:after="120" w:line="278" w:lineRule="auto"/>
        <w:ind w:left="709" w:hanging="425"/>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O wystąpieniu awarii środowiskowej Wykonawca niezwłocznie powiadomi Przedstawiciela Zamawiającego (wskazanego w treści Umowy).</w:t>
      </w:r>
    </w:p>
    <w:p w14:paraId="411B2E6B" w14:textId="77777777" w:rsidR="008C15D3" w:rsidRPr="008C15D3" w:rsidRDefault="008C15D3" w:rsidP="008C15D3">
      <w:pPr>
        <w:spacing w:after="120"/>
        <w:jc w:val="both"/>
        <w:rPr>
          <w:rFonts w:ascii="Verdana" w:eastAsia="Times New Roman" w:hAnsi="Verdana" w:cs="Calibri"/>
          <w:szCs w:val="18"/>
          <w:lang w:eastAsia="pl-PL"/>
        </w:rPr>
      </w:pPr>
    </w:p>
    <w:p w14:paraId="4AD090B1"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§5</w:t>
      </w:r>
      <w:bookmarkStart w:id="109" w:name="bookmark1"/>
      <w:bookmarkStart w:id="110" w:name="_Toc189128421"/>
      <w:bookmarkStart w:id="111" w:name="_Toc201666809"/>
    </w:p>
    <w:p w14:paraId="3E4BBDA1"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Times New Roman" w:hAnsi="Verdana" w:cs="Calibri"/>
          <w:bCs/>
          <w:spacing w:val="1"/>
          <w:szCs w:val="18"/>
          <w:lang w:eastAsia="pl-PL"/>
        </w:rPr>
        <w:t>Zamawiający jest uprawniony do:</w:t>
      </w:r>
      <w:bookmarkEnd w:id="109"/>
      <w:bookmarkEnd w:id="110"/>
      <w:bookmarkEnd w:id="111"/>
    </w:p>
    <w:p w14:paraId="7AB68F78"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wglądu na każde żądanie do Instrukcji bezpiecznego wykonywania robót (IBWR);</w:t>
      </w:r>
    </w:p>
    <w:p w14:paraId="48AAE175"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wizytacji stanowisk pracy oraz pomieszczeń </w:t>
      </w:r>
      <w:proofErr w:type="spellStart"/>
      <w:r w:rsidRPr="008C15D3">
        <w:rPr>
          <w:rFonts w:ascii="Verdana" w:eastAsia="Times New Roman" w:hAnsi="Verdana" w:cs="Calibri"/>
          <w:szCs w:val="18"/>
          <w:lang w:eastAsia="pl-PL"/>
        </w:rPr>
        <w:t>higieniczno</w:t>
      </w:r>
      <w:proofErr w:type="spellEnd"/>
      <w:r w:rsidRPr="008C15D3">
        <w:rPr>
          <w:rFonts w:ascii="Verdana" w:eastAsia="Times New Roman" w:hAnsi="Verdana" w:cs="Calibri"/>
          <w:szCs w:val="18"/>
          <w:lang w:eastAsia="pl-PL"/>
        </w:rPr>
        <w:t xml:space="preserve"> - sanitarnych zorganizowanych przez Wykonawcę w ramach realizacji Przedmiotu Umowy/Zamówienia, znajdujących się na Terenie Budowy;</w:t>
      </w:r>
    </w:p>
    <w:p w14:paraId="5E9830E0"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wydawania zaleceń usunięcia uchybień i nieprawidłowości w zakresie ochrony środowiska oraz kontroli ich wykonania; </w:t>
      </w:r>
    </w:p>
    <w:p w14:paraId="0F97E662"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wydawania poleceń realizacji działań zapewniających przestrzeganie przepisów i zasad w zakresie ochrony środowiska;</w:t>
      </w:r>
    </w:p>
    <w:p w14:paraId="516DEB62"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wstrzymania robót i prac w przypadku stwierdzenia zagrożenia dla środowiska; w takim przypadku Zamawiający nie będzie ponosić odpowiedzialności za straty lub koszty poniesione </w:t>
      </w:r>
      <w:r w:rsidRPr="008C15D3">
        <w:rPr>
          <w:rFonts w:ascii="Verdana" w:eastAsia="Times New Roman" w:hAnsi="Verdana" w:cs="Calibri"/>
          <w:szCs w:val="18"/>
          <w:lang w:eastAsia="pl-PL"/>
        </w:rPr>
        <w:br/>
        <w:t>z tego tytułu przez Wykonawcę; wymienione straty lub koszty nie będą również stanowić podstawy do uzasadniania ewentualnych opóźnień;</w:t>
      </w:r>
    </w:p>
    <w:p w14:paraId="00EBE7C5"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naliczania Wykonawcy kar umownych za działania i zaniechania oraz rażące niedbalstwo Wykonawcy w zakresie przepisów ochrony środowiska </w:t>
      </w:r>
      <w:proofErr w:type="spellStart"/>
      <w:r w:rsidRPr="008C15D3">
        <w:rPr>
          <w:rFonts w:ascii="Verdana" w:eastAsia="Times New Roman" w:hAnsi="Verdana" w:cs="Calibri"/>
          <w:szCs w:val="18"/>
          <w:lang w:eastAsia="pl-PL"/>
        </w:rPr>
        <w:t>tj</w:t>
      </w:r>
      <w:proofErr w:type="spellEnd"/>
      <w:r w:rsidRPr="008C15D3">
        <w:rPr>
          <w:rFonts w:ascii="Verdana" w:eastAsia="Times New Roman" w:hAnsi="Verdana" w:cs="Calibri"/>
          <w:szCs w:val="18"/>
          <w:lang w:eastAsia="pl-PL"/>
        </w:rPr>
        <w:t>:</w:t>
      </w:r>
    </w:p>
    <w:p w14:paraId="752729E2"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Zorganizowane przez Wykonawcę działania prowadzące do uwolnienia zanieczyszczeń do środowiska gruntowo-wodnego, np. wylewanie jakichkolwiek substancji chemicznych do wody, gruntu, systemu kanalizacji deszczowej, sanitarnej lub tymczasowego systemu odwodnienia placu budowy, odprowadzania wód opadowych oraz wód z odwadniania wykopów bez pozwolenia wodnoprawnego w kwocie 5 000,00 (pięć tysięcy 00/100) PLN za każdy stwierdzony przypadek.</w:t>
      </w:r>
    </w:p>
    <w:p w14:paraId="7A7EC194"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Mieszanie odpadów niebezpiecznych różnych rodzajów, mieszanie odpadów niebezpiecznych z odpadami innymi niż niebezpieczne lub mieszanie odpadów niebezpiecznych z substancjami, materiałami lub przedmiotami w wysokości 5 000,00 za (pięć tysięcy 00/100) PLN każdy stwierdzony przypadek.</w:t>
      </w:r>
    </w:p>
    <w:p w14:paraId="6BD54785"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 prowadzenia selektywnej zbiórki odpadów budowlanych w wysokości 1 000,00 (jeden tysiąc 00/100) PLN za każdy stwierdzony przypadek,</w:t>
      </w:r>
    </w:p>
    <w:p w14:paraId="7025A3C9"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Niewłaściwe usuwanie odpadów, np. spalanie, zakopywanie odpadów w wysokości 1 000,00 (jeden tysiąc 00/100) PLN za każdy stwierdzony przypadek,</w:t>
      </w:r>
    </w:p>
    <w:p w14:paraId="6F095A91"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Gromadzenie odpadów poza zorganizowanymi/wyznaczonymi na Terenie Budowy miejscami gromadzenia odpadów w wysokości 500,00 (pięćset 00/100) PLN za każdy stwierdzony przypadek.</w:t>
      </w:r>
    </w:p>
    <w:p w14:paraId="54E452F4"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Gromadzenie powstałych odpadów przed transportem w sposób nie zapewniający ochrony środowiska w wysokości 500,00 (pięćset 00/100) PLN za każdy stwierdzony przypadek.</w:t>
      </w:r>
    </w:p>
    <w:p w14:paraId="564F323B"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Przechowywanie substancji niebezpiecznych w sposób grożący ich wyciekiem do środowiska 1 000,00 (jeden tysiąc 00/100) PLN za każdy stwierdzony przypadek,</w:t>
      </w:r>
    </w:p>
    <w:p w14:paraId="3746E83C"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Przechowywanie substancji niebezpiecznych w pojemnikach do tego niedostosowanych (w tym pojemnikach po żywności) w wysokości 500,00 (pięćset 00/100) PLN za każdy stwierdzony przypadek,</w:t>
      </w:r>
    </w:p>
    <w:p w14:paraId="364827BB"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Mycie pojazdów i maszyn na Terenie Budowy w wysokości 1 000,00 (jeden tysiąc 00/100) PLN za każdy stwierdzony przypadek, </w:t>
      </w:r>
    </w:p>
    <w:p w14:paraId="0928F3EC"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Niszczenie roślinności nie przeznaczonej do usunięcia w wysokości 1 000,00 (jeden tysiąc 00/100) PLN za każdy stwierdzony przypadek.</w:t>
      </w:r>
    </w:p>
    <w:p w14:paraId="0322670D" w14:textId="77777777" w:rsidR="008C15D3" w:rsidRPr="008C15D3" w:rsidRDefault="008C15D3">
      <w:pPr>
        <w:numPr>
          <w:ilvl w:val="0"/>
          <w:numId w:val="120"/>
        </w:numPr>
        <w:spacing w:after="120" w:line="278" w:lineRule="auto"/>
        <w:jc w:val="both"/>
        <w:rPr>
          <w:rFonts w:ascii="Verdana" w:eastAsia="Times New Roman" w:hAnsi="Verdana" w:cs="Calibri"/>
          <w:szCs w:val="18"/>
          <w:lang w:eastAsia="pl-PL"/>
        </w:rPr>
      </w:pPr>
      <w:r w:rsidRPr="008C15D3">
        <w:rPr>
          <w:rFonts w:ascii="Verdana" w:eastAsia="Times New Roman" w:hAnsi="Verdana" w:cs="Calibri"/>
          <w:szCs w:val="18"/>
          <w:lang w:eastAsia="pl-PL"/>
        </w:rPr>
        <w:t>Usuwanie drzew i krzewów bez stosownego pozwolenia w wysokości 1 000,00 (jeden tysiąc 00/100) za każdy stwierdzony przypadek.</w:t>
      </w:r>
    </w:p>
    <w:p w14:paraId="59D807AE" w14:textId="77777777" w:rsidR="008C15D3" w:rsidRPr="008C15D3" w:rsidRDefault="008C15D3">
      <w:pPr>
        <w:widowControl w:val="0"/>
        <w:numPr>
          <w:ilvl w:val="0"/>
          <w:numId w:val="120"/>
        </w:numPr>
        <w:tabs>
          <w:tab w:val="left" w:pos="851"/>
        </w:tabs>
        <w:overflowPunct w:val="0"/>
        <w:autoSpaceDE w:val="0"/>
        <w:autoSpaceDN w:val="0"/>
        <w:adjustRightInd w:val="0"/>
        <w:spacing w:after="120" w:line="278" w:lineRule="auto"/>
        <w:ind w:right="320"/>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Niezgłoszenie w wymaganym terminie </w:t>
      </w:r>
      <w:r w:rsidRPr="008C15D3">
        <w:rPr>
          <w:rFonts w:ascii="Verdana" w:eastAsia="Calibri" w:hAnsi="Verdana" w:cs="Calibri"/>
          <w:szCs w:val="18"/>
          <w:lang w:eastAsia="pl-PL"/>
        </w:rPr>
        <w:t xml:space="preserve">Zamawiającemu awarii środowiskowej zaistniałej na budowie lub w związku z jej realizacją w kwocie 1000,00 </w:t>
      </w:r>
      <w:r w:rsidRPr="008C15D3">
        <w:rPr>
          <w:rFonts w:ascii="Verdana" w:eastAsia="Times New Roman" w:hAnsi="Verdana" w:cs="Calibri"/>
          <w:szCs w:val="18"/>
          <w:lang w:eastAsia="pl-PL"/>
        </w:rPr>
        <w:t>(jeden tysiąc 00/100) PLN</w:t>
      </w:r>
      <w:r w:rsidRPr="008C15D3">
        <w:rPr>
          <w:rFonts w:ascii="Verdana" w:eastAsia="Calibri" w:hAnsi="Verdana" w:cs="Calibri"/>
          <w:szCs w:val="18"/>
          <w:lang w:eastAsia="pl-PL"/>
        </w:rPr>
        <w:t xml:space="preserve"> za każdy ujawniony przypadek</w:t>
      </w:r>
    </w:p>
    <w:p w14:paraId="4FAB93A0" w14:textId="77777777" w:rsidR="008C15D3" w:rsidRPr="008C15D3" w:rsidRDefault="008C15D3" w:rsidP="008C15D3">
      <w:pPr>
        <w:spacing w:after="200" w:line="276" w:lineRule="auto"/>
        <w:rPr>
          <w:rFonts w:ascii="Verdana" w:eastAsia="Calibri" w:hAnsi="Verdana" w:cs="Calibri"/>
          <w:b/>
          <w:color w:val="000000"/>
          <w:szCs w:val="18"/>
          <w:lang w:eastAsia="pl-PL"/>
        </w:rPr>
      </w:pPr>
      <w:r w:rsidRPr="008C15D3">
        <w:rPr>
          <w:rFonts w:ascii="Verdana" w:eastAsia="Calibri" w:hAnsi="Verdana" w:cs="Calibri"/>
          <w:b/>
          <w:color w:val="000000"/>
          <w:szCs w:val="18"/>
          <w:lang w:eastAsia="pl-PL"/>
        </w:rPr>
        <w:br w:type="page"/>
      </w:r>
    </w:p>
    <w:p w14:paraId="044B43CF" w14:textId="77777777" w:rsidR="008C15D3" w:rsidRPr="008C15D3" w:rsidRDefault="008C15D3" w:rsidP="008C15D3">
      <w:pPr>
        <w:spacing w:after="120"/>
        <w:jc w:val="right"/>
        <w:rPr>
          <w:rFonts w:ascii="Verdana" w:eastAsia="Calibri" w:hAnsi="Verdana" w:cs="Calibri"/>
          <w:b/>
          <w:color w:val="000000"/>
          <w:szCs w:val="18"/>
          <w:lang w:eastAsia="pl-PL"/>
        </w:rPr>
      </w:pPr>
      <w:r w:rsidRPr="008C15D3">
        <w:rPr>
          <w:rFonts w:ascii="Verdana" w:eastAsia="Calibri" w:hAnsi="Verdana" w:cs="Calibri"/>
          <w:b/>
          <w:color w:val="000000"/>
          <w:szCs w:val="18"/>
          <w:lang w:eastAsia="pl-PL"/>
        </w:rPr>
        <w:lastRenderedPageBreak/>
        <w:t>Załącznik nr 10 do Umowy</w:t>
      </w:r>
    </w:p>
    <w:p w14:paraId="56751824" w14:textId="77777777" w:rsidR="008C15D3" w:rsidRPr="008C15D3" w:rsidRDefault="008C15D3" w:rsidP="008C15D3">
      <w:pPr>
        <w:spacing w:after="120"/>
        <w:rPr>
          <w:rFonts w:ascii="Verdana" w:eastAsia="Calibri" w:hAnsi="Verdana" w:cs="Calibri"/>
          <w:color w:val="000000"/>
          <w:szCs w:val="18"/>
          <w:lang w:eastAsia="pl-PL"/>
        </w:rPr>
      </w:pPr>
    </w:p>
    <w:p w14:paraId="652C02E7" w14:textId="77777777" w:rsidR="008C15D3" w:rsidRPr="008C15D3" w:rsidRDefault="008C15D3" w:rsidP="008C15D3">
      <w:pPr>
        <w:spacing w:after="120"/>
        <w:jc w:val="center"/>
        <w:rPr>
          <w:rFonts w:ascii="Verdana" w:eastAsia="Calibri" w:hAnsi="Verdana" w:cs="Calibri"/>
          <w:color w:val="000000"/>
          <w:szCs w:val="18"/>
          <w:lang w:eastAsia="pl-PL"/>
        </w:rPr>
      </w:pPr>
      <w:r w:rsidRPr="008C15D3">
        <w:rPr>
          <w:rFonts w:ascii="Verdana" w:eastAsia="Calibri" w:hAnsi="Verdana" w:cs="Calibri"/>
          <w:b/>
          <w:color w:val="000000"/>
          <w:szCs w:val="18"/>
          <w:lang w:eastAsia="pl-PL"/>
        </w:rPr>
        <w:t xml:space="preserve">Zasady postępowania dla Wykonawców w zakresie bezpieczeństwa pracy i ochrony zdrowia </w:t>
      </w:r>
    </w:p>
    <w:p w14:paraId="64785259" w14:textId="77777777" w:rsidR="008C15D3" w:rsidRPr="008C15D3" w:rsidRDefault="008C15D3" w:rsidP="008C15D3">
      <w:pPr>
        <w:tabs>
          <w:tab w:val="center" w:pos="4536"/>
          <w:tab w:val="right" w:pos="9072"/>
        </w:tabs>
        <w:spacing w:after="120"/>
        <w:jc w:val="both"/>
        <w:rPr>
          <w:rFonts w:ascii="Verdana" w:eastAsia="Times New Roman" w:hAnsi="Verdana" w:cs="Calibri"/>
          <w:szCs w:val="18"/>
          <w:lang w:eastAsia="pl-PL"/>
        </w:rPr>
      </w:pPr>
    </w:p>
    <w:p w14:paraId="76FC18E3" w14:textId="77777777" w:rsidR="008C15D3" w:rsidRPr="008C15D3" w:rsidRDefault="008C15D3" w:rsidP="008C15D3">
      <w:pPr>
        <w:tabs>
          <w:tab w:val="center" w:pos="4536"/>
          <w:tab w:val="right" w:pos="9072"/>
        </w:tabs>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Zasady postępowania w zakresie bezpieczeństwa pracy i ochrony zdrowia mieszczą się w granicach prawa, a ich spełnienie jest integralnym elementem realizacji Przedmiotu Umowy/Zamówienia w sposób zgodny z prawem, profesjonalny i rzetelny. Zasady postępowania w zakresie bezpieczeństwa pracy </w:t>
      </w:r>
      <w:r w:rsidRPr="008C15D3">
        <w:rPr>
          <w:rFonts w:ascii="Verdana" w:eastAsia="Times New Roman" w:hAnsi="Verdana" w:cs="Calibri"/>
          <w:szCs w:val="18"/>
          <w:lang w:eastAsia="pl-PL"/>
        </w:rPr>
        <w:br/>
        <w:t xml:space="preserve">i ochrony zdrowia stanowią doprecyzowanie wymagań określonych prawem i nie należy ich traktować jako katalog zamknięty. Wykonawca na etapie wyceny zobowiązany jest uwzględnić wszystkie zasoby (techniczne, organizacyjne i ludzkie) potrzebne do wykonania Przedmiotu Umowy/Zamówienia w sposób bezpieczny dla osób je wykonujących, tj. pracowników Wykonawcy, Podwykonawców, dostawców, wykonujących pracę na rzecz Wykonawcy na podstawie stosunku pracy albo umowy cywilnoprawnej, zwanych dalej „pracownikami”, a także osób postronnych przebywających w zasięgu  oddziaływania budowy, zgodnie z obowiązującymi przepisami, zasadami i normami, aktualnym stanem wiedzy technicznej i dobrej praktyki inżynierskiej.  </w:t>
      </w:r>
    </w:p>
    <w:p w14:paraId="4053C6A2" w14:textId="77777777" w:rsidR="008C15D3" w:rsidRPr="008C15D3" w:rsidRDefault="008C15D3" w:rsidP="008C15D3">
      <w:pPr>
        <w:spacing w:after="120"/>
        <w:jc w:val="center"/>
        <w:rPr>
          <w:rFonts w:ascii="Verdana" w:eastAsia="Calibri" w:hAnsi="Verdana" w:cs="Calibri"/>
          <w:szCs w:val="18"/>
          <w:lang w:eastAsia="pl-PL"/>
        </w:rPr>
      </w:pPr>
    </w:p>
    <w:p w14:paraId="68F80C97"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§1</w:t>
      </w:r>
    </w:p>
    <w:p w14:paraId="0F07F199" w14:textId="77777777" w:rsidR="008C15D3" w:rsidRPr="008C15D3" w:rsidRDefault="008C15D3" w:rsidP="008C15D3">
      <w:pPr>
        <w:widowControl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będzie organizować, nadzorować i wykonywać prace realizowane w ramach Przedmiotu Umowy/Zamówienia w sposób zapewniający bezpieczne i higieniczne warunki pracy, w tym: zapewni niezbędne siły, środki i materiały dla bezpiecznego wykonania powierzonych zadań (wykwalifikowany personel, maszyny i urządzenia, środki ochrony zbiorowej, środki ochrony indywidualnej, itp.).</w:t>
      </w:r>
    </w:p>
    <w:p w14:paraId="3ECC2DE9" w14:textId="77777777" w:rsidR="008C15D3" w:rsidRPr="008C15D3" w:rsidRDefault="008C15D3" w:rsidP="008C15D3">
      <w:pPr>
        <w:spacing w:after="120"/>
        <w:jc w:val="center"/>
        <w:rPr>
          <w:rFonts w:ascii="Verdana" w:eastAsia="Calibri" w:hAnsi="Verdana" w:cs="Calibri"/>
          <w:szCs w:val="18"/>
          <w:lang w:eastAsia="pl-PL"/>
        </w:rPr>
      </w:pPr>
    </w:p>
    <w:p w14:paraId="3A0A0761" w14:textId="77777777" w:rsidR="008C15D3" w:rsidRPr="008C15D3" w:rsidRDefault="008C15D3" w:rsidP="008C15D3">
      <w:pPr>
        <w:spacing w:after="120"/>
        <w:jc w:val="center"/>
        <w:rPr>
          <w:rFonts w:ascii="Verdana" w:eastAsia="Calibri" w:hAnsi="Verdana" w:cs="Calibri"/>
          <w:szCs w:val="18"/>
          <w:lang w:eastAsia="pl-PL"/>
        </w:rPr>
      </w:pPr>
      <w:r w:rsidRPr="008C15D3">
        <w:rPr>
          <w:rFonts w:ascii="Verdana" w:eastAsia="Calibri" w:hAnsi="Verdana" w:cs="Calibri"/>
          <w:szCs w:val="18"/>
          <w:lang w:eastAsia="pl-PL"/>
        </w:rPr>
        <w:t>§2</w:t>
      </w:r>
    </w:p>
    <w:p w14:paraId="2DC9F5DF" w14:textId="77777777" w:rsidR="008C15D3" w:rsidRPr="008C15D3" w:rsidRDefault="008C15D3" w:rsidP="008C15D3">
      <w:pPr>
        <w:widowControl w:val="0"/>
        <w:tabs>
          <w:tab w:val="left" w:pos="260"/>
        </w:tabs>
        <w:spacing w:after="120"/>
        <w:ind w:left="20"/>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jest zobowiązany współdziałać z Zamawiającym oraz Podwykonawcami w zakresie bezpieczeństwa i higieny pracy w procesie przygotowania i realizacji budowy, a w szczególności:</w:t>
      </w:r>
    </w:p>
    <w:p w14:paraId="37EA397D"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zapoznać pracowników z Planem BIOZ, posiadać pisemne potwierdzenie zapoznania się pracowników z planem BIOZ oraz stosować się do zawartych w nim wymagań i wytycznych;</w:t>
      </w:r>
    </w:p>
    <w:p w14:paraId="2FAC4335"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przeprowadzić ocenę ryzyka wykonania przedmiotu Umowy/Zamówienia, posiadać instrukcje bhp stanowiskowe, przedstawić Zamawiającemu zatwierdzone przez pracodawcę/organizatora pracy (odpowiednio Wykonawcę lub Podwykonawcę) oraz uzgodnione z Wykonawcą wymagane Instrukcje Bezpiecznego Wykonania Robót (IBWR) lub inne instrukcje technologiczne, zgodne z wytycznymi zawartymi w Planie BIOZ;</w:t>
      </w:r>
    </w:p>
    <w:p w14:paraId="7E9B1713"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zapewnić ogrodzenie Terenu Budowy lub/i sprawnie funkcjonujący system kontroli dostępu zabezpieczające Terenu Budowy przed dostępem osób nieupoważnionych,</w:t>
      </w:r>
    </w:p>
    <w:p w14:paraId="1ED13767"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zapewnić stały nadzór nad prowadzonymi Robotami budowlanymi, a także stały nadzór nad pracownikami przez osoby posiadające kwalifikacje wymagane przepisami prawa pracy, przepisami branżowymi oraz posiadające wiedzę i umiejętności niezbędne do bezpiecznej organizacji i prowadzenia prac; </w:t>
      </w:r>
      <w:r w:rsidRPr="008C15D3">
        <w:rPr>
          <w:rFonts w:ascii="Verdana" w:eastAsia="Times New Roman" w:hAnsi="Verdana" w:cs="Calibri"/>
          <w:szCs w:val="18"/>
          <w:lang w:eastAsia="pl-PL"/>
        </w:rPr>
        <w:br/>
        <w:t>w przypadku konieczności czasowego opuszczenia miejsca wykonywania prac, każda osoba odpowiedzialna za nadzór nad prowadzonymi Robotami budowlanymi i pracownikami zobowiązana jest do wyznaczenia zastępcy na okres swojej nieobecności; osoba taka musi także posiadać wymagane uprawnienia i szkolenia;</w:t>
      </w:r>
    </w:p>
    <w:p w14:paraId="5B473BDD"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zapewnić</w:t>
      </w:r>
      <w:r w:rsidRPr="008C15D3">
        <w:rPr>
          <w:rFonts w:ascii="Verdana" w:eastAsia="Calibri" w:hAnsi="Verdana" w:cs="Calibri"/>
          <w:szCs w:val="18"/>
          <w:lang w:eastAsia="pl-PL"/>
        </w:rPr>
        <w:t xml:space="preserve"> podczas prowadzenia prac, stałą obecność osób wyznaczonych do udzielania pierwszej pomocy przedmedycznej oraz zwalczania pożarów i ewakuacji pracowników, a także zapewnić środki niezbędne do działania w przedmiotowym zakresie chyba, że z Planu BIOZ wynika inaczej;</w:t>
      </w:r>
    </w:p>
    <w:p w14:paraId="56D07822"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zapoznać pracowników z Koordynatorem BHP budowy. Powołanie Koordynatora BHP na budowie nie zwalnia Wykonawcy oraz Podwykonawców od odpowiedzialności prawnej za stan bezpieczeństwa pracy oraz bezpieczeństwo zatrudnionych przez siebie pracowników,</w:t>
      </w:r>
    </w:p>
    <w:p w14:paraId="169D8AF1"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zatrudnić do wykonywania Przedmiotu Umowy/Zamówienia tylko osoby posiadające odpowiednie, wymagane przepisami kwalifikacje zawodowe oraz zapewnić</w:t>
      </w:r>
      <w:r w:rsidRPr="008C15D3">
        <w:rPr>
          <w:rFonts w:ascii="Verdana" w:eastAsia="Calibri" w:hAnsi="Verdana" w:cs="Calibri"/>
          <w:szCs w:val="18"/>
          <w:lang w:eastAsia="pl-PL"/>
        </w:rPr>
        <w:t xml:space="preserve"> zgodne z wymaganiami przepisów przygotowanie pracowników do pracy, potwierdzone stosownymi, aktualnymi dokumentami: </w:t>
      </w:r>
    </w:p>
    <w:p w14:paraId="34E80A2E"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lastRenderedPageBreak/>
        <w:t>orzeczeniami lekarskimi o braku przeciwwskazań do wykonania powierzonych prac lub zajmowanego stanowiska, wydanymi przez lekarza medycyny pracy,</w:t>
      </w:r>
    </w:p>
    <w:p w14:paraId="44DB5D41"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szkolenia informacyjnego BHP przeprowadzonego na budowie przed rozpoczęciem Robót budowlanych oraz szkoleń (instruktaży stanowiskowych) na stanowiskach pracy,</w:t>
      </w:r>
    </w:p>
    <w:p w14:paraId="2E955896"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świadectwami i dokumentami potwierdzającymi dodatkowe kwalifikacje niezbędne do wykonania powierzonych prac, obsługi sprzętu lub kierowania maszynami i pojazdami,</w:t>
      </w:r>
    </w:p>
    <w:p w14:paraId="32744165"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kartami oceny ryzyka zawodowego wraz z oświadczeniami potwierdzającymi zapoznanie pracowników z zagrożeniami wynikającymi z oceny ryzyka zawodowego, występującymi na określonych stanowiskach pracy,</w:t>
      </w:r>
    </w:p>
    <w:p w14:paraId="30FD7D6F"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potwierdzeniami zapoznania pracownika z DTR maszyn i innych urządzeń technicznych lub ich instrukcją obsługi,</w:t>
      </w:r>
    </w:p>
    <w:p w14:paraId="07C1D894"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potwierdzeniami dokonywania okresowych kontroli urządzeń elektrycznych pod względem bezpieczeństwa,</w:t>
      </w:r>
    </w:p>
    <w:p w14:paraId="329E63A8"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wykazami osób wyznaczonych i przeszkolonych w zakresie udzielania pomocy przedmedycznej,</w:t>
      </w:r>
    </w:p>
    <w:p w14:paraId="0161FF39" w14:textId="77777777" w:rsidR="008C15D3" w:rsidRPr="008C15D3" w:rsidRDefault="008C15D3">
      <w:pPr>
        <w:numPr>
          <w:ilvl w:val="0"/>
          <w:numId w:val="122"/>
        </w:numPr>
        <w:overflowPunct w:val="0"/>
        <w:autoSpaceDE w:val="0"/>
        <w:autoSpaceDN w:val="0"/>
        <w:adjustRightInd w:val="0"/>
        <w:spacing w:after="120" w:line="278" w:lineRule="auto"/>
        <w:ind w:left="709" w:hanging="283"/>
        <w:jc w:val="both"/>
        <w:textAlignment w:val="baseline"/>
        <w:rPr>
          <w:rFonts w:ascii="Verdana" w:eastAsia="Calibri" w:hAnsi="Verdana" w:cs="Calibri"/>
          <w:szCs w:val="18"/>
          <w:lang w:eastAsia="pl-PL"/>
        </w:rPr>
      </w:pPr>
      <w:r w:rsidRPr="008C15D3">
        <w:rPr>
          <w:rFonts w:ascii="Verdana" w:eastAsia="Calibri" w:hAnsi="Verdana" w:cs="Calibri"/>
          <w:szCs w:val="18"/>
          <w:lang w:eastAsia="pl-PL"/>
        </w:rPr>
        <w:t>wykazami maszyn, urządzeń i elektronarzędzi używanych na budowie;</w:t>
      </w:r>
    </w:p>
    <w:p w14:paraId="2788E35C"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 xml:space="preserve">Wykonawca zobowiązany jest do przechowywania powyższych dokumentów na Terenie Budowy </w:t>
      </w:r>
      <w:r w:rsidRPr="008C15D3">
        <w:rPr>
          <w:rFonts w:ascii="Verdana" w:eastAsia="Calibri" w:hAnsi="Verdana" w:cs="Calibri"/>
          <w:szCs w:val="18"/>
          <w:lang w:eastAsia="pl-PL"/>
        </w:rPr>
        <w:br/>
        <w:t>i okazania ich na żądanie Zamawiającego;</w:t>
      </w:r>
    </w:p>
    <w:p w14:paraId="4986F5FF"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zapewnić</w:t>
      </w:r>
      <w:r w:rsidRPr="008C15D3">
        <w:rPr>
          <w:rFonts w:ascii="Verdana" w:eastAsia="Calibri" w:hAnsi="Verdana" w:cs="Calibri"/>
          <w:szCs w:val="18"/>
          <w:lang w:eastAsia="pl-PL"/>
        </w:rPr>
        <w:t xml:space="preserve"> maszyny, urządzenia i sprzęt niezbędny do wykonania Robót budowlanych, spełniający wymagania przepisów i norm bezpieczeństwa; Wykonawca zobowiązany jest udostępnić na żądanie Zamawiającego dokumentację potwierdzającą sprawność i bezpieczeństwo eksploatacji urządzeń, maszyn oraz instalacji użytkowanych w związku z realizacją Przedmiotu Umowy;</w:t>
      </w:r>
    </w:p>
    <w:p w14:paraId="5998181B"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niezwłocznie</w:t>
      </w:r>
      <w:r w:rsidRPr="008C15D3">
        <w:rPr>
          <w:rFonts w:ascii="Verdana" w:eastAsia="Calibri" w:hAnsi="Verdana" w:cs="Calibri"/>
          <w:szCs w:val="18"/>
          <w:lang w:eastAsia="pl-PL"/>
        </w:rPr>
        <w:t xml:space="preserve"> zgłaszać Zamawiającemu incydenty, zdarzenia wypadkowe, potencjalnie wypadkowe oraz zagrożenia dla zdrowia i życia zaistniałe na budowie lub w związku z jej realizacją, a gdy zawiadomienie o zdarzeniu dokonano w formie ustnej, potwierdzać to pisemnie nie później niż w ciągu 24 godzin po zdarzeniu;</w:t>
      </w:r>
    </w:p>
    <w:p w14:paraId="3AE1AB83" w14:textId="77777777" w:rsidR="008C15D3" w:rsidRPr="008C15D3" w:rsidRDefault="008C15D3">
      <w:pPr>
        <w:widowControl w:val="0"/>
        <w:numPr>
          <w:ilvl w:val="1"/>
          <w:numId w:val="121"/>
        </w:numPr>
        <w:tabs>
          <w:tab w:val="left" w:pos="284"/>
        </w:tabs>
        <w:overflowPunct w:val="0"/>
        <w:autoSpaceDE w:val="0"/>
        <w:autoSpaceDN w:val="0"/>
        <w:adjustRightInd w:val="0"/>
        <w:spacing w:after="120" w:line="278" w:lineRule="auto"/>
        <w:ind w:left="284" w:hanging="284"/>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zapewnić</w:t>
      </w:r>
      <w:r w:rsidRPr="008C15D3">
        <w:rPr>
          <w:rFonts w:ascii="Verdana" w:eastAsia="Calibri" w:hAnsi="Verdana" w:cs="Calibri"/>
          <w:szCs w:val="18"/>
          <w:lang w:eastAsia="pl-PL"/>
        </w:rPr>
        <w:t xml:space="preserve"> przeprowadzenie postępowania powypadkowego w sytuacji zaistnienia wypadków pracowników oraz umożliwić obecność przedstawiciela Zamawiającego podczas postępowania powypadkowego, a także udostępnić mu dokumentację powypadkową;</w:t>
      </w:r>
    </w:p>
    <w:p w14:paraId="7E7D830C"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zapewnić</w:t>
      </w:r>
      <w:r w:rsidRPr="008C15D3">
        <w:rPr>
          <w:rFonts w:ascii="Verdana" w:eastAsia="Calibri" w:hAnsi="Verdana" w:cs="Calibri"/>
          <w:szCs w:val="18"/>
          <w:lang w:eastAsia="pl-PL"/>
        </w:rPr>
        <w:t xml:space="preserve"> pomieszczenia oraz urządzenia higieniczno-sanitarne i socjalne spełniające wymagania  przepisów oraz norm, a także dbać o bezpieczny i higieniczny stan tych pomieszczeń;</w:t>
      </w:r>
    </w:p>
    <w:p w14:paraId="301967FC"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zapewnić</w:t>
      </w:r>
      <w:r w:rsidRPr="008C15D3">
        <w:rPr>
          <w:rFonts w:ascii="Verdana" w:eastAsia="Calibri" w:hAnsi="Verdana" w:cs="Calibri"/>
          <w:szCs w:val="18"/>
          <w:lang w:eastAsia="pl-PL"/>
        </w:rPr>
        <w:t xml:space="preserve"> odzież roboczą i ochronną, obuwie robocze oraz niezbędne środki ochrony, dbać </w:t>
      </w:r>
      <w:r w:rsidRPr="008C15D3">
        <w:rPr>
          <w:rFonts w:ascii="Verdana" w:eastAsia="Calibri" w:hAnsi="Verdana" w:cs="Calibri"/>
          <w:szCs w:val="18"/>
          <w:lang w:eastAsia="pl-PL"/>
        </w:rPr>
        <w:br/>
        <w:t xml:space="preserve">o sprawność środków ochrony indywidualnej oraz ich stosowanie zgodnie z przeznaczeniem </w:t>
      </w:r>
      <w:r w:rsidRPr="008C15D3">
        <w:rPr>
          <w:rFonts w:ascii="Verdana" w:eastAsia="Calibri" w:hAnsi="Verdana" w:cs="Calibri"/>
          <w:szCs w:val="18"/>
          <w:lang w:eastAsia="pl-PL"/>
        </w:rPr>
        <w:br/>
        <w:t>i wymaganiami zawartymi w Planie BIOZ;</w:t>
      </w:r>
    </w:p>
    <w:p w14:paraId="59B6F581"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zapewnić ład i porządek na stanowiskach pracy oraz w ich otoczeniu, a także bezpieczny stan urządzeń i wyposażenia oraz środków ochrony zbiorowej stosowanych w związku z realizacją Umowy/Zamówienia;</w:t>
      </w:r>
    </w:p>
    <w:p w14:paraId="5AF5303A"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egzekwować od pracowników przestrzeganie przepisów i zasad bezpieczeństwa i higieny pracy, </w:t>
      </w:r>
      <w:r w:rsidRPr="008C15D3">
        <w:rPr>
          <w:rFonts w:ascii="Verdana" w:eastAsia="Times New Roman" w:hAnsi="Verdana" w:cs="Calibri"/>
          <w:szCs w:val="18"/>
          <w:lang w:eastAsia="pl-PL"/>
        </w:rPr>
        <w:br/>
        <w:t>w tym również zawartych w Planie BIOZ, instrukcjach BHP i IBWR, sporządzonych na okoliczność realizacji Umowy/Zamówienia;</w:t>
      </w:r>
    </w:p>
    <w:p w14:paraId="0B47FD29"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uczestniczyć w spotkaniach, kontrolach i inspekcjach organizowanych przez Zamawiającego dotyczących bezpieczeństwa i higieny pracy oraz koordynacji Robót budowlanych;</w:t>
      </w:r>
    </w:p>
    <w:p w14:paraId="63C7CA6F"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Times New Roman" w:hAnsi="Verdana" w:cs="Calibri"/>
          <w:szCs w:val="18"/>
          <w:lang w:eastAsia="pl-PL"/>
        </w:rPr>
      </w:pPr>
      <w:r w:rsidRPr="008C15D3">
        <w:rPr>
          <w:rFonts w:ascii="Verdana" w:eastAsia="Calibri" w:hAnsi="Verdana" w:cs="Calibri"/>
          <w:szCs w:val="18"/>
          <w:lang w:eastAsia="pl-PL"/>
        </w:rPr>
        <w:t xml:space="preserve">prowadzić nie rzadziej niż raz (1) w tygodniu udokumentowane kontrole i inspekcje BHP i ppoż. prowadzone przez służbę BHP Wykonawcy obejmujące kontrole stanowisk pracy, zabezpieczenia frontu robót i wyposażenia pracowników oraz egzekwować prowadzenie kontroli i inspekcji BHP </w:t>
      </w:r>
      <w:r w:rsidRPr="008C15D3">
        <w:rPr>
          <w:rFonts w:ascii="Verdana" w:eastAsia="Calibri" w:hAnsi="Verdana" w:cs="Calibri"/>
          <w:szCs w:val="18"/>
          <w:lang w:eastAsia="pl-PL"/>
        </w:rPr>
        <w:br/>
      </w:r>
      <w:r w:rsidRPr="008C15D3">
        <w:rPr>
          <w:rFonts w:ascii="Verdana" w:eastAsia="Calibri" w:hAnsi="Verdana" w:cs="Calibri"/>
          <w:szCs w:val="18"/>
          <w:lang w:eastAsia="pl-PL"/>
        </w:rPr>
        <w:lastRenderedPageBreak/>
        <w:t>i ppoż. przez Podwykonawców;</w:t>
      </w:r>
    </w:p>
    <w:p w14:paraId="02ADFB8A"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terminowo realizować zalecenia z przeprowadzonych kontroli i inspekcji BHP i </w:t>
      </w:r>
      <w:proofErr w:type="spellStart"/>
      <w:r w:rsidRPr="008C15D3">
        <w:rPr>
          <w:rFonts w:ascii="Verdana" w:eastAsia="Times New Roman" w:hAnsi="Verdana" w:cs="Calibri"/>
          <w:szCs w:val="18"/>
          <w:lang w:eastAsia="pl-PL"/>
        </w:rPr>
        <w:t>ppoż</w:t>
      </w:r>
      <w:proofErr w:type="spellEnd"/>
      <w:r w:rsidRPr="008C15D3">
        <w:rPr>
          <w:rFonts w:ascii="Verdana" w:eastAsia="Times New Roman" w:hAnsi="Verdana" w:cs="Calibri"/>
          <w:szCs w:val="18"/>
          <w:lang w:eastAsia="pl-PL"/>
        </w:rPr>
        <w:t>;</w:t>
      </w:r>
    </w:p>
    <w:p w14:paraId="6797903B"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 xml:space="preserve">raportować Zamawiającemu wyniki kontroli i inspekcji BHP i ppoż., o których mowa w §2 pkt 16) </w:t>
      </w:r>
      <w:r w:rsidRPr="008C15D3">
        <w:rPr>
          <w:rFonts w:ascii="Verdana" w:eastAsia="Times New Roman" w:hAnsi="Verdana" w:cs="Calibri"/>
          <w:szCs w:val="18"/>
          <w:lang w:eastAsia="pl-PL"/>
        </w:rPr>
        <w:br/>
        <w:t>w terminie do trzech (3) Dni Roboczych od przeprowadzonej kontroli;</w:t>
      </w:r>
    </w:p>
    <w:p w14:paraId="3C8522FE" w14:textId="77777777" w:rsidR="008C15D3" w:rsidRPr="008C15D3" w:rsidRDefault="008C15D3">
      <w:pPr>
        <w:widowControl w:val="0"/>
        <w:numPr>
          <w:ilvl w:val="1"/>
          <w:numId w:val="121"/>
        </w:numPr>
        <w:tabs>
          <w:tab w:val="left" w:pos="426"/>
        </w:tabs>
        <w:overflowPunct w:val="0"/>
        <w:autoSpaceDE w:val="0"/>
        <w:autoSpaceDN w:val="0"/>
        <w:adjustRightInd w:val="0"/>
        <w:spacing w:after="120" w:line="278" w:lineRule="auto"/>
        <w:ind w:left="426" w:hanging="426"/>
        <w:jc w:val="both"/>
        <w:textAlignment w:val="baseline"/>
        <w:rPr>
          <w:rFonts w:ascii="Verdana" w:eastAsia="Calibri" w:hAnsi="Verdana" w:cs="Calibri"/>
          <w:szCs w:val="18"/>
          <w:lang w:eastAsia="pl-PL"/>
        </w:rPr>
      </w:pPr>
      <w:r w:rsidRPr="008C15D3">
        <w:rPr>
          <w:rFonts w:ascii="Verdana" w:eastAsia="Times New Roman" w:hAnsi="Verdana" w:cs="Calibri"/>
          <w:szCs w:val="18"/>
          <w:lang w:eastAsia="pl-PL"/>
        </w:rPr>
        <w:t xml:space="preserve">raportować Zamawiającemu usunięcie nieprawidłowości i uchybień stwierdzonych podczas kontroli </w:t>
      </w:r>
      <w:proofErr w:type="spellStart"/>
      <w:r w:rsidRPr="008C15D3">
        <w:rPr>
          <w:rFonts w:ascii="Verdana" w:eastAsia="Times New Roman" w:hAnsi="Verdana" w:cs="Calibri"/>
          <w:szCs w:val="18"/>
          <w:lang w:eastAsia="pl-PL"/>
        </w:rPr>
        <w:t>BHPiOŚ</w:t>
      </w:r>
      <w:proofErr w:type="spellEnd"/>
      <w:r w:rsidRPr="008C15D3">
        <w:rPr>
          <w:rFonts w:ascii="Verdana" w:eastAsia="Times New Roman" w:hAnsi="Verdana" w:cs="Calibri"/>
          <w:szCs w:val="18"/>
          <w:lang w:eastAsia="pl-PL"/>
        </w:rPr>
        <w:t xml:space="preserve"> prowadzonych przez pracowników Biura BHP, PPOŻ i OŚ Zamawiającemu w sposób określony w  Umowie.</w:t>
      </w:r>
    </w:p>
    <w:p w14:paraId="5A9C48E8" w14:textId="77777777" w:rsidR="008C15D3" w:rsidRPr="008C15D3" w:rsidRDefault="008C15D3" w:rsidP="008C15D3">
      <w:pPr>
        <w:widowControl w:val="0"/>
        <w:tabs>
          <w:tab w:val="left" w:pos="426"/>
        </w:tabs>
        <w:overflowPunct w:val="0"/>
        <w:autoSpaceDE w:val="0"/>
        <w:autoSpaceDN w:val="0"/>
        <w:adjustRightInd w:val="0"/>
        <w:spacing w:after="120"/>
        <w:ind w:left="426"/>
        <w:jc w:val="both"/>
        <w:textAlignment w:val="baseline"/>
        <w:rPr>
          <w:rFonts w:ascii="Verdana" w:eastAsia="Calibri" w:hAnsi="Verdana" w:cs="Calibri"/>
          <w:szCs w:val="18"/>
          <w:lang w:eastAsia="pl-PL"/>
        </w:rPr>
      </w:pPr>
    </w:p>
    <w:p w14:paraId="38A5D5EE" w14:textId="77777777" w:rsidR="008C15D3" w:rsidRPr="008C15D3" w:rsidRDefault="008C15D3" w:rsidP="008C15D3">
      <w:pPr>
        <w:keepNext/>
        <w:spacing w:after="120"/>
        <w:jc w:val="center"/>
        <w:rPr>
          <w:rFonts w:ascii="Verdana" w:eastAsia="Calibri" w:hAnsi="Verdana" w:cs="Calibri"/>
          <w:szCs w:val="18"/>
          <w:lang w:eastAsia="pl-PL"/>
        </w:rPr>
      </w:pPr>
      <w:r w:rsidRPr="008C15D3">
        <w:rPr>
          <w:rFonts w:ascii="Verdana" w:eastAsia="Calibri" w:hAnsi="Verdana" w:cs="Calibri"/>
          <w:szCs w:val="18"/>
          <w:lang w:eastAsia="pl-PL"/>
        </w:rPr>
        <w:t>§3</w:t>
      </w:r>
      <w:bookmarkStart w:id="112" w:name="_Toc189128422"/>
      <w:bookmarkStart w:id="113" w:name="_Toc201666810"/>
    </w:p>
    <w:p w14:paraId="4D0CE9A5"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Times New Roman" w:hAnsi="Verdana" w:cs="Calibri"/>
          <w:bCs/>
          <w:spacing w:val="1"/>
          <w:szCs w:val="18"/>
          <w:lang w:eastAsia="pl-PL"/>
        </w:rPr>
        <w:t>Zamawiający jest uprawniony do:</w:t>
      </w:r>
      <w:bookmarkEnd w:id="112"/>
      <w:bookmarkEnd w:id="113"/>
    </w:p>
    <w:p w14:paraId="036C4526"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wglądu na każde żądanie do Planu BIOZ;</w:t>
      </w:r>
    </w:p>
    <w:p w14:paraId="6BA56CFD"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wizytacji stanowisk pracy oraz pomieszczeń </w:t>
      </w:r>
      <w:proofErr w:type="spellStart"/>
      <w:r w:rsidRPr="008C15D3">
        <w:rPr>
          <w:rFonts w:ascii="Verdana" w:eastAsia="Times New Roman" w:hAnsi="Verdana" w:cs="Calibri"/>
          <w:szCs w:val="18"/>
          <w:lang w:eastAsia="pl-PL"/>
        </w:rPr>
        <w:t>higieniczno</w:t>
      </w:r>
      <w:proofErr w:type="spellEnd"/>
      <w:r w:rsidRPr="008C15D3">
        <w:rPr>
          <w:rFonts w:ascii="Verdana" w:eastAsia="Times New Roman" w:hAnsi="Verdana" w:cs="Calibri"/>
          <w:szCs w:val="18"/>
          <w:lang w:eastAsia="pl-PL"/>
        </w:rPr>
        <w:t xml:space="preserve"> - sanitarnych zorganizowanych przez Wykonawcę w ramach realizacji Przedmiotu Umowy/Zamówienia, na Terenie Budowy;</w:t>
      </w:r>
    </w:p>
    <w:p w14:paraId="445309DD"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wydawania zaleceń usunięcia uchybień i nieprawidłowości w zakresie bezpieczeństwa i higieny pracy oraz kontroli ich wykonania; żądania czasowego lub trwałego usunięcia z Terenu Budowy pracowników Wykonawcy rażąco naruszających obowiązki w zakresie bezpieczeństwa i higieny pracy;</w:t>
      </w:r>
    </w:p>
    <w:p w14:paraId="40AE491D"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wydawania poleceń realizacji działań zapewniających przestrzeganie przepisów i zasad bezpieczeństwa i higieny pracy, w związku z koordynacją Robót budowlanych;</w:t>
      </w:r>
    </w:p>
    <w:p w14:paraId="7937B19A"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wstrzymania Robót budowlanych i prac w przypadku stwierdzenia zagrożenia dla zdrowia i życia; w takim przypadku Zamawiający nie będzie ponosić odpowiedzialności za straty lub koszty poniesione </w:t>
      </w:r>
      <w:r w:rsidRPr="008C15D3">
        <w:rPr>
          <w:rFonts w:ascii="Verdana" w:eastAsia="Times New Roman" w:hAnsi="Verdana" w:cs="Calibri"/>
          <w:szCs w:val="18"/>
          <w:lang w:eastAsia="pl-PL"/>
        </w:rPr>
        <w:br/>
        <w:t>z tego tytułu przez Wykonawcę; wymienione straty lub koszty nie będą również stanowić podstawy do uzasadniania ewentualnych opóźnień;</w:t>
      </w:r>
    </w:p>
    <w:p w14:paraId="68A55981"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wyposażenia pracowników i osób wykonujących pracę na rzecz Wykonawcy w odzież i obuwie robocze oraz środki ochrony indywidualnej, w sytuacji gdy Wykonawca nie dopełni tego obowiązku; udokumentowanymi kosztami przekazanej odzieży i obuwia roboczego oraz środków ochrony indywidualnej obciążony zostanie odpowiednio Wykonawca;</w:t>
      </w:r>
    </w:p>
    <w:p w14:paraId="2A678DBF"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w sytuacji braku ładu i porządku na stanowiskach pracy Wykonawcy, których stan według oceny Wykonawcy może wpłynąć na wystąpienie bezpośrednich zagrożeń zdrowia lub życia, Zamawiający zastrzega sobie prawo wykonania robót porządkowych na koszt Wykonawcy;</w:t>
      </w:r>
    </w:p>
    <w:p w14:paraId="61B590BB" w14:textId="77777777" w:rsidR="008C15D3" w:rsidRPr="008C15D3" w:rsidRDefault="008C15D3">
      <w:pPr>
        <w:widowControl w:val="0"/>
        <w:numPr>
          <w:ilvl w:val="0"/>
          <w:numId w:val="119"/>
        </w:numPr>
        <w:tabs>
          <w:tab w:val="left" w:pos="284"/>
        </w:tabs>
        <w:overflowPunct w:val="0"/>
        <w:autoSpaceDE w:val="0"/>
        <w:autoSpaceDN w:val="0"/>
        <w:adjustRightInd w:val="0"/>
        <w:spacing w:after="120" w:line="278" w:lineRule="auto"/>
        <w:ind w:left="284" w:right="320" w:hanging="284"/>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naliczania Wykonawcy kar umownych w sytuacji:</w:t>
      </w:r>
    </w:p>
    <w:p w14:paraId="0D7E468E"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dopuszczenia do wykonania Robót budowlanych bez wymaganego nadzoru osoby kierującej, w kwocie 1000PLN, za każdy ujawniony przypadek;</w:t>
      </w:r>
    </w:p>
    <w:p w14:paraId="40656949"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dopuszczenia do wykonywania Robót budowlanych wymagających dodatkowych kwalifikacji przez osobę nie uprawnioną w kwocie 1000 PLN, za każdy ujawniony przypadek;</w:t>
      </w:r>
    </w:p>
    <w:p w14:paraId="0D84FC1A"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dopuszczenia do stosowania na Terenie Budowy </w:t>
      </w:r>
      <w:r w:rsidRPr="008C15D3">
        <w:rPr>
          <w:rFonts w:ascii="Verdana" w:eastAsia="Calibri" w:hAnsi="Verdana" w:cs="Calibri"/>
          <w:szCs w:val="18"/>
          <w:lang w:eastAsia="pl-PL"/>
        </w:rPr>
        <w:t xml:space="preserve">maszyn, urządzeń i sprzętu niespełniającego wymagań przepisów i norm bezpieczeństwa lub nie dostarczenia na żądanie Zamawiającego dokumentacji potwierdzającej sprawność i bezpieczeństwo eksploatacji urządzeń, maszyn oraz instalacji użytkowanych w związku z realizacją Przedmiotu Umowy/Zamówienia, </w:t>
      </w:r>
      <w:r w:rsidRPr="008C15D3">
        <w:rPr>
          <w:rFonts w:ascii="Verdana" w:eastAsia="Calibri" w:hAnsi="Verdana" w:cs="Calibri"/>
          <w:szCs w:val="18"/>
          <w:lang w:eastAsia="pl-PL"/>
        </w:rPr>
        <w:br/>
        <w:t>w kwocie 1000 PLN, za każdy ujawniony przypadek;</w:t>
      </w:r>
    </w:p>
    <w:p w14:paraId="41C8181C"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niezgłoszenia w wymaganym terminie </w:t>
      </w:r>
      <w:r w:rsidRPr="008C15D3">
        <w:rPr>
          <w:rFonts w:ascii="Verdana" w:eastAsia="Calibri" w:hAnsi="Verdana" w:cs="Calibri"/>
          <w:szCs w:val="18"/>
          <w:lang w:eastAsia="pl-PL"/>
        </w:rPr>
        <w:t>Zamawiającemu incydentu, zdarzenia wypadkowego, potencjalnie wypadkowego zaistniałego na budowie lub w związku z jej realizacją w kwocie 5000 PLN, za każdy ujawniony przypadek;</w:t>
      </w:r>
    </w:p>
    <w:p w14:paraId="3451B986"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niezapewnienie pracownikom pomieszczeń oraz urządzeń higieniczno-sanitarnych spełniających wymagania przepisów, w kwocie 500 PLN na każdy ujawniony przypadek;</w:t>
      </w:r>
    </w:p>
    <w:p w14:paraId="3E470ADE"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 xml:space="preserve">braku wyposażenia lub niestosowania przez pracowników i osoby wykonujące Roboty budowlane na jego rzecz środków ochrony indywidualnej oraz odzieży i obuwia roboczego, w kwocie 500 PLN, </w:t>
      </w:r>
      <w:r w:rsidRPr="008C15D3">
        <w:rPr>
          <w:rFonts w:ascii="Verdana" w:eastAsia="Times New Roman" w:hAnsi="Verdana" w:cs="Calibri"/>
          <w:szCs w:val="18"/>
          <w:lang w:eastAsia="pl-PL"/>
        </w:rPr>
        <w:lastRenderedPageBreak/>
        <w:t>za każdy ujawniony przypadek;</w:t>
      </w:r>
    </w:p>
    <w:p w14:paraId="4678C189"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braku ładu i porządku na stanowiskach pracy zorganizowanych przez Wykonawcę w ramach realizacji przedmiotu umowy oraz w ich otoczeniu, w kwocie 500 PLN, za każdy ujawniony przypadek;</w:t>
      </w:r>
    </w:p>
    <w:p w14:paraId="21A58B46"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naruszenia przepisów i zasad bezpieczeństwa, w tym określonych w Planie BIOZ, IBWR lub instrukcji BHP, w kwocie 500 PLN, za każdy ujawniony przypadek;</w:t>
      </w:r>
    </w:p>
    <w:p w14:paraId="66DCC27C"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przebywanie na Terenie Budowy pracowników będących po spożyciu alkoholu lub pod wpływem innych środków odurzających, w kwocie 10000 PLN za każdy ujawniony przez Zamawiającego przypadek oraz trwałe odsunięcie od pracy na budowie takich pracowników;</w:t>
      </w:r>
    </w:p>
    <w:p w14:paraId="3E1E08E1" w14:textId="77777777" w:rsidR="008C15D3" w:rsidRPr="008C15D3" w:rsidRDefault="008C15D3">
      <w:pPr>
        <w:widowControl w:val="0"/>
        <w:numPr>
          <w:ilvl w:val="0"/>
          <w:numId w:val="123"/>
        </w:numPr>
        <w:tabs>
          <w:tab w:val="left" w:pos="851"/>
        </w:tabs>
        <w:overflowPunct w:val="0"/>
        <w:autoSpaceDE w:val="0"/>
        <w:autoSpaceDN w:val="0"/>
        <w:adjustRightInd w:val="0"/>
        <w:spacing w:after="120" w:line="278" w:lineRule="auto"/>
        <w:ind w:left="709" w:right="320" w:hanging="283"/>
        <w:jc w:val="both"/>
        <w:textAlignment w:val="baseline"/>
        <w:rPr>
          <w:rFonts w:ascii="Verdana" w:eastAsia="Times New Roman" w:hAnsi="Verdana" w:cs="Calibri"/>
          <w:szCs w:val="18"/>
          <w:lang w:eastAsia="pl-PL"/>
        </w:rPr>
      </w:pPr>
      <w:r w:rsidRPr="008C15D3">
        <w:rPr>
          <w:rFonts w:ascii="Verdana" w:eastAsia="Times New Roman" w:hAnsi="Verdana" w:cs="Calibri"/>
          <w:szCs w:val="18"/>
          <w:lang w:eastAsia="pl-PL"/>
        </w:rPr>
        <w:t>niedostarczenia Zamawiającemu w wymaganym terminie raportu z kontroli i inspekcji stanu BHP i ppoż., w kwocie 500 PLN, za każdy przypadek.</w:t>
      </w:r>
    </w:p>
    <w:p w14:paraId="214786EB" w14:textId="77777777" w:rsidR="008C15D3" w:rsidRPr="008C15D3" w:rsidRDefault="008C15D3" w:rsidP="008C15D3">
      <w:pPr>
        <w:widowControl w:val="0"/>
        <w:tabs>
          <w:tab w:val="left" w:pos="284"/>
        </w:tabs>
        <w:overflowPunct w:val="0"/>
        <w:autoSpaceDE w:val="0"/>
        <w:autoSpaceDN w:val="0"/>
        <w:adjustRightInd w:val="0"/>
        <w:spacing w:after="120"/>
        <w:ind w:left="284" w:right="320"/>
        <w:jc w:val="both"/>
        <w:textAlignment w:val="baseline"/>
        <w:rPr>
          <w:rFonts w:ascii="Verdana" w:eastAsia="Times New Roman" w:hAnsi="Verdana" w:cs="Calibri"/>
          <w:szCs w:val="18"/>
          <w:lang w:eastAsia="pl-PL"/>
        </w:rPr>
      </w:pPr>
    </w:p>
    <w:p w14:paraId="500F9D6B" w14:textId="77777777" w:rsidR="008C15D3" w:rsidRPr="008C15D3" w:rsidRDefault="008C15D3" w:rsidP="008C15D3">
      <w:pPr>
        <w:spacing w:after="120"/>
        <w:jc w:val="center"/>
        <w:rPr>
          <w:rFonts w:ascii="Verdana" w:eastAsia="Times New Roman" w:hAnsi="Verdana" w:cs="Calibri"/>
          <w:szCs w:val="18"/>
          <w:lang w:eastAsia="pl-PL"/>
        </w:rPr>
      </w:pPr>
      <w:r w:rsidRPr="008C15D3">
        <w:rPr>
          <w:rFonts w:ascii="Verdana" w:eastAsia="Times New Roman" w:hAnsi="Verdana" w:cs="Calibri"/>
          <w:szCs w:val="18"/>
          <w:lang w:eastAsia="pl-PL"/>
        </w:rPr>
        <w:t>§4</w:t>
      </w:r>
    </w:p>
    <w:p w14:paraId="0216E69E" w14:textId="77777777" w:rsidR="008C15D3" w:rsidRPr="008C15D3" w:rsidRDefault="008C15D3" w:rsidP="008C15D3">
      <w:pPr>
        <w:widowControl w:val="0"/>
        <w:spacing w:after="120"/>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zastrzega sobie prawo określenia dodatkowych wymogów dotyczących bezpieczeństwa pracy i ochrony zdrowia w sytuacjach przewidywania wystąpienia specyficznych zagrożeń wymagających zastosowania odrębnych działań zapobiegawczych. Wymagania co do ich przestrzegania będą skuteczne wyłącznie wtedy, gdy Zamawiający dostarczy je Wykonawcy w formie pisemnej nie później niż na 5 dni przed rozpoczęciem takich robót lub prawdopodobieństwem wystąpienia takich zagrożeń.</w:t>
      </w:r>
    </w:p>
    <w:p w14:paraId="4399FF95" w14:textId="77777777" w:rsidR="008C15D3" w:rsidRPr="008C15D3" w:rsidRDefault="008C15D3" w:rsidP="008C15D3">
      <w:pPr>
        <w:spacing w:after="200" w:line="276" w:lineRule="auto"/>
        <w:rPr>
          <w:rFonts w:ascii="Verdana" w:eastAsia="Times New Roman" w:hAnsi="Verdana" w:cs="Calibri"/>
          <w:szCs w:val="18"/>
          <w:lang w:eastAsia="pl-PL"/>
        </w:rPr>
      </w:pPr>
      <w:r w:rsidRPr="008C15D3">
        <w:rPr>
          <w:rFonts w:ascii="Verdana" w:eastAsia="Times New Roman" w:hAnsi="Verdana" w:cs="Calibri"/>
          <w:szCs w:val="18"/>
          <w:lang w:eastAsia="pl-PL"/>
        </w:rPr>
        <w:br w:type="page"/>
      </w:r>
    </w:p>
    <w:p w14:paraId="05EEDC37" w14:textId="77777777" w:rsidR="008C15D3" w:rsidRPr="008C15D3" w:rsidRDefault="008C15D3" w:rsidP="008C15D3">
      <w:pPr>
        <w:spacing w:after="120"/>
        <w:jc w:val="right"/>
        <w:rPr>
          <w:rFonts w:ascii="Verdana" w:eastAsia="Calibri" w:hAnsi="Verdana" w:cs="Calibri"/>
          <w:b/>
          <w:szCs w:val="18"/>
          <w:lang w:eastAsia="pl-PL"/>
        </w:rPr>
      </w:pPr>
      <w:r w:rsidRPr="008C15D3">
        <w:rPr>
          <w:rFonts w:ascii="Verdana" w:eastAsia="Calibri" w:hAnsi="Verdana" w:cs="Calibri"/>
          <w:b/>
          <w:szCs w:val="18"/>
          <w:lang w:eastAsia="pl-PL"/>
        </w:rPr>
        <w:lastRenderedPageBreak/>
        <w:t>Załącznik nr 11 do Umowy</w:t>
      </w:r>
    </w:p>
    <w:p w14:paraId="3782CF5F" w14:textId="77777777" w:rsidR="008C15D3" w:rsidRPr="008C15D3" w:rsidRDefault="008C15D3" w:rsidP="008C15D3">
      <w:pPr>
        <w:spacing w:after="120"/>
        <w:rPr>
          <w:rFonts w:ascii="Verdana" w:eastAsia="Calibri" w:hAnsi="Verdana" w:cs="Calibri"/>
          <w:szCs w:val="18"/>
          <w:lang w:eastAsia="pl-PL"/>
        </w:rPr>
      </w:pPr>
    </w:p>
    <w:p w14:paraId="305A3B7E" w14:textId="77777777" w:rsidR="008C15D3" w:rsidRPr="008C15D3" w:rsidRDefault="008C15D3" w:rsidP="008C15D3">
      <w:pPr>
        <w:spacing w:after="120"/>
        <w:jc w:val="center"/>
        <w:rPr>
          <w:rFonts w:ascii="Verdana" w:eastAsia="Calibri" w:hAnsi="Verdana" w:cs="Calibri"/>
          <w:b/>
          <w:i/>
          <w:szCs w:val="18"/>
          <w:u w:val="single"/>
          <w:lang w:eastAsia="pl-PL"/>
        </w:rPr>
      </w:pPr>
      <w:r w:rsidRPr="008C15D3">
        <w:rPr>
          <w:rFonts w:ascii="Verdana" w:eastAsia="Calibri" w:hAnsi="Verdana" w:cs="Calibri"/>
          <w:b/>
          <w:i/>
          <w:szCs w:val="18"/>
          <w:u w:val="single"/>
          <w:lang w:eastAsia="pl-PL"/>
        </w:rPr>
        <w:t>Wzór oświadczenia Wykonawcy</w:t>
      </w:r>
    </w:p>
    <w:p w14:paraId="10A90B4C"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 xml:space="preserve">Działając w imieniu… (dalej „Wykonawca”) potwierdzamy, że wynagrodzenie należne Wykonawcy z tytułu robót stanowiących przedmiot umowy i wykonanych w ramach umowy nr ___ z dnia ___ w szczególności objętych ostatnią faktura Wykonawcy ___ z dnia ___ zostało zapłacone w całości. </w:t>
      </w:r>
    </w:p>
    <w:p w14:paraId="402310C4"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 xml:space="preserve">Oświadczamy, że na dzień złożenia niniejszego oświadczenia nie istnieją żadne roszczenia Wykonawcy o zapłatę wynagrodzenia należnego z tytułu Robót budowlanych wykonanych w ramach w/w Umowy, w szczególności nie istnieją żadne inne faktury Wykonawcy z tego tytułu, które byłyby wymagane, a dotychczas niezapłacone. </w:t>
      </w:r>
    </w:p>
    <w:p w14:paraId="1C4704D9"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Calibri" w:hAnsi="Verdana" w:cs="Calibri"/>
          <w:szCs w:val="18"/>
          <w:lang w:eastAsia="pl-PL"/>
        </w:rPr>
        <w:t>………………………………………………</w:t>
      </w:r>
    </w:p>
    <w:p w14:paraId="6B91C3E8" w14:textId="77777777" w:rsidR="008C15D3" w:rsidRPr="008C15D3" w:rsidRDefault="008C15D3" w:rsidP="008C15D3">
      <w:pPr>
        <w:spacing w:after="120"/>
        <w:rPr>
          <w:rFonts w:ascii="Verdana" w:eastAsia="Calibri" w:hAnsi="Verdana" w:cs="Calibri"/>
          <w:i/>
          <w:szCs w:val="18"/>
          <w:lang w:eastAsia="pl-PL"/>
        </w:rPr>
      </w:pPr>
      <w:r w:rsidRPr="008C15D3">
        <w:rPr>
          <w:rFonts w:ascii="Verdana" w:eastAsia="Calibri" w:hAnsi="Verdana" w:cs="Calibri"/>
          <w:i/>
          <w:szCs w:val="18"/>
          <w:lang w:eastAsia="pl-PL"/>
        </w:rPr>
        <w:t xml:space="preserve">Data, podpis osób upoważnionych do działania w imieniu Wykonawcy, pieczęć firmowa Wykonawcy. </w:t>
      </w:r>
    </w:p>
    <w:p w14:paraId="52159BA2" w14:textId="77777777" w:rsidR="008C15D3" w:rsidRPr="008C15D3" w:rsidRDefault="008C15D3" w:rsidP="008C15D3">
      <w:pPr>
        <w:spacing w:after="120"/>
        <w:rPr>
          <w:rFonts w:ascii="Verdana" w:eastAsia="Calibri" w:hAnsi="Verdana" w:cs="Calibri"/>
          <w:i/>
          <w:szCs w:val="18"/>
          <w:lang w:eastAsia="pl-PL"/>
        </w:rPr>
      </w:pPr>
    </w:p>
    <w:p w14:paraId="2200758A" w14:textId="77777777" w:rsidR="008C15D3" w:rsidRPr="008C15D3" w:rsidRDefault="008C15D3" w:rsidP="008C15D3">
      <w:pPr>
        <w:spacing w:after="120"/>
        <w:rPr>
          <w:rFonts w:ascii="Verdana" w:eastAsia="Calibri" w:hAnsi="Verdana" w:cs="Calibri"/>
          <w:i/>
          <w:szCs w:val="18"/>
          <w:lang w:eastAsia="pl-PL"/>
        </w:rPr>
      </w:pPr>
    </w:p>
    <w:p w14:paraId="06A9E0E4" w14:textId="77777777" w:rsidR="008C15D3" w:rsidRPr="008C15D3" w:rsidRDefault="008C15D3" w:rsidP="008C15D3">
      <w:pPr>
        <w:spacing w:after="120"/>
        <w:rPr>
          <w:rFonts w:ascii="Verdana" w:eastAsia="Calibri" w:hAnsi="Verdana" w:cs="Calibri"/>
          <w:i/>
          <w:szCs w:val="18"/>
          <w:lang w:eastAsia="pl-PL"/>
        </w:rPr>
      </w:pPr>
    </w:p>
    <w:p w14:paraId="3E252F52" w14:textId="77777777" w:rsidR="008C15D3" w:rsidRPr="008C15D3" w:rsidRDefault="008C15D3" w:rsidP="008C15D3">
      <w:pPr>
        <w:spacing w:after="120"/>
        <w:jc w:val="right"/>
        <w:rPr>
          <w:rFonts w:ascii="Verdana" w:eastAsia="Calibri" w:hAnsi="Verdana" w:cs="Calibri"/>
          <w:b/>
          <w:szCs w:val="18"/>
          <w:lang w:eastAsia="pl-PL"/>
        </w:rPr>
      </w:pPr>
      <w:r w:rsidRPr="008C15D3">
        <w:rPr>
          <w:rFonts w:ascii="Verdana" w:eastAsia="Calibri" w:hAnsi="Verdana" w:cs="Calibri"/>
          <w:b/>
          <w:szCs w:val="18"/>
          <w:lang w:eastAsia="pl-PL"/>
        </w:rPr>
        <w:t>Załącznik nr 11a</w:t>
      </w:r>
    </w:p>
    <w:p w14:paraId="339521E0" w14:textId="77777777" w:rsidR="008C15D3" w:rsidRPr="008C15D3" w:rsidRDefault="008C15D3" w:rsidP="008C15D3">
      <w:pPr>
        <w:spacing w:after="120"/>
        <w:jc w:val="center"/>
        <w:rPr>
          <w:rFonts w:ascii="Verdana" w:eastAsia="Calibri" w:hAnsi="Verdana" w:cs="Calibri"/>
          <w:b/>
          <w:i/>
          <w:szCs w:val="18"/>
          <w:u w:val="single"/>
          <w:lang w:eastAsia="pl-PL"/>
        </w:rPr>
      </w:pPr>
      <w:r w:rsidRPr="008C15D3">
        <w:rPr>
          <w:rFonts w:ascii="Verdana" w:eastAsia="Calibri" w:hAnsi="Verdana" w:cs="Calibri"/>
          <w:b/>
          <w:i/>
          <w:szCs w:val="18"/>
          <w:u w:val="single"/>
          <w:lang w:eastAsia="pl-PL"/>
        </w:rPr>
        <w:t>Oświadczenie Podwykonawcy</w:t>
      </w:r>
    </w:p>
    <w:p w14:paraId="7B4153FB"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Działając w imieniu ..… (nazwa Podwykonawcy) z siedzibą w … (dalej „</w:t>
      </w:r>
      <w:r w:rsidRPr="008C15D3">
        <w:rPr>
          <w:rFonts w:ascii="Verdana" w:eastAsia="Calibri" w:hAnsi="Verdana" w:cs="Calibri"/>
          <w:b/>
          <w:szCs w:val="18"/>
          <w:lang w:eastAsia="pl-PL"/>
        </w:rPr>
        <w:t>Podwykonawca</w:t>
      </w:r>
      <w:r w:rsidRPr="008C15D3">
        <w:rPr>
          <w:rFonts w:ascii="Verdana" w:eastAsia="Calibri" w:hAnsi="Verdana" w:cs="Calibri"/>
          <w:szCs w:val="18"/>
          <w:lang w:eastAsia="pl-PL"/>
        </w:rPr>
        <w:t xml:space="preserve">”) potwierdzamy, że wynagrodzenie należne Podwykonawcy z tytułu robót, dostaw i usług ….. wykonanych w ramach Umowy  z dnia ……, objętych fakturą ….z dnia ….zostało zapłacone w całości. </w:t>
      </w:r>
    </w:p>
    <w:p w14:paraId="143FBA93"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Oświadczamy, że na dzień złożenia niniejszego oświadczenia nie istnieją żadne roszczenia Podwykonawcy o zapłatę wynagrodzenia należnego z tytułu robót, dostaw i usług,</w:t>
      </w:r>
      <w:r w:rsidRPr="008C15D3">
        <w:rPr>
          <w:rFonts w:ascii="Verdana" w:eastAsia="Calibri" w:hAnsi="Verdana" w:cs="Calibri"/>
          <w:b/>
          <w:szCs w:val="18"/>
          <w:lang w:eastAsia="pl-PL"/>
        </w:rPr>
        <w:t xml:space="preserve"> </w:t>
      </w:r>
      <w:r w:rsidRPr="008C15D3">
        <w:rPr>
          <w:rFonts w:ascii="Verdana" w:eastAsia="Calibri" w:hAnsi="Verdana" w:cs="Calibri"/>
          <w:szCs w:val="18"/>
          <w:lang w:eastAsia="pl-PL"/>
        </w:rPr>
        <w:t xml:space="preserve">wykonanych w ramach w/w Umowy, w szczególności nie istnieją żadne inne faktury Podwykonawcy z tego tytułu, które byłyby wymagane, a dotychczas niezapłacone. </w:t>
      </w:r>
    </w:p>
    <w:p w14:paraId="6BE54C93"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Calibri" w:hAnsi="Verdana" w:cs="Calibri"/>
          <w:szCs w:val="18"/>
          <w:lang w:eastAsia="pl-PL"/>
        </w:rPr>
        <w:t xml:space="preserve">W załączeniu przedstawiamy dowód zapłaty </w:t>
      </w:r>
    </w:p>
    <w:p w14:paraId="56B7A5ED"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Calibri" w:hAnsi="Verdana" w:cs="Calibri"/>
          <w:szCs w:val="18"/>
          <w:lang w:eastAsia="pl-PL"/>
        </w:rPr>
        <w:t>………………………………………</w:t>
      </w:r>
    </w:p>
    <w:p w14:paraId="5E655F1F" w14:textId="77777777" w:rsidR="008C15D3" w:rsidRPr="008C15D3" w:rsidRDefault="008C15D3" w:rsidP="008C15D3">
      <w:pPr>
        <w:spacing w:after="120"/>
        <w:rPr>
          <w:rFonts w:ascii="Verdana" w:eastAsia="Calibri" w:hAnsi="Verdana" w:cs="Calibri"/>
          <w:i/>
          <w:szCs w:val="18"/>
          <w:lang w:eastAsia="pl-PL"/>
        </w:rPr>
      </w:pPr>
      <w:r w:rsidRPr="008C15D3">
        <w:rPr>
          <w:rFonts w:ascii="Verdana" w:eastAsia="Calibri" w:hAnsi="Verdana" w:cs="Calibri"/>
          <w:i/>
          <w:szCs w:val="18"/>
          <w:lang w:eastAsia="pl-PL"/>
        </w:rPr>
        <w:t xml:space="preserve">Data, podpis osób upoważnionych do działania w imieniu Podwykonawcy, pieczęć firmowa Podwykonawcy. </w:t>
      </w:r>
    </w:p>
    <w:p w14:paraId="71FF02EC" w14:textId="77777777" w:rsidR="008C15D3" w:rsidRPr="008C15D3" w:rsidRDefault="008C15D3" w:rsidP="008C15D3">
      <w:pPr>
        <w:spacing w:after="120"/>
        <w:rPr>
          <w:rFonts w:ascii="Verdana" w:eastAsia="Calibri" w:hAnsi="Verdana" w:cs="Calibri"/>
          <w:i/>
          <w:szCs w:val="18"/>
          <w:lang w:eastAsia="pl-PL"/>
        </w:rPr>
      </w:pPr>
    </w:p>
    <w:p w14:paraId="5F200FB1" w14:textId="77777777" w:rsidR="008C15D3" w:rsidRPr="008C15D3" w:rsidRDefault="008C15D3" w:rsidP="008C15D3">
      <w:pPr>
        <w:spacing w:after="120"/>
        <w:rPr>
          <w:rFonts w:ascii="Verdana" w:eastAsia="Calibri" w:hAnsi="Verdana" w:cs="Calibri"/>
          <w:i/>
          <w:szCs w:val="18"/>
          <w:lang w:eastAsia="pl-PL"/>
        </w:rPr>
      </w:pPr>
    </w:p>
    <w:p w14:paraId="6C06F228" w14:textId="77777777" w:rsidR="008C15D3" w:rsidRPr="008C15D3" w:rsidRDefault="008C15D3" w:rsidP="008C15D3">
      <w:pPr>
        <w:spacing w:after="120"/>
        <w:rPr>
          <w:rFonts w:ascii="Verdana" w:eastAsia="Calibri" w:hAnsi="Verdana" w:cs="Calibri"/>
          <w:i/>
          <w:szCs w:val="18"/>
          <w:lang w:eastAsia="pl-PL"/>
        </w:rPr>
      </w:pPr>
    </w:p>
    <w:p w14:paraId="6184E835" w14:textId="77777777" w:rsidR="008C15D3" w:rsidRPr="008C15D3" w:rsidRDefault="008C15D3" w:rsidP="008C15D3">
      <w:pPr>
        <w:spacing w:after="120"/>
        <w:jc w:val="right"/>
        <w:rPr>
          <w:rFonts w:ascii="Verdana" w:eastAsia="Calibri" w:hAnsi="Verdana" w:cs="Calibri"/>
          <w:b/>
          <w:szCs w:val="18"/>
          <w:lang w:eastAsia="pl-PL"/>
        </w:rPr>
      </w:pPr>
      <w:r w:rsidRPr="008C15D3">
        <w:rPr>
          <w:rFonts w:ascii="Verdana" w:eastAsia="Calibri" w:hAnsi="Verdana" w:cs="Calibri"/>
          <w:b/>
          <w:szCs w:val="18"/>
          <w:lang w:eastAsia="pl-PL"/>
        </w:rPr>
        <w:t>Załącznik nr 11b</w:t>
      </w:r>
    </w:p>
    <w:p w14:paraId="42CD26E0" w14:textId="77777777" w:rsidR="008C15D3" w:rsidRPr="008C15D3" w:rsidRDefault="008C15D3" w:rsidP="008C15D3">
      <w:pPr>
        <w:spacing w:after="120"/>
        <w:jc w:val="center"/>
        <w:rPr>
          <w:rFonts w:ascii="Verdana" w:eastAsia="Calibri" w:hAnsi="Verdana" w:cs="Calibri"/>
          <w:b/>
          <w:i/>
          <w:szCs w:val="18"/>
          <w:u w:val="single"/>
          <w:lang w:eastAsia="pl-PL"/>
        </w:rPr>
      </w:pPr>
      <w:r w:rsidRPr="008C15D3">
        <w:rPr>
          <w:rFonts w:ascii="Verdana" w:eastAsia="Calibri" w:hAnsi="Verdana" w:cs="Calibri"/>
          <w:b/>
          <w:i/>
          <w:szCs w:val="18"/>
          <w:u w:val="single"/>
          <w:lang w:eastAsia="pl-PL"/>
        </w:rPr>
        <w:t>Oświadczenie dalszego Podwykonawcy</w:t>
      </w:r>
    </w:p>
    <w:p w14:paraId="53592F3F"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Działając w imieniu ..… (nazwa Dalszego Podwykonawcy) z siedzibą w … (dalej „</w:t>
      </w:r>
      <w:r w:rsidRPr="008C15D3">
        <w:rPr>
          <w:rFonts w:ascii="Verdana" w:eastAsia="Calibri" w:hAnsi="Verdana" w:cs="Calibri"/>
          <w:b/>
          <w:szCs w:val="18"/>
          <w:lang w:eastAsia="pl-PL"/>
        </w:rPr>
        <w:t>Dalszy Podwykonawca</w:t>
      </w:r>
      <w:r w:rsidRPr="008C15D3">
        <w:rPr>
          <w:rFonts w:ascii="Verdana" w:eastAsia="Calibri" w:hAnsi="Verdana" w:cs="Calibri"/>
          <w:szCs w:val="18"/>
          <w:lang w:eastAsia="pl-PL"/>
        </w:rPr>
        <w:t>”) będącego dalszym podwykonawcą ……, z siedzibą …..(dalej: „</w:t>
      </w:r>
      <w:r w:rsidRPr="008C15D3">
        <w:rPr>
          <w:rFonts w:ascii="Verdana" w:eastAsia="Calibri" w:hAnsi="Verdana" w:cs="Calibri"/>
          <w:b/>
          <w:szCs w:val="18"/>
          <w:lang w:eastAsia="pl-PL"/>
        </w:rPr>
        <w:t>Podwykonawca</w:t>
      </w:r>
      <w:r w:rsidRPr="008C15D3">
        <w:rPr>
          <w:rFonts w:ascii="Verdana" w:eastAsia="Calibri" w:hAnsi="Verdana" w:cs="Calibri"/>
          <w:szCs w:val="18"/>
          <w:lang w:eastAsia="pl-PL"/>
        </w:rPr>
        <w:t xml:space="preserve">”) potwierdzamy, że wynagrodzenie należne Dalszemu Podwykonawcy z tytułu robót, dostaw i usług ….. wykonanych w ramach Umowy  z dnia ……, objętych fakturą …….z dnia ….zostało zapłacone w całości. </w:t>
      </w:r>
    </w:p>
    <w:p w14:paraId="1F7675DB" w14:textId="77777777" w:rsidR="008C15D3" w:rsidRPr="008C15D3" w:rsidRDefault="008C15D3" w:rsidP="008C15D3">
      <w:pPr>
        <w:spacing w:after="120"/>
        <w:jc w:val="both"/>
        <w:rPr>
          <w:rFonts w:ascii="Verdana" w:eastAsia="Calibri" w:hAnsi="Verdana" w:cs="Calibri"/>
          <w:szCs w:val="18"/>
          <w:lang w:eastAsia="pl-PL"/>
        </w:rPr>
      </w:pPr>
      <w:r w:rsidRPr="008C15D3">
        <w:rPr>
          <w:rFonts w:ascii="Verdana" w:eastAsia="Calibri" w:hAnsi="Verdana" w:cs="Calibri"/>
          <w:szCs w:val="18"/>
          <w:lang w:eastAsia="pl-PL"/>
        </w:rPr>
        <w:t>Oświadczamy, że na dzień złożenia niniejszego oświadczenia nie istnieją żadne roszczenia Dalszego Podwykonawcy o zapłatę wynagrodzenia należnego z tytułu robót, dostaw i usług,</w:t>
      </w:r>
      <w:r w:rsidRPr="008C15D3">
        <w:rPr>
          <w:rFonts w:ascii="Verdana" w:eastAsia="Calibri" w:hAnsi="Verdana" w:cs="Calibri"/>
          <w:b/>
          <w:szCs w:val="18"/>
          <w:lang w:eastAsia="pl-PL"/>
        </w:rPr>
        <w:t xml:space="preserve"> </w:t>
      </w:r>
      <w:r w:rsidRPr="008C15D3">
        <w:rPr>
          <w:rFonts w:ascii="Verdana" w:eastAsia="Calibri" w:hAnsi="Verdana" w:cs="Calibri"/>
          <w:szCs w:val="18"/>
          <w:lang w:eastAsia="pl-PL"/>
        </w:rPr>
        <w:t xml:space="preserve">wykonanych w ramach w/w Umowy, w szczególności nie istnieją żadne inne faktury Dalszego Podwykonawcy z tego tytułu, które byłyby wymagane, a dotychczas niezapłacone. </w:t>
      </w:r>
    </w:p>
    <w:p w14:paraId="1E94109A"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Calibri" w:hAnsi="Verdana" w:cs="Calibri"/>
          <w:szCs w:val="18"/>
          <w:lang w:eastAsia="pl-PL"/>
        </w:rPr>
        <w:t xml:space="preserve">W załączeniu przedstawiamy dowód zapłaty </w:t>
      </w:r>
    </w:p>
    <w:p w14:paraId="314DA6B5" w14:textId="77777777" w:rsidR="008C15D3" w:rsidRPr="008C15D3" w:rsidRDefault="008C15D3" w:rsidP="008C15D3">
      <w:pPr>
        <w:spacing w:after="120"/>
        <w:rPr>
          <w:rFonts w:ascii="Verdana" w:eastAsia="Calibri" w:hAnsi="Verdana" w:cs="Calibri"/>
          <w:szCs w:val="18"/>
          <w:lang w:eastAsia="pl-PL"/>
        </w:rPr>
      </w:pPr>
      <w:r w:rsidRPr="008C15D3">
        <w:rPr>
          <w:rFonts w:ascii="Verdana" w:eastAsia="Calibri" w:hAnsi="Verdana" w:cs="Calibri"/>
          <w:szCs w:val="18"/>
          <w:lang w:eastAsia="pl-PL"/>
        </w:rPr>
        <w:t>………………………………………</w:t>
      </w:r>
    </w:p>
    <w:p w14:paraId="0B014187" w14:textId="77777777" w:rsidR="008C15D3" w:rsidRPr="008C15D3" w:rsidRDefault="008C15D3" w:rsidP="008C15D3">
      <w:pPr>
        <w:spacing w:after="120"/>
        <w:rPr>
          <w:rFonts w:ascii="Verdana" w:eastAsia="Calibri" w:hAnsi="Verdana" w:cs="Calibri"/>
          <w:i/>
          <w:szCs w:val="18"/>
          <w:lang w:eastAsia="pl-PL"/>
        </w:rPr>
      </w:pPr>
      <w:r w:rsidRPr="008C15D3">
        <w:rPr>
          <w:rFonts w:ascii="Verdana" w:eastAsia="Calibri" w:hAnsi="Verdana" w:cs="Calibri"/>
          <w:i/>
          <w:szCs w:val="18"/>
          <w:lang w:eastAsia="pl-PL"/>
        </w:rPr>
        <w:t xml:space="preserve">Data, podpis osób upoważnionych do działania w imieniu Dalszego Podwykonawcy, pieczęć firmowa Dalszego Podwykonawcy. </w:t>
      </w:r>
    </w:p>
    <w:p w14:paraId="4A3B8E5E" w14:textId="77777777" w:rsidR="008C15D3" w:rsidRPr="008C15D3" w:rsidRDefault="008C15D3" w:rsidP="008C15D3">
      <w:pPr>
        <w:spacing w:after="200" w:line="276" w:lineRule="auto"/>
        <w:rPr>
          <w:rFonts w:ascii="Verdana" w:eastAsia="Times New Roman" w:hAnsi="Verdana" w:cs="Calibri"/>
          <w:b/>
          <w:bCs/>
          <w:szCs w:val="18"/>
          <w:lang w:eastAsia="pl-PL"/>
        </w:rPr>
      </w:pPr>
      <w:r w:rsidRPr="008C15D3">
        <w:rPr>
          <w:rFonts w:ascii="Verdana" w:eastAsia="Times New Roman" w:hAnsi="Verdana" w:cs="Calibri"/>
          <w:b/>
          <w:bCs/>
          <w:szCs w:val="18"/>
          <w:lang w:eastAsia="pl-PL"/>
        </w:rPr>
        <w:br w:type="page"/>
      </w:r>
    </w:p>
    <w:p w14:paraId="69D17A12" w14:textId="77777777" w:rsidR="008C15D3" w:rsidRPr="008C15D3" w:rsidRDefault="008C15D3" w:rsidP="008C15D3">
      <w:pPr>
        <w:tabs>
          <w:tab w:val="left" w:pos="426"/>
        </w:tabs>
        <w:suppressAutoHyphens/>
        <w:autoSpaceDN w:val="0"/>
        <w:spacing w:beforeLines="30" w:before="72" w:afterLines="30" w:after="72"/>
        <w:jc w:val="right"/>
        <w:textAlignment w:val="baseline"/>
        <w:rPr>
          <w:rFonts w:ascii="Verdana" w:eastAsia="Times New Roman" w:hAnsi="Verdana" w:cs="Calibri"/>
          <w:b/>
          <w:bCs/>
          <w:szCs w:val="18"/>
          <w:lang w:eastAsia="pl-PL"/>
        </w:rPr>
      </w:pPr>
      <w:r w:rsidRPr="008C15D3">
        <w:rPr>
          <w:rFonts w:ascii="Verdana" w:eastAsia="Times New Roman" w:hAnsi="Verdana" w:cs="Calibri"/>
          <w:b/>
          <w:bCs/>
          <w:szCs w:val="18"/>
          <w:lang w:eastAsia="pl-PL"/>
        </w:rPr>
        <w:lastRenderedPageBreak/>
        <w:t>Załącznik nr 17</w:t>
      </w:r>
    </w:p>
    <w:p w14:paraId="24450126" w14:textId="77777777" w:rsidR="008C15D3" w:rsidRPr="008C15D3" w:rsidRDefault="008C15D3" w:rsidP="008C15D3">
      <w:pPr>
        <w:spacing w:beforeLines="30" w:before="72" w:afterLines="30" w:after="72"/>
        <w:jc w:val="center"/>
        <w:rPr>
          <w:rFonts w:ascii="Verdana" w:eastAsia="Times New Roman" w:hAnsi="Verdana" w:cs="Calibri"/>
          <w:szCs w:val="18"/>
          <w:lang w:eastAsia="pl-PL"/>
        </w:rPr>
      </w:pPr>
      <w:bookmarkStart w:id="114" w:name="_Hlk164327868"/>
      <w:r w:rsidRPr="008C15D3">
        <w:rPr>
          <w:rFonts w:ascii="Verdana" w:eastAsia="Times New Roman" w:hAnsi="Verdana" w:cs="Calibri"/>
          <w:szCs w:val="18"/>
          <w:lang w:eastAsia="pl-PL"/>
        </w:rPr>
        <w:t xml:space="preserve">Protokół Odbioru Częściowego Robót budowlanych </w:t>
      </w:r>
    </w:p>
    <w:p w14:paraId="0649C4E8" w14:textId="77777777" w:rsidR="008C15D3" w:rsidRPr="008C15D3" w:rsidRDefault="008C15D3" w:rsidP="008C15D3">
      <w:pPr>
        <w:spacing w:beforeLines="30" w:before="72" w:afterLines="30" w:after="72"/>
        <w:jc w:val="center"/>
        <w:rPr>
          <w:rFonts w:ascii="Verdana" w:eastAsia="Times New Roman" w:hAnsi="Verdana" w:cs="Calibri"/>
          <w:szCs w:val="18"/>
          <w:lang w:eastAsia="pl-PL"/>
        </w:rPr>
      </w:pPr>
      <w:r w:rsidRPr="008C15D3">
        <w:rPr>
          <w:rFonts w:ascii="Verdana" w:eastAsia="Times New Roman" w:hAnsi="Verdana" w:cs="Calibri"/>
          <w:szCs w:val="18"/>
          <w:lang w:eastAsia="pl-PL"/>
        </w:rPr>
        <w:t>spisany w ………. dnia …………..r.</w:t>
      </w:r>
    </w:p>
    <w:p w14:paraId="5713B14D" w14:textId="77777777" w:rsidR="008C15D3" w:rsidRPr="008C15D3" w:rsidRDefault="008C15D3">
      <w:pPr>
        <w:numPr>
          <w:ilvl w:val="0"/>
          <w:numId w:val="83"/>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Nazwa obiektu, lokalizacja oraz podstawowy zakres robót:</w:t>
      </w:r>
    </w:p>
    <w:p w14:paraId="2985B994" w14:textId="77777777" w:rsidR="008C15D3" w:rsidRPr="008C15D3" w:rsidRDefault="008C15D3">
      <w:pPr>
        <w:numPr>
          <w:ilvl w:val="1"/>
          <w:numId w:val="83"/>
        </w:numPr>
        <w:spacing w:beforeLines="30" w:before="72" w:afterLines="30" w:after="72" w:line="278" w:lineRule="auto"/>
        <w:ind w:right="896"/>
        <w:jc w:val="both"/>
        <w:rPr>
          <w:rFonts w:ascii="Verdana" w:eastAsia="Calibri" w:hAnsi="Verdana" w:cs="Calibri"/>
          <w:b/>
          <w:szCs w:val="18"/>
        </w:rPr>
      </w:pPr>
      <w:r w:rsidRPr="008C15D3">
        <w:rPr>
          <w:rFonts w:ascii="Verdana" w:eastAsia="Calibri" w:hAnsi="Verdana" w:cs="Calibri"/>
          <w:szCs w:val="18"/>
        </w:rPr>
        <w:t xml:space="preserve">Wykonanie prac budowlano-montażowych związanych z budową/modernizacją* …………………………….. </w:t>
      </w:r>
    </w:p>
    <w:p w14:paraId="0A2D3E1B" w14:textId="77777777" w:rsidR="008C15D3" w:rsidRPr="008C15D3" w:rsidRDefault="008C15D3">
      <w:pPr>
        <w:numPr>
          <w:ilvl w:val="1"/>
          <w:numId w:val="83"/>
        </w:numPr>
        <w:spacing w:beforeLines="30" w:before="72" w:afterLines="30" w:after="72" w:line="278" w:lineRule="auto"/>
        <w:rPr>
          <w:rFonts w:ascii="Verdana" w:eastAsia="Calibri" w:hAnsi="Verdana" w:cs="Calibri"/>
          <w:szCs w:val="18"/>
        </w:rPr>
      </w:pPr>
      <w:r w:rsidRPr="008C15D3">
        <w:rPr>
          <w:rFonts w:ascii="Verdana" w:eastAsia="Calibri" w:hAnsi="Verdana" w:cs="Calibri"/>
          <w:szCs w:val="18"/>
        </w:rPr>
        <w:t xml:space="preserve">Zakres robót objętych odbiorem częściowym : </w:t>
      </w:r>
    </w:p>
    <w:p w14:paraId="04B45566" w14:textId="77777777" w:rsidR="008C15D3" w:rsidRPr="008C15D3" w:rsidRDefault="008C15D3" w:rsidP="008C15D3">
      <w:pPr>
        <w:spacing w:beforeLines="30" w:before="72" w:afterLines="30" w:after="72"/>
        <w:ind w:left="708"/>
        <w:rPr>
          <w:rFonts w:ascii="Verdana" w:eastAsia="Calibri" w:hAnsi="Verdana" w:cs="Calibri"/>
          <w:szCs w:val="18"/>
        </w:rPr>
      </w:pPr>
      <w:r w:rsidRPr="008C15D3">
        <w:rPr>
          <w:rFonts w:ascii="Verdana" w:eastAsia="Calibri" w:hAnsi="Verdana" w:cs="Calibri"/>
          <w:szCs w:val="18"/>
        </w:rPr>
        <w:t>……………………………..</w:t>
      </w:r>
    </w:p>
    <w:p w14:paraId="153CD764" w14:textId="77777777" w:rsidR="008C15D3" w:rsidRPr="008C15D3" w:rsidRDefault="008C15D3">
      <w:pPr>
        <w:numPr>
          <w:ilvl w:val="0"/>
          <w:numId w:val="83"/>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 xml:space="preserve">Zamawiający </w:t>
      </w:r>
    </w:p>
    <w:p w14:paraId="5A1FC6AE" w14:textId="77777777" w:rsidR="008C15D3" w:rsidRPr="008C15D3" w:rsidRDefault="008C15D3" w:rsidP="008C15D3">
      <w:pPr>
        <w:spacing w:beforeLines="30" w:before="72" w:afterLines="30" w:after="72"/>
        <w:ind w:left="720"/>
        <w:rPr>
          <w:rFonts w:ascii="Verdana" w:eastAsia="Times New Roman" w:hAnsi="Verdana" w:cs="Calibri"/>
          <w:szCs w:val="18"/>
          <w:lang w:eastAsia="pl-PL"/>
        </w:rPr>
      </w:pPr>
      <w:r w:rsidRPr="008C15D3">
        <w:rPr>
          <w:rFonts w:ascii="Verdana" w:eastAsia="Times New Roman" w:hAnsi="Verdana" w:cs="Calibri"/>
          <w:szCs w:val="18"/>
          <w:lang w:eastAsia="pl-PL"/>
        </w:rPr>
        <w:t>………………………………………………………..</w:t>
      </w:r>
    </w:p>
    <w:p w14:paraId="1015F9A0" w14:textId="77777777" w:rsidR="008C15D3" w:rsidRPr="008C15D3" w:rsidRDefault="008C15D3">
      <w:pPr>
        <w:numPr>
          <w:ilvl w:val="0"/>
          <w:numId w:val="83"/>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 xml:space="preserve">Wykonawca: </w:t>
      </w:r>
    </w:p>
    <w:p w14:paraId="36161EA1" w14:textId="77777777" w:rsidR="008C15D3" w:rsidRPr="008C15D3" w:rsidRDefault="008C15D3" w:rsidP="008C15D3">
      <w:pPr>
        <w:spacing w:beforeLines="30" w:before="72" w:afterLines="30" w:after="72"/>
        <w:ind w:left="142"/>
        <w:rPr>
          <w:rFonts w:ascii="Verdana" w:eastAsia="Calibri" w:hAnsi="Verdana" w:cs="Calibri"/>
          <w:bCs/>
          <w:szCs w:val="18"/>
        </w:rPr>
      </w:pPr>
      <w:r w:rsidRPr="008C15D3">
        <w:rPr>
          <w:rFonts w:ascii="Verdana" w:eastAsia="Calibri" w:hAnsi="Verdana" w:cs="Calibri"/>
          <w:bCs/>
          <w:szCs w:val="18"/>
        </w:rPr>
        <w:t xml:space="preserve">            …………………………………………………………</w:t>
      </w:r>
      <w:r w:rsidRPr="008C15D3">
        <w:rPr>
          <w:rFonts w:ascii="Verdana" w:eastAsia="Calibri" w:hAnsi="Verdana" w:cs="Calibri"/>
          <w:szCs w:val="18"/>
        </w:rPr>
        <w:br/>
      </w:r>
    </w:p>
    <w:p w14:paraId="09A1E67A" w14:textId="77777777" w:rsidR="008C15D3" w:rsidRPr="008C15D3" w:rsidRDefault="008C15D3">
      <w:pPr>
        <w:numPr>
          <w:ilvl w:val="0"/>
          <w:numId w:val="83"/>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Komisja w składzie:</w:t>
      </w:r>
    </w:p>
    <w:p w14:paraId="23137D96" w14:textId="77777777" w:rsidR="008C15D3" w:rsidRPr="008C15D3" w:rsidRDefault="008C15D3" w:rsidP="008C15D3">
      <w:pPr>
        <w:spacing w:beforeLines="30" w:before="72" w:afterLines="30" w:after="72"/>
        <w:ind w:left="709" w:hanging="283"/>
        <w:rPr>
          <w:rFonts w:ascii="Verdana" w:eastAsia="Calibri" w:hAnsi="Verdana" w:cs="Calibri"/>
          <w:b/>
          <w:bCs/>
          <w:szCs w:val="18"/>
        </w:rPr>
      </w:pPr>
      <w:r w:rsidRPr="008C15D3">
        <w:rPr>
          <w:rFonts w:ascii="Verdana" w:eastAsia="Calibri" w:hAnsi="Verdana" w:cs="Calibri"/>
          <w:b/>
          <w:bCs/>
          <w:szCs w:val="18"/>
        </w:rPr>
        <w:t>Przedstawiciele Zamawiającego:</w:t>
      </w:r>
    </w:p>
    <w:p w14:paraId="3DC59DDD"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6145EDDE"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52C33B88" w14:textId="77777777" w:rsidR="008C15D3" w:rsidRPr="008C15D3" w:rsidRDefault="008C15D3" w:rsidP="008C15D3">
      <w:pPr>
        <w:spacing w:beforeLines="30" w:before="72" w:afterLines="30" w:after="72"/>
        <w:ind w:left="709" w:hanging="283"/>
        <w:rPr>
          <w:rFonts w:ascii="Verdana" w:eastAsia="Times New Roman" w:hAnsi="Verdana" w:cs="Calibri"/>
          <w:b/>
          <w:bCs/>
          <w:szCs w:val="18"/>
          <w:lang w:eastAsia="pl-PL"/>
        </w:rPr>
      </w:pPr>
      <w:r w:rsidRPr="008C15D3">
        <w:rPr>
          <w:rFonts w:ascii="Verdana" w:eastAsia="Times New Roman" w:hAnsi="Verdana" w:cs="Calibri"/>
          <w:b/>
          <w:bCs/>
          <w:szCs w:val="18"/>
          <w:lang w:eastAsia="pl-PL"/>
        </w:rPr>
        <w:t>Przy udziale Inspektorów nadzoru:</w:t>
      </w:r>
    </w:p>
    <w:p w14:paraId="26CFC11A"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0B2FBD1E"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4176E3FE" w14:textId="77777777" w:rsidR="008C15D3" w:rsidRPr="008C15D3" w:rsidRDefault="008C15D3" w:rsidP="008C15D3">
      <w:pPr>
        <w:spacing w:beforeLines="30" w:before="72" w:afterLines="30" w:after="72"/>
        <w:ind w:firstLine="426"/>
        <w:rPr>
          <w:rFonts w:ascii="Verdana" w:eastAsia="Times New Roman" w:hAnsi="Verdana" w:cs="Calibri"/>
          <w:b/>
          <w:bCs/>
          <w:szCs w:val="18"/>
          <w:lang w:eastAsia="pl-PL"/>
        </w:rPr>
      </w:pPr>
      <w:r w:rsidRPr="008C15D3">
        <w:rPr>
          <w:rFonts w:ascii="Verdana" w:eastAsia="Times New Roman" w:hAnsi="Verdana" w:cs="Calibri"/>
          <w:b/>
          <w:bCs/>
          <w:szCs w:val="18"/>
          <w:lang w:eastAsia="pl-PL"/>
        </w:rPr>
        <w:t xml:space="preserve">Przedstawiciele strony przekazującej – Wykonawca </w:t>
      </w:r>
    </w:p>
    <w:p w14:paraId="091554AE"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125E3CAE"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444A8BCB" w14:textId="77777777" w:rsidR="008C15D3" w:rsidRPr="008C15D3" w:rsidRDefault="008C15D3" w:rsidP="008C15D3">
      <w:pPr>
        <w:spacing w:beforeLines="30" w:before="72" w:afterLines="30" w:after="72"/>
        <w:ind w:left="426"/>
        <w:rPr>
          <w:rFonts w:ascii="Verdana" w:eastAsia="Times New Roman" w:hAnsi="Verdana" w:cs="Calibri"/>
          <w:b/>
          <w:bCs/>
          <w:szCs w:val="18"/>
          <w:lang w:eastAsia="pl-PL"/>
        </w:rPr>
      </w:pPr>
      <w:r w:rsidRPr="008C15D3">
        <w:rPr>
          <w:rFonts w:ascii="Verdana" w:eastAsia="Times New Roman" w:hAnsi="Verdana" w:cs="Calibri"/>
          <w:b/>
          <w:bCs/>
          <w:szCs w:val="18"/>
          <w:lang w:eastAsia="pl-PL"/>
        </w:rPr>
        <w:t>Przy udziale:</w:t>
      </w:r>
    </w:p>
    <w:p w14:paraId="7AE1C781" w14:textId="77777777" w:rsidR="008C15D3" w:rsidRPr="008C15D3" w:rsidRDefault="008C15D3" w:rsidP="008C15D3">
      <w:pPr>
        <w:spacing w:beforeLines="30" w:before="72" w:afterLines="30" w:after="72"/>
        <w:ind w:left="426"/>
        <w:rPr>
          <w:rFonts w:ascii="Verdana" w:eastAsia="Times New Roman" w:hAnsi="Verdana" w:cs="Calibri"/>
          <w:szCs w:val="18"/>
          <w:lang w:eastAsia="pl-PL"/>
        </w:rPr>
      </w:pPr>
      <w:r w:rsidRPr="008C15D3">
        <w:rPr>
          <w:rFonts w:ascii="Verdana" w:eastAsia="Times New Roman" w:hAnsi="Verdana" w:cs="Calibri"/>
          <w:szCs w:val="18"/>
          <w:lang w:eastAsia="pl-PL"/>
        </w:rPr>
        <w:t>7. …………………………………………………….</w:t>
      </w:r>
    </w:p>
    <w:p w14:paraId="42AF9B1F" w14:textId="77777777" w:rsidR="008C15D3" w:rsidRPr="008C15D3" w:rsidRDefault="008C15D3" w:rsidP="008C15D3">
      <w:pPr>
        <w:spacing w:beforeLines="30" w:before="72" w:afterLines="30" w:after="72"/>
        <w:ind w:left="426"/>
        <w:rPr>
          <w:rFonts w:ascii="Verdana" w:eastAsia="Times New Roman" w:hAnsi="Verdana" w:cs="Calibri"/>
          <w:szCs w:val="18"/>
          <w:lang w:eastAsia="pl-PL"/>
        </w:rPr>
      </w:pPr>
      <w:r w:rsidRPr="008C15D3">
        <w:rPr>
          <w:rFonts w:ascii="Verdana" w:eastAsia="Times New Roman" w:hAnsi="Verdana" w:cs="Calibri"/>
          <w:szCs w:val="18"/>
          <w:lang w:eastAsia="pl-PL"/>
        </w:rPr>
        <w:t>8. …………………………………………………….</w:t>
      </w:r>
    </w:p>
    <w:p w14:paraId="65DEC675" w14:textId="77777777" w:rsidR="008C15D3" w:rsidRPr="008C15D3" w:rsidRDefault="008C15D3">
      <w:pPr>
        <w:numPr>
          <w:ilvl w:val="0"/>
          <w:numId w:val="83"/>
        </w:numPr>
        <w:spacing w:beforeLines="30" w:before="72" w:afterLines="30" w:after="72" w:line="278" w:lineRule="auto"/>
        <w:ind w:left="142" w:hanging="284"/>
        <w:rPr>
          <w:rFonts w:ascii="Verdana" w:eastAsia="Calibri" w:hAnsi="Verdana" w:cs="Calibri"/>
          <w:szCs w:val="18"/>
        </w:rPr>
      </w:pPr>
      <w:r w:rsidRPr="008C15D3">
        <w:rPr>
          <w:rFonts w:ascii="Verdana" w:eastAsia="Calibri" w:hAnsi="Verdana" w:cs="Calibri"/>
          <w:szCs w:val="18"/>
        </w:rPr>
        <w:t>Po zapoznaniu się ze stanem zaawansowania robót i dokumentacją budowy stwierdza się co następuje:</w:t>
      </w:r>
    </w:p>
    <w:p w14:paraId="2E705A4F" w14:textId="77777777" w:rsidR="008C15D3" w:rsidRPr="008C15D3" w:rsidRDefault="008C15D3">
      <w:pPr>
        <w:numPr>
          <w:ilvl w:val="1"/>
          <w:numId w:val="83"/>
        </w:numPr>
        <w:spacing w:beforeLines="30" w:before="72" w:afterLines="30" w:after="72" w:line="278" w:lineRule="auto"/>
        <w:ind w:left="426" w:hanging="284"/>
        <w:jc w:val="both"/>
        <w:rPr>
          <w:rFonts w:ascii="Verdana" w:eastAsia="Calibri" w:hAnsi="Verdana" w:cs="Calibri"/>
          <w:szCs w:val="18"/>
        </w:rPr>
      </w:pPr>
      <w:r w:rsidRPr="008C15D3">
        <w:rPr>
          <w:rFonts w:ascii="Verdana" w:eastAsia="Calibri" w:hAnsi="Verdana" w:cs="Calibri"/>
          <w:szCs w:val="18"/>
        </w:rPr>
        <w:t xml:space="preserve">Roboty będące przedmiotem odbioru zostały wykonane na podstawie </w:t>
      </w:r>
      <w:r w:rsidRPr="008C15D3">
        <w:rPr>
          <w:rFonts w:ascii="Verdana" w:eastAsia="Times New Roman" w:hAnsi="Verdana" w:cs="Calibri"/>
          <w:b/>
          <w:szCs w:val="18"/>
          <w:lang w:eastAsia="pl-PL"/>
        </w:rPr>
        <w:t xml:space="preserve">Umowy nr ………………….. </w:t>
      </w:r>
      <w:r w:rsidRPr="008C15D3">
        <w:rPr>
          <w:rFonts w:ascii="Verdana" w:eastAsia="Times New Roman" w:hAnsi="Verdana" w:cs="Calibri"/>
          <w:szCs w:val="18"/>
          <w:lang w:eastAsia="pl-PL"/>
        </w:rPr>
        <w:t>z dnia ……………………………, na kompleksowe wykonanie robót budowlanych polegających na ……………………………………………………………..</w:t>
      </w:r>
    </w:p>
    <w:p w14:paraId="27456071" w14:textId="77777777" w:rsidR="008C15D3" w:rsidRPr="008C15D3" w:rsidRDefault="008C15D3">
      <w:pPr>
        <w:numPr>
          <w:ilvl w:val="1"/>
          <w:numId w:val="83"/>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Termin wykonania robót został ustalony w ww. umowie na dzień: </w:t>
      </w:r>
      <w:r w:rsidRPr="008C15D3">
        <w:rPr>
          <w:rFonts w:ascii="Verdana" w:eastAsia="Times New Roman" w:hAnsi="Verdana" w:cs="Calibri"/>
          <w:b/>
          <w:szCs w:val="18"/>
          <w:lang w:eastAsia="pl-PL"/>
        </w:rPr>
        <w:t xml:space="preserve">……………….. </w:t>
      </w:r>
    </w:p>
    <w:p w14:paraId="2B919D6D" w14:textId="77777777" w:rsidR="008C15D3" w:rsidRPr="008C15D3" w:rsidRDefault="008C15D3">
      <w:pPr>
        <w:numPr>
          <w:ilvl w:val="1"/>
          <w:numId w:val="83"/>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Calibri" w:hAnsi="Verdana" w:cs="Calibri"/>
          <w:szCs w:val="18"/>
        </w:rPr>
        <w:t>Wykonawca zgłosił gotowość do odbioru częściowego robót budowlanych w dn. ……………………...</w:t>
      </w:r>
    </w:p>
    <w:p w14:paraId="0C51384A" w14:textId="77777777" w:rsidR="008C15D3" w:rsidRPr="008C15D3" w:rsidRDefault="008C15D3">
      <w:pPr>
        <w:numPr>
          <w:ilvl w:val="1"/>
          <w:numId w:val="83"/>
        </w:numPr>
        <w:spacing w:after="120" w:line="278" w:lineRule="auto"/>
        <w:ind w:left="426" w:hanging="284"/>
        <w:jc w:val="both"/>
        <w:rPr>
          <w:rFonts w:ascii="Verdana" w:eastAsia="Times New Roman" w:hAnsi="Verdana" w:cs="Calibri"/>
          <w:szCs w:val="18"/>
          <w:lang w:eastAsia="pl-PL"/>
        </w:rPr>
      </w:pPr>
      <w:r w:rsidRPr="008C15D3">
        <w:rPr>
          <w:rFonts w:ascii="Verdana" w:eastAsia="Calibri" w:hAnsi="Verdana" w:cs="Calibri"/>
          <w:szCs w:val="18"/>
        </w:rPr>
        <w:t>Roboty częściowe zostały wykonane w okresie: od ……….. do ………………. Przekazanie Wykonawcy placu budowy nastąpiło w dniu …………………. zgodnie z protokołem przekazania.</w:t>
      </w:r>
    </w:p>
    <w:p w14:paraId="22E9329F" w14:textId="77777777" w:rsidR="008C15D3" w:rsidRPr="008C15D3" w:rsidRDefault="008C15D3">
      <w:pPr>
        <w:numPr>
          <w:ilvl w:val="1"/>
          <w:numId w:val="83"/>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Wartość wykonanych i odebranych robót wynosi </w:t>
      </w:r>
      <w:r w:rsidRPr="008C15D3">
        <w:rPr>
          <w:rFonts w:ascii="Verdana" w:eastAsia="Times New Roman" w:hAnsi="Verdana" w:cs="Calibri"/>
          <w:b/>
          <w:szCs w:val="18"/>
          <w:lang w:eastAsia="pl-PL"/>
        </w:rPr>
        <w:t xml:space="preserve">brutto ………………….. PLN (netto </w:t>
      </w:r>
      <w:r w:rsidRPr="008C15D3">
        <w:rPr>
          <w:rFonts w:ascii="Verdana" w:eastAsia="Calibri" w:hAnsi="Verdana" w:cs="Calibri"/>
          <w:b/>
          <w:bCs/>
          <w:szCs w:val="18"/>
        </w:rPr>
        <w:t xml:space="preserve">……………… </w:t>
      </w:r>
      <w:r w:rsidRPr="008C15D3">
        <w:rPr>
          <w:rFonts w:ascii="Verdana" w:eastAsia="Times New Roman" w:hAnsi="Verdana" w:cs="Calibri"/>
          <w:b/>
          <w:bCs/>
          <w:szCs w:val="18"/>
          <w:lang w:eastAsia="pl-PL"/>
        </w:rPr>
        <w:t>PLN</w:t>
      </w:r>
      <w:r w:rsidRPr="008C15D3">
        <w:rPr>
          <w:rFonts w:ascii="Verdana" w:eastAsia="Times New Roman" w:hAnsi="Verdana" w:cs="Calibri"/>
          <w:b/>
          <w:szCs w:val="18"/>
          <w:lang w:eastAsia="pl-PL"/>
        </w:rPr>
        <w:t>)</w:t>
      </w:r>
      <w:r w:rsidRPr="008C15D3">
        <w:rPr>
          <w:rFonts w:ascii="Verdana" w:eastAsia="Times New Roman" w:hAnsi="Verdana" w:cs="Calibri"/>
          <w:szCs w:val="18"/>
          <w:lang w:eastAsia="pl-PL"/>
        </w:rPr>
        <w:t>, zgodnie z uzgodnionym w wymienionej w pkt 1) umowie wynagrodzeniem ryczałtowym.</w:t>
      </w:r>
    </w:p>
    <w:p w14:paraId="6747B907" w14:textId="77777777" w:rsidR="008C15D3" w:rsidRPr="008C15D3" w:rsidRDefault="008C15D3">
      <w:pPr>
        <w:numPr>
          <w:ilvl w:val="1"/>
          <w:numId w:val="83"/>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Inne ustalenia komisji odbiorowej: </w:t>
      </w:r>
    </w:p>
    <w:p w14:paraId="45923562" w14:textId="77777777" w:rsidR="008C15D3" w:rsidRPr="008C15D3" w:rsidRDefault="008C15D3" w:rsidP="008C15D3">
      <w:pPr>
        <w:spacing w:beforeLines="30" w:before="72" w:afterLines="30" w:after="72"/>
        <w:ind w:left="709"/>
        <w:jc w:val="both"/>
        <w:rPr>
          <w:rFonts w:ascii="Verdana" w:eastAsia="Calibri" w:hAnsi="Verdana" w:cs="Calibri"/>
          <w:szCs w:val="18"/>
        </w:rPr>
      </w:pPr>
      <w:r w:rsidRPr="008C15D3">
        <w:rPr>
          <w:rFonts w:ascii="Verdana" w:eastAsia="Calibri" w:hAnsi="Verdana" w:cs="Calibri"/>
          <w:szCs w:val="18"/>
        </w:rPr>
        <w:t>……………………………………………………………………………………………………………………………………………….</w:t>
      </w:r>
    </w:p>
    <w:p w14:paraId="1516C366" w14:textId="77777777" w:rsidR="008C15D3" w:rsidRPr="008C15D3" w:rsidRDefault="008C15D3">
      <w:pPr>
        <w:numPr>
          <w:ilvl w:val="1"/>
          <w:numId w:val="83"/>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Na tym protokół zakończono i po odczytaniu świadomie i bez uwag podpisano.</w:t>
      </w:r>
    </w:p>
    <w:p w14:paraId="2552EEE2"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p>
    <w:p w14:paraId="79A30ADF"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p>
    <w:p w14:paraId="7EE504BE" w14:textId="77777777" w:rsidR="008C15D3" w:rsidRPr="008C15D3" w:rsidRDefault="008C15D3" w:rsidP="008C15D3">
      <w:pPr>
        <w:spacing w:beforeLines="30" w:before="72" w:afterLines="30" w:after="72"/>
        <w:jc w:val="both"/>
        <w:rPr>
          <w:rFonts w:ascii="Verdana" w:eastAsia="Times New Roman" w:hAnsi="Verdana" w:cs="Calibri"/>
          <w:szCs w:val="18"/>
          <w:lang w:eastAsia="pl-PL"/>
        </w:rPr>
      </w:pPr>
      <w:r w:rsidRPr="008C15D3">
        <w:rPr>
          <w:rFonts w:ascii="Verdana" w:eastAsia="Times New Roman" w:hAnsi="Verdana" w:cs="Calibri"/>
          <w:szCs w:val="18"/>
          <w:lang w:eastAsia="pl-PL"/>
        </w:rPr>
        <w:t>Przedstawiciele Zamawiającego</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p>
    <w:p w14:paraId="32F3F76B"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54678A3A"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r w:rsidRPr="008C15D3">
        <w:rPr>
          <w:rFonts w:ascii="Verdana" w:eastAsia="Times New Roman" w:hAnsi="Verdana" w:cs="Calibri"/>
          <w:szCs w:val="18"/>
        </w:rPr>
        <w:tab/>
      </w:r>
      <w:r w:rsidRPr="008C15D3">
        <w:rPr>
          <w:rFonts w:ascii="Verdana" w:eastAsia="Times New Roman" w:hAnsi="Verdana" w:cs="Calibri"/>
          <w:szCs w:val="18"/>
        </w:rPr>
        <w:tab/>
      </w:r>
      <w:r w:rsidRPr="008C15D3">
        <w:rPr>
          <w:rFonts w:ascii="Verdana" w:eastAsia="Times New Roman" w:hAnsi="Verdana" w:cs="Calibri"/>
          <w:szCs w:val="18"/>
        </w:rPr>
        <w:tab/>
      </w:r>
    </w:p>
    <w:p w14:paraId="232EC26A" w14:textId="77777777" w:rsidR="008C15D3" w:rsidRPr="008C15D3" w:rsidRDefault="008C15D3" w:rsidP="008C15D3">
      <w:pPr>
        <w:spacing w:beforeLines="30" w:before="72" w:afterLines="30" w:after="72"/>
        <w:ind w:left="720"/>
        <w:rPr>
          <w:rFonts w:ascii="Verdana" w:eastAsia="Times New Roman" w:hAnsi="Verdana" w:cs="Calibri"/>
          <w:szCs w:val="18"/>
          <w:lang w:eastAsia="pl-PL"/>
        </w:rPr>
      </w:pPr>
    </w:p>
    <w:p w14:paraId="53E53333" w14:textId="77777777" w:rsidR="008C15D3" w:rsidRPr="008C15D3" w:rsidRDefault="008C15D3" w:rsidP="008C15D3">
      <w:pPr>
        <w:spacing w:beforeLines="30" w:before="72" w:afterLines="30" w:after="72"/>
        <w:ind w:left="284"/>
        <w:jc w:val="both"/>
        <w:rPr>
          <w:rFonts w:ascii="Verdana" w:eastAsia="Times New Roman" w:hAnsi="Verdana" w:cs="Calibri"/>
          <w:szCs w:val="18"/>
          <w:lang w:eastAsia="pl-PL"/>
        </w:rPr>
      </w:pPr>
      <w:r w:rsidRPr="008C15D3">
        <w:rPr>
          <w:rFonts w:ascii="Verdana" w:eastAsia="Times New Roman" w:hAnsi="Verdana" w:cs="Calibri"/>
          <w:szCs w:val="18"/>
          <w:lang w:eastAsia="pl-PL"/>
        </w:rPr>
        <w:t>Przedstawiciele Wykonawcy</w:t>
      </w:r>
    </w:p>
    <w:p w14:paraId="1AEA0B70"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1FC58E59"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78F2AAD2"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109026DD"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052FA768" w14:textId="77777777" w:rsidR="008C15D3" w:rsidRPr="008C15D3" w:rsidRDefault="008C15D3" w:rsidP="008C15D3">
      <w:pPr>
        <w:spacing w:beforeLines="30" w:before="72" w:afterLines="30" w:after="72"/>
        <w:ind w:left="5240" w:firstLine="424"/>
        <w:jc w:val="both"/>
        <w:rPr>
          <w:rFonts w:ascii="Verdana" w:eastAsia="Times New Roman" w:hAnsi="Verdana" w:cs="Calibri"/>
          <w:szCs w:val="18"/>
          <w:lang w:eastAsia="pl-PL"/>
        </w:rPr>
      </w:pPr>
    </w:p>
    <w:p w14:paraId="10360053" w14:textId="77777777" w:rsidR="008C15D3" w:rsidRPr="008C15D3" w:rsidRDefault="008C15D3" w:rsidP="008C15D3">
      <w:pPr>
        <w:spacing w:beforeLines="30" w:before="72" w:afterLines="30" w:after="72"/>
        <w:ind w:left="142" w:firstLine="42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Inspektorzy nadzoru:     </w:t>
      </w:r>
    </w:p>
    <w:p w14:paraId="02B724D5"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w:t>
      </w:r>
    </w:p>
    <w:p w14:paraId="470CA717"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4B730189" w14:textId="77777777" w:rsidR="008C15D3" w:rsidRPr="008C15D3" w:rsidRDefault="008C15D3" w:rsidP="008C15D3">
      <w:pPr>
        <w:spacing w:beforeLines="30" w:before="72" w:afterLines="30" w:after="72"/>
        <w:ind w:left="284"/>
        <w:jc w:val="both"/>
        <w:rPr>
          <w:rFonts w:ascii="Verdana" w:eastAsia="Times New Roman" w:hAnsi="Verdana" w:cs="Calibri"/>
          <w:szCs w:val="18"/>
          <w:lang w:eastAsia="pl-PL"/>
        </w:rPr>
      </w:pPr>
    </w:p>
    <w:p w14:paraId="160ECFFF" w14:textId="77777777" w:rsidR="008C15D3" w:rsidRPr="008C15D3" w:rsidRDefault="008C15D3" w:rsidP="008C15D3">
      <w:pPr>
        <w:spacing w:beforeLines="30" w:before="72" w:afterLines="30" w:after="72"/>
        <w:ind w:left="284"/>
        <w:jc w:val="both"/>
        <w:rPr>
          <w:rFonts w:ascii="Verdana" w:eastAsia="Times New Roman" w:hAnsi="Verdana" w:cs="Calibri"/>
          <w:szCs w:val="18"/>
          <w:lang w:eastAsia="pl-PL"/>
        </w:rPr>
      </w:pPr>
      <w:bookmarkStart w:id="115" w:name="_Hlk164075410"/>
      <w:r w:rsidRPr="008C15D3">
        <w:rPr>
          <w:rFonts w:ascii="Verdana" w:eastAsia="Calibri" w:hAnsi="Verdana" w:cs="Calibri"/>
          <w:szCs w:val="18"/>
        </w:rPr>
        <w:t>Przedsta</w:t>
      </w:r>
      <w:bookmarkEnd w:id="115"/>
      <w:r w:rsidRPr="008C15D3">
        <w:rPr>
          <w:rFonts w:ascii="Verdana" w:eastAsia="Calibri" w:hAnsi="Verdana" w:cs="Calibri"/>
          <w:szCs w:val="18"/>
        </w:rPr>
        <w:t>wiciele strony przekazującej – Wykonawca</w:t>
      </w:r>
    </w:p>
    <w:p w14:paraId="514E1A57"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bookmarkStart w:id="116" w:name="_Hlk164075468"/>
      <w:r w:rsidRPr="008C15D3">
        <w:rPr>
          <w:rFonts w:ascii="Verdana" w:eastAsia="Times New Roman" w:hAnsi="Verdana" w:cs="Calibri"/>
          <w:szCs w:val="18"/>
          <w:lang w:eastAsia="pl-PL"/>
        </w:rPr>
        <w:t>………………………………………………………………..</w:t>
      </w:r>
    </w:p>
    <w:p w14:paraId="3C5557FE"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311D83B1" w14:textId="77777777" w:rsidR="008C15D3" w:rsidRPr="008C15D3" w:rsidRDefault="008C15D3">
      <w:pPr>
        <w:numPr>
          <w:ilvl w:val="0"/>
          <w:numId w:val="85"/>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bookmarkEnd w:id="116"/>
    </w:p>
    <w:p w14:paraId="5451DDAA" w14:textId="77777777" w:rsidR="008C15D3" w:rsidRPr="008C15D3" w:rsidRDefault="008C15D3" w:rsidP="008C15D3">
      <w:pPr>
        <w:autoSpaceDE w:val="0"/>
        <w:autoSpaceDN w:val="0"/>
        <w:adjustRightInd w:val="0"/>
        <w:spacing w:beforeLines="30" w:before="72" w:afterLines="30" w:after="72"/>
        <w:ind w:left="202"/>
        <w:rPr>
          <w:rFonts w:ascii="Verdana" w:eastAsia="Times New Roman" w:hAnsi="Verdana" w:cs="Calibri"/>
          <w:szCs w:val="18"/>
          <w:lang w:eastAsia="pl-PL"/>
        </w:rPr>
      </w:pPr>
    </w:p>
    <w:p w14:paraId="63B19DB8" w14:textId="77777777" w:rsidR="008C15D3" w:rsidRPr="008C15D3" w:rsidRDefault="008C15D3" w:rsidP="008C15D3">
      <w:pPr>
        <w:autoSpaceDE w:val="0"/>
        <w:autoSpaceDN w:val="0"/>
        <w:adjustRightInd w:val="0"/>
        <w:spacing w:beforeLines="30" w:before="72" w:afterLines="30" w:after="72"/>
        <w:ind w:left="202"/>
        <w:rPr>
          <w:rFonts w:ascii="Verdana" w:eastAsia="Times New Roman" w:hAnsi="Verdana" w:cs="Calibri"/>
          <w:szCs w:val="18"/>
          <w:lang w:eastAsia="pl-PL"/>
        </w:rPr>
      </w:pPr>
      <w:r w:rsidRPr="008C15D3">
        <w:rPr>
          <w:rFonts w:ascii="Verdana" w:eastAsia="Times New Roman" w:hAnsi="Verdana" w:cs="Calibri"/>
          <w:szCs w:val="18"/>
          <w:lang w:eastAsia="pl-PL"/>
        </w:rPr>
        <w:t>Przy udziale:</w:t>
      </w:r>
    </w:p>
    <w:p w14:paraId="2FFC8951" w14:textId="77777777" w:rsidR="008C15D3" w:rsidRPr="008C15D3" w:rsidRDefault="008C15D3">
      <w:pPr>
        <w:numPr>
          <w:ilvl w:val="0"/>
          <w:numId w:val="85"/>
        </w:numPr>
        <w:spacing w:beforeLines="30" w:before="72" w:afterLines="30" w:after="72" w:line="278" w:lineRule="auto"/>
        <w:jc w:val="both"/>
        <w:rPr>
          <w:rFonts w:ascii="Verdana" w:eastAsia="Times New Roman" w:hAnsi="Verdana" w:cs="Calibri"/>
          <w:szCs w:val="18"/>
        </w:rPr>
      </w:pPr>
      <w:r w:rsidRPr="008C15D3">
        <w:rPr>
          <w:rFonts w:ascii="Verdana" w:eastAsia="Times New Roman" w:hAnsi="Verdana" w:cs="Calibri"/>
          <w:szCs w:val="18"/>
        </w:rPr>
        <w:t>………………………………………………………………..</w:t>
      </w:r>
    </w:p>
    <w:p w14:paraId="062CAA5E" w14:textId="77777777" w:rsidR="008C15D3" w:rsidRPr="008C15D3" w:rsidRDefault="008C15D3">
      <w:pPr>
        <w:numPr>
          <w:ilvl w:val="0"/>
          <w:numId w:val="85"/>
        </w:numPr>
        <w:spacing w:beforeLines="30" w:before="72" w:afterLines="30" w:after="72" w:line="278" w:lineRule="auto"/>
        <w:jc w:val="both"/>
        <w:rPr>
          <w:rFonts w:ascii="Verdana" w:eastAsia="Times New Roman" w:hAnsi="Verdana" w:cs="Calibri"/>
          <w:szCs w:val="18"/>
        </w:rPr>
      </w:pPr>
      <w:r w:rsidRPr="008C15D3">
        <w:rPr>
          <w:rFonts w:ascii="Verdana" w:eastAsia="Times New Roman" w:hAnsi="Verdana" w:cs="Calibri"/>
          <w:szCs w:val="18"/>
        </w:rPr>
        <w:t>………………………………………………………………..</w:t>
      </w:r>
    </w:p>
    <w:p w14:paraId="7A9085A0" w14:textId="77777777" w:rsidR="008C15D3" w:rsidRPr="008C15D3" w:rsidRDefault="008C15D3">
      <w:pPr>
        <w:numPr>
          <w:ilvl w:val="0"/>
          <w:numId w:val="85"/>
        </w:numPr>
        <w:autoSpaceDE w:val="0"/>
        <w:autoSpaceDN w:val="0"/>
        <w:adjustRightInd w:val="0"/>
        <w:spacing w:beforeLines="30" w:before="72" w:afterLines="30" w:after="72"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w:t>
      </w:r>
      <w:bookmarkEnd w:id="114"/>
    </w:p>
    <w:p w14:paraId="15635525" w14:textId="77777777" w:rsidR="008C15D3" w:rsidRPr="008C15D3" w:rsidRDefault="008C15D3" w:rsidP="008C15D3">
      <w:pPr>
        <w:spacing w:beforeLines="30" w:before="72" w:afterLines="30" w:after="72"/>
        <w:rPr>
          <w:rFonts w:ascii="Verdana" w:eastAsia="Times New Roman" w:hAnsi="Verdana" w:cs="Calibri"/>
          <w:szCs w:val="18"/>
          <w:lang w:eastAsia="pl-PL"/>
        </w:rPr>
      </w:pPr>
      <w:r w:rsidRPr="008C15D3">
        <w:rPr>
          <w:rFonts w:ascii="Verdana" w:eastAsia="Times New Roman" w:hAnsi="Verdana" w:cs="Calibri"/>
          <w:szCs w:val="18"/>
          <w:lang w:eastAsia="pl-PL"/>
        </w:rPr>
        <w:br w:type="page"/>
      </w:r>
    </w:p>
    <w:p w14:paraId="1EC63666" w14:textId="77777777" w:rsidR="008C15D3" w:rsidRPr="008C15D3" w:rsidRDefault="008C15D3" w:rsidP="008C15D3">
      <w:pPr>
        <w:spacing w:beforeLines="30" w:before="72" w:afterLines="30" w:after="72"/>
        <w:jc w:val="center"/>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 xml:space="preserve">Protokół Odbioru Końcowego Robót budowlanych </w:t>
      </w:r>
    </w:p>
    <w:p w14:paraId="3521A53F" w14:textId="77777777" w:rsidR="008C15D3" w:rsidRPr="008C15D3" w:rsidRDefault="008C15D3" w:rsidP="008C15D3">
      <w:pPr>
        <w:spacing w:beforeLines="30" w:before="72" w:afterLines="30" w:after="72"/>
        <w:jc w:val="center"/>
        <w:rPr>
          <w:rFonts w:ascii="Verdana" w:eastAsia="Times New Roman" w:hAnsi="Verdana" w:cs="Calibri"/>
          <w:szCs w:val="18"/>
          <w:lang w:eastAsia="pl-PL"/>
        </w:rPr>
      </w:pPr>
      <w:r w:rsidRPr="008C15D3">
        <w:rPr>
          <w:rFonts w:ascii="Verdana" w:eastAsia="Times New Roman" w:hAnsi="Verdana" w:cs="Calibri"/>
          <w:szCs w:val="18"/>
          <w:lang w:eastAsia="pl-PL"/>
        </w:rPr>
        <w:t>spisany w ………. dnia …………..r.</w:t>
      </w:r>
    </w:p>
    <w:p w14:paraId="66CD3295" w14:textId="77777777" w:rsidR="008C15D3" w:rsidRPr="008C15D3" w:rsidRDefault="008C15D3">
      <w:pPr>
        <w:numPr>
          <w:ilvl w:val="0"/>
          <w:numId w:val="87"/>
        </w:numPr>
        <w:spacing w:beforeLines="30" w:before="72" w:afterLines="30" w:after="72" w:line="278" w:lineRule="auto"/>
        <w:ind w:left="142"/>
        <w:rPr>
          <w:rFonts w:ascii="Verdana" w:eastAsia="Calibri" w:hAnsi="Verdana" w:cs="Calibri"/>
          <w:b/>
          <w:szCs w:val="18"/>
        </w:rPr>
      </w:pPr>
      <w:r w:rsidRPr="008C15D3">
        <w:rPr>
          <w:rFonts w:ascii="Verdana" w:eastAsia="Calibri" w:hAnsi="Verdana" w:cs="Calibri"/>
          <w:b/>
          <w:szCs w:val="18"/>
        </w:rPr>
        <w:t>Nazwa obiektu, lokalizacja oraz podstawowy zakres robót:</w:t>
      </w:r>
    </w:p>
    <w:p w14:paraId="691A7005" w14:textId="77777777" w:rsidR="008C15D3" w:rsidRPr="008C15D3" w:rsidRDefault="008C15D3">
      <w:pPr>
        <w:numPr>
          <w:ilvl w:val="1"/>
          <w:numId w:val="87"/>
        </w:numPr>
        <w:spacing w:beforeLines="30" w:before="72" w:afterLines="30" w:after="72" w:line="278" w:lineRule="auto"/>
        <w:ind w:left="502" w:right="896"/>
        <w:jc w:val="both"/>
        <w:rPr>
          <w:rFonts w:ascii="Verdana" w:eastAsia="Calibri" w:hAnsi="Verdana" w:cs="Calibri"/>
          <w:b/>
          <w:szCs w:val="18"/>
        </w:rPr>
      </w:pPr>
      <w:r w:rsidRPr="008C15D3">
        <w:rPr>
          <w:rFonts w:ascii="Verdana" w:eastAsia="Calibri" w:hAnsi="Verdana" w:cs="Calibri"/>
          <w:szCs w:val="18"/>
        </w:rPr>
        <w:t xml:space="preserve">Wykonanie prac budowlano-montażowych związanych z budową/modernizacją* …………………………….. </w:t>
      </w:r>
    </w:p>
    <w:p w14:paraId="36484D41" w14:textId="77777777" w:rsidR="008C15D3" w:rsidRPr="008C15D3" w:rsidRDefault="008C15D3">
      <w:pPr>
        <w:numPr>
          <w:ilvl w:val="1"/>
          <w:numId w:val="87"/>
        </w:numPr>
        <w:spacing w:beforeLines="30" w:before="72" w:afterLines="30" w:after="72" w:line="278" w:lineRule="auto"/>
        <w:ind w:left="502"/>
        <w:rPr>
          <w:rFonts w:ascii="Verdana" w:eastAsia="Calibri" w:hAnsi="Verdana" w:cs="Calibri"/>
          <w:szCs w:val="18"/>
        </w:rPr>
      </w:pPr>
      <w:r w:rsidRPr="008C15D3">
        <w:rPr>
          <w:rFonts w:ascii="Verdana" w:eastAsia="Calibri" w:hAnsi="Verdana" w:cs="Calibri"/>
          <w:szCs w:val="18"/>
        </w:rPr>
        <w:t xml:space="preserve">Zakres robót objętych odbiorem częściowym : </w:t>
      </w:r>
    </w:p>
    <w:p w14:paraId="0EC87D80" w14:textId="77777777" w:rsidR="008C15D3" w:rsidRPr="008C15D3" w:rsidRDefault="008C15D3" w:rsidP="008C15D3">
      <w:pPr>
        <w:spacing w:beforeLines="30" w:before="72" w:afterLines="30" w:after="72"/>
        <w:ind w:left="708"/>
        <w:rPr>
          <w:rFonts w:ascii="Verdana" w:eastAsia="Calibri" w:hAnsi="Verdana" w:cs="Calibri"/>
          <w:szCs w:val="18"/>
        </w:rPr>
      </w:pPr>
      <w:r w:rsidRPr="008C15D3">
        <w:rPr>
          <w:rFonts w:ascii="Verdana" w:eastAsia="Calibri" w:hAnsi="Verdana" w:cs="Calibri"/>
          <w:szCs w:val="18"/>
        </w:rPr>
        <w:t>……………………………..</w:t>
      </w:r>
    </w:p>
    <w:p w14:paraId="3C834488" w14:textId="77777777" w:rsidR="008C15D3" w:rsidRPr="008C15D3" w:rsidRDefault="008C15D3">
      <w:pPr>
        <w:numPr>
          <w:ilvl w:val="0"/>
          <w:numId w:val="87"/>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 xml:space="preserve">Zamawiający </w:t>
      </w:r>
    </w:p>
    <w:p w14:paraId="12E8F59E" w14:textId="77777777" w:rsidR="008C15D3" w:rsidRPr="008C15D3" w:rsidRDefault="008C15D3" w:rsidP="008C15D3">
      <w:pPr>
        <w:spacing w:beforeLines="30" w:before="72" w:afterLines="30" w:after="72"/>
        <w:ind w:left="720"/>
        <w:rPr>
          <w:rFonts w:ascii="Verdana" w:eastAsia="Times New Roman" w:hAnsi="Verdana" w:cs="Calibri"/>
          <w:szCs w:val="18"/>
          <w:lang w:eastAsia="pl-PL"/>
        </w:rPr>
      </w:pPr>
      <w:r w:rsidRPr="008C15D3">
        <w:rPr>
          <w:rFonts w:ascii="Verdana" w:eastAsia="Times New Roman" w:hAnsi="Verdana" w:cs="Calibri"/>
          <w:szCs w:val="18"/>
          <w:lang w:eastAsia="pl-PL"/>
        </w:rPr>
        <w:t>………………………………………………………..</w:t>
      </w:r>
    </w:p>
    <w:p w14:paraId="0E236A92" w14:textId="77777777" w:rsidR="008C15D3" w:rsidRPr="008C15D3" w:rsidRDefault="008C15D3">
      <w:pPr>
        <w:numPr>
          <w:ilvl w:val="0"/>
          <w:numId w:val="87"/>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 xml:space="preserve">Wykonawca: </w:t>
      </w:r>
    </w:p>
    <w:p w14:paraId="7FBC110B" w14:textId="77777777" w:rsidR="008C15D3" w:rsidRPr="008C15D3" w:rsidRDefault="008C15D3" w:rsidP="008C15D3">
      <w:pPr>
        <w:spacing w:beforeLines="30" w:before="72" w:afterLines="30" w:after="72"/>
        <w:ind w:left="142"/>
        <w:rPr>
          <w:rFonts w:ascii="Verdana" w:eastAsia="Calibri" w:hAnsi="Verdana" w:cs="Calibri"/>
          <w:bCs/>
          <w:szCs w:val="18"/>
        </w:rPr>
      </w:pPr>
      <w:r w:rsidRPr="008C15D3">
        <w:rPr>
          <w:rFonts w:ascii="Verdana" w:eastAsia="Calibri" w:hAnsi="Verdana" w:cs="Calibri"/>
          <w:bCs/>
          <w:szCs w:val="18"/>
        </w:rPr>
        <w:t xml:space="preserve">            …………………………………………………………</w:t>
      </w:r>
      <w:r w:rsidRPr="008C15D3">
        <w:rPr>
          <w:rFonts w:ascii="Verdana" w:eastAsia="Calibri" w:hAnsi="Verdana" w:cs="Calibri"/>
          <w:szCs w:val="18"/>
        </w:rPr>
        <w:br/>
      </w:r>
    </w:p>
    <w:p w14:paraId="6CE6C110" w14:textId="77777777" w:rsidR="008C15D3" w:rsidRPr="008C15D3" w:rsidRDefault="008C15D3">
      <w:pPr>
        <w:numPr>
          <w:ilvl w:val="0"/>
          <w:numId w:val="87"/>
        </w:numPr>
        <w:spacing w:beforeLines="30" w:before="72" w:afterLines="30" w:after="72" w:line="278" w:lineRule="auto"/>
        <w:ind w:left="142" w:hanging="284"/>
        <w:rPr>
          <w:rFonts w:ascii="Verdana" w:eastAsia="Calibri" w:hAnsi="Verdana" w:cs="Calibri"/>
          <w:b/>
          <w:szCs w:val="18"/>
        </w:rPr>
      </w:pPr>
      <w:r w:rsidRPr="008C15D3">
        <w:rPr>
          <w:rFonts w:ascii="Verdana" w:eastAsia="Calibri" w:hAnsi="Verdana" w:cs="Calibri"/>
          <w:b/>
          <w:szCs w:val="18"/>
        </w:rPr>
        <w:t>Komisja w składzie:</w:t>
      </w:r>
    </w:p>
    <w:p w14:paraId="6B897C92" w14:textId="77777777" w:rsidR="008C15D3" w:rsidRPr="008C15D3" w:rsidRDefault="008C15D3" w:rsidP="008C15D3">
      <w:pPr>
        <w:spacing w:beforeLines="30" w:before="72" w:afterLines="30" w:after="72"/>
        <w:ind w:left="709" w:hanging="283"/>
        <w:rPr>
          <w:rFonts w:ascii="Verdana" w:eastAsia="Calibri" w:hAnsi="Verdana" w:cs="Calibri"/>
          <w:b/>
          <w:bCs/>
          <w:szCs w:val="18"/>
        </w:rPr>
      </w:pPr>
      <w:r w:rsidRPr="008C15D3">
        <w:rPr>
          <w:rFonts w:ascii="Verdana" w:eastAsia="Calibri" w:hAnsi="Verdana" w:cs="Calibri"/>
          <w:b/>
          <w:bCs/>
          <w:szCs w:val="18"/>
        </w:rPr>
        <w:t>Przedstawiciele Zamawiającego:</w:t>
      </w:r>
    </w:p>
    <w:p w14:paraId="147CCD53"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12DDAC5E"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5D2A4300" w14:textId="77777777" w:rsidR="008C15D3" w:rsidRPr="008C15D3" w:rsidRDefault="008C15D3" w:rsidP="008C15D3">
      <w:pPr>
        <w:spacing w:beforeLines="30" w:before="72" w:afterLines="30" w:after="72"/>
        <w:ind w:left="709" w:hanging="283"/>
        <w:rPr>
          <w:rFonts w:ascii="Verdana" w:eastAsia="Times New Roman" w:hAnsi="Verdana" w:cs="Calibri"/>
          <w:b/>
          <w:bCs/>
          <w:szCs w:val="18"/>
          <w:lang w:eastAsia="pl-PL"/>
        </w:rPr>
      </w:pPr>
      <w:r w:rsidRPr="008C15D3">
        <w:rPr>
          <w:rFonts w:ascii="Verdana" w:eastAsia="Times New Roman" w:hAnsi="Verdana" w:cs="Calibri"/>
          <w:b/>
          <w:bCs/>
          <w:szCs w:val="18"/>
          <w:lang w:eastAsia="pl-PL"/>
        </w:rPr>
        <w:t>Przy udziale Inspektorów nadzoru:</w:t>
      </w:r>
    </w:p>
    <w:p w14:paraId="39594153"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302BDD54"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1DD6A0A1" w14:textId="77777777" w:rsidR="008C15D3" w:rsidRPr="008C15D3" w:rsidRDefault="008C15D3" w:rsidP="008C15D3">
      <w:pPr>
        <w:spacing w:beforeLines="30" w:before="72" w:afterLines="30" w:after="72"/>
        <w:ind w:firstLine="426"/>
        <w:rPr>
          <w:rFonts w:ascii="Verdana" w:eastAsia="Times New Roman" w:hAnsi="Verdana" w:cs="Calibri"/>
          <w:b/>
          <w:bCs/>
          <w:szCs w:val="18"/>
          <w:lang w:eastAsia="pl-PL"/>
        </w:rPr>
      </w:pPr>
      <w:r w:rsidRPr="008C15D3">
        <w:rPr>
          <w:rFonts w:ascii="Verdana" w:eastAsia="Times New Roman" w:hAnsi="Verdana" w:cs="Calibri"/>
          <w:b/>
          <w:bCs/>
          <w:szCs w:val="18"/>
          <w:lang w:eastAsia="pl-PL"/>
        </w:rPr>
        <w:t xml:space="preserve">Przedstawiciele strony przekazującej – Wykonawca </w:t>
      </w:r>
    </w:p>
    <w:p w14:paraId="4DDD1468"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3564C468" w14:textId="77777777" w:rsidR="008C15D3" w:rsidRPr="008C15D3" w:rsidRDefault="008C15D3">
      <w:pPr>
        <w:numPr>
          <w:ilvl w:val="0"/>
          <w:numId w:val="84"/>
        </w:numPr>
        <w:spacing w:beforeLines="30" w:before="72" w:afterLines="30" w:after="72" w:line="278" w:lineRule="auto"/>
        <w:ind w:left="709" w:hanging="283"/>
        <w:rPr>
          <w:rFonts w:ascii="Verdana" w:eastAsia="Calibri" w:hAnsi="Verdana" w:cs="Calibri"/>
          <w:szCs w:val="18"/>
        </w:rPr>
      </w:pPr>
      <w:r w:rsidRPr="008C15D3">
        <w:rPr>
          <w:rFonts w:ascii="Verdana" w:eastAsia="Calibri" w:hAnsi="Verdana" w:cs="Calibri"/>
          <w:szCs w:val="18"/>
        </w:rPr>
        <w:t>……………………………………………………..</w:t>
      </w:r>
    </w:p>
    <w:p w14:paraId="75CF8F76" w14:textId="77777777" w:rsidR="008C15D3" w:rsidRPr="008C15D3" w:rsidRDefault="008C15D3" w:rsidP="008C15D3">
      <w:pPr>
        <w:spacing w:beforeLines="30" w:before="72" w:afterLines="30" w:after="72"/>
        <w:ind w:left="426"/>
        <w:rPr>
          <w:rFonts w:ascii="Verdana" w:eastAsia="Times New Roman" w:hAnsi="Verdana" w:cs="Calibri"/>
          <w:b/>
          <w:bCs/>
          <w:szCs w:val="18"/>
          <w:lang w:eastAsia="pl-PL"/>
        </w:rPr>
      </w:pPr>
      <w:r w:rsidRPr="008C15D3">
        <w:rPr>
          <w:rFonts w:ascii="Verdana" w:eastAsia="Times New Roman" w:hAnsi="Verdana" w:cs="Calibri"/>
          <w:b/>
          <w:bCs/>
          <w:szCs w:val="18"/>
          <w:lang w:eastAsia="pl-PL"/>
        </w:rPr>
        <w:t>Przy udziale:</w:t>
      </w:r>
    </w:p>
    <w:p w14:paraId="36BF9F39" w14:textId="77777777" w:rsidR="008C15D3" w:rsidRPr="008C15D3" w:rsidRDefault="008C15D3" w:rsidP="008C15D3">
      <w:pPr>
        <w:spacing w:beforeLines="30" w:before="72" w:afterLines="30" w:after="72"/>
        <w:ind w:left="426"/>
        <w:rPr>
          <w:rFonts w:ascii="Verdana" w:eastAsia="Times New Roman" w:hAnsi="Verdana" w:cs="Calibri"/>
          <w:szCs w:val="18"/>
          <w:lang w:eastAsia="pl-PL"/>
        </w:rPr>
      </w:pPr>
      <w:r w:rsidRPr="008C15D3">
        <w:rPr>
          <w:rFonts w:ascii="Verdana" w:eastAsia="Times New Roman" w:hAnsi="Verdana" w:cs="Calibri"/>
          <w:szCs w:val="18"/>
          <w:lang w:eastAsia="pl-PL"/>
        </w:rPr>
        <w:t>7. …………………………………………………….</w:t>
      </w:r>
    </w:p>
    <w:p w14:paraId="704C2333" w14:textId="77777777" w:rsidR="008C15D3" w:rsidRPr="008C15D3" w:rsidRDefault="008C15D3" w:rsidP="008C15D3">
      <w:pPr>
        <w:spacing w:beforeLines="30" w:before="72" w:afterLines="30" w:after="72"/>
        <w:ind w:left="426"/>
        <w:rPr>
          <w:rFonts w:ascii="Verdana" w:eastAsia="Times New Roman" w:hAnsi="Verdana" w:cs="Calibri"/>
          <w:szCs w:val="18"/>
          <w:lang w:eastAsia="pl-PL"/>
        </w:rPr>
      </w:pPr>
      <w:r w:rsidRPr="008C15D3">
        <w:rPr>
          <w:rFonts w:ascii="Verdana" w:eastAsia="Times New Roman" w:hAnsi="Verdana" w:cs="Calibri"/>
          <w:szCs w:val="18"/>
          <w:lang w:eastAsia="pl-PL"/>
        </w:rPr>
        <w:t>8. …………………………………………………….</w:t>
      </w:r>
    </w:p>
    <w:p w14:paraId="33EF3F08" w14:textId="77777777" w:rsidR="008C15D3" w:rsidRPr="008C15D3" w:rsidRDefault="008C15D3">
      <w:pPr>
        <w:numPr>
          <w:ilvl w:val="0"/>
          <w:numId w:val="87"/>
        </w:numPr>
        <w:spacing w:beforeLines="30" w:before="72" w:afterLines="30" w:after="72" w:line="278" w:lineRule="auto"/>
        <w:ind w:left="142" w:hanging="284"/>
        <w:jc w:val="both"/>
        <w:rPr>
          <w:rFonts w:ascii="Verdana" w:eastAsia="Calibri" w:hAnsi="Verdana" w:cs="Calibri"/>
          <w:szCs w:val="18"/>
        </w:rPr>
      </w:pPr>
      <w:r w:rsidRPr="008C15D3">
        <w:rPr>
          <w:rFonts w:ascii="Verdana" w:eastAsia="Calibri" w:hAnsi="Verdana" w:cs="Calibri"/>
          <w:szCs w:val="18"/>
        </w:rPr>
        <w:t>Po zapoznaniu się ze stanem zaawansowania robót i dokumentacją budowy stwierdza się co następuje:</w:t>
      </w:r>
    </w:p>
    <w:p w14:paraId="7C51F822" w14:textId="77777777" w:rsidR="008C15D3" w:rsidRPr="008C15D3" w:rsidRDefault="008C15D3">
      <w:pPr>
        <w:numPr>
          <w:ilvl w:val="1"/>
          <w:numId w:val="87"/>
        </w:numPr>
        <w:spacing w:beforeLines="30" w:before="72" w:afterLines="30" w:after="72" w:line="278" w:lineRule="auto"/>
        <w:ind w:left="426" w:hanging="284"/>
        <w:jc w:val="both"/>
        <w:rPr>
          <w:rFonts w:ascii="Verdana" w:eastAsia="Calibri" w:hAnsi="Verdana" w:cs="Calibri"/>
          <w:szCs w:val="18"/>
        </w:rPr>
      </w:pPr>
      <w:r w:rsidRPr="008C15D3">
        <w:rPr>
          <w:rFonts w:ascii="Verdana" w:eastAsia="Calibri" w:hAnsi="Verdana" w:cs="Calibri"/>
          <w:szCs w:val="18"/>
        </w:rPr>
        <w:t xml:space="preserve">Roboty będące przedmiotem odbioru zostały wykonane na podstawie </w:t>
      </w:r>
      <w:r w:rsidRPr="008C15D3">
        <w:rPr>
          <w:rFonts w:ascii="Verdana" w:eastAsia="Times New Roman" w:hAnsi="Verdana" w:cs="Calibri"/>
          <w:b/>
          <w:szCs w:val="18"/>
          <w:lang w:eastAsia="pl-PL"/>
        </w:rPr>
        <w:t xml:space="preserve">Umowy nr ………………….. </w:t>
      </w:r>
      <w:r w:rsidRPr="008C15D3">
        <w:rPr>
          <w:rFonts w:ascii="Verdana" w:eastAsia="Times New Roman" w:hAnsi="Verdana" w:cs="Calibri"/>
          <w:szCs w:val="18"/>
          <w:lang w:eastAsia="pl-PL"/>
        </w:rPr>
        <w:t>z dnia ……………………………, na kompleksowe wykonanie robót budowlanych polegających na …………………………………………………………….. został odebrane Protokołami Odbioru Częściowego w dniach …………………………</w:t>
      </w:r>
    </w:p>
    <w:p w14:paraId="6FA93592" w14:textId="77777777" w:rsidR="008C15D3" w:rsidRPr="008C15D3" w:rsidRDefault="008C15D3">
      <w:pPr>
        <w:numPr>
          <w:ilvl w:val="1"/>
          <w:numId w:val="87"/>
        </w:numPr>
        <w:spacing w:beforeLines="30" w:before="72" w:afterLines="30" w:after="72" w:line="278" w:lineRule="auto"/>
        <w:ind w:left="426" w:hanging="284"/>
        <w:jc w:val="both"/>
        <w:rPr>
          <w:rFonts w:ascii="Verdana" w:eastAsia="Calibri" w:hAnsi="Verdana" w:cs="Calibri"/>
          <w:szCs w:val="18"/>
        </w:rPr>
      </w:pPr>
      <w:r w:rsidRPr="008C15D3">
        <w:rPr>
          <w:rFonts w:ascii="Verdana" w:eastAsia="Calibri" w:hAnsi="Verdana" w:cs="Calibri"/>
          <w:szCs w:val="18"/>
        </w:rPr>
        <w:t>Roboty wykonywane były na podstawie:</w:t>
      </w:r>
    </w:p>
    <w:p w14:paraId="497920BE" w14:textId="77777777" w:rsidR="008C15D3" w:rsidRPr="008C15D3" w:rsidRDefault="008C15D3">
      <w:pPr>
        <w:numPr>
          <w:ilvl w:val="0"/>
          <w:numId w:val="67"/>
        </w:numPr>
        <w:spacing w:beforeLines="30" w:before="72" w:afterLines="30" w:after="72" w:line="278" w:lineRule="auto"/>
        <w:jc w:val="both"/>
        <w:rPr>
          <w:rFonts w:ascii="Verdana" w:eastAsia="Calibri" w:hAnsi="Verdana" w:cs="Calibri"/>
          <w:szCs w:val="18"/>
        </w:rPr>
      </w:pPr>
      <w:r w:rsidRPr="008C15D3">
        <w:rPr>
          <w:rFonts w:ascii="Verdana" w:eastAsia="Calibri" w:hAnsi="Verdana" w:cs="Calibri"/>
          <w:szCs w:val="18"/>
        </w:rPr>
        <w:t>………………………………………………</w:t>
      </w:r>
    </w:p>
    <w:p w14:paraId="46E9F8DB" w14:textId="77777777" w:rsidR="008C15D3" w:rsidRPr="008C15D3" w:rsidRDefault="008C15D3">
      <w:pPr>
        <w:numPr>
          <w:ilvl w:val="0"/>
          <w:numId w:val="67"/>
        </w:numPr>
        <w:spacing w:beforeLines="30" w:before="72" w:afterLines="30" w:after="72" w:line="278" w:lineRule="auto"/>
        <w:jc w:val="both"/>
        <w:rPr>
          <w:rFonts w:ascii="Verdana" w:eastAsia="Calibri" w:hAnsi="Verdana" w:cs="Calibri"/>
          <w:szCs w:val="18"/>
        </w:rPr>
      </w:pPr>
      <w:r w:rsidRPr="008C15D3">
        <w:rPr>
          <w:rFonts w:ascii="Verdana" w:eastAsia="Calibri" w:hAnsi="Verdana" w:cs="Calibri"/>
          <w:szCs w:val="18"/>
        </w:rPr>
        <w:t>……………………………………………..</w:t>
      </w:r>
    </w:p>
    <w:p w14:paraId="18FCCF9D"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Termin wykonania robót został ustalony w ww. umowie na dzień: </w:t>
      </w:r>
      <w:r w:rsidRPr="008C15D3">
        <w:rPr>
          <w:rFonts w:ascii="Verdana" w:eastAsia="Times New Roman" w:hAnsi="Verdana" w:cs="Calibri"/>
          <w:b/>
          <w:szCs w:val="18"/>
          <w:lang w:eastAsia="pl-PL"/>
        </w:rPr>
        <w:t xml:space="preserve">……………….. </w:t>
      </w:r>
    </w:p>
    <w:p w14:paraId="35B57CA6"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Calibri" w:hAnsi="Verdana" w:cs="Calibri"/>
          <w:szCs w:val="18"/>
        </w:rPr>
        <w:t>Wykonawca zgłosił gotowość do odbioru końcowego robót budowlanych w dn. ……………………...</w:t>
      </w:r>
    </w:p>
    <w:p w14:paraId="0E7BB224"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Calibri" w:hAnsi="Verdana" w:cs="Calibri"/>
          <w:szCs w:val="18"/>
        </w:rPr>
        <w:t>Roboty zostały wykonane w okresie: od ……………. do ………………. Przekazanie Wykonawcy placu budowy nastąpiło w dniu ………………... zgodnie z protokołem przekazania.</w:t>
      </w:r>
    </w:p>
    <w:p w14:paraId="3A6DCDA5"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Termin wykonania robót określonych w umowie wymienionej w pkt. 1) został przez Wykonawcę niedotrzymany/dotrzymany*</w:t>
      </w:r>
    </w:p>
    <w:p w14:paraId="2177001F"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Wykonawca przekazuje Zamawiającemu dziennik budowy* oraz w spiętym zbiorze:</w:t>
      </w:r>
    </w:p>
    <w:p w14:paraId="6D4C5C2F"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kompletną dokumentację powykonawczą*,</w:t>
      </w:r>
    </w:p>
    <w:p w14:paraId="25795663"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protokoły techniczne odbioru robót branżowych*,</w:t>
      </w:r>
    </w:p>
    <w:p w14:paraId="3AF3C93D"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atesty, certyfikaty na wbudowane materiały, armaturę urządzenia)*,</w:t>
      </w:r>
    </w:p>
    <w:p w14:paraId="357C089F"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wymagane przepisami szczegółowymi protokoły i zaświadczenia z przeprowadzonych przez Wykonawcę badań i sprawdzeń*,</w:t>
      </w:r>
    </w:p>
    <w:p w14:paraId="72637EF8"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inwentaryzację geodezyjną, zgłoszenie złożone do zasobów przez geodetę*,</w:t>
      </w:r>
    </w:p>
    <w:p w14:paraId="6E0AEDAC"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lastRenderedPageBreak/>
        <w:t>instrukcje obsługi, karty gwarancyjne, DTR na wbudowane urządzenia*,</w:t>
      </w:r>
    </w:p>
    <w:p w14:paraId="344CC9CF"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oświadczenie kierownika budowy* o zgodności wykonania robót z projektem budowlanym, warunkami pozwolenia na budowę, przepisami i obowiązującymi normami, a w przypadku zmian oświadczenie kierownika budowy jw. poświadczone prze projektanta i inspektora nadzoru*,</w:t>
      </w:r>
    </w:p>
    <w:p w14:paraId="00E6DA74"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ze względu na zmiany nie odstępujące w sposób istotny od zatwierdzonego projektu i warunków pozwolenia na budowę, Wykonawca dołączył kopię rysunków wchodzących w skład zatwierdzonego projektu budowlanego z naniesionymi zmianami i uzupełniającym opisem,</w:t>
      </w:r>
    </w:p>
    <w:p w14:paraId="335735DC" w14:textId="77777777" w:rsidR="008C15D3" w:rsidRPr="008C15D3" w:rsidRDefault="008C15D3">
      <w:pPr>
        <w:numPr>
          <w:ilvl w:val="2"/>
          <w:numId w:val="87"/>
        </w:numPr>
        <w:spacing w:beforeLines="30" w:before="72" w:afterLines="30" w:after="72" w:line="278" w:lineRule="auto"/>
        <w:ind w:left="709" w:hanging="283"/>
        <w:jc w:val="both"/>
        <w:rPr>
          <w:rFonts w:ascii="Verdana" w:eastAsia="Times New Roman" w:hAnsi="Verdana" w:cs="Calibri"/>
          <w:szCs w:val="18"/>
          <w:lang w:eastAsia="pl-PL"/>
        </w:rPr>
      </w:pPr>
      <w:r w:rsidRPr="008C15D3">
        <w:rPr>
          <w:rFonts w:ascii="Verdana" w:eastAsia="Times New Roman" w:hAnsi="Verdana" w:cs="Calibri"/>
          <w:szCs w:val="18"/>
          <w:lang w:eastAsia="pl-PL"/>
        </w:rPr>
        <w:t>inne: …………………………………………………………………………………………………………………………………………………</w:t>
      </w:r>
    </w:p>
    <w:p w14:paraId="33BA08B9"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Komisja stwierdza, że Wykonawca nie przekazał następujących dokumentów:</w:t>
      </w:r>
    </w:p>
    <w:p w14:paraId="02ED7159" w14:textId="77777777" w:rsidR="008C15D3" w:rsidRPr="008C15D3" w:rsidRDefault="008C15D3" w:rsidP="008C15D3">
      <w:pPr>
        <w:spacing w:beforeLines="30" w:before="72" w:afterLines="30" w:after="72"/>
        <w:ind w:left="426"/>
        <w:jc w:val="both"/>
        <w:rPr>
          <w:rFonts w:ascii="Verdana" w:eastAsia="Calibri" w:hAnsi="Verdana" w:cs="Calibri"/>
          <w:szCs w:val="18"/>
        </w:rPr>
      </w:pPr>
      <w:r w:rsidRPr="008C15D3">
        <w:rPr>
          <w:rFonts w:ascii="Verdana" w:eastAsia="Calibri" w:hAnsi="Verdana" w:cs="Calibri"/>
          <w:szCs w:val="18"/>
        </w:rPr>
        <w:t>……………………………………………………………………………………………………..</w:t>
      </w:r>
    </w:p>
    <w:p w14:paraId="6A220DC7"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Podczas przeglądu wykonanych robót:</w:t>
      </w:r>
    </w:p>
    <w:p w14:paraId="37777475"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nie stwierdzono Wad, usterek i braków *</w:t>
      </w:r>
    </w:p>
    <w:p w14:paraId="7CBB878A"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stwierdzono następujące Wady, usterki i braki*:</w:t>
      </w:r>
    </w:p>
    <w:p w14:paraId="414BAD92"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Ustalono termin usunięcia usterek do dnia ……………………….</w:t>
      </w:r>
    </w:p>
    <w:p w14:paraId="0F4E9E5F"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Teren budowy został uporządkowany/nieuporządkowany</w:t>
      </w:r>
      <w:r w:rsidRPr="008C15D3">
        <w:rPr>
          <w:rFonts w:ascii="Verdana" w:eastAsia="Times New Roman" w:hAnsi="Verdana" w:cs="Calibri"/>
          <w:strike/>
          <w:szCs w:val="18"/>
          <w:lang w:eastAsia="pl-PL"/>
        </w:rPr>
        <w:t>*</w:t>
      </w:r>
    </w:p>
    <w:p w14:paraId="561E5E4E"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W związku ze stwierdzeniem, że:</w:t>
      </w:r>
    </w:p>
    <w:p w14:paraId="6614AE3A"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roboty podlegające odbiorowi zostały wykonane z Wadami, usterkami, brakami zgodnie z opisem w pkt 10)*,</w:t>
      </w:r>
    </w:p>
    <w:p w14:paraId="426CC362"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dokumenty przekazane przez Wykonawcę Zamawiającemu są niekompletne (zgodnie z wykazem określonym w pkt. 7, 8)*, </w:t>
      </w:r>
    </w:p>
    <w:p w14:paraId="6190580C"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Zamawiający wyznacza termin usunięcia wad, usterek  / uzupełnienia braków dokumentacji na dzień: </w:t>
      </w:r>
      <w:r w:rsidRPr="008C15D3">
        <w:rPr>
          <w:rFonts w:ascii="Verdana" w:eastAsia="Times New Roman" w:hAnsi="Verdana" w:cs="Calibri"/>
          <w:b/>
          <w:szCs w:val="18"/>
          <w:lang w:eastAsia="pl-PL"/>
        </w:rPr>
        <w:t>……………….</w:t>
      </w:r>
      <w:r w:rsidRPr="008C15D3">
        <w:rPr>
          <w:rFonts w:ascii="Verdana" w:eastAsia="Times New Roman" w:hAnsi="Verdana" w:cs="Calibri"/>
          <w:szCs w:val="18"/>
          <w:lang w:eastAsia="pl-PL"/>
        </w:rPr>
        <w:t xml:space="preserve"> Do tego dnia Wykonawca własnym kosztem usunie/uzupełni wymienione wyżej Wady, usterki, brakujące dokumenty, określone w pkt. 7,  8 i 10) niniejszego protokołu. </w:t>
      </w:r>
    </w:p>
    <w:p w14:paraId="798EAF34"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Ustalono, że szacunkowa  wartość robót, określonych jako Wady, usterki, braki wynosi ……………….. netto (słownie: ……………………………………………….) PLN. Nie usunięcie Wad, usterek i braków w zadeklarowanym terminie skutkować będzie zleceniem niewykonanych prac innemu podmiotowi na koszt i ryzyko Wykonawcy.</w:t>
      </w:r>
    </w:p>
    <w:p w14:paraId="71E45ED7"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W związku ze stwierdzeniem, że:</w:t>
      </w:r>
    </w:p>
    <w:p w14:paraId="61174F2C"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roboty budowlane zostały/nie zostały* zakończone,</w:t>
      </w:r>
    </w:p>
    <w:p w14:paraId="56452892"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wymienione w niniejszym protokole usterki nie limitują możliwości odebrania robót i prac objętych umową, </w:t>
      </w:r>
    </w:p>
    <w:p w14:paraId="36323DDC"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a Strony stwierdzają przy tym, że usterki te:</w:t>
      </w:r>
    </w:p>
    <w:p w14:paraId="407BEC13" w14:textId="77777777" w:rsidR="008C15D3" w:rsidRPr="008C15D3" w:rsidRDefault="008C15D3" w:rsidP="008C15D3">
      <w:pPr>
        <w:numPr>
          <w:ilvl w:val="0"/>
          <w:numId w:val="60"/>
        </w:numPr>
        <w:spacing w:beforeLines="30" w:before="72" w:afterLines="30" w:after="72" w:line="278" w:lineRule="auto"/>
        <w:ind w:left="993"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nie wpływają one na bezpieczeństwo eksploatacji obiektu elektroenergetycznego będącego przedmiotem umowy, </w:t>
      </w:r>
    </w:p>
    <w:p w14:paraId="6D1C75DB" w14:textId="77777777" w:rsidR="008C15D3" w:rsidRPr="008C15D3" w:rsidRDefault="008C15D3" w:rsidP="008C15D3">
      <w:pPr>
        <w:numPr>
          <w:ilvl w:val="0"/>
          <w:numId w:val="60"/>
        </w:numPr>
        <w:spacing w:beforeLines="30" w:before="72" w:afterLines="30" w:after="72" w:line="278" w:lineRule="auto"/>
        <w:ind w:left="993"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nie będą miały negatywnego wpływu na bezpieczeństwo i ruchu kolejowego,</w:t>
      </w:r>
    </w:p>
    <w:p w14:paraId="77E25468" w14:textId="77777777" w:rsidR="008C15D3" w:rsidRPr="008C15D3" w:rsidRDefault="008C15D3" w:rsidP="008C15D3">
      <w:pPr>
        <w:numPr>
          <w:ilvl w:val="0"/>
          <w:numId w:val="60"/>
        </w:numPr>
        <w:spacing w:beforeLines="30" w:before="72" w:afterLines="30" w:after="72" w:line="278" w:lineRule="auto"/>
        <w:ind w:left="993"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nie będą powodowały zakłóceń w ruchu kolejowym.</w:t>
      </w:r>
    </w:p>
    <w:p w14:paraId="40CD11BE"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 dokumentacja przekazana przez Wykonawcę jest niekompletna/kompletna* – ale uzupełniona zostanie przez      Wykonawcę do dnia ………………………………….,  </w:t>
      </w:r>
    </w:p>
    <w:p w14:paraId="162E7886"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r w:rsidRPr="008C15D3">
        <w:rPr>
          <w:rFonts w:ascii="Verdana" w:eastAsia="Times New Roman" w:hAnsi="Verdana" w:cs="Calibri"/>
          <w:szCs w:val="18"/>
          <w:lang w:eastAsia="pl-PL"/>
        </w:rPr>
        <w:t>Zamawiający dokonuje/nie dokonuje* z dniem ……………………… ostatecznego odbioru przedmiotu umowy wymienionej w pkt. 1)</w:t>
      </w:r>
    </w:p>
    <w:p w14:paraId="0FD25FA2" w14:textId="77777777" w:rsidR="008C15D3" w:rsidRPr="008C15D3" w:rsidRDefault="008C15D3">
      <w:pPr>
        <w:numPr>
          <w:ilvl w:val="1"/>
          <w:numId w:val="87"/>
        </w:numPr>
        <w:spacing w:beforeLines="30" w:before="72" w:afterLines="30" w:after="72" w:line="278" w:lineRule="auto"/>
        <w:ind w:left="502"/>
        <w:jc w:val="both"/>
        <w:rPr>
          <w:rFonts w:ascii="Verdana" w:eastAsia="Times New Roman" w:hAnsi="Verdana" w:cs="Calibri"/>
          <w:szCs w:val="18"/>
        </w:rPr>
      </w:pPr>
      <w:r w:rsidRPr="008C15D3">
        <w:rPr>
          <w:rFonts w:ascii="Verdana" w:eastAsia="Times New Roman" w:hAnsi="Verdana" w:cs="Calibri"/>
          <w:szCs w:val="18"/>
        </w:rPr>
        <w:t>Okres gwarancji jakości wykonanych robót ustala się na 60 miesięcy od daty podpisania niniejszego protokołu, czyli do dnia: …………………………/Okres gwarancyjny będzie biegł od dnia podpisania protokołu stwierdzającego usunięcie usterek, o których mowa w niniejszym protokole.*</w:t>
      </w:r>
    </w:p>
    <w:p w14:paraId="14AB911D"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Całkowita wartość wykonanych i odebranych robót wynosi </w:t>
      </w:r>
      <w:r w:rsidRPr="008C15D3">
        <w:rPr>
          <w:rFonts w:ascii="Verdana" w:eastAsia="Times New Roman" w:hAnsi="Verdana" w:cs="Calibri"/>
          <w:b/>
          <w:szCs w:val="18"/>
          <w:lang w:eastAsia="pl-PL"/>
        </w:rPr>
        <w:t xml:space="preserve">brutto ………………….. PLN (netto </w:t>
      </w:r>
      <w:r w:rsidRPr="008C15D3">
        <w:rPr>
          <w:rFonts w:ascii="Verdana" w:eastAsia="Calibri" w:hAnsi="Verdana" w:cs="Calibri"/>
          <w:b/>
          <w:bCs/>
          <w:szCs w:val="18"/>
        </w:rPr>
        <w:t xml:space="preserve">……………… </w:t>
      </w:r>
      <w:r w:rsidRPr="008C15D3">
        <w:rPr>
          <w:rFonts w:ascii="Verdana" w:eastAsia="Times New Roman" w:hAnsi="Verdana" w:cs="Calibri"/>
          <w:b/>
          <w:bCs/>
          <w:szCs w:val="18"/>
          <w:lang w:eastAsia="pl-PL"/>
        </w:rPr>
        <w:t>PLN</w:t>
      </w:r>
      <w:r w:rsidRPr="008C15D3">
        <w:rPr>
          <w:rFonts w:ascii="Verdana" w:eastAsia="Times New Roman" w:hAnsi="Verdana" w:cs="Calibri"/>
          <w:b/>
          <w:szCs w:val="18"/>
          <w:lang w:eastAsia="pl-PL"/>
        </w:rPr>
        <w:t>)</w:t>
      </w:r>
      <w:r w:rsidRPr="008C15D3">
        <w:rPr>
          <w:rFonts w:ascii="Verdana" w:eastAsia="Times New Roman" w:hAnsi="Verdana" w:cs="Calibri"/>
          <w:szCs w:val="18"/>
          <w:lang w:eastAsia="pl-PL"/>
        </w:rPr>
        <w:t>, zgodnie z uzgodnionym w wymienionej w pkt 1) umowie wynagrodzeniem ryczałtowym.</w:t>
      </w:r>
    </w:p>
    <w:p w14:paraId="14EAAF0C"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Strony zgodnie oświadczają, że wynagrodzenie określone w Umowie nr ……………. z dnia ……………. wyczerpuje wszelkie roszczenia Wykonawcy z tytułu jego realizacji, w tym w szczególności z tytułu roszczeń powstałych na tle ewentualnych robót zamiennych bądź dodatkowych</w:t>
      </w:r>
    </w:p>
    <w:p w14:paraId="0A4A2AF7"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Inne ustalenia komisji odbiorowej: </w:t>
      </w:r>
    </w:p>
    <w:p w14:paraId="5A5F03C5" w14:textId="77777777" w:rsidR="008C15D3" w:rsidRPr="008C15D3" w:rsidRDefault="008C15D3" w:rsidP="008C15D3">
      <w:pPr>
        <w:spacing w:beforeLines="30" w:before="72" w:afterLines="30" w:after="72"/>
        <w:ind w:left="709"/>
        <w:jc w:val="both"/>
        <w:rPr>
          <w:rFonts w:ascii="Verdana" w:eastAsia="Calibri" w:hAnsi="Verdana" w:cs="Calibri"/>
          <w:szCs w:val="18"/>
        </w:rPr>
      </w:pPr>
      <w:r w:rsidRPr="008C15D3">
        <w:rPr>
          <w:rFonts w:ascii="Verdana" w:eastAsia="Calibri" w:hAnsi="Verdana" w:cs="Calibri"/>
          <w:szCs w:val="18"/>
        </w:rPr>
        <w:lastRenderedPageBreak/>
        <w:t>……………………………………………………………………………………………………………………………………………….</w:t>
      </w:r>
    </w:p>
    <w:p w14:paraId="0A2085B2" w14:textId="77777777" w:rsidR="008C15D3" w:rsidRPr="008C15D3" w:rsidRDefault="008C15D3">
      <w:pPr>
        <w:numPr>
          <w:ilvl w:val="1"/>
          <w:numId w:val="87"/>
        </w:numPr>
        <w:spacing w:beforeLines="30" w:before="72" w:afterLines="30" w:after="72" w:line="278" w:lineRule="auto"/>
        <w:ind w:left="426" w:hanging="284"/>
        <w:jc w:val="both"/>
        <w:rPr>
          <w:rFonts w:ascii="Verdana" w:eastAsia="Times New Roman" w:hAnsi="Verdana" w:cs="Calibri"/>
          <w:szCs w:val="18"/>
          <w:lang w:eastAsia="pl-PL"/>
        </w:rPr>
      </w:pPr>
      <w:r w:rsidRPr="008C15D3">
        <w:rPr>
          <w:rFonts w:ascii="Verdana" w:eastAsia="Times New Roman" w:hAnsi="Verdana" w:cs="Calibri"/>
          <w:szCs w:val="18"/>
          <w:lang w:eastAsia="pl-PL"/>
        </w:rPr>
        <w:t>Na tym protokół zakończono i po odczytaniu świadomie i bez uwag podpisano.</w:t>
      </w:r>
    </w:p>
    <w:p w14:paraId="1CB5AB13"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p>
    <w:p w14:paraId="0070AE3B" w14:textId="77777777" w:rsidR="008C15D3" w:rsidRPr="008C15D3" w:rsidRDefault="008C15D3" w:rsidP="008C15D3">
      <w:pPr>
        <w:spacing w:beforeLines="30" w:before="72" w:afterLines="30" w:after="72"/>
        <w:ind w:left="426"/>
        <w:jc w:val="both"/>
        <w:rPr>
          <w:rFonts w:ascii="Verdana" w:eastAsia="Times New Roman" w:hAnsi="Verdana" w:cs="Calibri"/>
          <w:szCs w:val="18"/>
          <w:lang w:eastAsia="pl-PL"/>
        </w:rPr>
      </w:pPr>
    </w:p>
    <w:p w14:paraId="7DD8B4FE" w14:textId="77777777" w:rsidR="008C15D3" w:rsidRPr="008C15D3" w:rsidRDefault="008C15D3" w:rsidP="008C15D3">
      <w:pPr>
        <w:spacing w:beforeLines="30" w:before="72" w:afterLines="30" w:after="72"/>
        <w:jc w:val="both"/>
        <w:rPr>
          <w:rFonts w:ascii="Verdana" w:eastAsia="Times New Roman" w:hAnsi="Verdana" w:cs="Calibri"/>
          <w:szCs w:val="18"/>
          <w:lang w:eastAsia="pl-PL"/>
        </w:rPr>
      </w:pPr>
      <w:r w:rsidRPr="008C15D3">
        <w:rPr>
          <w:rFonts w:ascii="Verdana" w:eastAsia="Times New Roman" w:hAnsi="Verdana" w:cs="Calibri"/>
          <w:szCs w:val="18"/>
          <w:lang w:eastAsia="pl-PL"/>
        </w:rPr>
        <w:t>Przedstawiciele Zamawiającego</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p>
    <w:p w14:paraId="7DA470E0" w14:textId="77777777" w:rsidR="008C15D3" w:rsidRPr="008C15D3" w:rsidRDefault="008C15D3">
      <w:pPr>
        <w:numPr>
          <w:ilvl w:val="0"/>
          <w:numId w:val="86"/>
        </w:numPr>
        <w:spacing w:beforeLines="30" w:before="72" w:afterLines="30" w:after="72" w:line="278" w:lineRule="auto"/>
        <w:ind w:left="284"/>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288B4FD1"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r w:rsidRPr="008C15D3">
        <w:rPr>
          <w:rFonts w:ascii="Verdana" w:eastAsia="Times New Roman" w:hAnsi="Verdana" w:cs="Calibri"/>
          <w:szCs w:val="18"/>
        </w:rPr>
        <w:tab/>
      </w:r>
      <w:r w:rsidRPr="008C15D3">
        <w:rPr>
          <w:rFonts w:ascii="Verdana" w:eastAsia="Times New Roman" w:hAnsi="Verdana" w:cs="Calibri"/>
          <w:szCs w:val="18"/>
        </w:rPr>
        <w:tab/>
      </w:r>
      <w:r w:rsidRPr="008C15D3">
        <w:rPr>
          <w:rFonts w:ascii="Verdana" w:eastAsia="Times New Roman" w:hAnsi="Verdana" w:cs="Calibri"/>
          <w:szCs w:val="18"/>
        </w:rPr>
        <w:tab/>
      </w:r>
    </w:p>
    <w:p w14:paraId="0381C3F2" w14:textId="77777777" w:rsidR="008C15D3" w:rsidRPr="008C15D3" w:rsidRDefault="008C15D3" w:rsidP="008C15D3">
      <w:pPr>
        <w:spacing w:beforeLines="30" w:before="72" w:afterLines="30" w:after="72"/>
        <w:ind w:left="720"/>
        <w:rPr>
          <w:rFonts w:ascii="Verdana" w:eastAsia="Times New Roman" w:hAnsi="Verdana" w:cs="Calibri"/>
          <w:szCs w:val="18"/>
          <w:lang w:eastAsia="pl-PL"/>
        </w:rPr>
      </w:pPr>
    </w:p>
    <w:p w14:paraId="2446C52D" w14:textId="77777777" w:rsidR="008C15D3" w:rsidRPr="008C15D3" w:rsidRDefault="008C15D3" w:rsidP="008C15D3">
      <w:pPr>
        <w:spacing w:beforeLines="30" w:before="72" w:afterLines="30" w:after="72"/>
        <w:ind w:left="284"/>
        <w:jc w:val="both"/>
        <w:rPr>
          <w:rFonts w:ascii="Verdana" w:eastAsia="Times New Roman" w:hAnsi="Verdana" w:cs="Calibri"/>
          <w:szCs w:val="18"/>
          <w:lang w:eastAsia="pl-PL"/>
        </w:rPr>
      </w:pPr>
      <w:r w:rsidRPr="008C15D3">
        <w:rPr>
          <w:rFonts w:ascii="Verdana" w:eastAsia="Times New Roman" w:hAnsi="Verdana" w:cs="Calibri"/>
          <w:szCs w:val="18"/>
          <w:lang w:eastAsia="pl-PL"/>
        </w:rPr>
        <w:t>Przedstawiciele Wykonawcy</w:t>
      </w:r>
    </w:p>
    <w:p w14:paraId="4A0713E8"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0C938CD7"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138EDA9E"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6A658FF3"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r>
      <w:r w:rsidRPr="008C15D3">
        <w:rPr>
          <w:rFonts w:ascii="Verdana" w:eastAsia="Times New Roman" w:hAnsi="Verdana" w:cs="Calibri"/>
          <w:szCs w:val="18"/>
          <w:lang w:eastAsia="pl-PL"/>
        </w:rPr>
        <w:tab/>
        <w:t xml:space="preserve">      </w:t>
      </w:r>
    </w:p>
    <w:p w14:paraId="55505217" w14:textId="77777777" w:rsidR="008C15D3" w:rsidRPr="008C15D3" w:rsidRDefault="008C15D3" w:rsidP="008C15D3">
      <w:pPr>
        <w:spacing w:beforeLines="30" w:before="72" w:afterLines="30" w:after="72"/>
        <w:ind w:left="5240" w:firstLine="424"/>
        <w:jc w:val="both"/>
        <w:rPr>
          <w:rFonts w:ascii="Verdana" w:eastAsia="Times New Roman" w:hAnsi="Verdana" w:cs="Calibri"/>
          <w:szCs w:val="18"/>
          <w:lang w:eastAsia="pl-PL"/>
        </w:rPr>
      </w:pPr>
    </w:p>
    <w:p w14:paraId="056A1D04" w14:textId="77777777" w:rsidR="008C15D3" w:rsidRPr="008C15D3" w:rsidRDefault="008C15D3" w:rsidP="008C15D3">
      <w:pPr>
        <w:spacing w:beforeLines="30" w:before="72" w:afterLines="30" w:after="72"/>
        <w:ind w:left="142" w:firstLine="424"/>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Inspektorzy nadzoru:     </w:t>
      </w:r>
    </w:p>
    <w:p w14:paraId="52E7E211"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 xml:space="preserve"> ………………………………………………………………..</w:t>
      </w:r>
    </w:p>
    <w:p w14:paraId="24D8882F"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21ED3D08" w14:textId="77777777" w:rsidR="008C15D3" w:rsidRPr="008C15D3" w:rsidRDefault="008C15D3" w:rsidP="008C15D3">
      <w:pPr>
        <w:spacing w:beforeLines="30" w:before="72" w:afterLines="30" w:after="72"/>
        <w:ind w:left="284"/>
        <w:jc w:val="both"/>
        <w:rPr>
          <w:rFonts w:ascii="Verdana" w:eastAsia="Times New Roman" w:hAnsi="Verdana" w:cs="Calibri"/>
          <w:szCs w:val="18"/>
          <w:lang w:eastAsia="pl-PL"/>
        </w:rPr>
      </w:pPr>
    </w:p>
    <w:p w14:paraId="254B1A19" w14:textId="77777777" w:rsidR="008C15D3" w:rsidRPr="008C15D3" w:rsidRDefault="008C15D3" w:rsidP="008C15D3">
      <w:pPr>
        <w:spacing w:beforeLines="30" w:before="72" w:afterLines="30" w:after="72"/>
        <w:ind w:left="284"/>
        <w:jc w:val="both"/>
        <w:rPr>
          <w:rFonts w:ascii="Verdana" w:eastAsia="Times New Roman" w:hAnsi="Verdana" w:cs="Calibri"/>
          <w:szCs w:val="18"/>
          <w:lang w:eastAsia="pl-PL"/>
        </w:rPr>
      </w:pPr>
      <w:r w:rsidRPr="008C15D3">
        <w:rPr>
          <w:rFonts w:ascii="Verdana" w:eastAsia="Calibri" w:hAnsi="Verdana" w:cs="Calibri"/>
          <w:szCs w:val="18"/>
        </w:rPr>
        <w:t>Przedstawiciele strony przekazującej – Wykonawca</w:t>
      </w:r>
    </w:p>
    <w:p w14:paraId="4D3501C8"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05922130"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520FE582" w14:textId="77777777" w:rsidR="008C15D3" w:rsidRPr="008C15D3" w:rsidRDefault="008C15D3">
      <w:pPr>
        <w:numPr>
          <w:ilvl w:val="0"/>
          <w:numId w:val="86"/>
        </w:numPr>
        <w:spacing w:beforeLines="30" w:before="72" w:afterLines="30" w:after="72" w:line="278" w:lineRule="auto"/>
        <w:ind w:left="284" w:hanging="426"/>
        <w:jc w:val="both"/>
        <w:rPr>
          <w:rFonts w:ascii="Verdana" w:eastAsia="Times New Roman" w:hAnsi="Verdana" w:cs="Calibri"/>
          <w:szCs w:val="18"/>
          <w:lang w:eastAsia="pl-PL"/>
        </w:rPr>
      </w:pPr>
      <w:r w:rsidRPr="008C15D3">
        <w:rPr>
          <w:rFonts w:ascii="Verdana" w:eastAsia="Times New Roman" w:hAnsi="Verdana" w:cs="Calibri"/>
          <w:szCs w:val="18"/>
          <w:lang w:eastAsia="pl-PL"/>
        </w:rPr>
        <w:t>………………………………………………………………..</w:t>
      </w:r>
    </w:p>
    <w:p w14:paraId="46E49979" w14:textId="77777777" w:rsidR="008C15D3" w:rsidRPr="008C15D3" w:rsidRDefault="008C15D3" w:rsidP="008C15D3">
      <w:pPr>
        <w:autoSpaceDE w:val="0"/>
        <w:autoSpaceDN w:val="0"/>
        <w:adjustRightInd w:val="0"/>
        <w:spacing w:beforeLines="30" w:before="72" w:afterLines="30" w:after="72"/>
        <w:ind w:left="202"/>
        <w:rPr>
          <w:rFonts w:ascii="Verdana" w:eastAsia="Times New Roman" w:hAnsi="Verdana" w:cs="Calibri"/>
          <w:szCs w:val="18"/>
          <w:lang w:eastAsia="pl-PL"/>
        </w:rPr>
      </w:pPr>
    </w:p>
    <w:p w14:paraId="4AE08A5A" w14:textId="77777777" w:rsidR="008C15D3" w:rsidRPr="008C15D3" w:rsidRDefault="008C15D3" w:rsidP="008C15D3">
      <w:pPr>
        <w:autoSpaceDE w:val="0"/>
        <w:autoSpaceDN w:val="0"/>
        <w:adjustRightInd w:val="0"/>
        <w:spacing w:beforeLines="30" w:before="72" w:afterLines="30" w:after="72"/>
        <w:ind w:left="202"/>
        <w:rPr>
          <w:rFonts w:ascii="Verdana" w:eastAsia="Times New Roman" w:hAnsi="Verdana" w:cs="Calibri"/>
          <w:szCs w:val="18"/>
          <w:lang w:eastAsia="pl-PL"/>
        </w:rPr>
      </w:pPr>
      <w:r w:rsidRPr="008C15D3">
        <w:rPr>
          <w:rFonts w:ascii="Verdana" w:eastAsia="Times New Roman" w:hAnsi="Verdana" w:cs="Calibri"/>
          <w:szCs w:val="18"/>
          <w:lang w:eastAsia="pl-PL"/>
        </w:rPr>
        <w:t>Przy udziale:</w:t>
      </w:r>
    </w:p>
    <w:p w14:paraId="23287EE8" w14:textId="77777777" w:rsidR="008C15D3" w:rsidRPr="008C15D3" w:rsidRDefault="008C15D3">
      <w:pPr>
        <w:numPr>
          <w:ilvl w:val="0"/>
          <w:numId w:val="86"/>
        </w:numPr>
        <w:spacing w:beforeLines="30" w:before="72" w:afterLines="30" w:after="72" w:line="278" w:lineRule="auto"/>
        <w:jc w:val="both"/>
        <w:rPr>
          <w:rFonts w:ascii="Verdana" w:eastAsia="Times New Roman" w:hAnsi="Verdana" w:cs="Calibri"/>
          <w:szCs w:val="18"/>
        </w:rPr>
      </w:pPr>
      <w:r w:rsidRPr="008C15D3">
        <w:rPr>
          <w:rFonts w:ascii="Verdana" w:eastAsia="Times New Roman" w:hAnsi="Verdana" w:cs="Calibri"/>
          <w:szCs w:val="18"/>
        </w:rPr>
        <w:t>………………………………………………………………..</w:t>
      </w:r>
    </w:p>
    <w:p w14:paraId="63994672" w14:textId="77777777" w:rsidR="008C15D3" w:rsidRPr="008C15D3" w:rsidRDefault="008C15D3">
      <w:pPr>
        <w:numPr>
          <w:ilvl w:val="0"/>
          <w:numId w:val="86"/>
        </w:numPr>
        <w:spacing w:beforeLines="30" w:before="72" w:afterLines="30" w:after="72" w:line="278" w:lineRule="auto"/>
        <w:jc w:val="both"/>
        <w:rPr>
          <w:rFonts w:ascii="Verdana" w:eastAsia="Times New Roman" w:hAnsi="Verdana" w:cs="Calibri"/>
          <w:szCs w:val="18"/>
        </w:rPr>
      </w:pPr>
      <w:r w:rsidRPr="008C15D3">
        <w:rPr>
          <w:rFonts w:ascii="Verdana" w:eastAsia="Times New Roman" w:hAnsi="Verdana" w:cs="Calibri"/>
          <w:szCs w:val="18"/>
        </w:rPr>
        <w:t>………………………………………………………………..</w:t>
      </w:r>
    </w:p>
    <w:p w14:paraId="0A307E26" w14:textId="77777777" w:rsidR="008C15D3" w:rsidRPr="008C15D3" w:rsidRDefault="008C15D3">
      <w:pPr>
        <w:numPr>
          <w:ilvl w:val="0"/>
          <w:numId w:val="86"/>
        </w:numPr>
        <w:autoSpaceDE w:val="0"/>
        <w:autoSpaceDN w:val="0"/>
        <w:adjustRightInd w:val="0"/>
        <w:spacing w:beforeLines="30" w:before="72" w:afterLines="30" w:after="72" w:line="278" w:lineRule="auto"/>
        <w:rPr>
          <w:rFonts w:ascii="Verdana" w:eastAsia="Times New Roman" w:hAnsi="Verdana" w:cs="Calibri"/>
          <w:szCs w:val="18"/>
          <w:lang w:eastAsia="pl-PL"/>
        </w:rPr>
      </w:pPr>
      <w:r w:rsidRPr="008C15D3">
        <w:rPr>
          <w:rFonts w:ascii="Verdana" w:eastAsia="Times New Roman" w:hAnsi="Verdana" w:cs="Calibri"/>
          <w:szCs w:val="18"/>
          <w:lang w:eastAsia="pl-PL"/>
        </w:rPr>
        <w:t>…………………………………………………</w:t>
      </w:r>
    </w:p>
    <w:p w14:paraId="01643F84" w14:textId="77777777" w:rsidR="008C15D3" w:rsidRPr="008C15D3" w:rsidRDefault="008C15D3" w:rsidP="008C15D3">
      <w:pPr>
        <w:jc w:val="right"/>
        <w:rPr>
          <w:rFonts w:ascii="Verdana" w:eastAsia="Verdana" w:hAnsi="Verdana" w:cs="Times New Roman"/>
          <w:b/>
        </w:rPr>
      </w:pPr>
    </w:p>
    <w:p w14:paraId="7DE557E8" w14:textId="77777777" w:rsidR="008C15D3" w:rsidRPr="008C15D3" w:rsidRDefault="008C15D3" w:rsidP="008C15D3">
      <w:pPr>
        <w:rPr>
          <w:rFonts w:ascii="Verdana" w:eastAsia="Verdana" w:hAnsi="Verdana" w:cs="Times New Roman"/>
          <w:b/>
        </w:rPr>
      </w:pPr>
      <w:r w:rsidRPr="008C15D3">
        <w:rPr>
          <w:rFonts w:ascii="Verdana" w:eastAsia="Verdana" w:hAnsi="Verdana" w:cs="Times New Roman"/>
          <w:b/>
        </w:rPr>
        <w:br w:type="page"/>
      </w:r>
    </w:p>
    <w:p w14:paraId="626A5EE2" w14:textId="77777777" w:rsidR="008C15D3" w:rsidRPr="008C15D3" w:rsidRDefault="008C15D3" w:rsidP="008C15D3">
      <w:pPr>
        <w:spacing w:after="160" w:line="278" w:lineRule="auto"/>
        <w:rPr>
          <w:rFonts w:ascii="Aptos" w:eastAsia="Aptos" w:hAnsi="Aptos" w:cs="Times New Roman"/>
          <w:kern w:val="2"/>
          <w:sz w:val="24"/>
          <w:szCs w:val="24"/>
          <w14:ligatures w14:val="standardContextual"/>
        </w:rPr>
      </w:pPr>
    </w:p>
    <w:p w14:paraId="1C0DD4C0" w14:textId="77777777" w:rsidR="00C2151A" w:rsidRDefault="00535E9B" w:rsidP="00535E9B">
      <w:pPr>
        <w:jc w:val="right"/>
        <w:rPr>
          <w:rFonts w:ascii="Verdana" w:eastAsia="Verdana" w:hAnsi="Verdana" w:cs="Times New Roman"/>
          <w:b/>
        </w:rPr>
      </w:pPr>
      <w:r w:rsidRPr="00535E9B">
        <w:rPr>
          <w:rFonts w:ascii="Verdana" w:eastAsia="Verdana" w:hAnsi="Verdana" w:cs="Times New Roman"/>
          <w:b/>
        </w:rPr>
        <w:t>ZAŁĄCZNIK NR 3 DO SWZ</w:t>
      </w:r>
    </w:p>
    <w:p w14:paraId="060BD352" w14:textId="1115D3C9"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JEDNOLITY EUROPEJSKI DOKUMENT ZAMÓWIENIA (JEDZ)</w:t>
      </w:r>
    </w:p>
    <w:p w14:paraId="0EB69668" w14:textId="77777777" w:rsidR="00535E9B" w:rsidRPr="00535E9B" w:rsidRDefault="00535E9B" w:rsidP="00535E9B">
      <w:pPr>
        <w:jc w:val="right"/>
        <w:rPr>
          <w:rFonts w:ascii="Verdana" w:eastAsia="Verdana" w:hAnsi="Verdana" w:cs="Times New Roman"/>
          <w:i/>
        </w:rPr>
      </w:pPr>
      <w:r w:rsidRPr="00535E9B">
        <w:rPr>
          <w:rFonts w:ascii="Verdana" w:eastAsia="Verdana" w:hAnsi="Verdana" w:cs="Times New Roman"/>
          <w:i/>
        </w:rPr>
        <w:t>Wzór JEDZ stanowi odrębny dokument w formacie XML</w:t>
      </w:r>
    </w:p>
    <w:p w14:paraId="0DB4CE4E" w14:textId="77777777" w:rsidR="00535E9B" w:rsidRPr="00535E9B" w:rsidRDefault="00535E9B" w:rsidP="00535E9B">
      <w:pPr>
        <w:jc w:val="right"/>
        <w:rPr>
          <w:rFonts w:ascii="Verdana" w:eastAsia="Verdana" w:hAnsi="Verdana" w:cs="Times New Roman"/>
          <w:i/>
        </w:rPr>
      </w:pPr>
    </w:p>
    <w:p w14:paraId="6C5B347D" w14:textId="77777777" w:rsidR="00535E9B" w:rsidRPr="00535E9B" w:rsidRDefault="00535E9B" w:rsidP="00535E9B">
      <w:pPr>
        <w:jc w:val="right"/>
        <w:rPr>
          <w:rFonts w:ascii="Verdana" w:eastAsia="Verdana" w:hAnsi="Verdana" w:cs="Times New Roman"/>
          <w:i/>
        </w:rPr>
      </w:pPr>
    </w:p>
    <w:p w14:paraId="01F99B6C" w14:textId="2CE82F69" w:rsidR="000D0402" w:rsidRDefault="000D0402">
      <w:pPr>
        <w:rPr>
          <w:rFonts w:ascii="Verdana" w:eastAsia="Verdana" w:hAnsi="Verdana" w:cs="Times New Roman"/>
          <w:i/>
        </w:rPr>
      </w:pPr>
      <w:r>
        <w:rPr>
          <w:rFonts w:ascii="Verdana" w:eastAsia="Verdana" w:hAnsi="Verdana" w:cs="Times New Roman"/>
          <w:i/>
        </w:rPr>
        <w:br w:type="page"/>
      </w:r>
    </w:p>
    <w:p w14:paraId="70A579DE" w14:textId="77777777" w:rsidR="00C2151A" w:rsidRDefault="00535E9B" w:rsidP="00535E9B">
      <w:pPr>
        <w:jc w:val="right"/>
        <w:rPr>
          <w:rFonts w:ascii="Verdana" w:eastAsia="Verdana" w:hAnsi="Verdana" w:cs="Times New Roman"/>
          <w:b/>
        </w:rPr>
      </w:pPr>
      <w:r w:rsidRPr="00535E9B">
        <w:rPr>
          <w:rFonts w:ascii="Verdana" w:eastAsia="Verdana" w:hAnsi="Verdana" w:cs="Times New Roman"/>
          <w:b/>
        </w:rPr>
        <w:lastRenderedPageBreak/>
        <w:t>ZAŁĄCZNIK NR 4 DO SWZ</w:t>
      </w:r>
    </w:p>
    <w:p w14:paraId="3A04C49E" w14:textId="0D6A825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FORMULARZ OFERTY – WZÓR</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42D9D74" w14:textId="7777777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2218CB99" w14:textId="77777777" w:rsidR="00941354" w:rsidRDefault="00941354" w:rsidP="00941354">
      <w:pPr>
        <w:spacing w:after="0"/>
        <w:jc w:val="right"/>
        <w:rPr>
          <w:rFonts w:ascii="Verdana" w:eastAsia="Verdana" w:hAnsi="Verdana" w:cs="Times New Roman"/>
          <w:b/>
          <w:bCs/>
        </w:rPr>
      </w:pPr>
      <w:r w:rsidRPr="000B4B35">
        <w:rPr>
          <w:rFonts w:ascii="Verdana" w:eastAsia="Verdana" w:hAnsi="Verdana" w:cs="Times New Roman"/>
          <w:b/>
          <w:bCs/>
        </w:rPr>
        <w:t>PGE Energetyka Kolejowa Operator Sp. z o.o.</w:t>
      </w:r>
    </w:p>
    <w:p w14:paraId="2C476FF2" w14:textId="77777777" w:rsidR="00941354" w:rsidRDefault="00941354" w:rsidP="00941354">
      <w:pPr>
        <w:spacing w:after="0"/>
        <w:jc w:val="right"/>
        <w:rPr>
          <w:rFonts w:ascii="Verdana" w:eastAsia="Verdana" w:hAnsi="Verdana" w:cs="Times New Roman"/>
        </w:rPr>
      </w:pPr>
      <w:r w:rsidRPr="00C64B55">
        <w:rPr>
          <w:rFonts w:ascii="Verdana" w:eastAsia="Verdana" w:hAnsi="Verdana" w:cs="Times New Roman"/>
        </w:rPr>
        <w:t>w imieniu i na rzecz której dział</w:t>
      </w:r>
      <w:r>
        <w:rPr>
          <w:rFonts w:ascii="Verdana" w:eastAsia="Verdana" w:hAnsi="Verdana" w:cs="Times New Roman"/>
        </w:rPr>
        <w:t>a:</w:t>
      </w:r>
    </w:p>
    <w:p w14:paraId="4B9E55B4" w14:textId="77777777" w:rsidR="00941354" w:rsidRDefault="00941354" w:rsidP="00941354">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144ABC7A" w14:textId="77777777" w:rsidR="00941354" w:rsidRDefault="00941354" w:rsidP="00941354">
      <w:pPr>
        <w:spacing w:after="0"/>
        <w:jc w:val="right"/>
        <w:rPr>
          <w:rFonts w:ascii="Verdana" w:eastAsia="Verdana" w:hAnsi="Verdana" w:cs="Times New Roman"/>
        </w:rPr>
      </w:pPr>
      <w:r w:rsidRPr="00C64B55">
        <w:rPr>
          <w:rFonts w:ascii="Verdana" w:eastAsia="Verdana" w:hAnsi="Verdana" w:cs="Times New Roman"/>
        </w:rPr>
        <w:t>ul. Hoża 63/67</w:t>
      </w:r>
      <w:r>
        <w:rPr>
          <w:rFonts w:ascii="Verdana" w:eastAsia="Verdana" w:hAnsi="Verdana" w:cs="Times New Roman"/>
        </w:rPr>
        <w:t xml:space="preserve">, </w:t>
      </w:r>
      <w:r w:rsidRPr="00C64B55">
        <w:rPr>
          <w:rFonts w:ascii="Verdana" w:eastAsia="Verdana" w:hAnsi="Verdana" w:cs="Times New Roman"/>
        </w:rPr>
        <w:t>00-681 Warszawa</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50A6DE12" w:rsidR="00535E9B" w:rsidRPr="00535E9B" w:rsidRDefault="00535E9B" w:rsidP="00F70AA4">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w:t>
      </w:r>
      <w:r w:rsidR="00F70AA4">
        <w:rPr>
          <w:rFonts w:ascii="Trebuchet MS" w:eastAsia="Times New Roman" w:hAnsi="Trebuchet MS" w:cs="Times New Roman"/>
          <w:b/>
          <w:color w:val="1A7466"/>
          <w:kern w:val="28"/>
          <w:sz w:val="28"/>
          <w:szCs w:val="28"/>
        </w:rPr>
        <w:t xml:space="preserve">: </w:t>
      </w:r>
      <w:r w:rsidR="00F70AA4" w:rsidRPr="00F70AA4">
        <w:rPr>
          <w:rFonts w:ascii="Trebuchet MS" w:eastAsia="Times New Roman" w:hAnsi="Trebuchet MS" w:cs="Times New Roman"/>
          <w:b/>
          <w:color w:val="1A7466"/>
          <w:kern w:val="28"/>
          <w:sz w:val="28"/>
          <w:szCs w:val="28"/>
        </w:rPr>
        <w:t>Wykonanie prac budowlano-montażowych związanych z</w:t>
      </w:r>
      <w:r w:rsidR="00F70AA4">
        <w:rPr>
          <w:rFonts w:ascii="Trebuchet MS" w:eastAsia="Times New Roman" w:hAnsi="Trebuchet MS" w:cs="Times New Roman"/>
          <w:b/>
          <w:color w:val="1A7466"/>
          <w:kern w:val="28"/>
          <w:sz w:val="28"/>
          <w:szCs w:val="28"/>
        </w:rPr>
        <w:t> </w:t>
      </w:r>
      <w:r w:rsidR="00F70AA4" w:rsidRPr="00F70AA4">
        <w:rPr>
          <w:rFonts w:ascii="Trebuchet MS" w:eastAsia="Times New Roman" w:hAnsi="Trebuchet MS" w:cs="Times New Roman"/>
          <w:b/>
          <w:color w:val="1A7466"/>
          <w:kern w:val="28"/>
          <w:sz w:val="28"/>
          <w:szCs w:val="28"/>
        </w:rPr>
        <w:t>rozbudową i modernizacją podstacji trakcyjnej PT Szczecin Wstowo wraz</w:t>
      </w:r>
      <w:r w:rsidR="00F70AA4">
        <w:rPr>
          <w:rFonts w:ascii="Trebuchet MS" w:eastAsia="Times New Roman" w:hAnsi="Trebuchet MS" w:cs="Times New Roman"/>
          <w:b/>
          <w:color w:val="1A7466"/>
          <w:kern w:val="28"/>
          <w:sz w:val="28"/>
          <w:szCs w:val="28"/>
        </w:rPr>
        <w:t> </w:t>
      </w:r>
      <w:r w:rsidR="00F70AA4" w:rsidRPr="00F70AA4">
        <w:rPr>
          <w:rFonts w:ascii="Trebuchet MS" w:eastAsia="Times New Roman" w:hAnsi="Trebuchet MS" w:cs="Times New Roman"/>
          <w:b/>
          <w:color w:val="1A7466"/>
          <w:kern w:val="28"/>
          <w:sz w:val="28"/>
          <w:szCs w:val="28"/>
        </w:rPr>
        <w:t>z niezbędną infrastrukturą</w:t>
      </w:r>
    </w:p>
    <w:p w14:paraId="60700154" w14:textId="2CA24A48"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F70AA4" w:rsidRPr="00F70AA4">
        <w:rPr>
          <w:rFonts w:ascii="Trebuchet MS" w:eastAsia="Times New Roman" w:hAnsi="Trebuchet MS" w:cs="Times New Roman"/>
          <w:b/>
          <w:color w:val="1A7466"/>
          <w:kern w:val="28"/>
          <w:sz w:val="28"/>
          <w:szCs w:val="28"/>
        </w:rPr>
        <w:t>POST/HZ/EK/HZL/00463/2025</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185962" w:rsidRPr="00185962" w14:paraId="00B54E6C" w14:textId="77777777" w:rsidTr="00535E9B">
        <w:trPr>
          <w:trHeight w:val="621"/>
        </w:trPr>
        <w:tc>
          <w:tcPr>
            <w:tcW w:w="2127" w:type="dxa"/>
          </w:tcPr>
          <w:p w14:paraId="437EC15D"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p>
        </w:tc>
        <w:tc>
          <w:tcPr>
            <w:tcW w:w="7513" w:type="dxa"/>
            <w:shd w:val="clear" w:color="auto" w:fill="1A7466" w:themeFill="text2"/>
            <w:vAlign w:val="center"/>
          </w:tcPr>
          <w:p w14:paraId="70CCED37" w14:textId="77777777" w:rsidR="00535E9B" w:rsidRPr="00185962" w:rsidRDefault="00535E9B" w:rsidP="00535E9B">
            <w:pPr>
              <w:spacing w:before="120" w:after="120" w:line="276" w:lineRule="auto"/>
              <w:jc w:val="center"/>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Nazwa i adres Wykonawcy</w:t>
            </w:r>
          </w:p>
        </w:tc>
      </w:tr>
      <w:tr w:rsidR="00535E9B" w:rsidRPr="00535E9B" w14:paraId="703DDF0A" w14:textId="77777777" w:rsidTr="00535E9B">
        <w:tc>
          <w:tcPr>
            <w:tcW w:w="2127" w:type="dxa"/>
            <w:shd w:val="clear" w:color="auto" w:fill="1A7466" w:themeFill="text2"/>
            <w:vAlign w:val="center"/>
          </w:tcPr>
          <w:p w14:paraId="468E2707"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Wykonawca</w:t>
            </w:r>
            <w:r w:rsidRPr="00185962">
              <w:rPr>
                <w:rFonts w:ascii="Verdana" w:eastAsia="Times New Roman" w:hAnsi="Verdana" w:cs="Calibri"/>
                <w:color w:val="FFFFFF" w:themeColor="background1"/>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1A7466" w:themeFill="text2"/>
          </w:tcPr>
          <w:p w14:paraId="099E6EEB"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Times New Roman"/>
                <w:color w:val="FFFFFF" w:themeColor="background1"/>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pPr>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1A7466" w:themeFill="text2"/>
          </w:tcPr>
          <w:p w14:paraId="6C6A1270"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1A7466" w:themeFill="text2"/>
          </w:tcPr>
          <w:p w14:paraId="6D480451"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1A7466" w:themeFill="text2"/>
          </w:tcPr>
          <w:p w14:paraId="74162B02"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1A7466" w:themeFill="text2"/>
          </w:tcPr>
          <w:p w14:paraId="603C3E70" w14:textId="77777777" w:rsidR="00535E9B" w:rsidRPr="00185962" w:rsidRDefault="00535E9B" w:rsidP="00535E9B">
            <w:pPr>
              <w:spacing w:before="120" w:after="120" w:line="276" w:lineRule="auto"/>
              <w:rPr>
                <w:rFonts w:ascii="Verdana" w:eastAsia="Times New Roman" w:hAnsi="Verdana" w:cs="Calibri"/>
                <w:color w:val="FFFFFF" w:themeColor="background1"/>
                <w:szCs w:val="18"/>
              </w:rPr>
            </w:pPr>
            <w:r w:rsidRPr="00185962">
              <w:rPr>
                <w:rFonts w:ascii="Verdana" w:eastAsia="Times New Roman" w:hAnsi="Verdana" w:cs="Calibri"/>
                <w:color w:val="FFFFFF" w:themeColor="background1"/>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1A7466" w:themeFill="text2"/>
          </w:tcPr>
          <w:p w14:paraId="2ED80523" w14:textId="77777777" w:rsidR="00535E9B" w:rsidRPr="00185962" w:rsidRDefault="00535E9B" w:rsidP="00535E9B">
            <w:pPr>
              <w:spacing w:before="120" w:after="120" w:line="276" w:lineRule="auto"/>
              <w:rPr>
                <w:rFonts w:ascii="Verdana" w:eastAsia="Times New Roman" w:hAnsi="Verdana" w:cs="Calibri"/>
                <w:color w:val="FFFFFF" w:themeColor="background1"/>
                <w:szCs w:val="18"/>
                <w:lang w:val="de-DE"/>
              </w:rPr>
            </w:pPr>
            <w:proofErr w:type="spellStart"/>
            <w:r w:rsidRPr="00185962">
              <w:rPr>
                <w:rFonts w:ascii="Verdana" w:eastAsia="Times New Roman" w:hAnsi="Verdana" w:cs="Calibri"/>
                <w:color w:val="FFFFFF" w:themeColor="background1"/>
                <w:szCs w:val="18"/>
                <w:lang w:val="de-DE"/>
              </w:rPr>
              <w:t>E-mail</w:t>
            </w:r>
            <w:proofErr w:type="spellEnd"/>
            <w:r w:rsidRPr="00185962">
              <w:rPr>
                <w:rFonts w:ascii="Verdana" w:eastAsia="Times New Roman" w:hAnsi="Verdana" w:cs="Calibri"/>
                <w:color w:val="FFFFFF" w:themeColor="background1"/>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3FD3DD76" w:rsidR="00185962" w:rsidRDefault="00185962" w:rsidP="00535E9B">
      <w:pPr>
        <w:spacing w:before="120" w:after="120" w:line="276" w:lineRule="auto"/>
        <w:ind w:left="567"/>
        <w:jc w:val="both"/>
        <w:rPr>
          <w:rFonts w:ascii="Verdana" w:eastAsia="Times New Roman" w:hAnsi="Verdana" w:cs="Calibri"/>
          <w:szCs w:val="18"/>
        </w:rPr>
      </w:pPr>
    </w:p>
    <w:p w14:paraId="3DE3DF58" w14:textId="77777777" w:rsidR="00185962" w:rsidRDefault="00185962">
      <w:pPr>
        <w:rPr>
          <w:rFonts w:ascii="Verdana" w:eastAsia="Times New Roman" w:hAnsi="Verdana" w:cs="Calibri"/>
          <w:szCs w:val="18"/>
        </w:rPr>
      </w:pPr>
      <w:r>
        <w:rPr>
          <w:rFonts w:ascii="Verdana" w:eastAsia="Times New Roman" w:hAnsi="Verdana" w:cs="Calibri"/>
          <w:szCs w:val="18"/>
        </w:rPr>
        <w:br w:type="page"/>
      </w:r>
    </w:p>
    <w:p w14:paraId="350299D2"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pPr>
        <w:keepNext/>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77777777" w:rsidR="00535E9B" w:rsidRPr="00535E9B" w:rsidRDefault="00535E9B" w:rsidP="00EE5E71">
      <w:pPr>
        <w:keepNext/>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tbl>
      <w:tblPr>
        <w:tblW w:w="9356" w:type="dxa"/>
        <w:tblInd w:w="562" w:type="dxa"/>
        <w:tblCellMar>
          <w:left w:w="70" w:type="dxa"/>
          <w:right w:w="70" w:type="dxa"/>
        </w:tblCellMar>
        <w:tblLook w:val="04A0" w:firstRow="1" w:lastRow="0" w:firstColumn="1" w:lastColumn="0" w:noHBand="0" w:noVBand="1"/>
      </w:tblPr>
      <w:tblGrid>
        <w:gridCol w:w="993"/>
        <w:gridCol w:w="2976"/>
        <w:gridCol w:w="1640"/>
        <w:gridCol w:w="1400"/>
        <w:gridCol w:w="2347"/>
      </w:tblGrid>
      <w:tr w:rsidR="00185962" w:rsidRPr="00185962" w14:paraId="28711F4D" w14:textId="77777777" w:rsidTr="002A48F7">
        <w:trPr>
          <w:trHeight w:val="1181"/>
        </w:trPr>
        <w:tc>
          <w:tcPr>
            <w:tcW w:w="993" w:type="dxa"/>
            <w:tcBorders>
              <w:top w:val="single" w:sz="4" w:space="0" w:color="auto"/>
              <w:left w:val="single" w:sz="4" w:space="0" w:color="auto"/>
              <w:bottom w:val="single" w:sz="4" w:space="0" w:color="auto"/>
              <w:right w:val="single" w:sz="4" w:space="0" w:color="auto"/>
            </w:tcBorders>
            <w:shd w:val="clear" w:color="auto" w:fill="1A7466"/>
            <w:vAlign w:val="center"/>
          </w:tcPr>
          <w:p w14:paraId="7BE4757D" w14:textId="77777777" w:rsidR="00535E9B" w:rsidRPr="00185962" w:rsidRDefault="00535E9B" w:rsidP="00535E9B">
            <w:pPr>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Lp.</w:t>
            </w:r>
          </w:p>
        </w:tc>
        <w:tc>
          <w:tcPr>
            <w:tcW w:w="2976"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67C2829" w14:textId="77777777" w:rsidR="00535E9B" w:rsidRPr="00185962" w:rsidRDefault="00535E9B" w:rsidP="00535E9B">
            <w:pPr>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Wyszczególniony przedmiot Zamówienia</w:t>
            </w:r>
          </w:p>
        </w:tc>
        <w:tc>
          <w:tcPr>
            <w:tcW w:w="1640" w:type="dxa"/>
            <w:tcBorders>
              <w:top w:val="single" w:sz="4" w:space="0" w:color="auto"/>
              <w:left w:val="nil"/>
              <w:bottom w:val="single" w:sz="4" w:space="0" w:color="auto"/>
              <w:right w:val="single" w:sz="4" w:space="0" w:color="auto"/>
            </w:tcBorders>
            <w:shd w:val="clear" w:color="auto" w:fill="1A7466"/>
            <w:vAlign w:val="center"/>
            <w:hideMark/>
          </w:tcPr>
          <w:p w14:paraId="641D6829" w14:textId="77777777" w:rsidR="00535E9B" w:rsidRPr="00185962" w:rsidRDefault="00535E9B" w:rsidP="00535E9B">
            <w:pPr>
              <w:spacing w:after="0"/>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Kwota netto PLN</w:t>
            </w:r>
          </w:p>
        </w:tc>
        <w:tc>
          <w:tcPr>
            <w:tcW w:w="1400" w:type="dxa"/>
            <w:tcBorders>
              <w:top w:val="single" w:sz="4" w:space="0" w:color="auto"/>
              <w:left w:val="nil"/>
              <w:bottom w:val="single" w:sz="4" w:space="0" w:color="auto"/>
              <w:right w:val="single" w:sz="4" w:space="0" w:color="auto"/>
            </w:tcBorders>
            <w:shd w:val="clear" w:color="auto" w:fill="1A7466"/>
            <w:vAlign w:val="center"/>
            <w:hideMark/>
          </w:tcPr>
          <w:p w14:paraId="5731E0BC" w14:textId="77777777" w:rsidR="00535E9B" w:rsidRPr="00185962" w:rsidRDefault="00535E9B" w:rsidP="00535E9B">
            <w:pPr>
              <w:spacing w:after="0"/>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Kwota podatku VAT PLN</w:t>
            </w:r>
          </w:p>
          <w:p w14:paraId="2F875F18" w14:textId="77777777" w:rsidR="00535E9B" w:rsidRPr="00185962" w:rsidRDefault="00535E9B" w:rsidP="00535E9B">
            <w:pPr>
              <w:spacing w:after="0"/>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[stawka VAT 23%]</w:t>
            </w:r>
          </w:p>
        </w:tc>
        <w:tc>
          <w:tcPr>
            <w:tcW w:w="2347" w:type="dxa"/>
            <w:tcBorders>
              <w:top w:val="single" w:sz="4" w:space="0" w:color="auto"/>
              <w:left w:val="nil"/>
              <w:bottom w:val="single" w:sz="4" w:space="0" w:color="auto"/>
              <w:right w:val="single" w:sz="4" w:space="0" w:color="auto"/>
            </w:tcBorders>
            <w:shd w:val="clear" w:color="auto" w:fill="1A7466"/>
            <w:vAlign w:val="center"/>
            <w:hideMark/>
          </w:tcPr>
          <w:p w14:paraId="7757EA8A" w14:textId="77777777" w:rsidR="00535E9B" w:rsidRPr="00185962" w:rsidRDefault="00535E9B" w:rsidP="00535E9B">
            <w:pPr>
              <w:spacing w:after="0"/>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Kwota brutto PLN</w:t>
            </w:r>
          </w:p>
          <w:p w14:paraId="02CDB3A3" w14:textId="77777777" w:rsidR="00535E9B" w:rsidRPr="00185962" w:rsidRDefault="00535E9B" w:rsidP="00535E9B">
            <w:pPr>
              <w:spacing w:after="0"/>
              <w:jc w:val="center"/>
              <w:rPr>
                <w:rFonts w:ascii="Verdana" w:eastAsia="Times New Roman" w:hAnsi="Verdana" w:cs="Calibri"/>
                <w:b/>
                <w:bCs/>
                <w:color w:val="FFFFFF" w:themeColor="background1"/>
                <w:sz w:val="16"/>
                <w:szCs w:val="16"/>
                <w:lang w:eastAsia="pl-PL"/>
              </w:rPr>
            </w:pPr>
            <w:r w:rsidRPr="00185962">
              <w:rPr>
                <w:rFonts w:ascii="Verdana" w:eastAsia="Times New Roman" w:hAnsi="Verdana" w:cs="Calibri"/>
                <w:b/>
                <w:bCs/>
                <w:color w:val="FFFFFF" w:themeColor="background1"/>
                <w:sz w:val="16"/>
                <w:szCs w:val="16"/>
                <w:lang w:eastAsia="pl-PL"/>
              </w:rPr>
              <w:t>[suma kolumn 3 i 4]</w:t>
            </w:r>
          </w:p>
        </w:tc>
      </w:tr>
      <w:tr w:rsidR="00535E9B" w:rsidRPr="00535E9B" w14:paraId="42295767" w14:textId="77777777" w:rsidTr="002A48F7">
        <w:trPr>
          <w:trHeight w:val="158"/>
        </w:trPr>
        <w:tc>
          <w:tcPr>
            <w:tcW w:w="993"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535E9B" w:rsidRPr="00366FFB" w:rsidRDefault="00535E9B"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535E9B" w:rsidRPr="00366FFB" w:rsidRDefault="00535E9B"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1640" w:type="dxa"/>
            <w:tcBorders>
              <w:top w:val="single" w:sz="4" w:space="0" w:color="auto"/>
              <w:left w:val="nil"/>
              <w:bottom w:val="single" w:sz="4" w:space="0" w:color="auto"/>
              <w:right w:val="single" w:sz="4" w:space="0" w:color="auto"/>
            </w:tcBorders>
            <w:shd w:val="clear" w:color="auto" w:fill="B2CF65"/>
            <w:vAlign w:val="center"/>
          </w:tcPr>
          <w:p w14:paraId="1C57ABA6" w14:textId="77777777" w:rsidR="00535E9B" w:rsidRPr="00366FFB" w:rsidRDefault="00535E9B"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3</w:t>
            </w:r>
          </w:p>
        </w:tc>
        <w:tc>
          <w:tcPr>
            <w:tcW w:w="1400" w:type="dxa"/>
            <w:tcBorders>
              <w:top w:val="single" w:sz="4" w:space="0" w:color="auto"/>
              <w:left w:val="nil"/>
              <w:bottom w:val="single" w:sz="4" w:space="0" w:color="auto"/>
              <w:right w:val="single" w:sz="4" w:space="0" w:color="auto"/>
            </w:tcBorders>
            <w:shd w:val="clear" w:color="auto" w:fill="B2CF65"/>
            <w:vAlign w:val="center"/>
          </w:tcPr>
          <w:p w14:paraId="6A60B061" w14:textId="77777777" w:rsidR="00535E9B" w:rsidRPr="00366FFB" w:rsidRDefault="00535E9B"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4</w:t>
            </w:r>
          </w:p>
        </w:tc>
        <w:tc>
          <w:tcPr>
            <w:tcW w:w="2347" w:type="dxa"/>
            <w:tcBorders>
              <w:top w:val="single" w:sz="4" w:space="0" w:color="auto"/>
              <w:left w:val="nil"/>
              <w:bottom w:val="single" w:sz="4" w:space="0" w:color="auto"/>
              <w:right w:val="single" w:sz="4" w:space="0" w:color="auto"/>
            </w:tcBorders>
            <w:shd w:val="clear" w:color="auto" w:fill="B2CF65"/>
            <w:vAlign w:val="center"/>
          </w:tcPr>
          <w:p w14:paraId="1A5B7878" w14:textId="77777777" w:rsidR="00535E9B" w:rsidRPr="00366FFB" w:rsidRDefault="00535E9B"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5</w:t>
            </w:r>
          </w:p>
        </w:tc>
      </w:tr>
      <w:tr w:rsidR="00535E9B" w:rsidRPr="00535E9B" w14:paraId="0058368C" w14:textId="77777777" w:rsidTr="002A48F7">
        <w:trPr>
          <w:trHeight w:val="61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77777777" w:rsidR="00535E9B" w:rsidRPr="00366FFB" w:rsidRDefault="00535E9B"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D6F8D5" w14:textId="69087BA7" w:rsidR="00535E9B" w:rsidRPr="00366FFB" w:rsidRDefault="00366FFB" w:rsidP="00535E9B">
            <w:pP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Cena </w:t>
            </w:r>
            <w:r w:rsidR="00F70AA4">
              <w:rPr>
                <w:rFonts w:ascii="Verdana" w:eastAsia="Times New Roman" w:hAnsi="Verdana" w:cs="Calibri"/>
                <w:b/>
                <w:bCs/>
                <w:color w:val="000000"/>
                <w:sz w:val="16"/>
                <w:szCs w:val="16"/>
                <w:lang w:eastAsia="pl-PL"/>
              </w:rPr>
              <w:t xml:space="preserve">oferty za: </w:t>
            </w:r>
            <w:r w:rsidR="00F70AA4" w:rsidRPr="00F70AA4">
              <w:rPr>
                <w:rFonts w:ascii="Verdana" w:eastAsia="Times New Roman" w:hAnsi="Verdana" w:cs="Calibri"/>
                <w:b/>
                <w:bCs/>
                <w:color w:val="000000"/>
                <w:sz w:val="16"/>
                <w:szCs w:val="16"/>
                <w:lang w:eastAsia="pl-PL"/>
              </w:rPr>
              <w:t>Wykonanie prac budowlano-montażowych związanych z rozbudową i modernizacją podstacji trakcyjnej PT Szczecin Wstowo wraz z niezbędną infrastrukturą</w:t>
            </w:r>
          </w:p>
        </w:tc>
        <w:tc>
          <w:tcPr>
            <w:tcW w:w="1640" w:type="dxa"/>
            <w:tcBorders>
              <w:top w:val="single" w:sz="4" w:space="0" w:color="auto"/>
              <w:left w:val="nil"/>
              <w:bottom w:val="single" w:sz="4" w:space="0" w:color="auto"/>
              <w:right w:val="single" w:sz="4" w:space="0" w:color="auto"/>
            </w:tcBorders>
            <w:shd w:val="clear" w:color="auto" w:fill="FFFFFF"/>
            <w:vAlign w:val="center"/>
          </w:tcPr>
          <w:p w14:paraId="7514F245" w14:textId="77777777" w:rsidR="00535E9B" w:rsidRPr="00366FFB" w:rsidRDefault="00535E9B" w:rsidP="00535E9B">
            <w:pPr>
              <w:spacing w:after="0"/>
              <w:jc w:val="center"/>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3F9F3AAD" w14:textId="77777777" w:rsidR="00535E9B" w:rsidRPr="00366FFB" w:rsidRDefault="00535E9B" w:rsidP="00535E9B">
            <w:pPr>
              <w:spacing w:after="0"/>
              <w:jc w:val="center"/>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5A9AD131" w14:textId="77777777" w:rsidR="00535E9B" w:rsidRPr="00366FFB" w:rsidRDefault="00535E9B" w:rsidP="00535E9B">
            <w:pPr>
              <w:spacing w:after="0"/>
              <w:jc w:val="center"/>
              <w:rPr>
                <w:rFonts w:ascii="Verdana" w:eastAsia="Times New Roman" w:hAnsi="Verdana" w:cs="Calibri"/>
                <w:b/>
                <w:bCs/>
                <w:color w:val="000000"/>
                <w:sz w:val="16"/>
                <w:szCs w:val="16"/>
                <w:lang w:eastAsia="pl-PL"/>
              </w:rPr>
            </w:pPr>
          </w:p>
        </w:tc>
      </w:tr>
    </w:tbl>
    <w:p w14:paraId="79D69410" w14:textId="77777777" w:rsidR="00535E9B" w:rsidRPr="00535E9B" w:rsidRDefault="00535E9B" w:rsidP="00535E9B">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UWAGA!  Całkowitą cenę netto i brutto należy wpisać do Systemu Zakupowego.</w:t>
      </w:r>
    </w:p>
    <w:p w14:paraId="37FB224C" w14:textId="77777777" w:rsidR="00535E9B" w:rsidRPr="00535E9B" w:rsidRDefault="00535E9B">
      <w:pPr>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0000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000000"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185962" w:rsidRPr="00185962" w14:paraId="2EDF19D4" w14:textId="77777777" w:rsidTr="00366FFB">
        <w:tc>
          <w:tcPr>
            <w:tcW w:w="563" w:type="dxa"/>
            <w:shd w:val="clear" w:color="auto" w:fill="1A7466" w:themeFill="text2"/>
          </w:tcPr>
          <w:p w14:paraId="79E87A66" w14:textId="77777777" w:rsidR="00535E9B" w:rsidRPr="00185962" w:rsidRDefault="00535E9B" w:rsidP="00535E9B">
            <w:pPr>
              <w:spacing w:before="120" w:after="120" w:line="276" w:lineRule="auto"/>
              <w:jc w:val="both"/>
              <w:rPr>
                <w:rFonts w:cs="Calibri"/>
                <w:color w:val="FFFFFF" w:themeColor="background1"/>
                <w:szCs w:val="18"/>
                <w:lang w:eastAsia="pl-PL"/>
              </w:rPr>
            </w:pPr>
            <w:r w:rsidRPr="00185962">
              <w:rPr>
                <w:rFonts w:cs="Calibri"/>
                <w:color w:val="FFFFFF" w:themeColor="background1"/>
                <w:szCs w:val="18"/>
                <w:lang w:eastAsia="pl-PL"/>
              </w:rPr>
              <w:t>Lp.</w:t>
            </w:r>
          </w:p>
        </w:tc>
        <w:tc>
          <w:tcPr>
            <w:tcW w:w="2976" w:type="dxa"/>
            <w:shd w:val="clear" w:color="auto" w:fill="1A7466" w:themeFill="text2"/>
          </w:tcPr>
          <w:p w14:paraId="66AC8467" w14:textId="77777777" w:rsidR="00535E9B" w:rsidRPr="00185962" w:rsidRDefault="00535E9B" w:rsidP="00535E9B">
            <w:pPr>
              <w:spacing w:before="120" w:after="120" w:line="276" w:lineRule="auto"/>
              <w:jc w:val="center"/>
              <w:rPr>
                <w:rFonts w:cs="Calibri"/>
                <w:color w:val="FFFFFF" w:themeColor="background1"/>
                <w:szCs w:val="18"/>
                <w:lang w:eastAsia="pl-PL"/>
              </w:rPr>
            </w:pPr>
            <w:r w:rsidRPr="00185962">
              <w:rPr>
                <w:rFonts w:cs="Calibri"/>
                <w:color w:val="FFFFFF" w:themeColor="background1"/>
                <w:szCs w:val="18"/>
                <w:lang w:eastAsia="pl-PL"/>
              </w:rPr>
              <w:t>Nazwa (rodzaj) towaru</w:t>
            </w:r>
          </w:p>
        </w:tc>
        <w:tc>
          <w:tcPr>
            <w:tcW w:w="2273" w:type="dxa"/>
            <w:shd w:val="clear" w:color="auto" w:fill="1A7466" w:themeFill="text2"/>
          </w:tcPr>
          <w:p w14:paraId="03604C3F" w14:textId="77777777" w:rsidR="00535E9B" w:rsidRPr="00185962" w:rsidRDefault="00535E9B" w:rsidP="00535E9B">
            <w:pPr>
              <w:spacing w:before="120" w:after="120" w:line="276" w:lineRule="auto"/>
              <w:jc w:val="center"/>
              <w:rPr>
                <w:rFonts w:cs="Calibri"/>
                <w:color w:val="FFFFFF" w:themeColor="background1"/>
                <w:szCs w:val="18"/>
                <w:lang w:eastAsia="pl-PL"/>
              </w:rPr>
            </w:pPr>
            <w:r w:rsidRPr="00185962">
              <w:rPr>
                <w:rFonts w:cs="Calibri"/>
                <w:color w:val="FFFFFF" w:themeColor="background1"/>
                <w:szCs w:val="18"/>
                <w:lang w:eastAsia="pl-PL"/>
              </w:rPr>
              <w:t>Wartość netto towaru</w:t>
            </w:r>
          </w:p>
        </w:tc>
        <w:tc>
          <w:tcPr>
            <w:tcW w:w="3260" w:type="dxa"/>
            <w:shd w:val="clear" w:color="auto" w:fill="1A7466" w:themeFill="text2"/>
          </w:tcPr>
          <w:p w14:paraId="2059C4C9" w14:textId="77777777" w:rsidR="00535E9B" w:rsidRPr="00185962" w:rsidRDefault="00535E9B" w:rsidP="00535E9B">
            <w:pPr>
              <w:spacing w:before="120" w:after="120" w:line="276" w:lineRule="auto"/>
              <w:jc w:val="center"/>
              <w:rPr>
                <w:rFonts w:cs="Calibri"/>
                <w:color w:val="FFFFFF" w:themeColor="background1"/>
                <w:szCs w:val="18"/>
                <w:lang w:eastAsia="pl-PL"/>
              </w:rPr>
            </w:pPr>
            <w:r w:rsidRPr="00185962">
              <w:rPr>
                <w:rFonts w:cs="Calibri"/>
                <w:color w:val="FFFFFF" w:themeColor="background1"/>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0000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0000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185962" w:rsidRPr="00185962" w14:paraId="7C44C83C" w14:textId="77777777" w:rsidTr="00366FFB">
        <w:tc>
          <w:tcPr>
            <w:tcW w:w="563" w:type="dxa"/>
            <w:shd w:val="clear" w:color="auto" w:fill="1A7466" w:themeFill="text2"/>
          </w:tcPr>
          <w:p w14:paraId="1864B490" w14:textId="77777777" w:rsidR="00535E9B" w:rsidRPr="00185962" w:rsidRDefault="00535E9B" w:rsidP="00535E9B">
            <w:pPr>
              <w:spacing w:before="120" w:after="120" w:line="276" w:lineRule="auto"/>
              <w:jc w:val="center"/>
              <w:rPr>
                <w:rFonts w:ascii="Verdana" w:hAnsi="Verdana" w:cs="Calibri"/>
                <w:color w:val="FFFFFF" w:themeColor="background1"/>
                <w:szCs w:val="18"/>
                <w:lang w:eastAsia="pl-PL"/>
              </w:rPr>
            </w:pPr>
            <w:r w:rsidRPr="00185962">
              <w:rPr>
                <w:rFonts w:ascii="Verdana" w:hAnsi="Verdana" w:cs="Calibri"/>
                <w:color w:val="FFFFFF" w:themeColor="background1"/>
                <w:szCs w:val="18"/>
                <w:lang w:eastAsia="pl-PL"/>
              </w:rPr>
              <w:t>Lp.</w:t>
            </w:r>
          </w:p>
        </w:tc>
        <w:tc>
          <w:tcPr>
            <w:tcW w:w="3264" w:type="dxa"/>
            <w:shd w:val="clear" w:color="auto" w:fill="1A7466" w:themeFill="text2"/>
          </w:tcPr>
          <w:p w14:paraId="6A6FC75C" w14:textId="77777777" w:rsidR="00535E9B" w:rsidRPr="00185962" w:rsidRDefault="00535E9B" w:rsidP="00535E9B">
            <w:pPr>
              <w:spacing w:before="120" w:after="120" w:line="276" w:lineRule="auto"/>
              <w:jc w:val="center"/>
              <w:rPr>
                <w:rFonts w:ascii="Verdana" w:hAnsi="Verdana" w:cs="Calibri"/>
                <w:color w:val="FFFFFF" w:themeColor="background1"/>
                <w:szCs w:val="18"/>
                <w:lang w:eastAsia="pl-PL"/>
              </w:rPr>
            </w:pPr>
            <w:r w:rsidRPr="00185962">
              <w:rPr>
                <w:rFonts w:ascii="Verdana" w:hAnsi="Verdana" w:cs="Calibri"/>
                <w:color w:val="FFFFFF" w:themeColor="background1"/>
                <w:szCs w:val="18"/>
                <w:lang w:eastAsia="pl-PL"/>
              </w:rPr>
              <w:t>Nazwa i adres Podwykonawcy (jeżeli są znani)</w:t>
            </w:r>
          </w:p>
        </w:tc>
        <w:tc>
          <w:tcPr>
            <w:tcW w:w="5245" w:type="dxa"/>
            <w:shd w:val="clear" w:color="auto" w:fill="1A7466" w:themeFill="text2"/>
          </w:tcPr>
          <w:p w14:paraId="5D400676" w14:textId="77777777" w:rsidR="00535E9B" w:rsidRPr="00185962" w:rsidRDefault="00535E9B" w:rsidP="00535E9B">
            <w:pPr>
              <w:spacing w:before="120" w:after="120" w:line="276" w:lineRule="auto"/>
              <w:jc w:val="center"/>
              <w:rPr>
                <w:rFonts w:ascii="Verdana" w:hAnsi="Verdana" w:cs="Calibri"/>
                <w:color w:val="FFFFFF" w:themeColor="background1"/>
                <w:szCs w:val="18"/>
                <w:lang w:eastAsia="pl-PL"/>
              </w:rPr>
            </w:pPr>
            <w:r w:rsidRPr="00185962">
              <w:rPr>
                <w:rFonts w:ascii="Verdana" w:hAnsi="Verdana" w:cs="Calibri"/>
                <w:color w:val="FFFFFF" w:themeColor="background1"/>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0000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00000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0000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0000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0000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00000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49C36693" w:rsidR="00535E9B" w:rsidRPr="00535E9B" w:rsidRDefault="00535E9B" w:rsidP="00366FFB">
      <w:pPr>
        <w:pStyle w:val="Styl1"/>
      </w:pPr>
      <w:r w:rsidRPr="00535E9B">
        <w:t>Wadium w kwocie .............................</w:t>
      </w:r>
      <w:r w:rsidR="00FA3714">
        <w:t xml:space="preserve"> PLN</w:t>
      </w:r>
      <w:r w:rsidRPr="00535E9B">
        <w:t xml:space="preserve"> zostało wniesione w dniu .......................... w formie ......................................... (potwierdzenie w załączeniu).</w:t>
      </w:r>
    </w:p>
    <w:p w14:paraId="53D64ADA" w14:textId="77777777" w:rsidR="00535E9B" w:rsidRPr="00535E9B" w:rsidRDefault="00535E9B" w:rsidP="00366FFB">
      <w:pPr>
        <w:pStyle w:val="Styl1"/>
      </w:pPr>
      <w:r w:rsidRPr="00535E9B">
        <w:lastRenderedPageBreak/>
        <w:t>Pod groźbą odpowiedzialności karnej oświadczamy, że przedstawione w Ofercie informacje oraz załączone do Oferty dokumenty oraz oświadczenia opisują stan faktyczny i prawny, aktualny na dzień składania Ofert (art. 297. k.k.).</w:t>
      </w:r>
    </w:p>
    <w:p w14:paraId="5F027545" w14:textId="3CAE4888" w:rsidR="00535E9B" w:rsidRPr="00535E9B" w:rsidRDefault="00535E9B" w:rsidP="00366FFB">
      <w:pPr>
        <w:pStyle w:val="Styl1"/>
      </w:pPr>
      <w:r w:rsidRPr="00535E9B">
        <w:t xml:space="preserve">Zapoznaliśmy się z zasadami określonymi </w:t>
      </w:r>
      <w:r w:rsidRPr="00660237">
        <w:t>w Kodeksie Postępowania dla Partnerów Biznesowych Spółek GK PGE oraz w Dobrych praktykach zakupowych.</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453C4C05" w:rsidR="00535E9B" w:rsidRPr="006775EE" w:rsidRDefault="00535E9B" w:rsidP="00366FFB">
      <w:pPr>
        <w:pStyle w:val="Styl1"/>
      </w:pPr>
      <w:r w:rsidRPr="006775EE">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117031BF" w:rsidR="00535E9B" w:rsidRPr="00535E9B" w:rsidRDefault="00535E9B" w:rsidP="00366FFB">
      <w:pPr>
        <w:pStyle w:val="Styl1"/>
      </w:pPr>
      <w:r w:rsidRPr="00535E9B">
        <w:t xml:space="preserve">Przekazywane przez nas dane osobowe mogą być wykorzystane wyłącznie w celach związanych z prowadzonym Postępowaniem nr </w:t>
      </w:r>
      <w:r w:rsidR="00905C4D" w:rsidRPr="00905C4D">
        <w:rPr>
          <w:b/>
          <w:bCs/>
        </w:rPr>
        <w:t>POST/HZ/EK/HZL/00463/2025</w:t>
      </w:r>
      <w:r w:rsidR="00905C4D">
        <w:t>.</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40440EDB" w:rsidR="00905C4D" w:rsidRDefault="00905C4D">
      <w:pPr>
        <w:rPr>
          <w:rFonts w:ascii="Calibri" w:eastAsia="Times New Roman" w:hAnsi="Calibri" w:cs="Times New Roman"/>
          <w:b/>
          <w:sz w:val="20"/>
          <w:szCs w:val="20"/>
        </w:rPr>
      </w:pPr>
      <w:r>
        <w:rPr>
          <w:rFonts w:ascii="Calibri" w:eastAsia="Times New Roman" w:hAnsi="Calibri" w:cs="Times New Roman"/>
          <w:b/>
          <w:sz w:val="20"/>
          <w:szCs w:val="20"/>
        </w:rPr>
        <w:br w:type="page"/>
      </w:r>
    </w:p>
    <w:p w14:paraId="562B7FBF" w14:textId="77777777" w:rsidR="00C2151A" w:rsidRDefault="00535E9B" w:rsidP="00535E9B">
      <w:pPr>
        <w:jc w:val="right"/>
        <w:rPr>
          <w:rFonts w:eastAsia="Times New Roman" w:cs="Times New Roman"/>
          <w:b/>
          <w:szCs w:val="18"/>
        </w:rPr>
      </w:pPr>
      <w:r w:rsidRPr="00535E9B">
        <w:rPr>
          <w:rFonts w:eastAsia="Times New Roman" w:cs="Times New Roman"/>
          <w:b/>
          <w:szCs w:val="18"/>
        </w:rPr>
        <w:lastRenderedPageBreak/>
        <w:t>ZAŁĄCZNIK NR 4A DO SWZ</w:t>
      </w:r>
    </w:p>
    <w:p w14:paraId="75FFF17A" w14:textId="494BB69F" w:rsidR="00535E9B" w:rsidRPr="00535E9B" w:rsidRDefault="00535E9B" w:rsidP="00535E9B">
      <w:pPr>
        <w:jc w:val="right"/>
        <w:rPr>
          <w:rFonts w:eastAsia="Times New Roman" w:cs="Times New Roman"/>
          <w:b/>
          <w:szCs w:val="18"/>
        </w:rPr>
      </w:pPr>
      <w:r w:rsidRPr="00535E9B">
        <w:rPr>
          <w:rFonts w:eastAsia="Times New Roman" w:cs="Times New Roman"/>
          <w:b/>
          <w:szCs w:val="18"/>
        </w:rPr>
        <w:t>FORMULARZ CENOWY/</w:t>
      </w:r>
      <w:r w:rsidR="00A9423D" w:rsidRPr="00A9423D">
        <w:t xml:space="preserve"> </w:t>
      </w:r>
      <w:r w:rsidR="00A9423D" w:rsidRPr="00A9423D">
        <w:rPr>
          <w:rFonts w:eastAsia="Times New Roman" w:cs="Times New Roman"/>
          <w:b/>
          <w:szCs w:val="18"/>
        </w:rPr>
        <w:t xml:space="preserve">HARMONOGRAM RZECZOWO-FINANSOWY </w:t>
      </w:r>
      <w:r w:rsidR="009D1815">
        <w:rPr>
          <w:rFonts w:eastAsia="Times New Roman" w:cs="Times New Roman"/>
          <w:b/>
          <w:szCs w:val="18"/>
        </w:rPr>
        <w:t>- WZÓR</w:t>
      </w:r>
    </w:p>
    <w:p w14:paraId="76DFBFA4" w14:textId="77777777" w:rsidR="00535E9B" w:rsidRPr="00535E9B" w:rsidRDefault="00535E9B" w:rsidP="00535E9B">
      <w:pPr>
        <w:rPr>
          <w:rFonts w:ascii="Calibri" w:eastAsia="Times New Roman" w:hAnsi="Calibri" w:cs="Times New Roman"/>
          <w:b/>
          <w:sz w:val="20"/>
          <w:szCs w:val="20"/>
        </w:rPr>
      </w:pPr>
    </w:p>
    <w:p w14:paraId="00C7ED32" w14:textId="77777777" w:rsidR="00535E9B" w:rsidRPr="00535E9B" w:rsidRDefault="00535E9B" w:rsidP="00535E9B">
      <w:pPr>
        <w:rPr>
          <w:rFonts w:ascii="Calibri" w:eastAsia="Times New Roman" w:hAnsi="Calibri" w:cs="Times New Roman"/>
          <w:b/>
          <w:sz w:val="20"/>
          <w:szCs w:val="20"/>
        </w:rPr>
      </w:pPr>
    </w:p>
    <w:p w14:paraId="77BF240A" w14:textId="77777777" w:rsidR="00C2449C" w:rsidRDefault="00905C4D">
      <w:pPr>
        <w:rPr>
          <w:rFonts w:ascii="Calibri" w:eastAsia="Times New Roman" w:hAnsi="Calibri" w:cs="Times New Roman"/>
          <w:b/>
          <w:sz w:val="20"/>
          <w:szCs w:val="20"/>
        </w:rPr>
        <w:sectPr w:rsidR="00C2449C" w:rsidSect="00582CE9">
          <w:headerReference w:type="default" r:id="rId14"/>
          <w:footerReference w:type="default" r:id="rId15"/>
          <w:headerReference w:type="first" r:id="rId16"/>
          <w:footerReference w:type="first" r:id="rId17"/>
          <w:pgSz w:w="11906" w:h="16838"/>
          <w:pgMar w:top="1276" w:right="851" w:bottom="1304" w:left="851" w:header="142" w:footer="709" w:gutter="284"/>
          <w:cols w:space="708"/>
          <w:titlePg/>
          <w:docGrid w:linePitch="360"/>
        </w:sectPr>
      </w:pPr>
      <w:r>
        <w:rPr>
          <w:rFonts w:ascii="Calibri" w:eastAsia="Times New Roman" w:hAnsi="Calibri" w:cs="Times New Roman"/>
          <w:b/>
          <w:sz w:val="20"/>
          <w:szCs w:val="20"/>
        </w:rPr>
        <w:br w:type="page"/>
      </w:r>
    </w:p>
    <w:p w14:paraId="0EDD6155" w14:textId="77777777" w:rsidR="00C2151A" w:rsidRDefault="00535E9B" w:rsidP="00535E9B">
      <w:pPr>
        <w:jc w:val="right"/>
        <w:rPr>
          <w:rFonts w:ascii="Verdana" w:eastAsia="Times New Roman" w:hAnsi="Verdana" w:cs="Times New Roman"/>
          <w:b/>
          <w:szCs w:val="18"/>
        </w:rPr>
      </w:pPr>
      <w:r w:rsidRPr="00535E9B">
        <w:rPr>
          <w:rFonts w:ascii="Verdana" w:eastAsia="Times New Roman" w:hAnsi="Verdana" w:cs="Times New Roman"/>
          <w:b/>
          <w:szCs w:val="18"/>
        </w:rPr>
        <w:lastRenderedPageBreak/>
        <w:t xml:space="preserve">ZAŁĄCZNIK NR 5 DO </w:t>
      </w:r>
      <w:r w:rsidRPr="00905C4D">
        <w:rPr>
          <w:rFonts w:ascii="Verdana" w:eastAsia="Times New Roman" w:hAnsi="Verdana" w:cs="Times New Roman"/>
          <w:b/>
          <w:szCs w:val="18"/>
        </w:rPr>
        <w:t>SWZ</w:t>
      </w:r>
    </w:p>
    <w:p w14:paraId="419871FF" w14:textId="63F55A04" w:rsidR="00535E9B" w:rsidRPr="00905C4D" w:rsidRDefault="00535E9B" w:rsidP="00535E9B">
      <w:pPr>
        <w:jc w:val="right"/>
        <w:rPr>
          <w:rFonts w:ascii="Calibri" w:eastAsia="Times New Roman" w:hAnsi="Calibri" w:cs="Times New Roman"/>
          <w:b/>
          <w:sz w:val="20"/>
          <w:szCs w:val="20"/>
        </w:rPr>
      </w:pPr>
      <w:r w:rsidRPr="00905C4D">
        <w:rPr>
          <w:rFonts w:ascii="Verdana" w:eastAsia="Times New Roman" w:hAnsi="Verdana" w:cs="Times New Roman"/>
          <w:b/>
          <w:szCs w:val="18"/>
        </w:rPr>
        <w:t>WYKAZ ROBÓT BUDOWLANYCH - WZÓR</w:t>
      </w:r>
    </w:p>
    <w:p w14:paraId="6E010DC8" w14:textId="1F8B6BCE" w:rsidR="00535E9B" w:rsidRPr="00905C4D" w:rsidRDefault="00535E9B" w:rsidP="00535E9B">
      <w:pPr>
        <w:jc w:val="center"/>
        <w:rPr>
          <w:rFonts w:ascii="Trebuchet MS" w:eastAsia="Times New Roman" w:hAnsi="Trebuchet MS" w:cs="Arial"/>
          <w:b/>
          <w:color w:val="1A7466" w:themeColor="text2"/>
          <w:sz w:val="32"/>
          <w:szCs w:val="32"/>
        </w:rPr>
      </w:pPr>
      <w:r w:rsidRPr="00905C4D">
        <w:rPr>
          <w:rFonts w:ascii="Trebuchet MS" w:eastAsia="Times New Roman" w:hAnsi="Trebuchet MS" w:cs="Arial"/>
          <w:b/>
          <w:color w:val="1A7466" w:themeColor="text2"/>
          <w:sz w:val="32"/>
          <w:szCs w:val="32"/>
        </w:rPr>
        <w:t>WYKAZ</w:t>
      </w:r>
      <w:r w:rsidR="00905C4D" w:rsidRPr="00905C4D">
        <w:rPr>
          <w:rFonts w:ascii="Trebuchet MS" w:eastAsia="Times New Roman" w:hAnsi="Trebuchet MS" w:cs="Arial"/>
          <w:b/>
          <w:color w:val="1A7466" w:themeColor="text2"/>
          <w:sz w:val="32"/>
          <w:szCs w:val="32"/>
        </w:rPr>
        <w:t xml:space="preserve"> </w:t>
      </w:r>
    </w:p>
    <w:p w14:paraId="397A99BB" w14:textId="7F3DD939" w:rsidR="00535E9B" w:rsidRPr="00535E9B" w:rsidRDefault="00535E9B" w:rsidP="00535E9B">
      <w:pPr>
        <w:jc w:val="center"/>
        <w:rPr>
          <w:rFonts w:ascii="Verdana" w:eastAsia="Times New Roman" w:hAnsi="Verdana" w:cs="Times New Roman"/>
          <w:b/>
          <w:szCs w:val="18"/>
        </w:rPr>
      </w:pPr>
      <w:r w:rsidRPr="00905C4D">
        <w:rPr>
          <w:rFonts w:ascii="Trebuchet MS" w:eastAsia="Times New Roman" w:hAnsi="Trebuchet MS" w:cs="Arial"/>
          <w:b/>
          <w:color w:val="1A7466" w:themeColor="text2"/>
          <w:sz w:val="32"/>
          <w:szCs w:val="32"/>
        </w:rPr>
        <w:t>WYKONANYCH ROBÓT BUDOWLANYCH</w:t>
      </w:r>
    </w:p>
    <w:p w14:paraId="01241D80" w14:textId="77777777" w:rsidR="00535E9B" w:rsidRPr="00535E9B" w:rsidRDefault="00535E9B" w:rsidP="00535E9B">
      <w:pPr>
        <w:rPr>
          <w:rFonts w:ascii="Verdana" w:eastAsia="Times New Roman" w:hAnsi="Verdana" w:cs="Times New Roman"/>
          <w:b/>
          <w:szCs w:val="18"/>
        </w:rPr>
      </w:pPr>
    </w:p>
    <w:p w14:paraId="618C72B1" w14:textId="57C7AA88" w:rsidR="00535E9B" w:rsidRPr="00535E9B" w:rsidRDefault="00535E9B" w:rsidP="00905C4D">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w:t>
      </w:r>
      <w:r w:rsidRPr="00905C4D">
        <w:rPr>
          <w:rFonts w:ascii="Verdana" w:eastAsia="Times New Roman" w:hAnsi="Verdana" w:cs="Times New Roman"/>
          <w:szCs w:val="18"/>
        </w:rPr>
        <w:t xml:space="preserve">Ofertę w Postępowaniu o udzielenie Zamówienia publicznego prowadzonego na </w:t>
      </w:r>
      <w:r w:rsidR="00905C4D" w:rsidRPr="00905C4D">
        <w:rPr>
          <w:rFonts w:ascii="Verdana" w:eastAsia="Times New Roman" w:hAnsi="Verdana" w:cs="Times New Roman"/>
          <w:szCs w:val="18"/>
        </w:rPr>
        <w:t xml:space="preserve">Wykonanie prac budowlano-montażowych związanych z rozbudową i modernizacją podstacji trakcyjnej PT Szczecin Wstowo wraz z niezbędną infrastrukturą </w:t>
      </w:r>
      <w:r w:rsidRPr="00905C4D">
        <w:rPr>
          <w:rFonts w:ascii="Verdana" w:eastAsia="Times New Roman" w:hAnsi="Verdana" w:cs="Times New Roman"/>
          <w:szCs w:val="18"/>
        </w:rPr>
        <w:t xml:space="preserve">nr Postępowania: </w:t>
      </w:r>
      <w:r w:rsidR="00905C4D" w:rsidRPr="00905C4D">
        <w:rPr>
          <w:rFonts w:ascii="Verdana" w:eastAsia="Times New Roman" w:hAnsi="Verdana" w:cs="Times New Roman"/>
          <w:szCs w:val="18"/>
        </w:rPr>
        <w:t>POST/HZ/EK/HZL/00463/2025</w:t>
      </w:r>
      <w:r w:rsidRPr="00905C4D">
        <w:rPr>
          <w:rFonts w:ascii="Verdana" w:eastAsia="Times New Roman" w:hAnsi="Verdana" w:cs="Times New Roman"/>
          <w:szCs w:val="18"/>
        </w:rPr>
        <w:t xml:space="preserve">, OŚWIADCZAMY, że w okresie ostatnich </w:t>
      </w:r>
      <w:r w:rsidR="00905C4D" w:rsidRPr="00905C4D">
        <w:rPr>
          <w:rFonts w:ascii="Verdana" w:eastAsia="Times New Roman" w:hAnsi="Verdana" w:cs="Times New Roman"/>
          <w:szCs w:val="18"/>
        </w:rPr>
        <w:t xml:space="preserve">5 </w:t>
      </w:r>
      <w:r w:rsidRPr="00905C4D">
        <w:rPr>
          <w:rFonts w:ascii="Verdana" w:eastAsia="Times New Roman" w:hAnsi="Verdana" w:cs="Times New Roman"/>
          <w:szCs w:val="18"/>
        </w:rPr>
        <w:t>lat przed upływem terminu składania Ofert,</w:t>
      </w:r>
      <w:r w:rsidRPr="00905C4D">
        <w:rPr>
          <w:rFonts w:ascii="Verdana" w:eastAsia="Verdana" w:hAnsi="Verdana" w:cs="Times New Roman"/>
        </w:rPr>
        <w:t xml:space="preserve"> </w:t>
      </w:r>
      <w:r w:rsidRPr="00905C4D">
        <w:rPr>
          <w:rFonts w:ascii="Verdana" w:eastAsia="Times New Roman" w:hAnsi="Verdana" w:cs="Times New Roman"/>
          <w:szCs w:val="18"/>
        </w:rPr>
        <w:t>a jeżeli okres prowadzenia działalności jest krótszy – w tym okresie, należycie wykonaliśmy następujące roboty budowlane zgodnie z wymaganiami określonymi w SWZ:</w:t>
      </w:r>
    </w:p>
    <w:p w14:paraId="6418DD2C" w14:textId="77777777" w:rsidR="00535E9B" w:rsidRDefault="00535E9B" w:rsidP="00535E9B">
      <w:pPr>
        <w:rPr>
          <w:rFonts w:ascii="Verdana" w:eastAsia="Times New Roman" w:hAnsi="Verdana" w:cs="Times New Roman"/>
          <w:b/>
          <w:szCs w:val="18"/>
        </w:rPr>
      </w:pPr>
    </w:p>
    <w:tbl>
      <w:tblPr>
        <w:tblW w:w="150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2"/>
        <w:gridCol w:w="3119"/>
        <w:gridCol w:w="3260"/>
        <w:gridCol w:w="1559"/>
        <w:gridCol w:w="1276"/>
        <w:gridCol w:w="1276"/>
        <w:gridCol w:w="1674"/>
        <w:gridCol w:w="2295"/>
      </w:tblGrid>
      <w:tr w:rsidR="00480D1A" w:rsidRPr="003B1E2E" w14:paraId="6385F401" w14:textId="686E33E0" w:rsidTr="00480D1A">
        <w:trPr>
          <w:trHeight w:val="221"/>
          <w:tblHeader/>
          <w:jc w:val="center"/>
        </w:trPr>
        <w:tc>
          <w:tcPr>
            <w:tcW w:w="562" w:type="dxa"/>
            <w:vMerge w:val="restart"/>
            <w:tcBorders>
              <w:top w:val="single" w:sz="4" w:space="0" w:color="auto"/>
              <w:left w:val="single" w:sz="4" w:space="0" w:color="auto"/>
            </w:tcBorders>
            <w:shd w:val="clear" w:color="auto" w:fill="1A7466" w:themeFill="text2"/>
            <w:vAlign w:val="center"/>
          </w:tcPr>
          <w:p w14:paraId="39BF2FF1" w14:textId="77777777" w:rsidR="00480D1A" w:rsidRPr="003B1E2E" w:rsidRDefault="00480D1A" w:rsidP="00807430">
            <w:pPr>
              <w:spacing w:after="0"/>
              <w:ind w:left="57"/>
              <w:jc w:val="center"/>
              <w:rPr>
                <w:rFonts w:cstheme="minorHAnsi"/>
                <w:b/>
                <w:color w:val="FFFFFF" w:themeColor="background1"/>
                <w:sz w:val="16"/>
                <w:szCs w:val="16"/>
              </w:rPr>
            </w:pPr>
            <w:r w:rsidRPr="003B1E2E">
              <w:rPr>
                <w:rFonts w:cstheme="minorHAnsi"/>
                <w:b/>
                <w:color w:val="FFFFFF" w:themeColor="background1"/>
                <w:sz w:val="16"/>
                <w:szCs w:val="16"/>
              </w:rPr>
              <w:t>Lp.</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69F0644" w14:textId="77777777" w:rsidR="00480D1A" w:rsidRPr="003B1E2E" w:rsidRDefault="00480D1A" w:rsidP="00807430">
            <w:pPr>
              <w:spacing w:after="0"/>
              <w:jc w:val="center"/>
              <w:rPr>
                <w:rFonts w:cstheme="minorHAnsi"/>
                <w:b/>
                <w:color w:val="FFFFFF" w:themeColor="background1"/>
                <w:sz w:val="16"/>
                <w:szCs w:val="16"/>
              </w:rPr>
            </w:pPr>
            <w:r w:rsidRPr="003B1E2E">
              <w:rPr>
                <w:rFonts w:cstheme="minorHAnsi"/>
                <w:b/>
                <w:color w:val="FFFFFF" w:themeColor="background1"/>
                <w:sz w:val="16"/>
                <w:szCs w:val="16"/>
              </w:rPr>
              <w:t>Przedmiot umowy</w:t>
            </w:r>
          </w:p>
        </w:tc>
        <w:tc>
          <w:tcPr>
            <w:tcW w:w="3260" w:type="dxa"/>
            <w:vMerge w:val="restart"/>
            <w:tcBorders>
              <w:top w:val="single" w:sz="4" w:space="0" w:color="auto"/>
            </w:tcBorders>
            <w:shd w:val="clear" w:color="auto" w:fill="1A7466" w:themeFill="text2"/>
            <w:vAlign w:val="center"/>
          </w:tcPr>
          <w:p w14:paraId="4DC0571D" w14:textId="77777777" w:rsidR="00480D1A" w:rsidRPr="003B1E2E" w:rsidRDefault="00480D1A" w:rsidP="00807430">
            <w:pPr>
              <w:spacing w:after="0"/>
              <w:jc w:val="center"/>
              <w:rPr>
                <w:rFonts w:cstheme="minorHAnsi"/>
                <w:b/>
                <w:color w:val="FFFFFF" w:themeColor="background1"/>
                <w:sz w:val="16"/>
                <w:szCs w:val="16"/>
              </w:rPr>
            </w:pPr>
            <w:r w:rsidRPr="003B1E2E">
              <w:rPr>
                <w:rFonts w:cstheme="minorHAnsi"/>
                <w:b/>
                <w:color w:val="FFFFFF" w:themeColor="background1"/>
                <w:sz w:val="16"/>
                <w:szCs w:val="16"/>
              </w:rPr>
              <w:t xml:space="preserve">Zakres rzeczowy zamówienia </w:t>
            </w:r>
          </w:p>
        </w:tc>
        <w:tc>
          <w:tcPr>
            <w:tcW w:w="1559" w:type="dxa"/>
            <w:vMerge w:val="restart"/>
            <w:tcBorders>
              <w:top w:val="single" w:sz="4" w:space="0" w:color="auto"/>
            </w:tcBorders>
            <w:shd w:val="clear" w:color="auto" w:fill="1A7466" w:themeFill="text2"/>
            <w:vAlign w:val="center"/>
          </w:tcPr>
          <w:p w14:paraId="66DAC97A" w14:textId="77777777" w:rsidR="00480D1A" w:rsidRPr="003B1E2E" w:rsidRDefault="00480D1A" w:rsidP="00807430">
            <w:pPr>
              <w:spacing w:after="0"/>
              <w:jc w:val="center"/>
              <w:rPr>
                <w:rFonts w:cstheme="minorHAnsi"/>
                <w:b/>
                <w:color w:val="FFFFFF" w:themeColor="background1"/>
                <w:sz w:val="16"/>
                <w:szCs w:val="16"/>
              </w:rPr>
            </w:pPr>
            <w:r w:rsidRPr="003B1E2E">
              <w:rPr>
                <w:rFonts w:cstheme="minorHAnsi"/>
                <w:b/>
                <w:color w:val="FFFFFF" w:themeColor="background1"/>
                <w:sz w:val="16"/>
                <w:szCs w:val="16"/>
              </w:rPr>
              <w:t>Wartość netto robót budowlanych</w:t>
            </w:r>
          </w:p>
        </w:tc>
        <w:tc>
          <w:tcPr>
            <w:tcW w:w="2552" w:type="dxa"/>
            <w:gridSpan w:val="2"/>
            <w:tcBorders>
              <w:top w:val="single" w:sz="4" w:space="0" w:color="auto"/>
              <w:bottom w:val="single" w:sz="4" w:space="0" w:color="auto"/>
            </w:tcBorders>
            <w:shd w:val="clear" w:color="auto" w:fill="1A7466" w:themeFill="text2"/>
            <w:vAlign w:val="center"/>
          </w:tcPr>
          <w:p w14:paraId="72703445" w14:textId="77777777" w:rsidR="00480D1A" w:rsidRPr="003B1E2E" w:rsidRDefault="00480D1A" w:rsidP="00807430">
            <w:pPr>
              <w:spacing w:after="0"/>
              <w:jc w:val="center"/>
              <w:rPr>
                <w:rFonts w:cstheme="minorHAnsi"/>
                <w:b/>
                <w:color w:val="FFFFFF" w:themeColor="background1"/>
                <w:sz w:val="16"/>
                <w:szCs w:val="16"/>
              </w:rPr>
            </w:pPr>
            <w:r w:rsidRPr="003B1E2E">
              <w:rPr>
                <w:rFonts w:cstheme="minorHAnsi"/>
                <w:b/>
                <w:color w:val="FFFFFF" w:themeColor="background1"/>
                <w:sz w:val="16"/>
                <w:szCs w:val="16"/>
              </w:rPr>
              <w:t>Termin realizacji zamówienia</w:t>
            </w:r>
          </w:p>
        </w:tc>
        <w:tc>
          <w:tcPr>
            <w:tcW w:w="1674" w:type="dxa"/>
            <w:vMerge w:val="restart"/>
            <w:tcBorders>
              <w:top w:val="single" w:sz="4" w:space="0" w:color="auto"/>
              <w:left w:val="nil"/>
              <w:right w:val="single" w:sz="4" w:space="0" w:color="auto"/>
            </w:tcBorders>
            <w:shd w:val="clear" w:color="auto" w:fill="1A7466" w:themeFill="text2"/>
            <w:vAlign w:val="center"/>
          </w:tcPr>
          <w:p w14:paraId="44E9448E" w14:textId="77777777" w:rsidR="00480D1A" w:rsidRDefault="00480D1A" w:rsidP="00807430">
            <w:pPr>
              <w:spacing w:after="0"/>
              <w:jc w:val="center"/>
              <w:rPr>
                <w:rFonts w:cstheme="minorHAnsi"/>
                <w:b/>
                <w:color w:val="FFFFFF" w:themeColor="background1"/>
                <w:sz w:val="16"/>
                <w:szCs w:val="16"/>
              </w:rPr>
            </w:pPr>
            <w:r w:rsidRPr="003B1E2E">
              <w:rPr>
                <w:rFonts w:cstheme="minorHAnsi"/>
                <w:b/>
                <w:color w:val="FFFFFF" w:themeColor="background1"/>
                <w:sz w:val="16"/>
                <w:szCs w:val="16"/>
              </w:rPr>
              <w:t>Nazwa Odbiorcy</w:t>
            </w:r>
          </w:p>
          <w:p w14:paraId="55922AEF" w14:textId="7611E823" w:rsidR="00480D1A" w:rsidRPr="003B1E2E" w:rsidRDefault="00480D1A" w:rsidP="00807430">
            <w:pPr>
              <w:spacing w:after="0"/>
              <w:jc w:val="center"/>
              <w:rPr>
                <w:rFonts w:cstheme="minorHAnsi"/>
                <w:i/>
                <w:strike/>
                <w:color w:val="FFFFFF" w:themeColor="background1"/>
                <w:sz w:val="16"/>
                <w:szCs w:val="16"/>
              </w:rPr>
            </w:pPr>
            <w:r w:rsidRPr="00480D1A">
              <w:rPr>
                <w:rFonts w:ascii="Verdana" w:eastAsia="Times New Roman" w:hAnsi="Verdana" w:cs="Calibri"/>
                <w:iCs/>
                <w:color w:val="FFFFFF" w:themeColor="background1"/>
                <w:sz w:val="14"/>
                <w:szCs w:val="14"/>
                <w:lang w:eastAsia="pl-PL"/>
              </w:rPr>
              <w:t>(wraz z adresem i nr telefonu)</w:t>
            </w:r>
          </w:p>
        </w:tc>
        <w:tc>
          <w:tcPr>
            <w:tcW w:w="2295" w:type="dxa"/>
            <w:vMerge w:val="restart"/>
            <w:tcBorders>
              <w:top w:val="single" w:sz="4" w:space="0" w:color="auto"/>
              <w:left w:val="nil"/>
              <w:right w:val="single" w:sz="4" w:space="0" w:color="auto"/>
            </w:tcBorders>
            <w:shd w:val="clear" w:color="auto" w:fill="1A7466" w:themeFill="text2"/>
          </w:tcPr>
          <w:p w14:paraId="66C8FAC1" w14:textId="191E83A6" w:rsidR="00480D1A" w:rsidRPr="003B1E2E" w:rsidRDefault="00480D1A" w:rsidP="00807430">
            <w:pPr>
              <w:spacing w:after="0"/>
              <w:jc w:val="center"/>
              <w:rPr>
                <w:rFonts w:cstheme="minorHAnsi"/>
                <w:b/>
                <w:color w:val="FFFFFF" w:themeColor="background1"/>
                <w:sz w:val="16"/>
                <w:szCs w:val="16"/>
              </w:rPr>
            </w:pPr>
            <w:r w:rsidRPr="00480D1A">
              <w:rPr>
                <w:rFonts w:ascii="Verdana" w:eastAsia="Times New Roman" w:hAnsi="Verdana" w:cs="Calibri"/>
                <w:b/>
                <w:bCs/>
                <w:iCs/>
                <w:color w:val="FFFFFF" w:themeColor="background1"/>
                <w:sz w:val="16"/>
                <w:szCs w:val="16"/>
              </w:rPr>
              <w:t>Doświadczenie własne/podmiotu udostępniającego zasoby/Wykonawcy wspólnie ubiegającego się o zamówienie (konsorcjanta)</w:t>
            </w:r>
            <w:r w:rsidRPr="00EE5E71">
              <w:rPr>
                <w:rFonts w:ascii="Verdana" w:eastAsia="Times New Roman" w:hAnsi="Verdana" w:cs="Calibri"/>
                <w:iCs/>
                <w:color w:val="FFFFFF" w:themeColor="background1"/>
                <w:sz w:val="16"/>
                <w:szCs w:val="16"/>
              </w:rPr>
              <w:t xml:space="preserve"> – nazwa*</w:t>
            </w:r>
          </w:p>
        </w:tc>
      </w:tr>
      <w:tr w:rsidR="00480D1A" w:rsidRPr="003B1E2E" w14:paraId="50F84D79" w14:textId="4748AAE9" w:rsidTr="00480D1A">
        <w:trPr>
          <w:trHeight w:val="378"/>
          <w:tblHeader/>
          <w:jc w:val="center"/>
        </w:trPr>
        <w:tc>
          <w:tcPr>
            <w:tcW w:w="562" w:type="dxa"/>
            <w:vMerge/>
            <w:tcBorders>
              <w:left w:val="single" w:sz="4" w:space="0" w:color="auto"/>
            </w:tcBorders>
            <w:vAlign w:val="center"/>
          </w:tcPr>
          <w:p w14:paraId="24EEBAC2" w14:textId="77777777" w:rsidR="00480D1A" w:rsidRPr="003B1E2E" w:rsidRDefault="00480D1A" w:rsidP="00807430">
            <w:pPr>
              <w:ind w:left="170"/>
              <w:jc w:val="center"/>
              <w:rPr>
                <w:rFonts w:cstheme="minorHAnsi"/>
                <w:i/>
                <w:sz w:val="16"/>
                <w:szCs w:val="16"/>
              </w:rPr>
            </w:pPr>
          </w:p>
        </w:tc>
        <w:tc>
          <w:tcPr>
            <w:tcW w:w="3119" w:type="dxa"/>
            <w:vMerge/>
            <w:tcBorders>
              <w:top w:val="nil"/>
              <w:right w:val="single" w:sz="4" w:space="0" w:color="auto"/>
            </w:tcBorders>
            <w:vAlign w:val="center"/>
          </w:tcPr>
          <w:p w14:paraId="757F69A2" w14:textId="77777777" w:rsidR="00480D1A" w:rsidRPr="003B1E2E" w:rsidRDefault="00480D1A" w:rsidP="00807430">
            <w:pPr>
              <w:jc w:val="center"/>
              <w:rPr>
                <w:rFonts w:cstheme="minorHAnsi"/>
                <w:i/>
                <w:sz w:val="16"/>
                <w:szCs w:val="16"/>
              </w:rPr>
            </w:pPr>
          </w:p>
        </w:tc>
        <w:tc>
          <w:tcPr>
            <w:tcW w:w="3260" w:type="dxa"/>
            <w:vMerge/>
            <w:vAlign w:val="center"/>
          </w:tcPr>
          <w:p w14:paraId="34045ECB" w14:textId="77777777" w:rsidR="00480D1A" w:rsidRPr="003B1E2E" w:rsidRDefault="00480D1A" w:rsidP="00807430">
            <w:pPr>
              <w:jc w:val="center"/>
              <w:rPr>
                <w:rFonts w:cstheme="minorHAnsi"/>
                <w:i/>
                <w:sz w:val="16"/>
                <w:szCs w:val="16"/>
              </w:rPr>
            </w:pPr>
          </w:p>
        </w:tc>
        <w:tc>
          <w:tcPr>
            <w:tcW w:w="1559" w:type="dxa"/>
            <w:vMerge/>
          </w:tcPr>
          <w:p w14:paraId="26B55DCD" w14:textId="77777777" w:rsidR="00480D1A" w:rsidRPr="003B1E2E" w:rsidRDefault="00480D1A" w:rsidP="00807430">
            <w:pPr>
              <w:jc w:val="center"/>
              <w:rPr>
                <w:rFonts w:cstheme="minorHAnsi"/>
                <w:i/>
                <w:sz w:val="16"/>
                <w:szCs w:val="16"/>
              </w:rPr>
            </w:pPr>
          </w:p>
        </w:tc>
        <w:tc>
          <w:tcPr>
            <w:tcW w:w="1276" w:type="dxa"/>
            <w:tcBorders>
              <w:top w:val="nil"/>
              <w:bottom w:val="single" w:sz="4" w:space="0" w:color="auto"/>
            </w:tcBorders>
            <w:shd w:val="clear" w:color="auto" w:fill="1A7466" w:themeFill="text2"/>
            <w:vAlign w:val="center"/>
          </w:tcPr>
          <w:p w14:paraId="1B01A7C5" w14:textId="04AFE80D" w:rsidR="00480D1A" w:rsidRPr="003B1E2E" w:rsidRDefault="00480D1A" w:rsidP="00413780">
            <w:pPr>
              <w:jc w:val="center"/>
              <w:rPr>
                <w:rFonts w:cstheme="minorHAnsi"/>
                <w:i/>
                <w:color w:val="FFFFFF" w:themeColor="background1"/>
                <w:sz w:val="16"/>
                <w:szCs w:val="16"/>
              </w:rPr>
            </w:pPr>
            <w:r w:rsidRPr="005A76C2">
              <w:rPr>
                <w:rFonts w:cstheme="minorHAnsi"/>
                <w:b/>
                <w:color w:val="FFFFFF" w:themeColor="background1"/>
                <w:sz w:val="16"/>
                <w:szCs w:val="16"/>
              </w:rPr>
              <w:t>Data</w:t>
            </w:r>
            <w:r w:rsidR="00413780">
              <w:rPr>
                <w:rFonts w:cstheme="minorHAnsi"/>
                <w:b/>
                <w:color w:val="FFFFFF" w:themeColor="background1"/>
                <w:sz w:val="16"/>
                <w:szCs w:val="16"/>
              </w:rPr>
              <w:t xml:space="preserve"> r</w:t>
            </w:r>
            <w:r w:rsidRPr="005A76C2">
              <w:rPr>
                <w:rFonts w:cstheme="minorHAnsi"/>
                <w:b/>
                <w:color w:val="FFFFFF" w:themeColor="background1"/>
                <w:sz w:val="16"/>
                <w:szCs w:val="16"/>
              </w:rPr>
              <w:t>ozpoczęcia</w:t>
            </w:r>
          </w:p>
        </w:tc>
        <w:tc>
          <w:tcPr>
            <w:tcW w:w="1276" w:type="dxa"/>
            <w:tcBorders>
              <w:top w:val="nil"/>
              <w:bottom w:val="single" w:sz="4" w:space="0" w:color="auto"/>
              <w:right w:val="single" w:sz="4" w:space="0" w:color="auto"/>
            </w:tcBorders>
            <w:shd w:val="clear" w:color="auto" w:fill="1A7466" w:themeFill="text2"/>
            <w:vAlign w:val="center"/>
          </w:tcPr>
          <w:p w14:paraId="42DFB244" w14:textId="42419740" w:rsidR="00480D1A" w:rsidRPr="003B1E2E" w:rsidRDefault="00480D1A" w:rsidP="00413780">
            <w:pPr>
              <w:jc w:val="center"/>
              <w:rPr>
                <w:rFonts w:cstheme="minorHAnsi"/>
                <w:i/>
                <w:color w:val="FFFFFF" w:themeColor="background1"/>
                <w:sz w:val="16"/>
                <w:szCs w:val="16"/>
              </w:rPr>
            </w:pPr>
            <w:r w:rsidRPr="005A76C2">
              <w:rPr>
                <w:rFonts w:cstheme="minorHAnsi"/>
                <w:b/>
                <w:color w:val="FFFFFF" w:themeColor="background1"/>
                <w:sz w:val="16"/>
                <w:szCs w:val="16"/>
              </w:rPr>
              <w:t>Data</w:t>
            </w:r>
            <w:r w:rsidR="00413780">
              <w:rPr>
                <w:rFonts w:cstheme="minorHAnsi"/>
                <w:b/>
                <w:color w:val="FFFFFF" w:themeColor="background1"/>
                <w:sz w:val="16"/>
                <w:szCs w:val="16"/>
              </w:rPr>
              <w:t xml:space="preserve"> </w:t>
            </w:r>
            <w:r w:rsidRPr="005A76C2">
              <w:rPr>
                <w:rFonts w:cstheme="minorHAnsi"/>
                <w:b/>
                <w:color w:val="FFFFFF" w:themeColor="background1"/>
                <w:sz w:val="16"/>
                <w:szCs w:val="16"/>
              </w:rPr>
              <w:t>zakończenia</w:t>
            </w:r>
          </w:p>
        </w:tc>
        <w:tc>
          <w:tcPr>
            <w:tcW w:w="1674" w:type="dxa"/>
            <w:vMerge/>
            <w:tcBorders>
              <w:left w:val="single" w:sz="4" w:space="0" w:color="auto"/>
              <w:bottom w:val="single" w:sz="4" w:space="0" w:color="auto"/>
              <w:right w:val="single" w:sz="4" w:space="0" w:color="auto"/>
            </w:tcBorders>
          </w:tcPr>
          <w:p w14:paraId="1AC6A017" w14:textId="77777777" w:rsidR="00480D1A" w:rsidRPr="003B1E2E" w:rsidRDefault="00480D1A" w:rsidP="00807430">
            <w:pPr>
              <w:jc w:val="center"/>
              <w:rPr>
                <w:rFonts w:cstheme="minorHAnsi"/>
                <w:i/>
                <w:sz w:val="16"/>
                <w:szCs w:val="16"/>
              </w:rPr>
            </w:pPr>
          </w:p>
        </w:tc>
        <w:tc>
          <w:tcPr>
            <w:tcW w:w="2295" w:type="dxa"/>
            <w:vMerge/>
            <w:tcBorders>
              <w:left w:val="single" w:sz="4" w:space="0" w:color="auto"/>
              <w:bottom w:val="single" w:sz="4" w:space="0" w:color="auto"/>
              <w:right w:val="single" w:sz="4" w:space="0" w:color="auto"/>
            </w:tcBorders>
          </w:tcPr>
          <w:p w14:paraId="49D17C98" w14:textId="77777777" w:rsidR="00480D1A" w:rsidRPr="003B1E2E" w:rsidRDefault="00480D1A" w:rsidP="00807430">
            <w:pPr>
              <w:jc w:val="center"/>
              <w:rPr>
                <w:rFonts w:cstheme="minorHAnsi"/>
                <w:i/>
                <w:sz w:val="16"/>
                <w:szCs w:val="16"/>
              </w:rPr>
            </w:pPr>
          </w:p>
        </w:tc>
      </w:tr>
      <w:tr w:rsidR="00480D1A" w:rsidRPr="003B1E2E" w14:paraId="272F829D" w14:textId="04A5A5CB" w:rsidTr="00480D1A">
        <w:trPr>
          <w:trHeight w:val="843"/>
          <w:jc w:val="center"/>
        </w:trPr>
        <w:tc>
          <w:tcPr>
            <w:tcW w:w="562" w:type="dxa"/>
            <w:vAlign w:val="center"/>
          </w:tcPr>
          <w:p w14:paraId="60C100DC" w14:textId="77777777" w:rsidR="00480D1A" w:rsidRPr="00412779" w:rsidRDefault="00480D1A" w:rsidP="00807430">
            <w:pPr>
              <w:tabs>
                <w:tab w:val="left" w:pos="71"/>
              </w:tabs>
              <w:autoSpaceDE w:val="0"/>
              <w:autoSpaceDN w:val="0"/>
              <w:spacing w:before="120" w:after="200"/>
              <w:ind w:left="170"/>
              <w:contextualSpacing/>
              <w:rPr>
                <w:rFonts w:cstheme="minorHAnsi"/>
                <w:b/>
                <w:sz w:val="16"/>
                <w:szCs w:val="16"/>
              </w:rPr>
            </w:pPr>
            <w:r w:rsidRPr="00412779">
              <w:rPr>
                <w:rFonts w:cstheme="minorHAnsi"/>
                <w:b/>
                <w:sz w:val="16"/>
                <w:szCs w:val="16"/>
              </w:rPr>
              <w:t>1</w:t>
            </w:r>
          </w:p>
        </w:tc>
        <w:tc>
          <w:tcPr>
            <w:tcW w:w="3119" w:type="dxa"/>
            <w:tcBorders>
              <w:right w:val="single" w:sz="4" w:space="0" w:color="auto"/>
            </w:tcBorders>
            <w:vAlign w:val="center"/>
          </w:tcPr>
          <w:p w14:paraId="674AD2F5" w14:textId="77777777" w:rsidR="00480D1A" w:rsidRPr="003B1E2E" w:rsidRDefault="00480D1A" w:rsidP="00807430">
            <w:pPr>
              <w:spacing w:before="120"/>
              <w:jc w:val="center"/>
              <w:rPr>
                <w:rFonts w:cstheme="minorHAnsi"/>
                <w:sz w:val="16"/>
                <w:szCs w:val="16"/>
              </w:rPr>
            </w:pPr>
          </w:p>
        </w:tc>
        <w:tc>
          <w:tcPr>
            <w:tcW w:w="3260" w:type="dxa"/>
            <w:vAlign w:val="center"/>
          </w:tcPr>
          <w:p w14:paraId="6053D43A" w14:textId="48493093" w:rsidR="00480D1A" w:rsidRPr="003B1E2E" w:rsidRDefault="00480D1A" w:rsidP="00807430">
            <w:pPr>
              <w:pStyle w:val="Akapitzlist"/>
              <w:spacing w:before="120"/>
              <w:ind w:left="0"/>
              <w:rPr>
                <w:rFonts w:cstheme="minorHAnsi"/>
                <w:sz w:val="16"/>
                <w:szCs w:val="16"/>
              </w:rPr>
            </w:pPr>
            <w:r w:rsidRPr="003B1E2E">
              <w:rPr>
                <w:rFonts w:cstheme="minorHAnsi"/>
                <w:sz w:val="16"/>
                <w:szCs w:val="16"/>
              </w:rPr>
              <w:t>Budowa/przebudowa obiektu elektroenergetycznego</w:t>
            </w:r>
            <w:r>
              <w:rPr>
                <w:rFonts w:cstheme="minorHAnsi"/>
                <w:sz w:val="16"/>
                <w:szCs w:val="16"/>
              </w:rPr>
              <w:t xml:space="preserve"> stacyjnego (n</w:t>
            </w:r>
            <w:r w:rsidRPr="003B1E2E">
              <w:rPr>
                <w:rFonts w:cstheme="minorHAnsi"/>
                <w:sz w:val="16"/>
                <w:szCs w:val="16"/>
              </w:rPr>
              <w:t>azwa/lokalizacja</w:t>
            </w:r>
            <w:r>
              <w:rPr>
                <w:rFonts w:cstheme="minorHAnsi"/>
                <w:sz w:val="16"/>
                <w:szCs w:val="16"/>
              </w:rPr>
              <w:t>)</w:t>
            </w:r>
            <w:r w:rsidRPr="003B1E2E">
              <w:rPr>
                <w:rFonts w:cstheme="minorHAnsi"/>
                <w:sz w:val="16"/>
                <w:szCs w:val="16"/>
              </w:rPr>
              <w:t>:</w:t>
            </w:r>
          </w:p>
          <w:p w14:paraId="0B01AFA8" w14:textId="77777777" w:rsidR="00480D1A" w:rsidRPr="003B1E2E" w:rsidRDefault="00480D1A" w:rsidP="00807430">
            <w:pPr>
              <w:pStyle w:val="Akapitzlist"/>
              <w:spacing w:before="120"/>
              <w:ind w:left="0"/>
              <w:rPr>
                <w:rFonts w:cstheme="minorHAnsi"/>
                <w:sz w:val="16"/>
                <w:szCs w:val="16"/>
              </w:rPr>
            </w:pPr>
            <w:r w:rsidRPr="003B1E2E">
              <w:rPr>
                <w:rFonts w:cstheme="minorHAnsi"/>
                <w:sz w:val="16"/>
                <w:szCs w:val="16"/>
              </w:rPr>
              <w:t>……………………..</w:t>
            </w:r>
          </w:p>
          <w:p w14:paraId="5ABC79CD" w14:textId="77777777" w:rsidR="00480D1A" w:rsidRPr="003B1E2E" w:rsidRDefault="00480D1A" w:rsidP="00807430">
            <w:pPr>
              <w:pStyle w:val="Akapitzlist"/>
              <w:spacing w:before="120"/>
              <w:ind w:left="0"/>
              <w:rPr>
                <w:rFonts w:cstheme="minorHAnsi"/>
                <w:sz w:val="16"/>
                <w:szCs w:val="16"/>
              </w:rPr>
            </w:pPr>
            <w:r w:rsidRPr="003B1E2E">
              <w:rPr>
                <w:rFonts w:cstheme="minorHAnsi"/>
                <w:sz w:val="16"/>
                <w:szCs w:val="16"/>
              </w:rPr>
              <w:t>Typ obiektu: …………..</w:t>
            </w:r>
          </w:p>
          <w:p w14:paraId="0B99890A" w14:textId="77777777" w:rsidR="00480D1A" w:rsidRPr="003B1E2E" w:rsidRDefault="00480D1A" w:rsidP="00807430">
            <w:pPr>
              <w:pStyle w:val="Akapitzlist"/>
              <w:spacing w:before="120"/>
              <w:ind w:left="0"/>
              <w:rPr>
                <w:rFonts w:cstheme="minorHAnsi"/>
                <w:sz w:val="16"/>
                <w:szCs w:val="16"/>
              </w:rPr>
            </w:pPr>
            <w:r w:rsidRPr="003B1E2E">
              <w:rPr>
                <w:rFonts w:cstheme="minorHAnsi"/>
                <w:sz w:val="16"/>
                <w:szCs w:val="16"/>
              </w:rPr>
              <w:t>Napięcie: ……….</w:t>
            </w:r>
          </w:p>
        </w:tc>
        <w:tc>
          <w:tcPr>
            <w:tcW w:w="1559" w:type="dxa"/>
            <w:tcBorders>
              <w:right w:val="single" w:sz="4" w:space="0" w:color="auto"/>
            </w:tcBorders>
            <w:vAlign w:val="center"/>
          </w:tcPr>
          <w:p w14:paraId="1C2AF6C3" w14:textId="06CAE304" w:rsidR="00480D1A" w:rsidRPr="003B1E2E" w:rsidRDefault="00480D1A" w:rsidP="00807430">
            <w:pPr>
              <w:spacing w:before="120"/>
              <w:rPr>
                <w:rFonts w:cstheme="minorHAnsi"/>
                <w:sz w:val="16"/>
                <w:szCs w:val="16"/>
              </w:rPr>
            </w:pPr>
            <w:r w:rsidRPr="003B1E2E">
              <w:rPr>
                <w:rFonts w:cstheme="minorHAnsi"/>
                <w:sz w:val="16"/>
                <w:szCs w:val="16"/>
              </w:rPr>
              <w:t>Wartość robót dla obiektu:</w:t>
            </w:r>
          </w:p>
          <w:p w14:paraId="37495E2C" w14:textId="77777777" w:rsidR="00480D1A" w:rsidRPr="003B1E2E" w:rsidRDefault="00480D1A" w:rsidP="00807430">
            <w:pPr>
              <w:spacing w:before="120"/>
              <w:rPr>
                <w:rFonts w:cstheme="minorHAnsi"/>
                <w:sz w:val="16"/>
                <w:szCs w:val="16"/>
              </w:rPr>
            </w:pPr>
            <w:r w:rsidRPr="003B1E2E">
              <w:rPr>
                <w:rFonts w:cstheme="minorHAnsi"/>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14AE94D4" w14:textId="77777777" w:rsidR="00480D1A" w:rsidRPr="003B1E2E" w:rsidRDefault="00480D1A" w:rsidP="00807430">
            <w:pPr>
              <w:spacing w:before="120"/>
              <w:jc w:val="center"/>
              <w:rPr>
                <w:rFonts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8905080" w14:textId="77777777" w:rsidR="00480D1A" w:rsidRPr="003B1E2E" w:rsidRDefault="00480D1A" w:rsidP="00807430">
            <w:pPr>
              <w:spacing w:before="120"/>
              <w:jc w:val="center"/>
              <w:rPr>
                <w:rFonts w:cstheme="minorHAnsi"/>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236CFCEB" w14:textId="77777777" w:rsidR="00480D1A" w:rsidRPr="003B1E2E" w:rsidRDefault="00480D1A" w:rsidP="00807430">
            <w:pPr>
              <w:spacing w:before="120"/>
              <w:jc w:val="center"/>
              <w:rPr>
                <w:rFonts w:cstheme="minorHAnsi"/>
                <w:sz w:val="16"/>
                <w:szCs w:val="16"/>
              </w:rPr>
            </w:pPr>
          </w:p>
        </w:tc>
        <w:tc>
          <w:tcPr>
            <w:tcW w:w="2295" w:type="dxa"/>
            <w:tcBorders>
              <w:top w:val="single" w:sz="4" w:space="0" w:color="auto"/>
              <w:left w:val="single" w:sz="4" w:space="0" w:color="auto"/>
              <w:bottom w:val="single" w:sz="4" w:space="0" w:color="auto"/>
              <w:right w:val="single" w:sz="4" w:space="0" w:color="auto"/>
            </w:tcBorders>
          </w:tcPr>
          <w:p w14:paraId="61D616AA" w14:textId="77777777" w:rsidR="00480D1A" w:rsidRPr="003B1E2E" w:rsidRDefault="00480D1A" w:rsidP="00807430">
            <w:pPr>
              <w:spacing w:before="120"/>
              <w:jc w:val="center"/>
              <w:rPr>
                <w:rFonts w:cstheme="minorHAnsi"/>
                <w:sz w:val="16"/>
                <w:szCs w:val="16"/>
              </w:rPr>
            </w:pPr>
          </w:p>
        </w:tc>
      </w:tr>
      <w:tr w:rsidR="00480D1A" w:rsidRPr="003B1E2E" w14:paraId="3A9973ED" w14:textId="6D306141" w:rsidTr="00480D1A">
        <w:trPr>
          <w:trHeight w:val="843"/>
          <w:jc w:val="center"/>
        </w:trPr>
        <w:tc>
          <w:tcPr>
            <w:tcW w:w="562" w:type="dxa"/>
            <w:vAlign w:val="center"/>
          </w:tcPr>
          <w:p w14:paraId="64B28033" w14:textId="77777777" w:rsidR="00480D1A" w:rsidRPr="00412779" w:rsidRDefault="00480D1A" w:rsidP="00807430">
            <w:pPr>
              <w:tabs>
                <w:tab w:val="left" w:pos="71"/>
              </w:tabs>
              <w:autoSpaceDE w:val="0"/>
              <w:autoSpaceDN w:val="0"/>
              <w:spacing w:before="120" w:after="200"/>
              <w:ind w:left="170"/>
              <w:contextualSpacing/>
              <w:rPr>
                <w:rFonts w:cstheme="minorHAnsi"/>
                <w:b/>
                <w:sz w:val="16"/>
                <w:szCs w:val="16"/>
              </w:rPr>
            </w:pPr>
            <w:r w:rsidRPr="00412779">
              <w:rPr>
                <w:rFonts w:cstheme="minorHAnsi"/>
                <w:b/>
                <w:sz w:val="16"/>
                <w:szCs w:val="16"/>
              </w:rPr>
              <w:t>2</w:t>
            </w:r>
          </w:p>
        </w:tc>
        <w:tc>
          <w:tcPr>
            <w:tcW w:w="3119" w:type="dxa"/>
            <w:tcBorders>
              <w:right w:val="single" w:sz="4" w:space="0" w:color="auto"/>
            </w:tcBorders>
            <w:vAlign w:val="center"/>
          </w:tcPr>
          <w:p w14:paraId="2EED0317" w14:textId="77777777" w:rsidR="00480D1A" w:rsidRPr="003B1E2E" w:rsidRDefault="00480D1A" w:rsidP="00807430">
            <w:pPr>
              <w:spacing w:before="120"/>
              <w:jc w:val="center"/>
              <w:rPr>
                <w:rFonts w:cstheme="minorHAnsi"/>
                <w:sz w:val="16"/>
                <w:szCs w:val="16"/>
              </w:rPr>
            </w:pPr>
          </w:p>
        </w:tc>
        <w:tc>
          <w:tcPr>
            <w:tcW w:w="3260" w:type="dxa"/>
            <w:vAlign w:val="center"/>
          </w:tcPr>
          <w:p w14:paraId="64385628"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Budowa/przebudowa obiektu elektroenergetycznego</w:t>
            </w:r>
            <w:r>
              <w:rPr>
                <w:rFonts w:cstheme="minorHAnsi"/>
                <w:sz w:val="16"/>
                <w:szCs w:val="16"/>
              </w:rPr>
              <w:t xml:space="preserve"> stacyjnego (n</w:t>
            </w:r>
            <w:r w:rsidRPr="003B1E2E">
              <w:rPr>
                <w:rFonts w:cstheme="minorHAnsi"/>
                <w:sz w:val="16"/>
                <w:szCs w:val="16"/>
              </w:rPr>
              <w:t>azwa/lokalizacja</w:t>
            </w:r>
            <w:r>
              <w:rPr>
                <w:rFonts w:cstheme="minorHAnsi"/>
                <w:sz w:val="16"/>
                <w:szCs w:val="16"/>
              </w:rPr>
              <w:t>)</w:t>
            </w:r>
            <w:r w:rsidRPr="003B1E2E">
              <w:rPr>
                <w:rFonts w:cstheme="minorHAnsi"/>
                <w:sz w:val="16"/>
                <w:szCs w:val="16"/>
              </w:rPr>
              <w:t>:</w:t>
            </w:r>
          </w:p>
          <w:p w14:paraId="604E256E"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w:t>
            </w:r>
          </w:p>
          <w:p w14:paraId="30FED231"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Typ obiektu: …………..</w:t>
            </w:r>
          </w:p>
          <w:p w14:paraId="6C9EF122" w14:textId="3AD2647D" w:rsidR="00480D1A" w:rsidRPr="003B1E2E" w:rsidRDefault="00480D1A" w:rsidP="00412779">
            <w:pPr>
              <w:spacing w:before="120"/>
              <w:rPr>
                <w:rFonts w:cstheme="minorHAnsi"/>
                <w:sz w:val="16"/>
                <w:szCs w:val="16"/>
              </w:rPr>
            </w:pPr>
            <w:r w:rsidRPr="003B1E2E">
              <w:rPr>
                <w:rFonts w:cstheme="minorHAnsi"/>
                <w:sz w:val="16"/>
                <w:szCs w:val="16"/>
              </w:rPr>
              <w:t>Napięcie: ……….</w:t>
            </w:r>
          </w:p>
        </w:tc>
        <w:tc>
          <w:tcPr>
            <w:tcW w:w="1559" w:type="dxa"/>
            <w:tcBorders>
              <w:right w:val="single" w:sz="4" w:space="0" w:color="auto"/>
            </w:tcBorders>
            <w:vAlign w:val="center"/>
          </w:tcPr>
          <w:p w14:paraId="16C38FC2" w14:textId="77777777" w:rsidR="00480D1A" w:rsidRPr="003B1E2E" w:rsidRDefault="00480D1A" w:rsidP="00412779">
            <w:pPr>
              <w:spacing w:before="120"/>
              <w:rPr>
                <w:rFonts w:cstheme="minorHAnsi"/>
                <w:sz w:val="16"/>
                <w:szCs w:val="16"/>
              </w:rPr>
            </w:pPr>
            <w:r w:rsidRPr="003B1E2E">
              <w:rPr>
                <w:rFonts w:cstheme="minorHAnsi"/>
                <w:sz w:val="16"/>
                <w:szCs w:val="16"/>
              </w:rPr>
              <w:t>Wartość robót dla obiektu:</w:t>
            </w:r>
          </w:p>
          <w:p w14:paraId="0BBB9B47" w14:textId="676EB9DA" w:rsidR="00480D1A" w:rsidRPr="003B1E2E" w:rsidRDefault="00480D1A" w:rsidP="00412779">
            <w:pPr>
              <w:spacing w:before="120"/>
              <w:rPr>
                <w:rFonts w:cstheme="minorHAnsi"/>
                <w:sz w:val="16"/>
                <w:szCs w:val="16"/>
              </w:rPr>
            </w:pPr>
            <w:r w:rsidRPr="003B1E2E">
              <w:rPr>
                <w:rFonts w:cstheme="minorHAnsi"/>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37409ACE" w14:textId="77777777" w:rsidR="00480D1A" w:rsidRPr="003B1E2E" w:rsidRDefault="00480D1A" w:rsidP="00807430">
            <w:pPr>
              <w:spacing w:before="120"/>
              <w:jc w:val="center"/>
              <w:rPr>
                <w:rFonts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47FAA86" w14:textId="77777777" w:rsidR="00480D1A" w:rsidRPr="003B1E2E" w:rsidRDefault="00480D1A" w:rsidP="00807430">
            <w:pPr>
              <w:spacing w:before="120"/>
              <w:jc w:val="center"/>
              <w:rPr>
                <w:rFonts w:cstheme="minorHAnsi"/>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70BDC0C7" w14:textId="77777777" w:rsidR="00480D1A" w:rsidRPr="003B1E2E" w:rsidRDefault="00480D1A" w:rsidP="00807430">
            <w:pPr>
              <w:spacing w:before="120"/>
              <w:jc w:val="center"/>
              <w:rPr>
                <w:rFonts w:cstheme="minorHAnsi"/>
                <w:sz w:val="16"/>
                <w:szCs w:val="16"/>
              </w:rPr>
            </w:pPr>
          </w:p>
        </w:tc>
        <w:tc>
          <w:tcPr>
            <w:tcW w:w="2295" w:type="dxa"/>
            <w:tcBorders>
              <w:top w:val="single" w:sz="4" w:space="0" w:color="auto"/>
              <w:left w:val="single" w:sz="4" w:space="0" w:color="auto"/>
              <w:bottom w:val="single" w:sz="4" w:space="0" w:color="auto"/>
              <w:right w:val="single" w:sz="4" w:space="0" w:color="auto"/>
            </w:tcBorders>
          </w:tcPr>
          <w:p w14:paraId="740FF139" w14:textId="77777777" w:rsidR="00480D1A" w:rsidRPr="003B1E2E" w:rsidRDefault="00480D1A" w:rsidP="00807430">
            <w:pPr>
              <w:spacing w:before="120"/>
              <w:jc w:val="center"/>
              <w:rPr>
                <w:rFonts w:cstheme="minorHAnsi"/>
                <w:sz w:val="16"/>
                <w:szCs w:val="16"/>
              </w:rPr>
            </w:pPr>
          </w:p>
        </w:tc>
      </w:tr>
      <w:tr w:rsidR="00480D1A" w:rsidRPr="003B1E2E" w14:paraId="79A53061" w14:textId="22A6063A" w:rsidTr="00480D1A">
        <w:trPr>
          <w:trHeight w:val="843"/>
          <w:jc w:val="center"/>
        </w:trPr>
        <w:tc>
          <w:tcPr>
            <w:tcW w:w="562" w:type="dxa"/>
            <w:vAlign w:val="center"/>
          </w:tcPr>
          <w:p w14:paraId="2C0118A6" w14:textId="77777777" w:rsidR="00480D1A" w:rsidRPr="00412779" w:rsidRDefault="00480D1A" w:rsidP="00807430">
            <w:pPr>
              <w:jc w:val="center"/>
              <w:rPr>
                <w:rFonts w:eastAsia="Times New Roman" w:cs="Calibri"/>
                <w:b/>
                <w:bCs/>
                <w:iCs/>
                <w:sz w:val="16"/>
                <w:szCs w:val="16"/>
              </w:rPr>
            </w:pPr>
            <w:r w:rsidRPr="00412779">
              <w:rPr>
                <w:rFonts w:eastAsia="Times New Roman" w:cs="Calibri"/>
                <w:b/>
                <w:bCs/>
                <w:iCs/>
                <w:sz w:val="16"/>
                <w:szCs w:val="16"/>
              </w:rPr>
              <w:t>3</w:t>
            </w:r>
          </w:p>
        </w:tc>
        <w:tc>
          <w:tcPr>
            <w:tcW w:w="3119" w:type="dxa"/>
            <w:tcBorders>
              <w:right w:val="single" w:sz="4" w:space="0" w:color="auto"/>
            </w:tcBorders>
            <w:vAlign w:val="center"/>
          </w:tcPr>
          <w:p w14:paraId="411B7212" w14:textId="77777777" w:rsidR="00480D1A" w:rsidRPr="003B1E2E" w:rsidRDefault="00480D1A" w:rsidP="00807430">
            <w:pPr>
              <w:jc w:val="center"/>
              <w:rPr>
                <w:rFonts w:eastAsia="Times New Roman" w:cs="Calibri"/>
                <w:iCs/>
                <w:sz w:val="16"/>
                <w:szCs w:val="16"/>
              </w:rPr>
            </w:pPr>
          </w:p>
        </w:tc>
        <w:tc>
          <w:tcPr>
            <w:tcW w:w="3260" w:type="dxa"/>
            <w:vAlign w:val="center"/>
          </w:tcPr>
          <w:p w14:paraId="4638EA4A"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Budowa/przebudowa obiektu elektroenergetycznego</w:t>
            </w:r>
            <w:r>
              <w:rPr>
                <w:rFonts w:cstheme="minorHAnsi"/>
                <w:sz w:val="16"/>
                <w:szCs w:val="16"/>
              </w:rPr>
              <w:t xml:space="preserve"> stacyjnego (n</w:t>
            </w:r>
            <w:r w:rsidRPr="003B1E2E">
              <w:rPr>
                <w:rFonts w:cstheme="minorHAnsi"/>
                <w:sz w:val="16"/>
                <w:szCs w:val="16"/>
              </w:rPr>
              <w:t>azwa/lokalizacja</w:t>
            </w:r>
            <w:r>
              <w:rPr>
                <w:rFonts w:cstheme="minorHAnsi"/>
                <w:sz w:val="16"/>
                <w:szCs w:val="16"/>
              </w:rPr>
              <w:t>)</w:t>
            </w:r>
            <w:r w:rsidRPr="003B1E2E">
              <w:rPr>
                <w:rFonts w:cstheme="minorHAnsi"/>
                <w:sz w:val="16"/>
                <w:szCs w:val="16"/>
              </w:rPr>
              <w:t>:</w:t>
            </w:r>
          </w:p>
          <w:p w14:paraId="1080F413"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w:t>
            </w:r>
          </w:p>
          <w:p w14:paraId="3E20328D"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Typ obiektu: …………..</w:t>
            </w:r>
          </w:p>
          <w:p w14:paraId="7D578A59" w14:textId="74402728" w:rsidR="00480D1A" w:rsidRPr="003B1E2E" w:rsidRDefault="00480D1A" w:rsidP="00412779">
            <w:pPr>
              <w:rPr>
                <w:rFonts w:eastAsia="Times New Roman" w:cs="Calibri"/>
                <w:iCs/>
                <w:sz w:val="16"/>
                <w:szCs w:val="16"/>
              </w:rPr>
            </w:pPr>
            <w:r w:rsidRPr="003B1E2E">
              <w:rPr>
                <w:rFonts w:cstheme="minorHAnsi"/>
                <w:sz w:val="16"/>
                <w:szCs w:val="16"/>
              </w:rPr>
              <w:t>Napięcie: ……….</w:t>
            </w:r>
          </w:p>
        </w:tc>
        <w:tc>
          <w:tcPr>
            <w:tcW w:w="1559" w:type="dxa"/>
            <w:tcBorders>
              <w:right w:val="single" w:sz="4" w:space="0" w:color="auto"/>
            </w:tcBorders>
            <w:vAlign w:val="center"/>
          </w:tcPr>
          <w:p w14:paraId="7BAA8E00" w14:textId="77777777" w:rsidR="00480D1A" w:rsidRPr="003B1E2E" w:rsidRDefault="00480D1A" w:rsidP="00412779">
            <w:pPr>
              <w:spacing w:before="120"/>
              <w:rPr>
                <w:rFonts w:cstheme="minorHAnsi"/>
                <w:sz w:val="16"/>
                <w:szCs w:val="16"/>
              </w:rPr>
            </w:pPr>
            <w:r w:rsidRPr="003B1E2E">
              <w:rPr>
                <w:rFonts w:cstheme="minorHAnsi"/>
                <w:sz w:val="16"/>
                <w:szCs w:val="16"/>
              </w:rPr>
              <w:t>Wartość robót dla obiektu:</w:t>
            </w:r>
          </w:p>
          <w:p w14:paraId="5DDA4884" w14:textId="59169035" w:rsidR="00480D1A" w:rsidRPr="003B1E2E" w:rsidRDefault="00480D1A" w:rsidP="00412779">
            <w:pPr>
              <w:rPr>
                <w:rFonts w:eastAsia="Times New Roman" w:cs="Calibri"/>
                <w:iCs/>
                <w:sz w:val="16"/>
                <w:szCs w:val="16"/>
              </w:rPr>
            </w:pPr>
            <w:r w:rsidRPr="003B1E2E">
              <w:rPr>
                <w:rFonts w:cstheme="minorHAnsi"/>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1A1CDFE6" w14:textId="77777777" w:rsidR="00480D1A" w:rsidRPr="003B1E2E" w:rsidRDefault="00480D1A" w:rsidP="00807430">
            <w:pPr>
              <w:jc w:val="center"/>
              <w:rPr>
                <w:rFonts w:eastAsia="Times New Roman" w:cs="Calibri"/>
                <w:i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0C63C44" w14:textId="77777777" w:rsidR="00480D1A" w:rsidRPr="003B1E2E" w:rsidRDefault="00480D1A" w:rsidP="00807430">
            <w:pPr>
              <w:jc w:val="center"/>
              <w:rPr>
                <w:rFonts w:eastAsia="Times New Roman" w:cs="Calibri"/>
                <w:iCs/>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3002E202" w14:textId="77777777" w:rsidR="00480D1A" w:rsidRPr="003B1E2E" w:rsidRDefault="00480D1A" w:rsidP="00807430">
            <w:pPr>
              <w:jc w:val="center"/>
              <w:rPr>
                <w:rFonts w:eastAsia="Times New Roman" w:cs="Calibri"/>
                <w:iCs/>
                <w:sz w:val="16"/>
                <w:szCs w:val="16"/>
              </w:rPr>
            </w:pPr>
          </w:p>
        </w:tc>
        <w:tc>
          <w:tcPr>
            <w:tcW w:w="2295" w:type="dxa"/>
            <w:tcBorders>
              <w:top w:val="single" w:sz="4" w:space="0" w:color="auto"/>
              <w:left w:val="single" w:sz="4" w:space="0" w:color="auto"/>
              <w:bottom w:val="single" w:sz="4" w:space="0" w:color="auto"/>
              <w:right w:val="single" w:sz="4" w:space="0" w:color="auto"/>
            </w:tcBorders>
          </w:tcPr>
          <w:p w14:paraId="5649B5E9" w14:textId="77777777" w:rsidR="00480D1A" w:rsidRPr="003B1E2E" w:rsidRDefault="00480D1A" w:rsidP="00807430">
            <w:pPr>
              <w:jc w:val="center"/>
              <w:rPr>
                <w:rFonts w:eastAsia="Times New Roman" w:cs="Calibri"/>
                <w:iCs/>
                <w:sz w:val="16"/>
                <w:szCs w:val="16"/>
              </w:rPr>
            </w:pPr>
          </w:p>
        </w:tc>
      </w:tr>
      <w:tr w:rsidR="00480D1A" w:rsidRPr="003B1E2E" w14:paraId="6CE47016" w14:textId="64D4997D" w:rsidTr="00480D1A">
        <w:trPr>
          <w:trHeight w:val="843"/>
          <w:jc w:val="center"/>
        </w:trPr>
        <w:tc>
          <w:tcPr>
            <w:tcW w:w="562" w:type="dxa"/>
            <w:vAlign w:val="center"/>
          </w:tcPr>
          <w:p w14:paraId="513DE848" w14:textId="77777777" w:rsidR="00480D1A" w:rsidRPr="003B1E2E" w:rsidRDefault="00480D1A" w:rsidP="00807430">
            <w:pPr>
              <w:jc w:val="center"/>
              <w:rPr>
                <w:rFonts w:eastAsia="Times New Roman" w:cs="Calibri"/>
                <w:b/>
                <w:bCs/>
                <w:iCs/>
                <w:sz w:val="16"/>
                <w:szCs w:val="16"/>
              </w:rPr>
            </w:pPr>
            <w:r>
              <w:rPr>
                <w:rFonts w:eastAsia="Times New Roman" w:cs="Calibri"/>
                <w:b/>
                <w:bCs/>
                <w:iCs/>
                <w:sz w:val="16"/>
                <w:szCs w:val="16"/>
              </w:rPr>
              <w:lastRenderedPageBreak/>
              <w:t>4</w:t>
            </w:r>
          </w:p>
        </w:tc>
        <w:tc>
          <w:tcPr>
            <w:tcW w:w="3119" w:type="dxa"/>
            <w:tcBorders>
              <w:right w:val="single" w:sz="4" w:space="0" w:color="auto"/>
            </w:tcBorders>
            <w:vAlign w:val="center"/>
          </w:tcPr>
          <w:p w14:paraId="4F04F37D" w14:textId="77777777" w:rsidR="00480D1A" w:rsidRPr="003B1E2E" w:rsidRDefault="00480D1A" w:rsidP="00807430">
            <w:pPr>
              <w:jc w:val="center"/>
              <w:rPr>
                <w:rFonts w:eastAsia="Times New Roman" w:cs="Calibri"/>
                <w:iCs/>
                <w:sz w:val="16"/>
                <w:szCs w:val="16"/>
              </w:rPr>
            </w:pPr>
          </w:p>
        </w:tc>
        <w:tc>
          <w:tcPr>
            <w:tcW w:w="3260" w:type="dxa"/>
            <w:vAlign w:val="center"/>
          </w:tcPr>
          <w:p w14:paraId="24AF7828" w14:textId="3DE7ED61" w:rsidR="00480D1A" w:rsidRPr="003B1E2E" w:rsidRDefault="00480D1A" w:rsidP="00807430">
            <w:pPr>
              <w:rPr>
                <w:rFonts w:eastAsia="Times New Roman" w:cs="Calibri"/>
                <w:iCs/>
                <w:sz w:val="16"/>
                <w:szCs w:val="16"/>
              </w:rPr>
            </w:pPr>
            <w:r w:rsidRPr="003B1E2E">
              <w:rPr>
                <w:rFonts w:eastAsia="Times New Roman" w:cs="Calibri"/>
                <w:iCs/>
                <w:sz w:val="16"/>
                <w:szCs w:val="16"/>
              </w:rPr>
              <w:t xml:space="preserve">Budowa/przebudowa linii </w:t>
            </w:r>
            <w:r>
              <w:rPr>
                <w:rFonts w:eastAsia="Times New Roman" w:cs="Calibri"/>
                <w:iCs/>
                <w:sz w:val="16"/>
                <w:szCs w:val="16"/>
              </w:rPr>
              <w:t>S</w:t>
            </w:r>
            <w:r w:rsidRPr="003B1E2E">
              <w:rPr>
                <w:rFonts w:eastAsia="Times New Roman" w:cs="Calibri"/>
                <w:iCs/>
                <w:sz w:val="16"/>
                <w:szCs w:val="16"/>
              </w:rPr>
              <w:t>N</w:t>
            </w:r>
            <w:r>
              <w:rPr>
                <w:rFonts w:eastAsia="Times New Roman" w:cs="Calibri"/>
                <w:iCs/>
                <w:sz w:val="16"/>
                <w:szCs w:val="16"/>
              </w:rPr>
              <w:t xml:space="preserve"> (n</w:t>
            </w:r>
            <w:r w:rsidRPr="003B1E2E">
              <w:rPr>
                <w:rFonts w:eastAsia="Times New Roman" w:cs="Calibri"/>
                <w:iCs/>
                <w:sz w:val="16"/>
                <w:szCs w:val="16"/>
              </w:rPr>
              <w:t>azwa/lokalizacja</w:t>
            </w:r>
            <w:r>
              <w:rPr>
                <w:rFonts w:eastAsia="Times New Roman" w:cs="Calibri"/>
                <w:iCs/>
                <w:sz w:val="16"/>
                <w:szCs w:val="16"/>
              </w:rPr>
              <w:t>)</w:t>
            </w:r>
            <w:r w:rsidRPr="003B1E2E">
              <w:rPr>
                <w:rFonts w:eastAsia="Times New Roman" w:cs="Calibri"/>
                <w:iCs/>
                <w:sz w:val="16"/>
                <w:szCs w:val="16"/>
              </w:rPr>
              <w:t>:</w:t>
            </w:r>
          </w:p>
          <w:p w14:paraId="7AA163DB" w14:textId="77777777" w:rsidR="00480D1A" w:rsidRPr="003B1E2E" w:rsidRDefault="00480D1A" w:rsidP="00807430">
            <w:pPr>
              <w:rPr>
                <w:rFonts w:eastAsia="Times New Roman" w:cs="Calibri"/>
                <w:iCs/>
                <w:sz w:val="16"/>
                <w:szCs w:val="16"/>
              </w:rPr>
            </w:pPr>
            <w:r w:rsidRPr="003B1E2E">
              <w:rPr>
                <w:rFonts w:eastAsia="Times New Roman" w:cs="Calibri"/>
                <w:iCs/>
                <w:sz w:val="16"/>
                <w:szCs w:val="16"/>
              </w:rPr>
              <w:t>……………………..</w:t>
            </w:r>
          </w:p>
          <w:p w14:paraId="107DD6CD" w14:textId="7BFB03F7" w:rsidR="00480D1A" w:rsidRPr="003B1E2E" w:rsidRDefault="00480D1A" w:rsidP="00807430">
            <w:pPr>
              <w:rPr>
                <w:rFonts w:eastAsia="Times New Roman" w:cs="Calibri"/>
                <w:iCs/>
                <w:sz w:val="16"/>
                <w:szCs w:val="16"/>
              </w:rPr>
            </w:pPr>
            <w:r w:rsidRPr="003B1E2E">
              <w:rPr>
                <w:rFonts w:eastAsia="Times New Roman" w:cs="Calibri"/>
                <w:iCs/>
                <w:sz w:val="16"/>
                <w:szCs w:val="16"/>
              </w:rPr>
              <w:t>Rodzaj linii: …………..</w:t>
            </w:r>
          </w:p>
        </w:tc>
        <w:tc>
          <w:tcPr>
            <w:tcW w:w="1559" w:type="dxa"/>
            <w:tcBorders>
              <w:right w:val="single" w:sz="4" w:space="0" w:color="auto"/>
            </w:tcBorders>
            <w:vAlign w:val="center"/>
          </w:tcPr>
          <w:p w14:paraId="46A63377" w14:textId="731439B6" w:rsidR="00480D1A" w:rsidRPr="003B1E2E" w:rsidRDefault="00480D1A" w:rsidP="00807430">
            <w:pPr>
              <w:rPr>
                <w:rFonts w:eastAsia="Times New Roman" w:cs="Calibri"/>
                <w:iCs/>
                <w:sz w:val="16"/>
                <w:szCs w:val="16"/>
              </w:rPr>
            </w:pPr>
            <w:r w:rsidRPr="003B1E2E">
              <w:rPr>
                <w:rFonts w:eastAsia="Times New Roman" w:cs="Calibri"/>
                <w:iCs/>
                <w:sz w:val="16"/>
                <w:szCs w:val="16"/>
              </w:rPr>
              <w:t>Wartość robót dla linii:</w:t>
            </w:r>
          </w:p>
          <w:p w14:paraId="71113086" w14:textId="77777777" w:rsidR="00480D1A" w:rsidRPr="003B1E2E" w:rsidRDefault="00480D1A" w:rsidP="00807430">
            <w:pPr>
              <w:rPr>
                <w:rFonts w:eastAsia="Times New Roman" w:cs="Calibri"/>
                <w:iCs/>
                <w:sz w:val="16"/>
                <w:szCs w:val="16"/>
              </w:rPr>
            </w:pPr>
            <w:r w:rsidRPr="003B1E2E">
              <w:rPr>
                <w:rFonts w:eastAsia="Times New Roman" w:cs="Calibri"/>
                <w:iCs/>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3B7F6BC8" w14:textId="77777777" w:rsidR="00480D1A" w:rsidRPr="003B1E2E" w:rsidRDefault="00480D1A" w:rsidP="00807430">
            <w:pPr>
              <w:jc w:val="center"/>
              <w:rPr>
                <w:rFonts w:eastAsia="Times New Roman" w:cs="Calibri"/>
                <w:i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256AF1A" w14:textId="77777777" w:rsidR="00480D1A" w:rsidRPr="003B1E2E" w:rsidRDefault="00480D1A" w:rsidP="00807430">
            <w:pPr>
              <w:jc w:val="center"/>
              <w:rPr>
                <w:rFonts w:eastAsia="Times New Roman" w:cs="Calibri"/>
                <w:iCs/>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72882AF2" w14:textId="77777777" w:rsidR="00480D1A" w:rsidRPr="003B1E2E" w:rsidRDefault="00480D1A" w:rsidP="00807430">
            <w:pPr>
              <w:jc w:val="center"/>
              <w:rPr>
                <w:rFonts w:eastAsia="Times New Roman" w:cs="Calibri"/>
                <w:iCs/>
                <w:sz w:val="16"/>
                <w:szCs w:val="16"/>
              </w:rPr>
            </w:pPr>
          </w:p>
        </w:tc>
        <w:tc>
          <w:tcPr>
            <w:tcW w:w="2295" w:type="dxa"/>
            <w:tcBorders>
              <w:top w:val="single" w:sz="4" w:space="0" w:color="auto"/>
              <w:left w:val="single" w:sz="4" w:space="0" w:color="auto"/>
              <w:bottom w:val="single" w:sz="4" w:space="0" w:color="auto"/>
              <w:right w:val="single" w:sz="4" w:space="0" w:color="auto"/>
            </w:tcBorders>
          </w:tcPr>
          <w:p w14:paraId="4B113530" w14:textId="77777777" w:rsidR="00480D1A" w:rsidRPr="003B1E2E" w:rsidRDefault="00480D1A" w:rsidP="00807430">
            <w:pPr>
              <w:jc w:val="center"/>
              <w:rPr>
                <w:rFonts w:eastAsia="Times New Roman" w:cs="Calibri"/>
                <w:iCs/>
                <w:sz w:val="16"/>
                <w:szCs w:val="16"/>
              </w:rPr>
            </w:pPr>
          </w:p>
        </w:tc>
      </w:tr>
      <w:tr w:rsidR="00480D1A" w:rsidRPr="003B1E2E" w14:paraId="002ECDC8" w14:textId="6E32580A" w:rsidTr="00480D1A">
        <w:trPr>
          <w:trHeight w:val="843"/>
          <w:jc w:val="center"/>
        </w:trPr>
        <w:tc>
          <w:tcPr>
            <w:tcW w:w="562" w:type="dxa"/>
            <w:vAlign w:val="center"/>
          </w:tcPr>
          <w:p w14:paraId="12ACE4AC" w14:textId="77777777" w:rsidR="00480D1A" w:rsidRPr="003B1E2E" w:rsidRDefault="00480D1A" w:rsidP="00807430">
            <w:pPr>
              <w:jc w:val="center"/>
              <w:rPr>
                <w:rFonts w:eastAsia="Times New Roman" w:cs="Calibri"/>
                <w:b/>
                <w:bCs/>
                <w:iCs/>
                <w:sz w:val="16"/>
                <w:szCs w:val="16"/>
              </w:rPr>
            </w:pPr>
            <w:r>
              <w:rPr>
                <w:rFonts w:eastAsia="Times New Roman" w:cs="Calibri"/>
                <w:b/>
                <w:bCs/>
                <w:iCs/>
                <w:sz w:val="16"/>
                <w:szCs w:val="16"/>
              </w:rPr>
              <w:t>5</w:t>
            </w:r>
          </w:p>
        </w:tc>
        <w:tc>
          <w:tcPr>
            <w:tcW w:w="3119" w:type="dxa"/>
            <w:tcBorders>
              <w:right w:val="single" w:sz="4" w:space="0" w:color="auto"/>
            </w:tcBorders>
            <w:vAlign w:val="center"/>
          </w:tcPr>
          <w:p w14:paraId="0DCD4486" w14:textId="77777777" w:rsidR="00480D1A" w:rsidRPr="003B1E2E" w:rsidRDefault="00480D1A" w:rsidP="00807430">
            <w:pPr>
              <w:jc w:val="center"/>
              <w:rPr>
                <w:rFonts w:eastAsia="Times New Roman" w:cs="Calibri"/>
                <w:iCs/>
                <w:sz w:val="16"/>
                <w:szCs w:val="16"/>
              </w:rPr>
            </w:pPr>
          </w:p>
        </w:tc>
        <w:tc>
          <w:tcPr>
            <w:tcW w:w="3260" w:type="dxa"/>
            <w:vAlign w:val="center"/>
          </w:tcPr>
          <w:p w14:paraId="49E341B5" w14:textId="77777777" w:rsidR="00480D1A" w:rsidRPr="003B1E2E" w:rsidRDefault="00480D1A" w:rsidP="00412779">
            <w:pPr>
              <w:rPr>
                <w:rFonts w:eastAsia="Times New Roman" w:cs="Calibri"/>
                <w:iCs/>
                <w:sz w:val="16"/>
                <w:szCs w:val="16"/>
              </w:rPr>
            </w:pPr>
            <w:r w:rsidRPr="003B1E2E">
              <w:rPr>
                <w:rFonts w:eastAsia="Times New Roman" w:cs="Calibri"/>
                <w:iCs/>
                <w:sz w:val="16"/>
                <w:szCs w:val="16"/>
              </w:rPr>
              <w:t xml:space="preserve">Budowa/przebudowa linii </w:t>
            </w:r>
            <w:r>
              <w:rPr>
                <w:rFonts w:eastAsia="Times New Roman" w:cs="Calibri"/>
                <w:iCs/>
                <w:sz w:val="16"/>
                <w:szCs w:val="16"/>
              </w:rPr>
              <w:t>S</w:t>
            </w:r>
            <w:r w:rsidRPr="003B1E2E">
              <w:rPr>
                <w:rFonts w:eastAsia="Times New Roman" w:cs="Calibri"/>
                <w:iCs/>
                <w:sz w:val="16"/>
                <w:szCs w:val="16"/>
              </w:rPr>
              <w:t>N</w:t>
            </w:r>
            <w:r>
              <w:rPr>
                <w:rFonts w:eastAsia="Times New Roman" w:cs="Calibri"/>
                <w:iCs/>
                <w:sz w:val="16"/>
                <w:szCs w:val="16"/>
              </w:rPr>
              <w:t xml:space="preserve"> (n</w:t>
            </w:r>
            <w:r w:rsidRPr="003B1E2E">
              <w:rPr>
                <w:rFonts w:eastAsia="Times New Roman" w:cs="Calibri"/>
                <w:iCs/>
                <w:sz w:val="16"/>
                <w:szCs w:val="16"/>
              </w:rPr>
              <w:t>azwa/lokalizacja</w:t>
            </w:r>
            <w:r>
              <w:rPr>
                <w:rFonts w:eastAsia="Times New Roman" w:cs="Calibri"/>
                <w:iCs/>
                <w:sz w:val="16"/>
                <w:szCs w:val="16"/>
              </w:rPr>
              <w:t>)</w:t>
            </w:r>
            <w:r w:rsidRPr="003B1E2E">
              <w:rPr>
                <w:rFonts w:eastAsia="Times New Roman" w:cs="Calibri"/>
                <w:iCs/>
                <w:sz w:val="16"/>
                <w:szCs w:val="16"/>
              </w:rPr>
              <w:t>:</w:t>
            </w:r>
          </w:p>
          <w:p w14:paraId="2E5CA86D" w14:textId="77777777" w:rsidR="00480D1A" w:rsidRPr="003B1E2E" w:rsidRDefault="00480D1A" w:rsidP="00412779">
            <w:pPr>
              <w:rPr>
                <w:rFonts w:eastAsia="Times New Roman" w:cs="Calibri"/>
                <w:iCs/>
                <w:sz w:val="16"/>
                <w:szCs w:val="16"/>
              </w:rPr>
            </w:pPr>
            <w:r w:rsidRPr="003B1E2E">
              <w:rPr>
                <w:rFonts w:eastAsia="Times New Roman" w:cs="Calibri"/>
                <w:iCs/>
                <w:sz w:val="16"/>
                <w:szCs w:val="16"/>
              </w:rPr>
              <w:t>……………………..</w:t>
            </w:r>
          </w:p>
          <w:p w14:paraId="3A929B47" w14:textId="33B6381D" w:rsidR="00480D1A" w:rsidRPr="003B1E2E" w:rsidRDefault="00480D1A" w:rsidP="00412779">
            <w:pPr>
              <w:rPr>
                <w:rFonts w:eastAsia="Times New Roman" w:cs="Calibri"/>
                <w:iCs/>
                <w:sz w:val="16"/>
                <w:szCs w:val="16"/>
              </w:rPr>
            </w:pPr>
            <w:r w:rsidRPr="003B1E2E">
              <w:rPr>
                <w:rFonts w:eastAsia="Times New Roman" w:cs="Calibri"/>
                <w:iCs/>
                <w:sz w:val="16"/>
                <w:szCs w:val="16"/>
              </w:rPr>
              <w:t>Rodzaj linii: …………..</w:t>
            </w:r>
          </w:p>
        </w:tc>
        <w:tc>
          <w:tcPr>
            <w:tcW w:w="1559" w:type="dxa"/>
            <w:tcBorders>
              <w:right w:val="single" w:sz="4" w:space="0" w:color="auto"/>
            </w:tcBorders>
            <w:vAlign w:val="center"/>
          </w:tcPr>
          <w:p w14:paraId="255BC597" w14:textId="3F68C93F" w:rsidR="00480D1A" w:rsidRPr="003B1E2E" w:rsidRDefault="00480D1A" w:rsidP="00807430">
            <w:pPr>
              <w:rPr>
                <w:rFonts w:eastAsia="Times New Roman" w:cs="Calibri"/>
                <w:iCs/>
                <w:sz w:val="16"/>
                <w:szCs w:val="16"/>
              </w:rPr>
            </w:pPr>
            <w:r w:rsidRPr="003B1E2E">
              <w:rPr>
                <w:rFonts w:eastAsia="Times New Roman" w:cs="Calibri"/>
                <w:iCs/>
                <w:sz w:val="16"/>
                <w:szCs w:val="16"/>
              </w:rPr>
              <w:t>Wartość robót dla linii:</w:t>
            </w:r>
          </w:p>
          <w:p w14:paraId="4CB800AE" w14:textId="77777777" w:rsidR="00480D1A" w:rsidRPr="003B1E2E" w:rsidRDefault="00480D1A" w:rsidP="00807430">
            <w:pPr>
              <w:rPr>
                <w:rFonts w:eastAsia="Times New Roman" w:cs="Calibri"/>
                <w:iCs/>
                <w:sz w:val="16"/>
                <w:szCs w:val="16"/>
              </w:rPr>
            </w:pPr>
            <w:r w:rsidRPr="003B1E2E">
              <w:rPr>
                <w:rFonts w:eastAsia="Times New Roman" w:cs="Calibri"/>
                <w:iCs/>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49FEF059" w14:textId="77777777" w:rsidR="00480D1A" w:rsidRPr="003B1E2E" w:rsidRDefault="00480D1A" w:rsidP="00807430">
            <w:pPr>
              <w:jc w:val="center"/>
              <w:rPr>
                <w:rFonts w:eastAsia="Times New Roman" w:cs="Calibri"/>
                <w:i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45757B4" w14:textId="77777777" w:rsidR="00480D1A" w:rsidRPr="003B1E2E" w:rsidRDefault="00480D1A" w:rsidP="00807430">
            <w:pPr>
              <w:jc w:val="center"/>
              <w:rPr>
                <w:rFonts w:eastAsia="Times New Roman" w:cs="Calibri"/>
                <w:iCs/>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35CC7845" w14:textId="77777777" w:rsidR="00480D1A" w:rsidRPr="003B1E2E" w:rsidRDefault="00480D1A" w:rsidP="00807430">
            <w:pPr>
              <w:jc w:val="center"/>
              <w:rPr>
                <w:rFonts w:eastAsia="Times New Roman" w:cs="Calibri"/>
                <w:iCs/>
                <w:sz w:val="16"/>
                <w:szCs w:val="16"/>
              </w:rPr>
            </w:pPr>
          </w:p>
        </w:tc>
        <w:tc>
          <w:tcPr>
            <w:tcW w:w="2295" w:type="dxa"/>
            <w:tcBorders>
              <w:top w:val="single" w:sz="4" w:space="0" w:color="auto"/>
              <w:left w:val="single" w:sz="4" w:space="0" w:color="auto"/>
              <w:bottom w:val="single" w:sz="4" w:space="0" w:color="auto"/>
              <w:right w:val="single" w:sz="4" w:space="0" w:color="auto"/>
            </w:tcBorders>
          </w:tcPr>
          <w:p w14:paraId="1C685D2A" w14:textId="77777777" w:rsidR="00480D1A" w:rsidRPr="003B1E2E" w:rsidRDefault="00480D1A" w:rsidP="00807430">
            <w:pPr>
              <w:jc w:val="center"/>
              <w:rPr>
                <w:rFonts w:eastAsia="Times New Roman" w:cs="Calibri"/>
                <w:iCs/>
                <w:sz w:val="16"/>
                <w:szCs w:val="16"/>
              </w:rPr>
            </w:pPr>
          </w:p>
        </w:tc>
      </w:tr>
      <w:tr w:rsidR="00480D1A" w:rsidRPr="003B1E2E" w14:paraId="5EC8EFEC" w14:textId="6ACACC87" w:rsidTr="00480D1A">
        <w:trPr>
          <w:trHeight w:val="843"/>
          <w:jc w:val="center"/>
        </w:trPr>
        <w:tc>
          <w:tcPr>
            <w:tcW w:w="562" w:type="dxa"/>
            <w:vAlign w:val="center"/>
          </w:tcPr>
          <w:p w14:paraId="1E99158D" w14:textId="77777777" w:rsidR="00480D1A" w:rsidRPr="003B1E2E" w:rsidRDefault="00480D1A" w:rsidP="00807430">
            <w:pPr>
              <w:tabs>
                <w:tab w:val="left" w:pos="71"/>
              </w:tabs>
              <w:autoSpaceDE w:val="0"/>
              <w:autoSpaceDN w:val="0"/>
              <w:spacing w:before="120" w:after="200"/>
              <w:ind w:left="170"/>
              <w:contextualSpacing/>
              <w:rPr>
                <w:rFonts w:cstheme="minorHAnsi"/>
                <w:b/>
                <w:sz w:val="16"/>
                <w:szCs w:val="16"/>
              </w:rPr>
            </w:pPr>
            <w:r>
              <w:rPr>
                <w:rFonts w:cstheme="minorHAnsi"/>
                <w:b/>
                <w:sz w:val="16"/>
                <w:szCs w:val="16"/>
              </w:rPr>
              <w:t>6</w:t>
            </w:r>
          </w:p>
        </w:tc>
        <w:tc>
          <w:tcPr>
            <w:tcW w:w="3119" w:type="dxa"/>
            <w:tcBorders>
              <w:right w:val="single" w:sz="4" w:space="0" w:color="auto"/>
            </w:tcBorders>
            <w:vAlign w:val="center"/>
          </w:tcPr>
          <w:p w14:paraId="71DC75EC" w14:textId="77777777" w:rsidR="00480D1A" w:rsidRPr="003B1E2E" w:rsidRDefault="00480D1A" w:rsidP="00807430">
            <w:pPr>
              <w:spacing w:before="120"/>
              <w:jc w:val="center"/>
              <w:rPr>
                <w:rFonts w:cstheme="minorHAnsi"/>
                <w:sz w:val="16"/>
                <w:szCs w:val="16"/>
              </w:rPr>
            </w:pPr>
          </w:p>
        </w:tc>
        <w:tc>
          <w:tcPr>
            <w:tcW w:w="3260" w:type="dxa"/>
            <w:vAlign w:val="center"/>
          </w:tcPr>
          <w:p w14:paraId="3DB596F4" w14:textId="77777777" w:rsidR="00480D1A" w:rsidRPr="003B1E2E" w:rsidRDefault="00480D1A" w:rsidP="00412779">
            <w:pPr>
              <w:rPr>
                <w:rFonts w:eastAsia="Times New Roman" w:cs="Calibri"/>
                <w:iCs/>
                <w:sz w:val="16"/>
                <w:szCs w:val="16"/>
              </w:rPr>
            </w:pPr>
            <w:r w:rsidRPr="003B1E2E">
              <w:rPr>
                <w:rFonts w:eastAsia="Times New Roman" w:cs="Calibri"/>
                <w:iCs/>
                <w:sz w:val="16"/>
                <w:szCs w:val="16"/>
              </w:rPr>
              <w:t xml:space="preserve">Budowa/przebudowa linii </w:t>
            </w:r>
            <w:r>
              <w:rPr>
                <w:rFonts w:eastAsia="Times New Roman" w:cs="Calibri"/>
                <w:iCs/>
                <w:sz w:val="16"/>
                <w:szCs w:val="16"/>
              </w:rPr>
              <w:t>S</w:t>
            </w:r>
            <w:r w:rsidRPr="003B1E2E">
              <w:rPr>
                <w:rFonts w:eastAsia="Times New Roman" w:cs="Calibri"/>
                <w:iCs/>
                <w:sz w:val="16"/>
                <w:szCs w:val="16"/>
              </w:rPr>
              <w:t>N</w:t>
            </w:r>
            <w:r>
              <w:rPr>
                <w:rFonts w:eastAsia="Times New Roman" w:cs="Calibri"/>
                <w:iCs/>
                <w:sz w:val="16"/>
                <w:szCs w:val="16"/>
              </w:rPr>
              <w:t xml:space="preserve"> (n</w:t>
            </w:r>
            <w:r w:rsidRPr="003B1E2E">
              <w:rPr>
                <w:rFonts w:eastAsia="Times New Roman" w:cs="Calibri"/>
                <w:iCs/>
                <w:sz w:val="16"/>
                <w:szCs w:val="16"/>
              </w:rPr>
              <w:t>azwa/lokalizacja</w:t>
            </w:r>
            <w:r>
              <w:rPr>
                <w:rFonts w:eastAsia="Times New Roman" w:cs="Calibri"/>
                <w:iCs/>
                <w:sz w:val="16"/>
                <w:szCs w:val="16"/>
              </w:rPr>
              <w:t>)</w:t>
            </w:r>
            <w:r w:rsidRPr="003B1E2E">
              <w:rPr>
                <w:rFonts w:eastAsia="Times New Roman" w:cs="Calibri"/>
                <w:iCs/>
                <w:sz w:val="16"/>
                <w:szCs w:val="16"/>
              </w:rPr>
              <w:t>:</w:t>
            </w:r>
          </w:p>
          <w:p w14:paraId="7A6CD2BF" w14:textId="77777777" w:rsidR="00480D1A" w:rsidRPr="003B1E2E" w:rsidRDefault="00480D1A" w:rsidP="00412779">
            <w:pPr>
              <w:rPr>
                <w:rFonts w:eastAsia="Times New Roman" w:cs="Calibri"/>
                <w:iCs/>
                <w:sz w:val="16"/>
                <w:szCs w:val="16"/>
              </w:rPr>
            </w:pPr>
            <w:r w:rsidRPr="003B1E2E">
              <w:rPr>
                <w:rFonts w:eastAsia="Times New Roman" w:cs="Calibri"/>
                <w:iCs/>
                <w:sz w:val="16"/>
                <w:szCs w:val="16"/>
              </w:rPr>
              <w:t>……………………..</w:t>
            </w:r>
          </w:p>
          <w:p w14:paraId="74AEFF90" w14:textId="3BDDEDDC" w:rsidR="00480D1A" w:rsidRPr="003B1E2E" w:rsidRDefault="00480D1A" w:rsidP="00412779">
            <w:pPr>
              <w:spacing w:before="120"/>
              <w:rPr>
                <w:rFonts w:cstheme="minorHAnsi"/>
                <w:sz w:val="16"/>
                <w:szCs w:val="16"/>
              </w:rPr>
            </w:pPr>
            <w:r w:rsidRPr="003B1E2E">
              <w:rPr>
                <w:rFonts w:eastAsia="Times New Roman" w:cs="Calibri"/>
                <w:iCs/>
                <w:sz w:val="16"/>
                <w:szCs w:val="16"/>
              </w:rPr>
              <w:t>Rodzaj linii: …………..</w:t>
            </w:r>
          </w:p>
        </w:tc>
        <w:tc>
          <w:tcPr>
            <w:tcW w:w="1559" w:type="dxa"/>
            <w:tcBorders>
              <w:right w:val="single" w:sz="4" w:space="0" w:color="auto"/>
            </w:tcBorders>
            <w:vAlign w:val="center"/>
          </w:tcPr>
          <w:p w14:paraId="788F1C76" w14:textId="6B375C1B" w:rsidR="00480D1A" w:rsidRPr="003B1E2E" w:rsidRDefault="00480D1A" w:rsidP="00807430">
            <w:pPr>
              <w:spacing w:before="120"/>
              <w:rPr>
                <w:rFonts w:cstheme="minorHAnsi"/>
                <w:sz w:val="16"/>
                <w:szCs w:val="16"/>
              </w:rPr>
            </w:pPr>
            <w:r w:rsidRPr="003B1E2E">
              <w:rPr>
                <w:rFonts w:cstheme="minorHAnsi"/>
                <w:sz w:val="16"/>
                <w:szCs w:val="16"/>
              </w:rPr>
              <w:t>Wartość robót dla linii:</w:t>
            </w:r>
          </w:p>
          <w:p w14:paraId="2543E377" w14:textId="77777777" w:rsidR="00480D1A" w:rsidRPr="003B1E2E" w:rsidRDefault="00480D1A" w:rsidP="00807430">
            <w:pPr>
              <w:spacing w:before="120"/>
              <w:rPr>
                <w:rFonts w:cstheme="minorHAnsi"/>
                <w:sz w:val="16"/>
                <w:szCs w:val="16"/>
              </w:rPr>
            </w:pPr>
            <w:r w:rsidRPr="003B1E2E">
              <w:rPr>
                <w:rFonts w:cstheme="minorHAnsi"/>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387A04CD" w14:textId="77777777" w:rsidR="00480D1A" w:rsidRPr="003B1E2E" w:rsidRDefault="00480D1A" w:rsidP="00807430">
            <w:pPr>
              <w:spacing w:before="120"/>
              <w:jc w:val="center"/>
              <w:rPr>
                <w:rFonts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C170BA2" w14:textId="77777777" w:rsidR="00480D1A" w:rsidRPr="003B1E2E" w:rsidRDefault="00480D1A" w:rsidP="00807430">
            <w:pPr>
              <w:spacing w:before="120"/>
              <w:jc w:val="center"/>
              <w:rPr>
                <w:rFonts w:cstheme="minorHAnsi"/>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5B26138D" w14:textId="77777777" w:rsidR="00480D1A" w:rsidRPr="003B1E2E" w:rsidRDefault="00480D1A" w:rsidP="00807430">
            <w:pPr>
              <w:spacing w:before="120"/>
              <w:jc w:val="center"/>
              <w:rPr>
                <w:rFonts w:cstheme="minorHAnsi"/>
                <w:sz w:val="16"/>
                <w:szCs w:val="16"/>
              </w:rPr>
            </w:pPr>
          </w:p>
        </w:tc>
        <w:tc>
          <w:tcPr>
            <w:tcW w:w="2295" w:type="dxa"/>
            <w:tcBorders>
              <w:top w:val="single" w:sz="4" w:space="0" w:color="auto"/>
              <w:left w:val="single" w:sz="4" w:space="0" w:color="auto"/>
              <w:bottom w:val="single" w:sz="4" w:space="0" w:color="auto"/>
              <w:right w:val="single" w:sz="4" w:space="0" w:color="auto"/>
            </w:tcBorders>
          </w:tcPr>
          <w:p w14:paraId="011540B2" w14:textId="77777777" w:rsidR="00480D1A" w:rsidRPr="003B1E2E" w:rsidRDefault="00480D1A" w:rsidP="00807430">
            <w:pPr>
              <w:spacing w:before="120"/>
              <w:jc w:val="center"/>
              <w:rPr>
                <w:rFonts w:cstheme="minorHAnsi"/>
                <w:sz w:val="16"/>
                <w:szCs w:val="16"/>
              </w:rPr>
            </w:pPr>
          </w:p>
        </w:tc>
      </w:tr>
      <w:tr w:rsidR="00480D1A" w:rsidRPr="003B1E2E" w14:paraId="3867B382" w14:textId="275FA4A3" w:rsidTr="00480D1A">
        <w:trPr>
          <w:trHeight w:val="843"/>
          <w:jc w:val="center"/>
        </w:trPr>
        <w:tc>
          <w:tcPr>
            <w:tcW w:w="562" w:type="dxa"/>
            <w:vAlign w:val="center"/>
          </w:tcPr>
          <w:p w14:paraId="5DA9198F" w14:textId="77777777" w:rsidR="00480D1A" w:rsidRDefault="00480D1A" w:rsidP="00807430">
            <w:pPr>
              <w:tabs>
                <w:tab w:val="left" w:pos="71"/>
              </w:tabs>
              <w:autoSpaceDE w:val="0"/>
              <w:autoSpaceDN w:val="0"/>
              <w:spacing w:before="120" w:after="200"/>
              <w:ind w:left="170"/>
              <w:contextualSpacing/>
              <w:rPr>
                <w:rFonts w:cstheme="minorHAnsi"/>
                <w:b/>
                <w:sz w:val="16"/>
                <w:szCs w:val="16"/>
              </w:rPr>
            </w:pPr>
            <w:r>
              <w:rPr>
                <w:rFonts w:cstheme="minorHAnsi"/>
                <w:b/>
                <w:sz w:val="16"/>
                <w:szCs w:val="16"/>
              </w:rPr>
              <w:t>7</w:t>
            </w:r>
          </w:p>
        </w:tc>
        <w:tc>
          <w:tcPr>
            <w:tcW w:w="3119" w:type="dxa"/>
            <w:tcBorders>
              <w:right w:val="single" w:sz="4" w:space="0" w:color="auto"/>
            </w:tcBorders>
            <w:vAlign w:val="center"/>
          </w:tcPr>
          <w:p w14:paraId="3B466136" w14:textId="77777777" w:rsidR="00480D1A" w:rsidRPr="003B1E2E" w:rsidRDefault="00480D1A" w:rsidP="00807430">
            <w:pPr>
              <w:spacing w:before="120"/>
              <w:jc w:val="center"/>
              <w:rPr>
                <w:rFonts w:cstheme="minorHAnsi"/>
                <w:sz w:val="16"/>
                <w:szCs w:val="16"/>
              </w:rPr>
            </w:pPr>
          </w:p>
        </w:tc>
        <w:tc>
          <w:tcPr>
            <w:tcW w:w="3260" w:type="dxa"/>
            <w:vAlign w:val="center"/>
          </w:tcPr>
          <w:p w14:paraId="5124DB17" w14:textId="7049ED68"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Budowa/przebudowa obiektu elektroenergetycznego</w:t>
            </w:r>
            <w:r>
              <w:rPr>
                <w:rFonts w:cstheme="minorHAnsi"/>
                <w:sz w:val="16"/>
                <w:szCs w:val="16"/>
              </w:rPr>
              <w:t xml:space="preserve"> z rozdzielnica prądu stałego (n</w:t>
            </w:r>
            <w:r w:rsidRPr="003B1E2E">
              <w:rPr>
                <w:rFonts w:cstheme="minorHAnsi"/>
                <w:sz w:val="16"/>
                <w:szCs w:val="16"/>
              </w:rPr>
              <w:t>azwa/lokalizacja</w:t>
            </w:r>
            <w:r>
              <w:rPr>
                <w:rFonts w:cstheme="minorHAnsi"/>
                <w:sz w:val="16"/>
                <w:szCs w:val="16"/>
              </w:rPr>
              <w:t>)</w:t>
            </w:r>
            <w:r w:rsidRPr="003B1E2E">
              <w:rPr>
                <w:rFonts w:cstheme="minorHAnsi"/>
                <w:sz w:val="16"/>
                <w:szCs w:val="16"/>
              </w:rPr>
              <w:t>:</w:t>
            </w:r>
          </w:p>
          <w:p w14:paraId="0DF5DA13"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w:t>
            </w:r>
          </w:p>
          <w:p w14:paraId="496CF862" w14:textId="5CDF5CC5"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Napięcie: ……….</w:t>
            </w:r>
          </w:p>
        </w:tc>
        <w:tc>
          <w:tcPr>
            <w:tcW w:w="1559" w:type="dxa"/>
            <w:tcBorders>
              <w:right w:val="single" w:sz="4" w:space="0" w:color="auto"/>
            </w:tcBorders>
            <w:vAlign w:val="center"/>
          </w:tcPr>
          <w:p w14:paraId="3E857DD3" w14:textId="77777777" w:rsidR="00480D1A" w:rsidRPr="003B1E2E" w:rsidRDefault="00480D1A" w:rsidP="00412779">
            <w:pPr>
              <w:spacing w:before="120"/>
              <w:rPr>
                <w:rFonts w:cstheme="minorHAnsi"/>
                <w:sz w:val="16"/>
                <w:szCs w:val="16"/>
              </w:rPr>
            </w:pPr>
            <w:r w:rsidRPr="003B1E2E">
              <w:rPr>
                <w:rFonts w:cstheme="minorHAnsi"/>
                <w:sz w:val="16"/>
                <w:szCs w:val="16"/>
              </w:rPr>
              <w:t>Wartość robót dla obiektu:</w:t>
            </w:r>
          </w:p>
          <w:p w14:paraId="74819F7D" w14:textId="2238CA44" w:rsidR="00480D1A" w:rsidRPr="003B1E2E" w:rsidRDefault="00480D1A" w:rsidP="00412779">
            <w:pPr>
              <w:spacing w:before="120"/>
              <w:rPr>
                <w:rFonts w:cstheme="minorHAnsi"/>
                <w:sz w:val="16"/>
                <w:szCs w:val="16"/>
              </w:rPr>
            </w:pPr>
            <w:r w:rsidRPr="003B1E2E">
              <w:rPr>
                <w:rFonts w:cstheme="minorHAnsi"/>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2BD08116" w14:textId="77777777" w:rsidR="00480D1A" w:rsidRPr="003B1E2E" w:rsidRDefault="00480D1A" w:rsidP="00807430">
            <w:pPr>
              <w:spacing w:before="120"/>
              <w:jc w:val="center"/>
              <w:rPr>
                <w:rFonts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8F4FA70" w14:textId="77777777" w:rsidR="00480D1A" w:rsidRPr="003B1E2E" w:rsidRDefault="00480D1A" w:rsidP="00807430">
            <w:pPr>
              <w:spacing w:before="120"/>
              <w:jc w:val="center"/>
              <w:rPr>
                <w:rFonts w:cstheme="minorHAnsi"/>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69388588" w14:textId="77777777" w:rsidR="00480D1A" w:rsidRPr="003B1E2E" w:rsidRDefault="00480D1A" w:rsidP="00807430">
            <w:pPr>
              <w:spacing w:before="120"/>
              <w:jc w:val="center"/>
              <w:rPr>
                <w:rFonts w:cstheme="minorHAnsi"/>
                <w:sz w:val="16"/>
                <w:szCs w:val="16"/>
              </w:rPr>
            </w:pPr>
          </w:p>
        </w:tc>
        <w:tc>
          <w:tcPr>
            <w:tcW w:w="2295" w:type="dxa"/>
            <w:tcBorders>
              <w:top w:val="single" w:sz="4" w:space="0" w:color="auto"/>
              <w:left w:val="single" w:sz="4" w:space="0" w:color="auto"/>
              <w:bottom w:val="single" w:sz="4" w:space="0" w:color="auto"/>
              <w:right w:val="single" w:sz="4" w:space="0" w:color="auto"/>
            </w:tcBorders>
          </w:tcPr>
          <w:p w14:paraId="1B3BCEFF" w14:textId="77777777" w:rsidR="00480D1A" w:rsidRPr="003B1E2E" w:rsidRDefault="00480D1A" w:rsidP="00807430">
            <w:pPr>
              <w:spacing w:before="120"/>
              <w:jc w:val="center"/>
              <w:rPr>
                <w:rFonts w:cstheme="minorHAnsi"/>
                <w:sz w:val="16"/>
                <w:szCs w:val="16"/>
              </w:rPr>
            </w:pPr>
          </w:p>
        </w:tc>
      </w:tr>
      <w:tr w:rsidR="00480D1A" w:rsidRPr="003B1E2E" w14:paraId="712D7068" w14:textId="6080BA14" w:rsidTr="00480D1A">
        <w:trPr>
          <w:trHeight w:val="843"/>
          <w:jc w:val="center"/>
        </w:trPr>
        <w:tc>
          <w:tcPr>
            <w:tcW w:w="562" w:type="dxa"/>
            <w:vAlign w:val="center"/>
          </w:tcPr>
          <w:p w14:paraId="7D5E5ACA" w14:textId="77777777" w:rsidR="00480D1A" w:rsidRDefault="00480D1A" w:rsidP="00807430">
            <w:pPr>
              <w:tabs>
                <w:tab w:val="left" w:pos="71"/>
              </w:tabs>
              <w:autoSpaceDE w:val="0"/>
              <w:autoSpaceDN w:val="0"/>
              <w:spacing w:before="120" w:after="200"/>
              <w:ind w:left="170"/>
              <w:contextualSpacing/>
              <w:rPr>
                <w:rFonts w:cstheme="minorHAnsi"/>
                <w:b/>
                <w:sz w:val="16"/>
                <w:szCs w:val="16"/>
              </w:rPr>
            </w:pPr>
            <w:r>
              <w:rPr>
                <w:rFonts w:cstheme="minorHAnsi"/>
                <w:b/>
                <w:sz w:val="16"/>
                <w:szCs w:val="16"/>
              </w:rPr>
              <w:t>8</w:t>
            </w:r>
          </w:p>
        </w:tc>
        <w:tc>
          <w:tcPr>
            <w:tcW w:w="3119" w:type="dxa"/>
            <w:tcBorders>
              <w:right w:val="single" w:sz="4" w:space="0" w:color="auto"/>
            </w:tcBorders>
            <w:vAlign w:val="center"/>
          </w:tcPr>
          <w:p w14:paraId="27CDEC0C" w14:textId="77777777" w:rsidR="00480D1A" w:rsidRPr="003B1E2E" w:rsidRDefault="00480D1A" w:rsidP="00807430">
            <w:pPr>
              <w:spacing w:before="120"/>
              <w:jc w:val="center"/>
              <w:rPr>
                <w:rFonts w:cstheme="minorHAnsi"/>
                <w:sz w:val="16"/>
                <w:szCs w:val="16"/>
              </w:rPr>
            </w:pPr>
          </w:p>
        </w:tc>
        <w:tc>
          <w:tcPr>
            <w:tcW w:w="3260" w:type="dxa"/>
            <w:vAlign w:val="center"/>
          </w:tcPr>
          <w:p w14:paraId="39066300"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Budowa/przebudowa obiektu elektroenergetycznego</w:t>
            </w:r>
            <w:r>
              <w:rPr>
                <w:rFonts w:cstheme="minorHAnsi"/>
                <w:sz w:val="16"/>
                <w:szCs w:val="16"/>
              </w:rPr>
              <w:t xml:space="preserve"> z rozdzielnica prądu stałego (n</w:t>
            </w:r>
            <w:r w:rsidRPr="003B1E2E">
              <w:rPr>
                <w:rFonts w:cstheme="minorHAnsi"/>
                <w:sz w:val="16"/>
                <w:szCs w:val="16"/>
              </w:rPr>
              <w:t>azwa/lokalizacja</w:t>
            </w:r>
            <w:r>
              <w:rPr>
                <w:rFonts w:cstheme="minorHAnsi"/>
                <w:sz w:val="16"/>
                <w:szCs w:val="16"/>
              </w:rPr>
              <w:t>)</w:t>
            </w:r>
            <w:r w:rsidRPr="003B1E2E">
              <w:rPr>
                <w:rFonts w:cstheme="minorHAnsi"/>
                <w:sz w:val="16"/>
                <w:szCs w:val="16"/>
              </w:rPr>
              <w:t>:</w:t>
            </w:r>
          </w:p>
          <w:p w14:paraId="4510BD6F" w14:textId="77777777"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w:t>
            </w:r>
          </w:p>
          <w:p w14:paraId="52638B9C" w14:textId="2E401B46" w:rsidR="00480D1A" w:rsidRPr="003B1E2E" w:rsidRDefault="00480D1A" w:rsidP="00412779">
            <w:pPr>
              <w:pStyle w:val="Akapitzlist"/>
              <w:spacing w:before="120"/>
              <w:ind w:left="0"/>
              <w:rPr>
                <w:rFonts w:cstheme="minorHAnsi"/>
                <w:sz w:val="16"/>
                <w:szCs w:val="16"/>
              </w:rPr>
            </w:pPr>
            <w:r w:rsidRPr="003B1E2E">
              <w:rPr>
                <w:rFonts w:cstheme="minorHAnsi"/>
                <w:sz w:val="16"/>
                <w:szCs w:val="16"/>
              </w:rPr>
              <w:t>Napięcie: ……….</w:t>
            </w:r>
          </w:p>
        </w:tc>
        <w:tc>
          <w:tcPr>
            <w:tcW w:w="1559" w:type="dxa"/>
            <w:tcBorders>
              <w:right w:val="single" w:sz="4" w:space="0" w:color="auto"/>
            </w:tcBorders>
            <w:vAlign w:val="center"/>
          </w:tcPr>
          <w:p w14:paraId="2BB44689" w14:textId="77777777" w:rsidR="00480D1A" w:rsidRPr="003B1E2E" w:rsidRDefault="00480D1A" w:rsidP="00412779">
            <w:pPr>
              <w:spacing w:before="120"/>
              <w:rPr>
                <w:rFonts w:cstheme="minorHAnsi"/>
                <w:sz w:val="16"/>
                <w:szCs w:val="16"/>
              </w:rPr>
            </w:pPr>
            <w:r w:rsidRPr="003B1E2E">
              <w:rPr>
                <w:rFonts w:cstheme="minorHAnsi"/>
                <w:sz w:val="16"/>
                <w:szCs w:val="16"/>
              </w:rPr>
              <w:t>Wartość robót dla obiektu:</w:t>
            </w:r>
          </w:p>
          <w:p w14:paraId="4FEFCA85" w14:textId="3E02D202" w:rsidR="00480D1A" w:rsidRPr="003B1E2E" w:rsidRDefault="00480D1A" w:rsidP="00412779">
            <w:pPr>
              <w:spacing w:before="120"/>
              <w:rPr>
                <w:rFonts w:cstheme="minorHAnsi"/>
                <w:sz w:val="16"/>
                <w:szCs w:val="16"/>
              </w:rPr>
            </w:pPr>
            <w:r w:rsidRPr="003B1E2E">
              <w:rPr>
                <w:rFonts w:cstheme="minorHAnsi"/>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3D392AE8" w14:textId="77777777" w:rsidR="00480D1A" w:rsidRPr="003B1E2E" w:rsidRDefault="00480D1A" w:rsidP="00807430">
            <w:pPr>
              <w:spacing w:before="120"/>
              <w:jc w:val="center"/>
              <w:rPr>
                <w:rFonts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52FD0E9" w14:textId="77777777" w:rsidR="00480D1A" w:rsidRPr="003B1E2E" w:rsidRDefault="00480D1A" w:rsidP="00807430">
            <w:pPr>
              <w:spacing w:before="120"/>
              <w:jc w:val="center"/>
              <w:rPr>
                <w:rFonts w:cstheme="minorHAnsi"/>
                <w:sz w:val="16"/>
                <w:szCs w:val="16"/>
              </w:rPr>
            </w:pPr>
          </w:p>
        </w:tc>
        <w:tc>
          <w:tcPr>
            <w:tcW w:w="1674" w:type="dxa"/>
            <w:tcBorders>
              <w:top w:val="single" w:sz="4" w:space="0" w:color="auto"/>
              <w:left w:val="single" w:sz="4" w:space="0" w:color="auto"/>
              <w:bottom w:val="single" w:sz="4" w:space="0" w:color="auto"/>
              <w:right w:val="single" w:sz="4" w:space="0" w:color="auto"/>
            </w:tcBorders>
            <w:vAlign w:val="center"/>
          </w:tcPr>
          <w:p w14:paraId="266E5130" w14:textId="77777777" w:rsidR="00480D1A" w:rsidRPr="003B1E2E" w:rsidRDefault="00480D1A" w:rsidP="00807430">
            <w:pPr>
              <w:spacing w:before="120"/>
              <w:jc w:val="center"/>
              <w:rPr>
                <w:rFonts w:cstheme="minorHAnsi"/>
                <w:sz w:val="16"/>
                <w:szCs w:val="16"/>
              </w:rPr>
            </w:pPr>
          </w:p>
        </w:tc>
        <w:tc>
          <w:tcPr>
            <w:tcW w:w="2295" w:type="dxa"/>
            <w:tcBorders>
              <w:top w:val="single" w:sz="4" w:space="0" w:color="auto"/>
              <w:left w:val="single" w:sz="4" w:space="0" w:color="auto"/>
              <w:bottom w:val="single" w:sz="4" w:space="0" w:color="auto"/>
              <w:right w:val="single" w:sz="4" w:space="0" w:color="auto"/>
            </w:tcBorders>
          </w:tcPr>
          <w:p w14:paraId="456F849E" w14:textId="77777777" w:rsidR="00480D1A" w:rsidRPr="003B1E2E" w:rsidRDefault="00480D1A" w:rsidP="00807430">
            <w:pPr>
              <w:spacing w:before="120"/>
              <w:jc w:val="center"/>
              <w:rPr>
                <w:rFonts w:cstheme="minorHAnsi"/>
                <w:sz w:val="16"/>
                <w:szCs w:val="16"/>
              </w:rPr>
            </w:pPr>
          </w:p>
        </w:tc>
      </w:tr>
    </w:tbl>
    <w:p w14:paraId="3FDDC93B" w14:textId="77777777" w:rsidR="00480D1A" w:rsidRDefault="00480D1A" w:rsidP="00535E9B">
      <w:pPr>
        <w:tabs>
          <w:tab w:val="left" w:pos="7652"/>
        </w:tabs>
        <w:jc w:val="both"/>
        <w:rPr>
          <w:rFonts w:ascii="Verdana" w:eastAsia="Verdana" w:hAnsi="Verdana" w:cs="Times New Roman"/>
          <w:i/>
          <w:sz w:val="14"/>
          <w:szCs w:val="14"/>
        </w:rPr>
      </w:pPr>
    </w:p>
    <w:p w14:paraId="42948837" w14:textId="6AB5146F"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6ABE067F" w14:textId="77777777" w:rsidR="00535E9B" w:rsidRPr="00535E9B" w:rsidRDefault="00535E9B">
      <w:pPr>
        <w:numPr>
          <w:ilvl w:val="4"/>
          <w:numId w:val="6"/>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pPr>
        <w:numPr>
          <w:ilvl w:val="4"/>
          <w:numId w:val="6"/>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Default="00535E9B" w:rsidP="00535E9B">
      <w:pPr>
        <w:tabs>
          <w:tab w:val="left" w:pos="7652"/>
        </w:tabs>
        <w:jc w:val="both"/>
        <w:rPr>
          <w:rFonts w:ascii="Verdana" w:eastAsia="Verdana" w:hAnsi="Verdana" w:cs="Times New Roman"/>
        </w:rPr>
      </w:pPr>
    </w:p>
    <w:p w14:paraId="631B0E96" w14:textId="77777777" w:rsidR="00480D1A" w:rsidRDefault="00480D1A" w:rsidP="00535E9B">
      <w:pPr>
        <w:tabs>
          <w:tab w:val="left" w:pos="7652"/>
        </w:tabs>
        <w:jc w:val="both"/>
        <w:rPr>
          <w:rFonts w:ascii="Verdana" w:eastAsia="Verdana" w:hAnsi="Verdana" w:cs="Times New Roman"/>
        </w:rPr>
      </w:pPr>
    </w:p>
    <w:p w14:paraId="6DC690D1" w14:textId="77777777" w:rsidR="00480D1A" w:rsidRPr="00535E9B" w:rsidRDefault="00480D1A" w:rsidP="00535E9B">
      <w:pPr>
        <w:tabs>
          <w:tab w:val="left" w:pos="7652"/>
        </w:tabs>
        <w:jc w:val="both"/>
        <w:rPr>
          <w:rFonts w:ascii="Verdana" w:eastAsia="Verdana" w:hAnsi="Verdana" w:cs="Times New Roman"/>
        </w:rPr>
      </w:pPr>
    </w:p>
    <w:p w14:paraId="43077D8C" w14:textId="77777777" w:rsidR="00535E9B" w:rsidRPr="00535E9B" w:rsidRDefault="00535E9B" w:rsidP="00480D1A">
      <w:pPr>
        <w:spacing w:before="120" w:after="120" w:line="276" w:lineRule="auto"/>
        <w:ind w:left="9356"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5B3E459A" w14:textId="77777777" w:rsidR="00C2151A" w:rsidRDefault="00C2151A">
      <w:pPr>
        <w:rPr>
          <w:rFonts w:ascii="Verdana" w:eastAsia="Verdana" w:hAnsi="Verdana" w:cs="Times New Roman"/>
          <w:b/>
          <w:sz w:val="14"/>
          <w:szCs w:val="14"/>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77777777" w:rsid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10902779" w14:textId="67FA68E6" w:rsidR="00C2151A" w:rsidRDefault="00C2151A">
      <w:pPr>
        <w:rPr>
          <w:rFonts w:ascii="Verdana" w:eastAsia="Verdana" w:hAnsi="Verdana" w:cs="Times New Roman"/>
          <w:i/>
          <w:sz w:val="14"/>
          <w:szCs w:val="14"/>
        </w:rPr>
      </w:pPr>
      <w:r>
        <w:rPr>
          <w:rFonts w:ascii="Verdana" w:eastAsia="Verdana" w:hAnsi="Verdana" w:cs="Times New Roman"/>
          <w:i/>
          <w:sz w:val="14"/>
          <w:szCs w:val="14"/>
        </w:rPr>
        <w:br w:type="page"/>
      </w:r>
    </w:p>
    <w:p w14:paraId="59FADABB" w14:textId="77777777" w:rsidR="00C2151A" w:rsidRDefault="00535E9B" w:rsidP="00535E9B">
      <w:pPr>
        <w:tabs>
          <w:tab w:val="left" w:pos="7652"/>
        </w:tabs>
        <w:jc w:val="right"/>
        <w:rPr>
          <w:rFonts w:ascii="Verdana" w:eastAsia="Verdana" w:hAnsi="Verdana" w:cs="Times New Roman"/>
          <w:b/>
          <w:szCs w:val="18"/>
        </w:rPr>
      </w:pPr>
      <w:r w:rsidRPr="00535E9B">
        <w:rPr>
          <w:rFonts w:ascii="Verdana" w:eastAsia="Verdana" w:hAnsi="Verdana" w:cs="Times New Roman"/>
          <w:b/>
          <w:szCs w:val="18"/>
        </w:rPr>
        <w:lastRenderedPageBreak/>
        <w:t>ZAŁĄCZNIK NR 6 DO SWZ</w:t>
      </w:r>
    </w:p>
    <w:p w14:paraId="3FFB5A19" w14:textId="7088EB8D" w:rsidR="00535E9B" w:rsidRPr="00535E9B" w:rsidRDefault="00535E9B" w:rsidP="00535E9B">
      <w:pPr>
        <w:tabs>
          <w:tab w:val="left" w:pos="7652"/>
        </w:tabs>
        <w:jc w:val="right"/>
        <w:rPr>
          <w:rFonts w:ascii="Verdana" w:eastAsia="Verdana" w:hAnsi="Verdana" w:cs="Times New Roman"/>
          <w:b/>
          <w:szCs w:val="18"/>
        </w:rPr>
      </w:pPr>
      <w:r w:rsidRPr="00535E9B">
        <w:rPr>
          <w:rFonts w:ascii="Verdana" w:eastAsia="Verdana" w:hAnsi="Verdana" w:cs="Times New Roman"/>
          <w:b/>
          <w:szCs w:val="18"/>
        </w:rPr>
        <w:t>WYKAZ OSÓB SKIEROWANYCH PRZEZ WYKONAWCĘ DO REALIZACJI ZAMÓWIENIA - WZÓR</w:t>
      </w:r>
    </w:p>
    <w:p w14:paraId="28BC42FB" w14:textId="77777777" w:rsidR="00535E9B" w:rsidRPr="00535E9B" w:rsidRDefault="00535E9B" w:rsidP="00535E9B">
      <w:pPr>
        <w:spacing w:after="160" w:line="259" w:lineRule="auto"/>
        <w:jc w:val="center"/>
        <w:rPr>
          <w:rFonts w:ascii="Trebuchet MS" w:eastAsia="Times New Roman" w:hAnsi="Trebuchet MS" w:cs="Arial"/>
          <w:b/>
          <w:color w:val="1A7466" w:themeColor="text2"/>
          <w:sz w:val="32"/>
          <w:szCs w:val="32"/>
        </w:rPr>
      </w:pPr>
    </w:p>
    <w:p w14:paraId="2DE7C3C3" w14:textId="4FC16261" w:rsidR="00535E9B" w:rsidRPr="00535E9B" w:rsidRDefault="00535E9B" w:rsidP="00535E9B">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1A7466" w:themeColor="text2"/>
          <w:sz w:val="32"/>
          <w:szCs w:val="32"/>
        </w:rPr>
        <w:t>WYKAZ</w:t>
      </w:r>
      <w:r w:rsidR="00C2151A">
        <w:rPr>
          <w:rFonts w:ascii="Trebuchet MS" w:eastAsia="Times New Roman" w:hAnsi="Trebuchet MS" w:cs="Arial"/>
          <w:b/>
          <w:color w:val="1A7466" w:themeColor="text2"/>
          <w:sz w:val="32"/>
          <w:szCs w:val="32"/>
        </w:rPr>
        <w:t xml:space="preserve"> </w:t>
      </w:r>
      <w:r w:rsidRPr="00535E9B">
        <w:rPr>
          <w:rFonts w:ascii="Trebuchet MS" w:eastAsia="Times New Roman" w:hAnsi="Trebuchet MS" w:cs="Arial"/>
          <w:b/>
          <w:color w:val="1A7466" w:themeColor="text2"/>
          <w:sz w:val="32"/>
          <w:szCs w:val="32"/>
        </w:rPr>
        <w:t xml:space="preserve">OSÓB </w:t>
      </w:r>
      <w:r w:rsidR="00C2151A">
        <w:rPr>
          <w:rFonts w:ascii="Trebuchet MS" w:eastAsia="Times New Roman" w:hAnsi="Trebuchet MS" w:cs="Arial"/>
          <w:b/>
          <w:color w:val="1A7466" w:themeColor="text2"/>
          <w:sz w:val="32"/>
          <w:szCs w:val="32"/>
        </w:rPr>
        <w:br/>
      </w:r>
      <w:r w:rsidRPr="00535E9B">
        <w:rPr>
          <w:rFonts w:ascii="Trebuchet MS" w:eastAsia="Times New Roman" w:hAnsi="Trebuchet MS" w:cs="Arial"/>
          <w:b/>
          <w:color w:val="1A7466" w:themeColor="text2"/>
          <w:sz w:val="32"/>
          <w:szCs w:val="32"/>
        </w:rPr>
        <w:t>SKIEROWANYCH PRZEZ WYKONAWCĘ DO REALIZACJI ZAMÓWIENIA</w:t>
      </w:r>
    </w:p>
    <w:p w14:paraId="2F4DDCB8" w14:textId="77777777" w:rsidR="00535E9B" w:rsidRPr="00535E9B" w:rsidRDefault="00535E9B" w:rsidP="00535E9B">
      <w:pPr>
        <w:tabs>
          <w:tab w:val="left" w:pos="7652"/>
        </w:tabs>
        <w:jc w:val="both"/>
      </w:pPr>
    </w:p>
    <w:p w14:paraId="59194041" w14:textId="48E7FB47" w:rsidR="00535E9B" w:rsidRPr="00535E9B" w:rsidRDefault="00535E9B" w:rsidP="00535E9B">
      <w:pPr>
        <w:tabs>
          <w:tab w:val="left" w:pos="7652"/>
        </w:tabs>
        <w:jc w:val="both"/>
      </w:pPr>
      <w:r w:rsidRPr="00535E9B">
        <w:t xml:space="preserve">Składając Ofertę w Postępowaniu o udzielenie Zamówienia publicznego </w:t>
      </w:r>
      <w:r w:rsidR="00C2151A">
        <w:t xml:space="preserve">na </w:t>
      </w:r>
      <w:r w:rsidR="00C2151A" w:rsidRPr="00C2151A">
        <w:t>Wykonanie prac budowlano-montażowych związanych z rozbudową i modernizacją podstacji trakcyjnej PT Szczecin Wstowo wraz z niezbędną infrastrukturą nr Postępowania: POST/HZ/EK/HZL/00463/2025</w:t>
      </w:r>
      <w:r w:rsidRPr="00535E9B">
        <w:t>, OŚWIADCZAMY, że następujące osoby będą skierowane do realizacji Zamówienia, zgodnie z wymaganiami określonymi w SWZ:</w:t>
      </w:r>
    </w:p>
    <w:p w14:paraId="38C2ED68" w14:textId="77777777" w:rsidR="00535E9B" w:rsidRDefault="00535E9B" w:rsidP="00535E9B">
      <w:pPr>
        <w:tabs>
          <w:tab w:val="left" w:pos="7652"/>
        </w:tabs>
        <w:jc w:val="both"/>
      </w:pPr>
    </w:p>
    <w:p w14:paraId="31DAF4AE" w14:textId="77777777" w:rsidR="00480D1A" w:rsidRDefault="00480D1A" w:rsidP="00535E9B">
      <w:pPr>
        <w:tabs>
          <w:tab w:val="left" w:pos="7652"/>
        </w:tabs>
        <w:jc w:val="both"/>
      </w:pPr>
    </w:p>
    <w:tbl>
      <w:tblPr>
        <w:tblW w:w="15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52"/>
        <w:gridCol w:w="3628"/>
        <w:gridCol w:w="1276"/>
        <w:gridCol w:w="4819"/>
        <w:gridCol w:w="1559"/>
        <w:gridCol w:w="1643"/>
        <w:gridCol w:w="26"/>
      </w:tblGrid>
      <w:tr w:rsidR="00480D1A" w:rsidRPr="000D32A1" w14:paraId="56FEEC8F" w14:textId="77777777" w:rsidTr="00807430">
        <w:trPr>
          <w:gridAfter w:val="1"/>
          <w:wAfter w:w="26" w:type="dxa"/>
          <w:cantSplit/>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413DAA85" w14:textId="77777777" w:rsidR="00480D1A" w:rsidRPr="000D32A1" w:rsidRDefault="00480D1A" w:rsidP="00807430">
            <w:pPr>
              <w:spacing w:after="0"/>
              <w:jc w:val="center"/>
              <w:rPr>
                <w:rFonts w:eastAsia="Calibri" w:cstheme="minorHAnsi"/>
                <w:b/>
                <w:color w:val="FFFFFF" w:themeColor="background1"/>
                <w:sz w:val="16"/>
                <w:szCs w:val="16"/>
              </w:rPr>
            </w:pPr>
            <w:r w:rsidRPr="000D32A1">
              <w:rPr>
                <w:rFonts w:eastAsia="Calibri" w:cstheme="minorHAnsi"/>
                <w:b/>
                <w:color w:val="FFFFFF" w:themeColor="background1"/>
                <w:sz w:val="16"/>
                <w:szCs w:val="16"/>
                <w:lang w:eastAsia="ar-SA"/>
              </w:rPr>
              <w:t>Lp.</w:t>
            </w:r>
          </w:p>
        </w:tc>
        <w:tc>
          <w:tcPr>
            <w:tcW w:w="1752"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75C38116" w14:textId="77777777" w:rsidR="00480D1A" w:rsidRPr="000D32A1" w:rsidRDefault="00480D1A" w:rsidP="00807430">
            <w:pPr>
              <w:spacing w:after="0"/>
              <w:jc w:val="center"/>
              <w:rPr>
                <w:rFonts w:eastAsia="Calibri" w:cstheme="minorHAnsi"/>
                <w:b/>
                <w:color w:val="FFFFFF" w:themeColor="background1"/>
                <w:sz w:val="16"/>
                <w:szCs w:val="16"/>
              </w:rPr>
            </w:pPr>
            <w:r w:rsidRPr="000D32A1">
              <w:rPr>
                <w:rFonts w:eastAsia="Calibri" w:cstheme="minorHAnsi"/>
                <w:b/>
                <w:color w:val="FFFFFF" w:themeColor="background1"/>
                <w:sz w:val="16"/>
                <w:szCs w:val="16"/>
                <w:lang w:eastAsia="ar-SA"/>
              </w:rPr>
              <w:t>Imię i nazwisko</w:t>
            </w:r>
          </w:p>
        </w:tc>
        <w:tc>
          <w:tcPr>
            <w:tcW w:w="3628"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683C21D9" w14:textId="77777777" w:rsidR="00480D1A" w:rsidRPr="000D32A1" w:rsidRDefault="00480D1A" w:rsidP="00807430">
            <w:pPr>
              <w:snapToGrid w:val="0"/>
              <w:spacing w:after="0"/>
              <w:jc w:val="center"/>
              <w:rPr>
                <w:rFonts w:eastAsia="Calibri" w:cstheme="minorHAnsi"/>
                <w:b/>
                <w:color w:val="FFFFFF" w:themeColor="background1"/>
                <w:sz w:val="16"/>
                <w:szCs w:val="16"/>
              </w:rPr>
            </w:pPr>
            <w:r w:rsidRPr="000D32A1">
              <w:rPr>
                <w:rFonts w:eastAsia="Calibri" w:cstheme="minorHAnsi"/>
                <w:b/>
                <w:color w:val="FFFFFF" w:themeColor="background1"/>
                <w:sz w:val="16"/>
                <w:szCs w:val="16"/>
              </w:rPr>
              <w:t>Uprawnienia/</w:t>
            </w:r>
            <w:r>
              <w:rPr>
                <w:rFonts w:eastAsia="Calibri" w:cstheme="minorHAnsi"/>
                <w:b/>
                <w:color w:val="FFFFFF" w:themeColor="background1"/>
                <w:sz w:val="16"/>
                <w:szCs w:val="16"/>
              </w:rPr>
              <w:t xml:space="preserve"> </w:t>
            </w:r>
            <w:r w:rsidRPr="000D32A1">
              <w:rPr>
                <w:rFonts w:eastAsia="Calibri" w:cstheme="minorHAnsi"/>
                <w:b/>
                <w:color w:val="FFFFFF" w:themeColor="background1"/>
                <w:sz w:val="16"/>
                <w:szCs w:val="16"/>
              </w:rPr>
              <w:t>certyfikaty/</w:t>
            </w:r>
            <w:r>
              <w:rPr>
                <w:rFonts w:eastAsia="Calibri" w:cstheme="minorHAnsi"/>
                <w:b/>
                <w:color w:val="FFFFFF" w:themeColor="background1"/>
                <w:sz w:val="16"/>
                <w:szCs w:val="16"/>
              </w:rPr>
              <w:t xml:space="preserve"> </w:t>
            </w:r>
            <w:r w:rsidRPr="000D32A1">
              <w:rPr>
                <w:rFonts w:eastAsia="Calibri" w:cstheme="minorHAnsi"/>
                <w:b/>
                <w:color w:val="FFFFFF" w:themeColor="background1"/>
                <w:sz w:val="16"/>
                <w:szCs w:val="16"/>
              </w:rPr>
              <w:t>świadectwa kwalifikacyjne</w:t>
            </w:r>
          </w:p>
        </w:tc>
        <w:tc>
          <w:tcPr>
            <w:tcW w:w="1276" w:type="dxa"/>
            <w:vMerge w:val="restart"/>
            <w:tcBorders>
              <w:top w:val="single" w:sz="4" w:space="0" w:color="auto"/>
              <w:left w:val="single" w:sz="4" w:space="0" w:color="auto"/>
              <w:right w:val="single" w:sz="4" w:space="0" w:color="auto"/>
            </w:tcBorders>
            <w:shd w:val="clear" w:color="auto" w:fill="1A7466" w:themeFill="text2"/>
            <w:vAlign w:val="center"/>
          </w:tcPr>
          <w:p w14:paraId="65EB8195" w14:textId="77777777" w:rsidR="00480D1A" w:rsidRPr="000D32A1" w:rsidRDefault="00480D1A" w:rsidP="00807430">
            <w:pPr>
              <w:spacing w:after="0"/>
              <w:jc w:val="center"/>
              <w:rPr>
                <w:rFonts w:eastAsia="Calibri" w:cstheme="minorHAnsi"/>
                <w:b/>
                <w:color w:val="FFFFFF" w:themeColor="background1"/>
                <w:sz w:val="16"/>
                <w:szCs w:val="16"/>
                <w:lang w:eastAsia="ar-SA"/>
              </w:rPr>
            </w:pPr>
            <w:r w:rsidRPr="000D32A1">
              <w:rPr>
                <w:rFonts w:eastAsia="Calibri" w:cstheme="minorHAnsi"/>
                <w:b/>
                <w:color w:val="FFFFFF" w:themeColor="background1"/>
                <w:sz w:val="16"/>
                <w:szCs w:val="16"/>
                <w:lang w:eastAsia="ar-SA"/>
              </w:rPr>
              <w:t>Data ważności dokumentu</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16D725B8" w14:textId="77777777" w:rsidR="00480D1A" w:rsidRPr="000D32A1" w:rsidRDefault="00480D1A" w:rsidP="00807430">
            <w:pPr>
              <w:spacing w:after="0"/>
              <w:jc w:val="center"/>
              <w:rPr>
                <w:rFonts w:eastAsia="Calibri" w:cstheme="minorHAnsi"/>
                <w:b/>
                <w:color w:val="FFFFFF" w:themeColor="background1"/>
                <w:sz w:val="16"/>
                <w:szCs w:val="16"/>
              </w:rPr>
            </w:pPr>
            <w:r w:rsidRPr="000D32A1">
              <w:rPr>
                <w:rFonts w:eastAsia="Calibri" w:cstheme="minorHAnsi"/>
                <w:b/>
                <w:color w:val="FFFFFF" w:themeColor="background1"/>
                <w:sz w:val="16"/>
                <w:szCs w:val="16"/>
              </w:rPr>
              <w:t>Doświadczenie</w:t>
            </w:r>
            <w:r w:rsidRPr="000D32A1">
              <w:rPr>
                <w:rFonts w:eastAsia="Calibri" w:cstheme="minorHAnsi"/>
                <w:b/>
                <w:color w:val="FFFFFF" w:themeColor="background1"/>
                <w:sz w:val="16"/>
                <w:szCs w:val="16"/>
                <w:lang w:eastAsia="ar-SA"/>
              </w:rPr>
              <w:t xml:space="preserve"> - funkcja/zakres wykonywanych czynności</w:t>
            </w:r>
          </w:p>
        </w:tc>
        <w:tc>
          <w:tcPr>
            <w:tcW w:w="3202" w:type="dxa"/>
            <w:gridSpan w:val="2"/>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56CECF98" w14:textId="77777777" w:rsidR="00480D1A" w:rsidRPr="000D32A1" w:rsidRDefault="00480D1A" w:rsidP="00807430">
            <w:pPr>
              <w:spacing w:after="0"/>
              <w:jc w:val="center"/>
              <w:rPr>
                <w:rFonts w:eastAsia="Calibri" w:cstheme="minorHAnsi"/>
                <w:b/>
                <w:color w:val="FFFFFF" w:themeColor="background1"/>
                <w:sz w:val="16"/>
                <w:szCs w:val="16"/>
              </w:rPr>
            </w:pPr>
            <w:r w:rsidRPr="000D32A1">
              <w:rPr>
                <w:rFonts w:eastAsia="Calibri" w:cstheme="minorHAnsi"/>
                <w:b/>
                <w:color w:val="FFFFFF" w:themeColor="background1"/>
                <w:sz w:val="16"/>
                <w:szCs w:val="16"/>
                <w:lang w:eastAsia="ar-SA"/>
              </w:rPr>
              <w:t>Informacja o podstawie do dysponowania tymi osobami</w:t>
            </w:r>
          </w:p>
        </w:tc>
      </w:tr>
      <w:tr w:rsidR="00480D1A" w:rsidRPr="000D32A1" w14:paraId="501B51BF" w14:textId="77777777" w:rsidTr="00807430">
        <w:trPr>
          <w:gridAfter w:val="1"/>
          <w:wAfter w:w="26" w:type="dxa"/>
          <w:cantSplit/>
          <w:trHeight w:val="421"/>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CC60AD6" w14:textId="77777777" w:rsidR="00480D1A" w:rsidRPr="000D32A1" w:rsidRDefault="00480D1A" w:rsidP="00807430">
            <w:pPr>
              <w:spacing w:after="0"/>
              <w:rPr>
                <w:rFonts w:eastAsia="Calibri" w:cstheme="minorHAnsi"/>
                <w:b/>
                <w:sz w:val="16"/>
                <w:szCs w:val="16"/>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249A61E6" w14:textId="77777777" w:rsidR="00480D1A" w:rsidRPr="000D32A1" w:rsidRDefault="00480D1A" w:rsidP="00807430">
            <w:pPr>
              <w:spacing w:after="0"/>
              <w:rPr>
                <w:rFonts w:eastAsia="Calibri" w:cstheme="minorHAnsi"/>
                <w:b/>
                <w:sz w:val="16"/>
                <w:szCs w:val="16"/>
              </w:rPr>
            </w:pPr>
          </w:p>
        </w:tc>
        <w:tc>
          <w:tcPr>
            <w:tcW w:w="3628" w:type="dxa"/>
            <w:vMerge/>
            <w:tcBorders>
              <w:top w:val="single" w:sz="4" w:space="0" w:color="auto"/>
              <w:left w:val="single" w:sz="4" w:space="0" w:color="auto"/>
              <w:bottom w:val="single" w:sz="4" w:space="0" w:color="auto"/>
              <w:right w:val="single" w:sz="4" w:space="0" w:color="auto"/>
            </w:tcBorders>
            <w:vAlign w:val="center"/>
            <w:hideMark/>
          </w:tcPr>
          <w:p w14:paraId="51AA8A32" w14:textId="77777777" w:rsidR="00480D1A" w:rsidRPr="000D32A1" w:rsidRDefault="00480D1A" w:rsidP="00807430">
            <w:pPr>
              <w:spacing w:after="0"/>
              <w:rPr>
                <w:rFonts w:eastAsia="Calibri" w:cstheme="minorHAnsi"/>
                <w:b/>
                <w:sz w:val="16"/>
                <w:szCs w:val="16"/>
              </w:rPr>
            </w:pPr>
          </w:p>
        </w:tc>
        <w:tc>
          <w:tcPr>
            <w:tcW w:w="1276" w:type="dxa"/>
            <w:vMerge/>
            <w:tcBorders>
              <w:left w:val="single" w:sz="4" w:space="0" w:color="auto"/>
              <w:right w:val="single" w:sz="4" w:space="0" w:color="auto"/>
            </w:tcBorders>
          </w:tcPr>
          <w:p w14:paraId="1684919C" w14:textId="77777777" w:rsidR="00480D1A" w:rsidRPr="000D32A1" w:rsidRDefault="00480D1A" w:rsidP="00807430">
            <w:pPr>
              <w:spacing w:after="0"/>
              <w:rPr>
                <w:rFonts w:eastAsia="Calibri" w:cstheme="minorHAnsi"/>
                <w:b/>
                <w:sz w:val="16"/>
                <w:szCs w:val="16"/>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6D2C14B" w14:textId="77777777" w:rsidR="00480D1A" w:rsidRPr="000D32A1" w:rsidRDefault="00480D1A" w:rsidP="00807430">
            <w:pPr>
              <w:spacing w:after="0"/>
              <w:rPr>
                <w:rFonts w:eastAsia="Calibri" w:cstheme="minorHAnsi"/>
                <w:b/>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0E4E6039" w14:textId="77777777" w:rsidR="00480D1A" w:rsidRPr="000D32A1" w:rsidRDefault="00480D1A" w:rsidP="00807430">
            <w:pPr>
              <w:snapToGrid w:val="0"/>
              <w:spacing w:after="0"/>
              <w:jc w:val="center"/>
              <w:rPr>
                <w:rFonts w:eastAsia="Calibri" w:cstheme="minorHAnsi"/>
                <w:b/>
                <w:color w:val="FFFFFF" w:themeColor="background1"/>
                <w:sz w:val="16"/>
                <w:szCs w:val="16"/>
                <w:lang w:eastAsia="ar-SA"/>
              </w:rPr>
            </w:pPr>
            <w:r w:rsidRPr="000D32A1">
              <w:rPr>
                <w:rFonts w:eastAsia="Calibri" w:cstheme="minorHAnsi"/>
                <w:b/>
                <w:color w:val="FFFFFF" w:themeColor="background1"/>
                <w:sz w:val="16"/>
                <w:szCs w:val="16"/>
                <w:lang w:eastAsia="ar-SA"/>
              </w:rPr>
              <w:t>dysponowanie pośrednie</w:t>
            </w:r>
            <w:r w:rsidRPr="000D32A1">
              <w:rPr>
                <w:rFonts w:eastAsia="Calibri" w:cstheme="minorHAnsi"/>
                <w:b/>
                <w:color w:val="FFFFFF" w:themeColor="background1"/>
                <w:sz w:val="16"/>
                <w:szCs w:val="16"/>
                <w:vertAlign w:val="superscript"/>
                <w:lang w:eastAsia="ar-SA"/>
              </w:rPr>
              <w:footnoteReference w:id="8"/>
            </w:r>
          </w:p>
        </w:tc>
        <w:tc>
          <w:tcPr>
            <w:tcW w:w="1643"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6FCE157D" w14:textId="77777777" w:rsidR="00480D1A" w:rsidRPr="000D32A1" w:rsidRDefault="00480D1A" w:rsidP="00807430">
            <w:pPr>
              <w:spacing w:after="0"/>
              <w:jc w:val="center"/>
              <w:rPr>
                <w:rFonts w:eastAsia="Calibri" w:cstheme="minorHAnsi"/>
                <w:b/>
                <w:color w:val="FFFFFF" w:themeColor="background1"/>
                <w:sz w:val="16"/>
                <w:szCs w:val="16"/>
              </w:rPr>
            </w:pPr>
            <w:r w:rsidRPr="000D32A1">
              <w:rPr>
                <w:rFonts w:eastAsia="Calibri" w:cstheme="minorHAnsi"/>
                <w:b/>
                <w:color w:val="FFFFFF" w:themeColor="background1"/>
                <w:sz w:val="16"/>
                <w:szCs w:val="16"/>
                <w:lang w:eastAsia="ar-SA"/>
              </w:rPr>
              <w:t>dysponowanie bezpośrednie</w:t>
            </w:r>
            <w:r w:rsidRPr="000D32A1">
              <w:rPr>
                <w:rFonts w:eastAsia="Calibri" w:cstheme="minorHAnsi"/>
                <w:b/>
                <w:color w:val="FFFFFF" w:themeColor="background1"/>
                <w:sz w:val="16"/>
                <w:szCs w:val="16"/>
                <w:vertAlign w:val="superscript"/>
                <w:lang w:eastAsia="ar-SA"/>
              </w:rPr>
              <w:footnoteReference w:id="9"/>
            </w:r>
          </w:p>
        </w:tc>
      </w:tr>
      <w:tr w:rsidR="00480D1A" w:rsidRPr="000D32A1" w14:paraId="64806C10" w14:textId="77777777" w:rsidTr="00807430">
        <w:trPr>
          <w:gridAfter w:val="1"/>
          <w:wAfter w:w="26" w:type="dxa"/>
          <w:cantSplit/>
          <w:trHeight w:val="876"/>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31BF79C" w14:textId="77777777" w:rsidR="00480D1A" w:rsidRPr="000D32A1" w:rsidRDefault="00480D1A" w:rsidP="00807430">
            <w:pPr>
              <w:spacing w:after="0"/>
              <w:rPr>
                <w:rFonts w:eastAsia="Calibri" w:cstheme="minorHAnsi"/>
                <w:b/>
                <w:sz w:val="16"/>
                <w:szCs w:val="16"/>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22F6F2BE" w14:textId="77777777" w:rsidR="00480D1A" w:rsidRPr="000D32A1" w:rsidRDefault="00480D1A" w:rsidP="00807430">
            <w:pPr>
              <w:spacing w:after="0"/>
              <w:rPr>
                <w:rFonts w:eastAsia="Calibri" w:cstheme="minorHAnsi"/>
                <w:b/>
                <w:sz w:val="16"/>
                <w:szCs w:val="16"/>
              </w:rPr>
            </w:pPr>
          </w:p>
        </w:tc>
        <w:tc>
          <w:tcPr>
            <w:tcW w:w="3628" w:type="dxa"/>
            <w:vMerge/>
            <w:tcBorders>
              <w:top w:val="single" w:sz="4" w:space="0" w:color="auto"/>
              <w:left w:val="single" w:sz="4" w:space="0" w:color="auto"/>
              <w:bottom w:val="single" w:sz="4" w:space="0" w:color="auto"/>
              <w:right w:val="single" w:sz="4" w:space="0" w:color="auto"/>
            </w:tcBorders>
            <w:vAlign w:val="center"/>
            <w:hideMark/>
          </w:tcPr>
          <w:p w14:paraId="76CB190B" w14:textId="77777777" w:rsidR="00480D1A" w:rsidRPr="000D32A1" w:rsidRDefault="00480D1A" w:rsidP="00807430">
            <w:pPr>
              <w:spacing w:after="0"/>
              <w:rPr>
                <w:rFonts w:eastAsia="Calibri" w:cstheme="minorHAnsi"/>
                <w:b/>
                <w:sz w:val="16"/>
                <w:szCs w:val="16"/>
              </w:rPr>
            </w:pPr>
          </w:p>
        </w:tc>
        <w:tc>
          <w:tcPr>
            <w:tcW w:w="1276" w:type="dxa"/>
            <w:vMerge/>
            <w:tcBorders>
              <w:left w:val="single" w:sz="4" w:space="0" w:color="auto"/>
              <w:bottom w:val="single" w:sz="4" w:space="0" w:color="auto"/>
              <w:right w:val="single" w:sz="4" w:space="0" w:color="auto"/>
            </w:tcBorders>
          </w:tcPr>
          <w:p w14:paraId="688CB9C6" w14:textId="77777777" w:rsidR="00480D1A" w:rsidRPr="000D32A1" w:rsidRDefault="00480D1A" w:rsidP="00807430">
            <w:pPr>
              <w:spacing w:after="0"/>
              <w:rPr>
                <w:rFonts w:eastAsia="Calibri" w:cstheme="minorHAnsi"/>
                <w:b/>
                <w:sz w:val="16"/>
                <w:szCs w:val="16"/>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79BFC7A7" w14:textId="77777777" w:rsidR="00480D1A" w:rsidRPr="000D32A1" w:rsidRDefault="00480D1A" w:rsidP="00807430">
            <w:pPr>
              <w:spacing w:after="0"/>
              <w:rPr>
                <w:rFonts w:eastAsia="Calibri" w:cstheme="minorHAnsi"/>
                <w:b/>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4D5B52FE" w14:textId="77777777" w:rsidR="00480D1A" w:rsidRPr="000D32A1" w:rsidRDefault="00480D1A" w:rsidP="00807430">
            <w:pPr>
              <w:spacing w:after="0"/>
              <w:jc w:val="center"/>
              <w:rPr>
                <w:rFonts w:eastAsia="Calibri" w:cstheme="minorHAnsi"/>
                <w:color w:val="FFFFFF" w:themeColor="background1"/>
                <w:sz w:val="16"/>
                <w:szCs w:val="16"/>
              </w:rPr>
            </w:pPr>
            <w:r w:rsidRPr="000D32A1">
              <w:rPr>
                <w:rFonts w:eastAsia="Calibri" w:cstheme="minorHAnsi"/>
                <w:bCs/>
                <w:i/>
                <w:color w:val="FFFFFF" w:themeColor="background1"/>
                <w:sz w:val="16"/>
                <w:szCs w:val="16"/>
                <w:lang w:eastAsia="ar-SA"/>
              </w:rPr>
              <w:t>należy wskazać formę współpracy, np. umowa zlecenia, umowa o dzieło</w:t>
            </w:r>
          </w:p>
        </w:tc>
        <w:tc>
          <w:tcPr>
            <w:tcW w:w="1643"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438BC7E5" w14:textId="77777777" w:rsidR="00480D1A" w:rsidRPr="000D32A1" w:rsidRDefault="00480D1A" w:rsidP="00807430">
            <w:pPr>
              <w:spacing w:after="0"/>
              <w:jc w:val="center"/>
              <w:rPr>
                <w:rFonts w:eastAsia="Calibri" w:cstheme="minorHAnsi"/>
                <w:color w:val="FFFFFF" w:themeColor="background1"/>
                <w:sz w:val="16"/>
                <w:szCs w:val="16"/>
              </w:rPr>
            </w:pPr>
            <w:r w:rsidRPr="000D32A1">
              <w:rPr>
                <w:rFonts w:eastAsia="Calibri" w:cstheme="minorHAnsi"/>
                <w:bCs/>
                <w:i/>
                <w:color w:val="FFFFFF" w:themeColor="background1"/>
                <w:sz w:val="16"/>
                <w:szCs w:val="16"/>
                <w:lang w:eastAsia="ar-SA"/>
              </w:rPr>
              <w:t>należy wskazać formę współpracy, np. umowa o pracę, umowa zlecenie, umowa o dzieło</w:t>
            </w:r>
          </w:p>
        </w:tc>
      </w:tr>
      <w:tr w:rsidR="00480D1A" w:rsidRPr="000D32A1" w14:paraId="03381DB3" w14:textId="77777777" w:rsidTr="00807430">
        <w:trPr>
          <w:cantSplit/>
          <w:trHeight w:val="344"/>
          <w:tblHeader/>
          <w:jc w:val="center"/>
        </w:trPr>
        <w:tc>
          <w:tcPr>
            <w:tcW w:w="1526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DBE93C8" w14:textId="77777777" w:rsidR="00480D1A" w:rsidRPr="000D32A1" w:rsidRDefault="00480D1A" w:rsidP="00807430">
            <w:pPr>
              <w:spacing w:after="0"/>
              <w:rPr>
                <w:rFonts w:eastAsia="Calibri" w:cstheme="minorHAnsi"/>
                <w:b/>
                <w:iCs/>
                <w:sz w:val="16"/>
                <w:szCs w:val="16"/>
                <w:lang w:eastAsia="ar-SA"/>
              </w:rPr>
            </w:pPr>
            <w:r w:rsidRPr="000D32A1">
              <w:rPr>
                <w:rFonts w:eastAsia="Calibri" w:cstheme="minorHAnsi"/>
                <w:b/>
                <w:iCs/>
                <w:sz w:val="16"/>
                <w:szCs w:val="16"/>
                <w:lang w:eastAsia="ar-SA"/>
              </w:rPr>
              <w:t>Kierownik Projektu</w:t>
            </w:r>
          </w:p>
        </w:tc>
      </w:tr>
      <w:tr w:rsidR="00480D1A" w:rsidRPr="000D32A1" w14:paraId="23C3EABB" w14:textId="77777777" w:rsidTr="00480D1A">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AD81ECB" w14:textId="77777777" w:rsidR="00480D1A" w:rsidRPr="000D32A1" w:rsidRDefault="00480D1A" w:rsidP="00807430">
            <w:pPr>
              <w:spacing w:after="0"/>
              <w:jc w:val="center"/>
              <w:rPr>
                <w:rFonts w:eastAsia="Calibri" w:cstheme="minorHAnsi"/>
                <w:b/>
                <w:sz w:val="16"/>
                <w:szCs w:val="16"/>
              </w:rPr>
            </w:pPr>
            <w:r w:rsidRPr="000D32A1">
              <w:rPr>
                <w:rFonts w:eastAsia="Calibri" w:cstheme="minorHAnsi"/>
                <w:b/>
                <w:sz w:val="16"/>
                <w:szCs w:val="16"/>
              </w:rPr>
              <w:t>1.</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7021FF27" w14:textId="77777777" w:rsidR="00480D1A" w:rsidRPr="000D32A1" w:rsidRDefault="00480D1A" w:rsidP="00807430">
            <w:pPr>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2017B2C9" w14:textId="7126AF99" w:rsidR="00480D1A" w:rsidRPr="000D32A1" w:rsidRDefault="00480D1A" w:rsidP="00807430">
            <w:pPr>
              <w:spacing w:after="0"/>
              <w:jc w:val="center"/>
              <w:rPr>
                <w:rFonts w:eastAsia="Calibri" w:cs="Calibri"/>
                <w:bCs/>
                <w:sz w:val="16"/>
                <w:szCs w:val="16"/>
              </w:rPr>
            </w:pPr>
          </w:p>
        </w:tc>
        <w:tc>
          <w:tcPr>
            <w:tcW w:w="1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cPr>
          <w:p w14:paraId="483279B9" w14:textId="77777777" w:rsidR="00480D1A" w:rsidRPr="000D32A1" w:rsidRDefault="00480D1A" w:rsidP="00807430">
            <w:pPr>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53748A98" w14:textId="3B7B24A5" w:rsidR="00480D1A" w:rsidRPr="000D32A1" w:rsidRDefault="00480D1A" w:rsidP="00807430">
            <w:pPr>
              <w:spacing w:after="0"/>
              <w:rPr>
                <w:rFonts w:eastAsia="Calibri" w:cs="Calibri"/>
                <w:bCs/>
                <w:sz w:val="16"/>
                <w:szCs w:val="16"/>
              </w:rPr>
            </w:pPr>
            <w:r w:rsidRPr="000D32A1">
              <w:rPr>
                <w:rFonts w:eastAsia="Calibri" w:cs="Calibri"/>
                <w:bCs/>
                <w:sz w:val="16"/>
                <w:szCs w:val="16"/>
              </w:rPr>
              <w:t>Zarządzał/a inwestycją</w:t>
            </w:r>
            <w:r>
              <w:rPr>
                <w:rFonts w:eastAsia="Calibri" w:cs="Calibri"/>
                <w:bCs/>
                <w:sz w:val="16"/>
                <w:szCs w:val="16"/>
              </w:rPr>
              <w:t xml:space="preserve"> infrastrukturalną</w:t>
            </w:r>
            <w:r w:rsidRPr="000D32A1">
              <w:rPr>
                <w:rFonts w:eastAsia="Calibri" w:cs="Calibri"/>
                <w:bCs/>
                <w:sz w:val="16"/>
                <w:szCs w:val="16"/>
              </w:rPr>
              <w:t xml:space="preserve">: ……………………. o wartości: ……………………. </w:t>
            </w:r>
            <w:r w:rsidR="00930198" w:rsidRPr="00930198">
              <w:rPr>
                <w:rFonts w:eastAsia="Calibri" w:cs="Calibri"/>
                <w:bCs/>
                <w:sz w:val="16"/>
                <w:szCs w:val="16"/>
              </w:rPr>
              <w:t>zakończoną uzyskaniem pozwolenia na użytkowanie lub zgłoszenia zakończenia robót lub referencji od zlecającego usługę</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F5C1A3" w14:textId="77777777" w:rsidR="00480D1A" w:rsidRPr="000D32A1" w:rsidRDefault="00480D1A" w:rsidP="00807430">
            <w:pPr>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47124A94" w14:textId="77777777" w:rsidR="00480D1A" w:rsidRPr="000D32A1" w:rsidRDefault="00480D1A" w:rsidP="00807430">
            <w:pPr>
              <w:spacing w:after="0"/>
              <w:jc w:val="center"/>
              <w:rPr>
                <w:rFonts w:eastAsia="Calibri" w:cstheme="minorHAnsi"/>
                <w:bCs/>
                <w:i/>
                <w:sz w:val="16"/>
                <w:szCs w:val="16"/>
                <w:lang w:eastAsia="ar-SA"/>
              </w:rPr>
            </w:pPr>
          </w:p>
        </w:tc>
      </w:tr>
      <w:tr w:rsidR="00480D1A" w:rsidRPr="000D32A1" w14:paraId="55E39AEF" w14:textId="77777777" w:rsidTr="00807430">
        <w:trPr>
          <w:cantSplit/>
          <w:trHeight w:val="155"/>
          <w:tblHeader/>
          <w:jc w:val="center"/>
        </w:trPr>
        <w:tc>
          <w:tcPr>
            <w:tcW w:w="1526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E10CF0B" w14:textId="01B9E51D" w:rsidR="00480D1A" w:rsidRPr="000D32A1" w:rsidRDefault="00480D1A" w:rsidP="00807430">
            <w:pPr>
              <w:keepNext/>
              <w:spacing w:after="0"/>
              <w:rPr>
                <w:rFonts w:eastAsia="Calibri" w:cstheme="minorHAnsi"/>
                <w:b/>
                <w:i/>
                <w:sz w:val="16"/>
                <w:szCs w:val="16"/>
                <w:lang w:eastAsia="ar-SA"/>
              </w:rPr>
            </w:pPr>
            <w:bookmarkStart w:id="117" w:name="_Hlk216345684"/>
            <w:r w:rsidRPr="000D32A1">
              <w:rPr>
                <w:rFonts w:eastAsia="Calibri" w:cstheme="minorHAnsi"/>
                <w:b/>
                <w:iCs/>
                <w:sz w:val="16"/>
                <w:szCs w:val="16"/>
                <w:lang w:eastAsia="ar-SA"/>
              </w:rPr>
              <w:lastRenderedPageBreak/>
              <w:t>Kierownik budowy w specjalności konstrukcyjno-budowlanej</w:t>
            </w:r>
          </w:p>
        </w:tc>
      </w:tr>
      <w:bookmarkEnd w:id="117"/>
      <w:tr w:rsidR="00480D1A" w:rsidRPr="000D32A1" w14:paraId="107DB506"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7BB96AC" w14:textId="7DF16663" w:rsidR="00480D1A" w:rsidRPr="000D32A1" w:rsidRDefault="00930198" w:rsidP="00807430">
            <w:pPr>
              <w:spacing w:after="0"/>
              <w:jc w:val="center"/>
              <w:rPr>
                <w:rFonts w:eastAsia="Calibri" w:cstheme="minorHAnsi"/>
                <w:b/>
                <w:sz w:val="16"/>
                <w:szCs w:val="16"/>
              </w:rPr>
            </w:pPr>
            <w:r>
              <w:rPr>
                <w:rFonts w:eastAsia="Calibri" w:cstheme="minorHAnsi"/>
                <w:b/>
                <w:sz w:val="16"/>
                <w:szCs w:val="16"/>
              </w:rPr>
              <w:t>2</w:t>
            </w:r>
            <w:r w:rsidR="00480D1A"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129001C7" w14:textId="77777777" w:rsidR="00480D1A" w:rsidRPr="000D32A1" w:rsidRDefault="00480D1A" w:rsidP="00807430">
            <w:pPr>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39A0F919" w14:textId="77777777" w:rsidR="00480D1A" w:rsidRPr="000D32A1" w:rsidRDefault="00480D1A" w:rsidP="00807430">
            <w:pPr>
              <w:spacing w:after="0"/>
              <w:jc w:val="center"/>
              <w:rPr>
                <w:rFonts w:eastAsia="Calibri" w:cs="Calibri"/>
                <w:bCs/>
                <w:sz w:val="16"/>
                <w:szCs w:val="16"/>
              </w:rPr>
            </w:pPr>
            <w:r w:rsidRPr="000D32A1">
              <w:rPr>
                <w:rFonts w:eastAsia="Calibri" w:cs="Calibri"/>
                <w:bCs/>
                <w:sz w:val="16"/>
                <w:szCs w:val="16"/>
              </w:rPr>
              <w:t>Uprawnienia budowlane bez ograniczeń w specjalności: …………………</w:t>
            </w:r>
          </w:p>
          <w:p w14:paraId="6F810AB2" w14:textId="77777777" w:rsidR="00480D1A" w:rsidRPr="000D32A1" w:rsidRDefault="00480D1A" w:rsidP="00807430">
            <w:pPr>
              <w:spacing w:after="0"/>
              <w:jc w:val="center"/>
              <w:rPr>
                <w:rFonts w:eastAsia="Calibri" w:cs="Calibri"/>
                <w:bCs/>
                <w:sz w:val="16"/>
                <w:szCs w:val="16"/>
              </w:rPr>
            </w:pPr>
            <w:r w:rsidRPr="000D32A1">
              <w:rPr>
                <w:rFonts w:eastAsia="Calibri" w:cs="Calibr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844DF8" w14:textId="77777777" w:rsidR="00480D1A" w:rsidRPr="000D32A1" w:rsidRDefault="00480D1A" w:rsidP="00807430">
            <w:pPr>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22AFEDF3" w14:textId="0C22E5E5" w:rsidR="00480D1A" w:rsidRPr="000D32A1" w:rsidRDefault="00480D1A" w:rsidP="00807430">
            <w:pPr>
              <w:spacing w:after="0"/>
              <w:rPr>
                <w:rFonts w:eastAsia="Calibri" w:cs="Calibri"/>
                <w:bCs/>
                <w:sz w:val="16"/>
                <w:szCs w:val="16"/>
              </w:rPr>
            </w:pPr>
            <w:r w:rsidRPr="000D32A1">
              <w:rPr>
                <w:rFonts w:eastAsia="Calibri" w:cs="Calibri"/>
                <w:bCs/>
                <w:sz w:val="16"/>
                <w:szCs w:val="16"/>
              </w:rPr>
              <w:t>1. Samodzielnie kierował/a robotami budowlanymi na obiekcie elektroenergetycznym ……………………. w ramach inwestycji: ……………………. o wartości robót: ……………………..</w:t>
            </w:r>
          </w:p>
          <w:p w14:paraId="5248485C" w14:textId="6543F78C" w:rsidR="00480D1A" w:rsidRPr="000D32A1" w:rsidRDefault="00480D1A" w:rsidP="00807430">
            <w:pPr>
              <w:spacing w:after="0"/>
              <w:rPr>
                <w:rFonts w:eastAsia="Calibri" w:cstheme="minorHAnsi"/>
                <w:b/>
                <w:sz w:val="16"/>
                <w:szCs w:val="16"/>
              </w:rPr>
            </w:pPr>
            <w:r w:rsidRPr="000D32A1">
              <w:rPr>
                <w:rFonts w:eastAsia="Calibri" w:cs="Calibri"/>
                <w:bCs/>
                <w:sz w:val="16"/>
                <w:szCs w:val="16"/>
              </w:rPr>
              <w:t xml:space="preserve">2. </w:t>
            </w:r>
            <w:r w:rsidR="00930198" w:rsidRPr="00930198">
              <w:rPr>
                <w:rFonts w:eastAsia="Calibri" w:cs="Calibri"/>
                <w:bCs/>
                <w:sz w:val="16"/>
                <w:szCs w:val="16"/>
              </w:rPr>
              <w:t>Samodzielnie kierował/a robotami budowlanymi na obiekcie elektroenergetycznym ……………………. w ramach inwestycji: ……………………. o wartości robót: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0CDD65" w14:textId="77777777" w:rsidR="00480D1A" w:rsidRPr="000D32A1" w:rsidRDefault="00480D1A" w:rsidP="00807430">
            <w:pPr>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1A963BB8" w14:textId="77777777" w:rsidR="00480D1A" w:rsidRPr="000D32A1" w:rsidRDefault="00480D1A" w:rsidP="00807430">
            <w:pPr>
              <w:spacing w:after="0"/>
              <w:jc w:val="center"/>
              <w:rPr>
                <w:rFonts w:eastAsia="Calibri" w:cstheme="minorHAnsi"/>
                <w:bCs/>
                <w:i/>
                <w:sz w:val="16"/>
                <w:szCs w:val="16"/>
                <w:lang w:eastAsia="ar-SA"/>
              </w:rPr>
            </w:pPr>
          </w:p>
        </w:tc>
      </w:tr>
      <w:tr w:rsidR="00930198" w:rsidRPr="000D32A1" w14:paraId="14EA2F44" w14:textId="77777777" w:rsidTr="00807430">
        <w:trPr>
          <w:cantSplit/>
          <w:trHeight w:val="155"/>
          <w:tblHeader/>
          <w:jc w:val="center"/>
        </w:trPr>
        <w:tc>
          <w:tcPr>
            <w:tcW w:w="1526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30A3BF2F" w14:textId="6671F985" w:rsidR="00930198" w:rsidRPr="000D32A1" w:rsidRDefault="00930198" w:rsidP="00807430">
            <w:pPr>
              <w:keepNext/>
              <w:spacing w:after="0"/>
              <w:rPr>
                <w:rFonts w:eastAsia="Calibri" w:cstheme="minorHAnsi"/>
                <w:b/>
                <w:i/>
                <w:sz w:val="16"/>
                <w:szCs w:val="16"/>
                <w:lang w:eastAsia="ar-SA"/>
              </w:rPr>
            </w:pPr>
            <w:r w:rsidRPr="000D32A1">
              <w:rPr>
                <w:rFonts w:eastAsia="Calibri" w:cstheme="minorHAnsi"/>
                <w:b/>
                <w:iCs/>
                <w:sz w:val="16"/>
                <w:szCs w:val="16"/>
                <w:lang w:eastAsia="ar-SA"/>
              </w:rPr>
              <w:t xml:space="preserve">Kierownik </w:t>
            </w:r>
            <w:r>
              <w:rPr>
                <w:rFonts w:eastAsia="Calibri" w:cstheme="minorHAnsi"/>
                <w:b/>
                <w:iCs/>
                <w:sz w:val="16"/>
                <w:szCs w:val="16"/>
                <w:lang w:eastAsia="ar-SA"/>
              </w:rPr>
              <w:t>robót</w:t>
            </w:r>
            <w:r w:rsidRPr="000D32A1">
              <w:rPr>
                <w:rFonts w:eastAsia="Calibri" w:cstheme="minorHAnsi"/>
                <w:b/>
                <w:iCs/>
                <w:sz w:val="16"/>
                <w:szCs w:val="16"/>
                <w:lang w:eastAsia="ar-SA"/>
              </w:rPr>
              <w:t xml:space="preserve"> w specjalności konstrukcyjno-budowlanej</w:t>
            </w:r>
          </w:p>
        </w:tc>
      </w:tr>
      <w:tr w:rsidR="00930198" w:rsidRPr="000D32A1" w14:paraId="6780F941"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FE4BC69" w14:textId="10FCA1B8" w:rsidR="00930198" w:rsidRPr="000D32A1" w:rsidRDefault="00930198" w:rsidP="00807430">
            <w:pPr>
              <w:spacing w:after="0"/>
              <w:jc w:val="center"/>
              <w:rPr>
                <w:rFonts w:eastAsia="Calibri" w:cstheme="minorHAnsi"/>
                <w:b/>
                <w:sz w:val="16"/>
                <w:szCs w:val="16"/>
              </w:rPr>
            </w:pPr>
            <w:r>
              <w:rPr>
                <w:rFonts w:eastAsia="Calibri" w:cstheme="minorHAnsi"/>
                <w:b/>
                <w:sz w:val="16"/>
                <w:szCs w:val="16"/>
              </w:rPr>
              <w:t>3</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551CB387" w14:textId="77777777" w:rsidR="00930198" w:rsidRPr="000D32A1" w:rsidRDefault="00930198" w:rsidP="00807430">
            <w:pPr>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49202267" w14:textId="77777777" w:rsidR="00930198" w:rsidRPr="000D32A1" w:rsidRDefault="00930198" w:rsidP="00807430">
            <w:pPr>
              <w:spacing w:after="0"/>
              <w:jc w:val="center"/>
              <w:rPr>
                <w:rFonts w:eastAsia="Calibri" w:cs="Calibri"/>
                <w:bCs/>
                <w:sz w:val="16"/>
                <w:szCs w:val="16"/>
              </w:rPr>
            </w:pPr>
            <w:r w:rsidRPr="000D32A1">
              <w:rPr>
                <w:rFonts w:eastAsia="Calibri" w:cs="Calibri"/>
                <w:bCs/>
                <w:sz w:val="16"/>
                <w:szCs w:val="16"/>
              </w:rPr>
              <w:t>Uprawnienia budowlane bez ograniczeń w specjalności: …………………</w:t>
            </w:r>
          </w:p>
          <w:p w14:paraId="70D49385" w14:textId="77777777" w:rsidR="00930198" w:rsidRPr="000D32A1" w:rsidRDefault="00930198" w:rsidP="00807430">
            <w:pPr>
              <w:spacing w:after="0"/>
              <w:jc w:val="center"/>
              <w:rPr>
                <w:rFonts w:eastAsia="Calibri" w:cs="Calibri"/>
                <w:bCs/>
                <w:sz w:val="16"/>
                <w:szCs w:val="16"/>
              </w:rPr>
            </w:pPr>
            <w:r w:rsidRPr="000D32A1">
              <w:rPr>
                <w:rFonts w:eastAsia="Calibri" w:cs="Calibr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62C47CF" w14:textId="77777777" w:rsidR="00930198" w:rsidRPr="000D32A1" w:rsidRDefault="00930198" w:rsidP="00807430">
            <w:pPr>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0BCB98A9" w14:textId="77777777" w:rsidR="00930198" w:rsidRPr="000D32A1" w:rsidRDefault="00930198" w:rsidP="00807430">
            <w:pPr>
              <w:spacing w:after="0"/>
              <w:rPr>
                <w:rFonts w:eastAsia="Calibri" w:cs="Calibri"/>
                <w:bCs/>
                <w:sz w:val="16"/>
                <w:szCs w:val="16"/>
              </w:rPr>
            </w:pPr>
            <w:r w:rsidRPr="000D32A1">
              <w:rPr>
                <w:rFonts w:eastAsia="Calibri" w:cs="Calibri"/>
                <w:bCs/>
                <w:sz w:val="16"/>
                <w:szCs w:val="16"/>
              </w:rPr>
              <w:t>1. Samodzielnie kierował/a robotami budowlanymi na obiekcie elektroenergetycznym ……………………. w ramach inwestycji: ……………………. o wartości robót: ……………………..</w:t>
            </w:r>
          </w:p>
          <w:p w14:paraId="1CAC3150" w14:textId="77777777" w:rsidR="00930198" w:rsidRPr="000D32A1" w:rsidRDefault="00930198" w:rsidP="00807430">
            <w:pPr>
              <w:spacing w:after="0"/>
              <w:rPr>
                <w:rFonts w:eastAsia="Calibri" w:cstheme="minorHAnsi"/>
                <w:b/>
                <w:sz w:val="16"/>
                <w:szCs w:val="16"/>
              </w:rPr>
            </w:pPr>
            <w:r w:rsidRPr="000D32A1">
              <w:rPr>
                <w:rFonts w:eastAsia="Calibri" w:cs="Calibri"/>
                <w:bCs/>
                <w:sz w:val="16"/>
                <w:szCs w:val="16"/>
              </w:rPr>
              <w:t xml:space="preserve">2. </w:t>
            </w:r>
            <w:r w:rsidRPr="00930198">
              <w:rPr>
                <w:rFonts w:eastAsia="Calibri" w:cs="Calibri"/>
                <w:bCs/>
                <w:sz w:val="16"/>
                <w:szCs w:val="16"/>
              </w:rPr>
              <w:t>Samodzielnie kierował/a robotami budowlanymi na obiekcie elektroenergetycznym ……………………. w ramach inwestycji: ……………………. o wartości robót: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EC7A18" w14:textId="77777777" w:rsidR="00930198" w:rsidRPr="000D32A1" w:rsidRDefault="00930198" w:rsidP="00807430">
            <w:pPr>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4F14AEC1" w14:textId="77777777" w:rsidR="00930198" w:rsidRPr="000D32A1" w:rsidRDefault="00930198" w:rsidP="00807430">
            <w:pPr>
              <w:spacing w:after="0"/>
              <w:jc w:val="center"/>
              <w:rPr>
                <w:rFonts w:eastAsia="Calibri" w:cstheme="minorHAnsi"/>
                <w:bCs/>
                <w:i/>
                <w:sz w:val="16"/>
                <w:szCs w:val="16"/>
                <w:lang w:eastAsia="ar-SA"/>
              </w:rPr>
            </w:pPr>
          </w:p>
        </w:tc>
      </w:tr>
      <w:tr w:rsidR="00480D1A" w:rsidRPr="000D32A1" w14:paraId="4079CCB2" w14:textId="77777777" w:rsidTr="00807430">
        <w:trPr>
          <w:cantSplit/>
          <w:trHeight w:val="56"/>
          <w:tblHeader/>
          <w:jc w:val="center"/>
        </w:trPr>
        <w:tc>
          <w:tcPr>
            <w:tcW w:w="1526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1965CFA" w14:textId="1AEFA525" w:rsidR="00480D1A" w:rsidRPr="000D32A1" w:rsidRDefault="00480D1A" w:rsidP="00807430">
            <w:pPr>
              <w:spacing w:after="0"/>
              <w:rPr>
                <w:rFonts w:eastAsia="Calibri" w:cstheme="minorHAnsi"/>
                <w:bCs/>
                <w:i/>
                <w:sz w:val="16"/>
                <w:szCs w:val="16"/>
                <w:lang w:eastAsia="ar-SA"/>
              </w:rPr>
            </w:pPr>
            <w:r>
              <w:rPr>
                <w:rFonts w:eastAsia="Calibri" w:cstheme="minorHAnsi"/>
                <w:b/>
                <w:iCs/>
                <w:sz w:val="16"/>
                <w:szCs w:val="16"/>
                <w:lang w:eastAsia="ar-SA"/>
              </w:rPr>
              <w:t xml:space="preserve">Kierownik </w:t>
            </w:r>
            <w:r w:rsidRPr="000D32A1">
              <w:rPr>
                <w:rFonts w:eastAsia="Calibri" w:cstheme="minorHAnsi"/>
                <w:b/>
                <w:iCs/>
                <w:sz w:val="16"/>
                <w:szCs w:val="16"/>
                <w:lang w:eastAsia="ar-SA"/>
              </w:rPr>
              <w:t xml:space="preserve">robót </w:t>
            </w:r>
            <w:r w:rsidR="00930198" w:rsidRPr="00930198">
              <w:rPr>
                <w:rFonts w:eastAsia="Calibri" w:cstheme="minorHAnsi"/>
                <w:b/>
                <w:iCs/>
                <w:sz w:val="16"/>
                <w:szCs w:val="16"/>
                <w:lang w:eastAsia="ar-SA"/>
              </w:rPr>
              <w:t>w specjalności instalacji i urządzeń elektrycznych i elektroenergetycznych</w:t>
            </w:r>
          </w:p>
        </w:tc>
      </w:tr>
      <w:tr w:rsidR="00480D1A" w:rsidRPr="000D32A1" w14:paraId="5177523F"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BAE9565" w14:textId="6404F2BE" w:rsidR="00480D1A" w:rsidRPr="000D32A1" w:rsidRDefault="00930198" w:rsidP="00807430">
            <w:pPr>
              <w:spacing w:after="0"/>
              <w:jc w:val="center"/>
              <w:rPr>
                <w:rFonts w:eastAsia="Calibri" w:cstheme="minorHAnsi"/>
                <w:b/>
                <w:sz w:val="16"/>
                <w:szCs w:val="16"/>
              </w:rPr>
            </w:pPr>
            <w:r>
              <w:rPr>
                <w:rFonts w:eastAsia="Calibri" w:cstheme="minorHAnsi"/>
                <w:b/>
                <w:sz w:val="16"/>
                <w:szCs w:val="16"/>
              </w:rPr>
              <w:t>4</w:t>
            </w:r>
            <w:r w:rsidR="00480D1A"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13A5F72C" w14:textId="77777777" w:rsidR="00480D1A" w:rsidRPr="000D32A1" w:rsidRDefault="00480D1A" w:rsidP="00807430">
            <w:pPr>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6107FE4B" w14:textId="77777777" w:rsidR="00480D1A" w:rsidRPr="000D32A1" w:rsidRDefault="00480D1A" w:rsidP="00807430">
            <w:pPr>
              <w:spacing w:after="0"/>
              <w:jc w:val="center"/>
              <w:rPr>
                <w:rFonts w:eastAsia="Calibri" w:cs="Calibri"/>
                <w:bCs/>
                <w:sz w:val="16"/>
                <w:szCs w:val="16"/>
              </w:rPr>
            </w:pPr>
            <w:r w:rsidRPr="000D32A1">
              <w:rPr>
                <w:rFonts w:eastAsia="Calibri" w:cs="Calibri"/>
                <w:bCs/>
                <w:sz w:val="16"/>
                <w:szCs w:val="16"/>
              </w:rPr>
              <w:t>Uprawnienia budowlane bez ograniczeń w specjalności: …………………</w:t>
            </w:r>
          </w:p>
          <w:p w14:paraId="0AB35CA4" w14:textId="77777777" w:rsidR="00480D1A" w:rsidRPr="000D32A1" w:rsidRDefault="00480D1A" w:rsidP="00807430">
            <w:pPr>
              <w:spacing w:after="0"/>
              <w:jc w:val="center"/>
              <w:rPr>
                <w:rFonts w:eastAsia="Calibri" w:cstheme="minorHAnsi"/>
                <w:b/>
                <w:sz w:val="16"/>
                <w:szCs w:val="16"/>
              </w:rPr>
            </w:pPr>
            <w:r w:rsidRPr="000D32A1">
              <w:rPr>
                <w:rFonts w:eastAsia="Calibri" w:cs="Calibr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DF5A771" w14:textId="77777777" w:rsidR="00480D1A" w:rsidRPr="000D32A1" w:rsidRDefault="00480D1A" w:rsidP="00807430">
            <w:pPr>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742565CD" w14:textId="2B0F7C7D" w:rsidR="00480D1A" w:rsidRPr="000D32A1" w:rsidRDefault="00480D1A" w:rsidP="00807430">
            <w:pPr>
              <w:spacing w:after="0"/>
              <w:rPr>
                <w:rFonts w:eastAsia="Calibri" w:cs="Calibri"/>
                <w:bCs/>
                <w:sz w:val="16"/>
                <w:szCs w:val="16"/>
              </w:rPr>
            </w:pPr>
            <w:r w:rsidRPr="000D32A1">
              <w:rPr>
                <w:rFonts w:eastAsia="Calibri" w:cs="Calibri"/>
                <w:bCs/>
                <w:sz w:val="16"/>
                <w:szCs w:val="16"/>
              </w:rPr>
              <w:t>1. Samodzielnie kierował/a robotami budowlanymi na obiekcie elektroenergetycznym ……………………. w ramach inwestycji: ……………………. o wartości robót: ……………………..</w:t>
            </w:r>
          </w:p>
          <w:p w14:paraId="59BF5BD0" w14:textId="540661DD" w:rsidR="00480D1A" w:rsidRPr="000D32A1" w:rsidRDefault="00480D1A" w:rsidP="00807430">
            <w:pPr>
              <w:spacing w:after="0"/>
              <w:rPr>
                <w:rFonts w:eastAsia="Calibri" w:cstheme="minorHAnsi"/>
                <w:b/>
                <w:sz w:val="16"/>
                <w:szCs w:val="16"/>
              </w:rPr>
            </w:pPr>
            <w:r w:rsidRPr="000D32A1">
              <w:rPr>
                <w:rFonts w:eastAsia="Calibri" w:cs="Calibri"/>
                <w:bCs/>
                <w:sz w:val="16"/>
                <w:szCs w:val="16"/>
              </w:rPr>
              <w:t>2. Samodzielnie kierował/a robotami budowlanymi na obiekcie elektroenergetycznym ……………………. w ramach inwestycji: ……………………. o wartości robót: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321B99" w14:textId="77777777" w:rsidR="00480D1A" w:rsidRPr="000D32A1" w:rsidRDefault="00480D1A" w:rsidP="00807430">
            <w:pPr>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265978AD" w14:textId="77777777" w:rsidR="00480D1A" w:rsidRPr="000D32A1" w:rsidRDefault="00480D1A" w:rsidP="00807430">
            <w:pPr>
              <w:spacing w:after="0"/>
              <w:jc w:val="center"/>
              <w:rPr>
                <w:rFonts w:eastAsia="Calibri" w:cstheme="minorHAnsi"/>
                <w:bCs/>
                <w:i/>
                <w:sz w:val="16"/>
                <w:szCs w:val="16"/>
                <w:lang w:eastAsia="ar-SA"/>
              </w:rPr>
            </w:pPr>
          </w:p>
        </w:tc>
      </w:tr>
      <w:tr w:rsidR="00480D1A" w:rsidRPr="000D32A1" w14:paraId="011D2B37" w14:textId="77777777" w:rsidTr="00807430">
        <w:trPr>
          <w:cantSplit/>
          <w:trHeight w:val="241"/>
          <w:tblHeader/>
          <w:jc w:val="center"/>
        </w:trPr>
        <w:tc>
          <w:tcPr>
            <w:tcW w:w="1526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699B2D13" w14:textId="0AF70812" w:rsidR="00480D1A" w:rsidRPr="000D32A1" w:rsidRDefault="00930198" w:rsidP="00807430">
            <w:pPr>
              <w:spacing w:after="0"/>
              <w:rPr>
                <w:rFonts w:eastAsia="Calibri" w:cstheme="minorHAnsi"/>
                <w:b/>
                <w:iCs/>
                <w:sz w:val="16"/>
                <w:szCs w:val="16"/>
                <w:lang w:eastAsia="ar-SA"/>
              </w:rPr>
            </w:pPr>
            <w:r w:rsidRPr="00930198">
              <w:rPr>
                <w:rFonts w:eastAsia="Calibri" w:cstheme="minorHAnsi"/>
                <w:b/>
                <w:iCs/>
                <w:sz w:val="16"/>
                <w:szCs w:val="16"/>
                <w:lang w:eastAsia="ar-SA"/>
              </w:rPr>
              <w:t>Kierownika robót elektroenergetycznych</w:t>
            </w:r>
          </w:p>
        </w:tc>
      </w:tr>
      <w:tr w:rsidR="00480D1A" w:rsidRPr="000D32A1" w14:paraId="5B1ED5A7"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70F9361" w14:textId="184767B7" w:rsidR="00480D1A" w:rsidRPr="000D32A1" w:rsidRDefault="00930198" w:rsidP="00807430">
            <w:pPr>
              <w:spacing w:after="0"/>
              <w:jc w:val="center"/>
              <w:rPr>
                <w:rFonts w:eastAsia="Calibri" w:cstheme="minorHAnsi"/>
                <w:b/>
                <w:sz w:val="16"/>
                <w:szCs w:val="16"/>
              </w:rPr>
            </w:pPr>
            <w:r>
              <w:rPr>
                <w:rFonts w:eastAsia="Calibri" w:cstheme="minorHAnsi"/>
                <w:b/>
                <w:sz w:val="16"/>
                <w:szCs w:val="16"/>
              </w:rPr>
              <w:t>5</w:t>
            </w:r>
            <w:r w:rsidR="00480D1A"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0B95C523" w14:textId="77777777" w:rsidR="00480D1A" w:rsidRPr="000D32A1" w:rsidRDefault="00480D1A" w:rsidP="00807430">
            <w:pPr>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0BB886F1" w14:textId="77777777" w:rsidR="00480D1A" w:rsidRDefault="00480D1A" w:rsidP="00807430">
            <w:pPr>
              <w:spacing w:after="0"/>
              <w:jc w:val="center"/>
              <w:rPr>
                <w:rFonts w:eastAsia="Calibri" w:cstheme="minorHAnsi"/>
                <w:bCs/>
                <w:sz w:val="16"/>
                <w:szCs w:val="16"/>
              </w:rPr>
            </w:pPr>
            <w:r>
              <w:rPr>
                <w:rFonts w:eastAsia="Calibri" w:cstheme="minorHAnsi"/>
                <w:bCs/>
                <w:sz w:val="16"/>
                <w:szCs w:val="16"/>
              </w:rPr>
              <w:t>U</w:t>
            </w:r>
            <w:r w:rsidRPr="00105092">
              <w:rPr>
                <w:rFonts w:eastAsia="Calibri" w:cstheme="minorHAnsi"/>
                <w:bCs/>
                <w:sz w:val="16"/>
                <w:szCs w:val="16"/>
              </w:rPr>
              <w:t>prawnienia budowlane bez ograniczeń do projektowania, w specjalności instalacji i urządzeń elektrycznych i elektroenergetycznych</w:t>
            </w:r>
            <w:r>
              <w:rPr>
                <w:rFonts w:eastAsia="Calibri" w:cstheme="minorHAnsi"/>
                <w:bCs/>
                <w:sz w:val="16"/>
                <w:szCs w:val="16"/>
              </w:rPr>
              <w:t>:………………..</w:t>
            </w:r>
          </w:p>
          <w:p w14:paraId="411D7A02" w14:textId="77777777" w:rsidR="00480D1A" w:rsidRPr="000D32A1" w:rsidRDefault="00480D1A" w:rsidP="00807430">
            <w:pPr>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2DE69E2" w14:textId="77777777" w:rsidR="00480D1A" w:rsidRPr="000D32A1" w:rsidRDefault="00480D1A" w:rsidP="00807430">
            <w:pPr>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DD1FFB9" w14:textId="77777777" w:rsidR="00EA44E9" w:rsidRPr="000D32A1" w:rsidRDefault="00EA44E9" w:rsidP="00EA44E9">
            <w:pPr>
              <w:spacing w:after="0"/>
              <w:rPr>
                <w:rFonts w:eastAsia="Calibri" w:cs="Calibri"/>
                <w:bCs/>
                <w:sz w:val="16"/>
                <w:szCs w:val="16"/>
              </w:rPr>
            </w:pPr>
            <w:r w:rsidRPr="000D32A1">
              <w:rPr>
                <w:rFonts w:eastAsia="Calibri" w:cs="Calibri"/>
                <w:bCs/>
                <w:sz w:val="16"/>
                <w:szCs w:val="16"/>
              </w:rPr>
              <w:t>1. Samodzielnie kierował/a robotami budowlanymi na obiekcie elektroenergetycznym ……………………. w ramach inwestycji: ……………………. o wartości robót: ……………………..</w:t>
            </w:r>
          </w:p>
          <w:p w14:paraId="50CA3127" w14:textId="7C4C66D2" w:rsidR="00480D1A" w:rsidRPr="00F9255D" w:rsidRDefault="00EA44E9" w:rsidP="00EA44E9">
            <w:pPr>
              <w:spacing w:after="0"/>
              <w:rPr>
                <w:rFonts w:eastAsia="Calibri" w:cs="Calibri"/>
                <w:bCs/>
                <w:sz w:val="16"/>
                <w:szCs w:val="16"/>
              </w:rPr>
            </w:pPr>
            <w:r w:rsidRPr="000D32A1">
              <w:rPr>
                <w:rFonts w:eastAsia="Calibri" w:cs="Calibri"/>
                <w:bCs/>
                <w:sz w:val="16"/>
                <w:szCs w:val="16"/>
              </w:rPr>
              <w:t>2. Samodzielnie kierował/a robotami budowlanymi na obiekcie elektroenergetycznym ……………………. w ramach inwestycji: ……………………. o wartości robót: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7CC76B0" w14:textId="77777777" w:rsidR="00480D1A" w:rsidRPr="000D32A1" w:rsidRDefault="00480D1A" w:rsidP="00807430">
            <w:pPr>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79F22FC0" w14:textId="77777777" w:rsidR="00480D1A" w:rsidRPr="000D32A1" w:rsidRDefault="00480D1A" w:rsidP="00807430">
            <w:pPr>
              <w:spacing w:after="0"/>
              <w:jc w:val="center"/>
              <w:rPr>
                <w:rFonts w:eastAsia="Calibri" w:cstheme="minorHAnsi"/>
                <w:bCs/>
                <w:i/>
                <w:sz w:val="16"/>
                <w:szCs w:val="16"/>
                <w:lang w:eastAsia="ar-SA"/>
              </w:rPr>
            </w:pPr>
          </w:p>
        </w:tc>
      </w:tr>
      <w:tr w:rsidR="00480D1A" w:rsidRPr="000D32A1" w14:paraId="4A7F6A96" w14:textId="77777777" w:rsidTr="00807430">
        <w:trPr>
          <w:cantSplit/>
          <w:trHeight w:val="241"/>
          <w:tblHeader/>
          <w:jc w:val="center"/>
        </w:trPr>
        <w:tc>
          <w:tcPr>
            <w:tcW w:w="1526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A4169AA" w14:textId="77FEC5AA" w:rsidR="00480D1A" w:rsidRPr="000D32A1" w:rsidRDefault="00EA44E9" w:rsidP="00807430">
            <w:pPr>
              <w:keepNext/>
              <w:keepLines/>
              <w:spacing w:after="0"/>
              <w:rPr>
                <w:rFonts w:eastAsia="Calibri" w:cstheme="minorHAnsi"/>
                <w:b/>
                <w:iCs/>
                <w:sz w:val="16"/>
                <w:szCs w:val="16"/>
                <w:lang w:eastAsia="ar-SA"/>
              </w:rPr>
            </w:pPr>
            <w:r>
              <w:rPr>
                <w:rFonts w:eastAsia="Calibri" w:cstheme="minorHAnsi"/>
                <w:b/>
                <w:iCs/>
                <w:sz w:val="16"/>
                <w:szCs w:val="16"/>
                <w:lang w:eastAsia="ar-SA"/>
              </w:rPr>
              <w:lastRenderedPageBreak/>
              <w:t>Osoby</w:t>
            </w:r>
            <w:r w:rsidRPr="00EA44E9">
              <w:rPr>
                <w:rFonts w:eastAsia="Calibri" w:cstheme="minorHAnsi"/>
                <w:b/>
                <w:iCs/>
                <w:sz w:val="16"/>
                <w:szCs w:val="16"/>
                <w:lang w:eastAsia="ar-SA"/>
              </w:rPr>
              <w:t xml:space="preserve"> posiadając</w:t>
            </w:r>
            <w:r>
              <w:rPr>
                <w:rFonts w:eastAsia="Calibri" w:cstheme="minorHAnsi"/>
                <w:b/>
                <w:iCs/>
                <w:sz w:val="16"/>
                <w:szCs w:val="16"/>
                <w:lang w:eastAsia="ar-SA"/>
              </w:rPr>
              <w:t>e</w:t>
            </w:r>
            <w:r w:rsidRPr="00EA44E9">
              <w:rPr>
                <w:rFonts w:eastAsia="Calibri" w:cstheme="minorHAnsi"/>
                <w:b/>
                <w:iCs/>
                <w:sz w:val="16"/>
                <w:szCs w:val="16"/>
                <w:lang w:eastAsia="ar-SA"/>
              </w:rPr>
              <w:t xml:space="preserve"> ważne świadectwo kwalifikacyjne uprawniające do zajmowania się dozorem lub eksploatacją instalacji i sieci elektroenergetycznych w zakresie co najmniej 1 </w:t>
            </w:r>
            <w:proofErr w:type="spellStart"/>
            <w:r w:rsidRPr="00EA44E9">
              <w:rPr>
                <w:rFonts w:eastAsia="Calibri" w:cstheme="minorHAnsi"/>
                <w:b/>
                <w:iCs/>
                <w:sz w:val="16"/>
                <w:szCs w:val="16"/>
                <w:lang w:eastAsia="ar-SA"/>
              </w:rPr>
              <w:t>kV</w:t>
            </w:r>
            <w:proofErr w:type="spellEnd"/>
          </w:p>
        </w:tc>
      </w:tr>
      <w:tr w:rsidR="00480D1A" w:rsidRPr="000D32A1" w14:paraId="41BAF884" w14:textId="77777777" w:rsidTr="00EA44E9">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528CF71" w14:textId="73805185" w:rsidR="00480D1A"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7</w:t>
            </w:r>
            <w:r w:rsidR="00480D1A"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59AAD873" w14:textId="77777777" w:rsidR="00480D1A" w:rsidRPr="000D32A1" w:rsidRDefault="00480D1A"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0A3E88AD" w14:textId="4688FFE3" w:rsidR="00480D1A" w:rsidRDefault="00EA44E9" w:rsidP="00EA44E9">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sidR="00480D1A">
              <w:rPr>
                <w:rFonts w:eastAsia="Calibri" w:cstheme="minorHAnsi"/>
                <w:bCs/>
                <w:sz w:val="16"/>
                <w:szCs w:val="16"/>
              </w:rPr>
              <w:t>.</w:t>
            </w:r>
          </w:p>
          <w:p w14:paraId="1C0E009C" w14:textId="77777777" w:rsidR="00480D1A" w:rsidRPr="000D32A1" w:rsidRDefault="00480D1A"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03A1725" w14:textId="77777777" w:rsidR="00480D1A" w:rsidRPr="000D32A1" w:rsidRDefault="00480D1A"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45A8F856" w14:textId="3570260F" w:rsidR="00480D1A" w:rsidRPr="00F9255D" w:rsidRDefault="00480D1A"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4BD873" w14:textId="77777777" w:rsidR="00480D1A" w:rsidRPr="000D32A1" w:rsidRDefault="00480D1A"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3EBBB27B" w14:textId="77777777" w:rsidR="00480D1A" w:rsidRPr="000D32A1" w:rsidRDefault="00480D1A" w:rsidP="00807430">
            <w:pPr>
              <w:keepNext/>
              <w:keepLines/>
              <w:spacing w:after="0"/>
              <w:jc w:val="center"/>
              <w:rPr>
                <w:rFonts w:eastAsia="Calibri" w:cstheme="minorHAnsi"/>
                <w:bCs/>
                <w:i/>
                <w:sz w:val="16"/>
                <w:szCs w:val="16"/>
                <w:lang w:eastAsia="ar-SA"/>
              </w:rPr>
            </w:pPr>
          </w:p>
        </w:tc>
      </w:tr>
      <w:tr w:rsidR="00EA44E9" w:rsidRPr="000D32A1" w14:paraId="4CCCF81C" w14:textId="77777777" w:rsidTr="00EA44E9">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8D41E0B" w14:textId="597D2ADA" w:rsidR="00EA44E9"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8</w:t>
            </w:r>
            <w:r w:rsidR="00EA44E9"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3C915DE5" w14:textId="77777777" w:rsidR="00EA44E9" w:rsidRPr="000D32A1" w:rsidRDefault="00EA44E9"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2FCBE220" w14:textId="77777777" w:rsidR="00EA44E9" w:rsidRDefault="00EA44E9"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3BAEA77D" w14:textId="77777777" w:rsidR="00EA44E9" w:rsidRPr="000D32A1" w:rsidRDefault="00EA44E9"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65C334A" w14:textId="77777777" w:rsidR="00EA44E9" w:rsidRPr="000D32A1" w:rsidRDefault="00EA44E9"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0A285F4C" w14:textId="77777777" w:rsidR="00EA44E9" w:rsidRPr="00F9255D" w:rsidRDefault="00EA44E9"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DCB00A" w14:textId="77777777" w:rsidR="00EA44E9" w:rsidRPr="000D32A1" w:rsidRDefault="00EA44E9"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325A49C6" w14:textId="77777777" w:rsidR="00EA44E9" w:rsidRPr="000D32A1" w:rsidRDefault="00EA44E9" w:rsidP="00807430">
            <w:pPr>
              <w:keepNext/>
              <w:keepLines/>
              <w:spacing w:after="0"/>
              <w:jc w:val="center"/>
              <w:rPr>
                <w:rFonts w:eastAsia="Calibri" w:cstheme="minorHAnsi"/>
                <w:bCs/>
                <w:i/>
                <w:sz w:val="16"/>
                <w:szCs w:val="16"/>
                <w:lang w:eastAsia="ar-SA"/>
              </w:rPr>
            </w:pPr>
          </w:p>
        </w:tc>
      </w:tr>
      <w:tr w:rsidR="00EA44E9" w:rsidRPr="000D32A1" w14:paraId="6C789B6B"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35C8B16" w14:textId="6B54A582" w:rsidR="00EA44E9"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9</w:t>
            </w:r>
            <w:r w:rsidR="00EA44E9"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2050A92E" w14:textId="77777777" w:rsidR="00EA44E9" w:rsidRPr="000D32A1" w:rsidRDefault="00EA44E9"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5177098D" w14:textId="77777777" w:rsidR="00EA44E9" w:rsidRDefault="00EA44E9"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5EB636C5" w14:textId="77777777" w:rsidR="00EA44E9" w:rsidRPr="000D32A1" w:rsidRDefault="00EA44E9"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F600786" w14:textId="77777777" w:rsidR="00EA44E9" w:rsidRPr="000D32A1" w:rsidRDefault="00EA44E9"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720D5EFE" w14:textId="77777777" w:rsidR="00EA44E9" w:rsidRPr="00F9255D" w:rsidRDefault="00EA44E9"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0222C6" w14:textId="77777777" w:rsidR="00EA44E9" w:rsidRPr="000D32A1" w:rsidRDefault="00EA44E9"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1AFCBA02" w14:textId="77777777" w:rsidR="00EA44E9" w:rsidRPr="000D32A1" w:rsidRDefault="00EA44E9" w:rsidP="00807430">
            <w:pPr>
              <w:keepNext/>
              <w:keepLines/>
              <w:spacing w:after="0"/>
              <w:jc w:val="center"/>
              <w:rPr>
                <w:rFonts w:eastAsia="Calibri" w:cstheme="minorHAnsi"/>
                <w:bCs/>
                <w:i/>
                <w:sz w:val="16"/>
                <w:szCs w:val="16"/>
                <w:lang w:eastAsia="ar-SA"/>
              </w:rPr>
            </w:pPr>
          </w:p>
        </w:tc>
      </w:tr>
      <w:tr w:rsidR="00EA44E9" w:rsidRPr="000D32A1" w14:paraId="607F8703"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3E52143" w14:textId="2CD7EE96" w:rsidR="00EA44E9"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10</w:t>
            </w:r>
            <w:r w:rsidR="00EA44E9"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5839BF4F" w14:textId="77777777" w:rsidR="00EA44E9" w:rsidRPr="000D32A1" w:rsidRDefault="00EA44E9"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3A6D2DD7" w14:textId="77777777" w:rsidR="00EA44E9" w:rsidRDefault="00EA44E9"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0984596A" w14:textId="77777777" w:rsidR="00EA44E9" w:rsidRPr="000D32A1" w:rsidRDefault="00EA44E9"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66F5D9" w14:textId="77777777" w:rsidR="00EA44E9" w:rsidRPr="000D32A1" w:rsidRDefault="00EA44E9"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49F26477" w14:textId="77777777" w:rsidR="00EA44E9" w:rsidRPr="00F9255D" w:rsidRDefault="00EA44E9"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30512E0" w14:textId="77777777" w:rsidR="00EA44E9" w:rsidRPr="000D32A1" w:rsidRDefault="00EA44E9"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24B21FED" w14:textId="77777777" w:rsidR="00EA44E9" w:rsidRPr="000D32A1" w:rsidRDefault="00EA44E9" w:rsidP="00807430">
            <w:pPr>
              <w:keepNext/>
              <w:keepLines/>
              <w:spacing w:after="0"/>
              <w:jc w:val="center"/>
              <w:rPr>
                <w:rFonts w:eastAsia="Calibri" w:cstheme="minorHAnsi"/>
                <w:bCs/>
                <w:i/>
                <w:sz w:val="16"/>
                <w:szCs w:val="16"/>
                <w:lang w:eastAsia="ar-SA"/>
              </w:rPr>
            </w:pPr>
          </w:p>
        </w:tc>
      </w:tr>
      <w:tr w:rsidR="007C119B" w:rsidRPr="000D32A1" w14:paraId="1AC80B86"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C438A3A" w14:textId="1A1E6AE3"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11</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361AADE2"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388D96A3"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2AD8B565"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6B3B6C9"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477827B8"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988A7E"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6205FD01"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5AA46893"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F4C445" w14:textId="27C3E93D"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12</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7B1A6893"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3F2AC39E"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669F53BF"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95CADF1"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4389AB13"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374DE68"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058501D8"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0C76D78D"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68448F0" w14:textId="38B1808E"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13</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4BEF2156"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2FDECDB7"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1186A76C"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5D187B7"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02505B24"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C517AB"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2729DFAE"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2BE542CF"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D4428" w14:textId="1FBAAE3D"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14</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72CCA23F"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2F79447F"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5A458E7B"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977F66D"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4A358319"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F32536"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67E734E6"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1AE0A073"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17BCF07" w14:textId="39F1883B"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15</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45C21D47"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42EA0F8C"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28635723"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6129510"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11ED34E6"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1303DD"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78882AD8"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335FF266"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6FE2E2C" w14:textId="72866C69"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16</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603E0ECC"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47CA8685"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wiadectwo kwalifikacyjne SEP grupy E</w:t>
            </w:r>
            <w:r>
              <w:rPr>
                <w:rFonts w:eastAsia="Calibri" w:cstheme="minorHAnsi"/>
                <w:bCs/>
                <w:sz w:val="16"/>
                <w:szCs w:val="16"/>
              </w:rPr>
              <w:t>.</w:t>
            </w:r>
          </w:p>
          <w:p w14:paraId="3F977110"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FD93700"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3B1FB9B7"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247C98"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51CCA843"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33A46EAB"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E5FCCEA" w14:textId="0F566594"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17</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1C450760"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1F38A39A" w14:textId="2F284796"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 xml:space="preserve">wiadectwo kwalifikacyjne SEP grupy </w:t>
            </w:r>
            <w:r>
              <w:rPr>
                <w:rFonts w:eastAsia="Calibri" w:cstheme="minorHAnsi"/>
                <w:bCs/>
                <w:sz w:val="16"/>
                <w:szCs w:val="16"/>
              </w:rPr>
              <w:t>D.</w:t>
            </w:r>
          </w:p>
          <w:p w14:paraId="5AE9077C"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D11742"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48761871"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947C3E"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5C6F4484" w14:textId="77777777" w:rsidR="007C119B" w:rsidRPr="000D32A1" w:rsidRDefault="007C119B" w:rsidP="00807430">
            <w:pPr>
              <w:keepNext/>
              <w:keepLines/>
              <w:spacing w:after="0"/>
              <w:jc w:val="center"/>
              <w:rPr>
                <w:rFonts w:eastAsia="Calibri" w:cstheme="minorHAnsi"/>
                <w:bCs/>
                <w:i/>
                <w:sz w:val="16"/>
                <w:szCs w:val="16"/>
                <w:lang w:eastAsia="ar-SA"/>
              </w:rPr>
            </w:pPr>
          </w:p>
        </w:tc>
      </w:tr>
      <w:tr w:rsidR="007C119B" w:rsidRPr="000D32A1" w14:paraId="2F4B99A2" w14:textId="77777777" w:rsidTr="00807430">
        <w:trPr>
          <w:gridAfter w:val="1"/>
          <w:wAfter w:w="26" w:type="dxa"/>
          <w:cantSplit/>
          <w:trHeight w:val="567"/>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FF1C399" w14:textId="44F326D6" w:rsidR="007C119B" w:rsidRPr="000D32A1" w:rsidRDefault="007C119B" w:rsidP="00807430">
            <w:pPr>
              <w:keepNext/>
              <w:keepLines/>
              <w:spacing w:after="0"/>
              <w:jc w:val="center"/>
              <w:rPr>
                <w:rFonts w:eastAsia="Calibri" w:cstheme="minorHAnsi"/>
                <w:b/>
                <w:sz w:val="16"/>
                <w:szCs w:val="16"/>
              </w:rPr>
            </w:pPr>
            <w:r>
              <w:rPr>
                <w:rFonts w:eastAsia="Calibri" w:cstheme="minorHAnsi"/>
                <w:b/>
                <w:sz w:val="16"/>
                <w:szCs w:val="16"/>
              </w:rPr>
              <w:t>18</w:t>
            </w:r>
            <w:r w:rsidRPr="000D32A1">
              <w:rPr>
                <w:rFonts w:eastAsia="Calibri" w:cstheme="minorHAnsi"/>
                <w:b/>
                <w:sz w:val="16"/>
                <w:szCs w:val="16"/>
              </w:rPr>
              <w:t>.</w:t>
            </w:r>
          </w:p>
        </w:tc>
        <w:tc>
          <w:tcPr>
            <w:tcW w:w="1752" w:type="dxa"/>
            <w:tcBorders>
              <w:top w:val="single" w:sz="4" w:space="0" w:color="auto"/>
              <w:left w:val="single" w:sz="4" w:space="0" w:color="auto"/>
              <w:bottom w:val="single" w:sz="4" w:space="0" w:color="auto"/>
              <w:right w:val="single" w:sz="4" w:space="0" w:color="auto"/>
            </w:tcBorders>
            <w:shd w:val="clear" w:color="auto" w:fill="FFFFFF"/>
            <w:vAlign w:val="center"/>
          </w:tcPr>
          <w:p w14:paraId="78E9AFCD" w14:textId="77777777" w:rsidR="007C119B" w:rsidRPr="000D32A1" w:rsidRDefault="007C119B" w:rsidP="00807430">
            <w:pPr>
              <w:keepNext/>
              <w:keepLines/>
              <w:spacing w:after="0"/>
              <w:jc w:val="center"/>
              <w:rPr>
                <w:rFonts w:eastAsia="Calibri" w:cstheme="minorHAnsi"/>
                <w:b/>
                <w:sz w:val="16"/>
                <w:szCs w:val="16"/>
              </w:rPr>
            </w:pP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tcPr>
          <w:p w14:paraId="380A48FA" w14:textId="77777777" w:rsidR="007C119B" w:rsidRDefault="007C119B" w:rsidP="00807430">
            <w:pPr>
              <w:keepNext/>
              <w:keepLines/>
              <w:spacing w:after="0"/>
              <w:rPr>
                <w:rFonts w:eastAsia="Calibri" w:cstheme="minorHAnsi"/>
                <w:bCs/>
                <w:sz w:val="16"/>
                <w:szCs w:val="16"/>
              </w:rPr>
            </w:pPr>
            <w:r>
              <w:rPr>
                <w:rFonts w:eastAsia="Calibri" w:cstheme="minorHAnsi"/>
                <w:bCs/>
                <w:sz w:val="16"/>
                <w:szCs w:val="16"/>
              </w:rPr>
              <w:t>Ś</w:t>
            </w:r>
            <w:r w:rsidRPr="00EA44E9">
              <w:rPr>
                <w:rFonts w:eastAsia="Calibri" w:cstheme="minorHAnsi"/>
                <w:bCs/>
                <w:sz w:val="16"/>
                <w:szCs w:val="16"/>
              </w:rPr>
              <w:t xml:space="preserve">wiadectwo kwalifikacyjne SEP grupy </w:t>
            </w:r>
            <w:r>
              <w:rPr>
                <w:rFonts w:eastAsia="Calibri" w:cstheme="minorHAnsi"/>
                <w:bCs/>
                <w:sz w:val="16"/>
                <w:szCs w:val="16"/>
              </w:rPr>
              <w:t>D.</w:t>
            </w:r>
          </w:p>
          <w:p w14:paraId="7D9E823F" w14:textId="77777777" w:rsidR="007C119B" w:rsidRPr="000D32A1" w:rsidRDefault="007C119B" w:rsidP="00807430">
            <w:pPr>
              <w:keepNext/>
              <w:keepLines/>
              <w:spacing w:after="0"/>
              <w:rPr>
                <w:rFonts w:eastAsia="Calibri" w:cstheme="minorHAnsi"/>
                <w:bCs/>
                <w:sz w:val="16"/>
                <w:szCs w:val="16"/>
              </w:rPr>
            </w:pPr>
            <w:r w:rsidRPr="00105092">
              <w:rPr>
                <w:rFonts w:eastAsia="Calibri" w:cstheme="minorHAnsi"/>
                <w:bCs/>
                <w:sz w:val="16"/>
                <w:szCs w:val="16"/>
              </w:rPr>
              <w:t>Nr: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F7AC83" w14:textId="77777777" w:rsidR="007C119B" w:rsidRPr="000D32A1" w:rsidRDefault="007C119B" w:rsidP="00807430">
            <w:pPr>
              <w:keepNext/>
              <w:keepLines/>
              <w:spacing w:after="0"/>
              <w:jc w:val="center"/>
              <w:rPr>
                <w:rFonts w:eastAsia="Calibri" w:cstheme="minorHAnsi"/>
                <w:b/>
                <w:sz w:val="16"/>
                <w:szCs w:val="16"/>
              </w:rPr>
            </w:pPr>
          </w:p>
        </w:tc>
        <w:tc>
          <w:tcPr>
            <w:tcW w:w="481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vAlign w:val="center"/>
          </w:tcPr>
          <w:p w14:paraId="6CA200B8" w14:textId="77777777" w:rsidR="007C119B" w:rsidRPr="00F9255D" w:rsidRDefault="007C119B" w:rsidP="00807430">
            <w:pPr>
              <w:keepNext/>
              <w:keepLines/>
              <w:spacing w:after="0"/>
              <w:rPr>
                <w:rFonts w:eastAsia="Calibri" w:cs="Calibri"/>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E027899" w14:textId="77777777" w:rsidR="007C119B" w:rsidRPr="000D32A1" w:rsidRDefault="007C119B" w:rsidP="00807430">
            <w:pPr>
              <w:keepNext/>
              <w:keepLines/>
              <w:spacing w:after="0"/>
              <w:jc w:val="center"/>
              <w:rPr>
                <w:rFonts w:eastAsia="Calibri" w:cstheme="minorHAnsi"/>
                <w:bCs/>
                <w:i/>
                <w:sz w:val="16"/>
                <w:szCs w:val="16"/>
                <w:lang w:eastAsia="ar-SA"/>
              </w:rPr>
            </w:pPr>
          </w:p>
        </w:tc>
        <w:tc>
          <w:tcPr>
            <w:tcW w:w="1643" w:type="dxa"/>
            <w:tcBorders>
              <w:top w:val="single" w:sz="4" w:space="0" w:color="auto"/>
              <w:left w:val="single" w:sz="4" w:space="0" w:color="auto"/>
              <w:bottom w:val="single" w:sz="4" w:space="0" w:color="auto"/>
              <w:right w:val="single" w:sz="4" w:space="0" w:color="auto"/>
            </w:tcBorders>
            <w:shd w:val="clear" w:color="auto" w:fill="FFFFFF"/>
            <w:vAlign w:val="center"/>
          </w:tcPr>
          <w:p w14:paraId="5FD952D5" w14:textId="77777777" w:rsidR="007C119B" w:rsidRPr="000D32A1" w:rsidRDefault="007C119B" w:rsidP="00807430">
            <w:pPr>
              <w:keepNext/>
              <w:keepLines/>
              <w:spacing w:after="0"/>
              <w:jc w:val="center"/>
              <w:rPr>
                <w:rFonts w:eastAsia="Calibri" w:cstheme="minorHAnsi"/>
                <w:bCs/>
                <w:i/>
                <w:sz w:val="16"/>
                <w:szCs w:val="16"/>
                <w:lang w:eastAsia="ar-SA"/>
              </w:rPr>
            </w:pPr>
          </w:p>
        </w:tc>
      </w:tr>
    </w:tbl>
    <w:p w14:paraId="6C5BFB51" w14:textId="77777777" w:rsidR="00535E9B" w:rsidRPr="00535E9B" w:rsidRDefault="00535E9B" w:rsidP="00535E9B">
      <w:pPr>
        <w:tabs>
          <w:tab w:val="left" w:pos="7652"/>
        </w:tabs>
        <w:jc w:val="both"/>
        <w:rPr>
          <w:i/>
          <w:sz w:val="14"/>
          <w:szCs w:val="14"/>
        </w:rPr>
      </w:pPr>
      <w:r w:rsidRPr="00535E9B">
        <w:rPr>
          <w:i/>
          <w:sz w:val="14"/>
          <w:szCs w:val="14"/>
        </w:rPr>
        <w:t>Uwaga!</w:t>
      </w:r>
    </w:p>
    <w:p w14:paraId="1FC54598" w14:textId="77777777" w:rsidR="00535E9B" w:rsidRPr="00535E9B" w:rsidRDefault="00535E9B" w:rsidP="00535E9B">
      <w:pPr>
        <w:tabs>
          <w:tab w:val="left" w:pos="7652"/>
        </w:tabs>
        <w:jc w:val="both"/>
        <w:rPr>
          <w:i/>
          <w:sz w:val="14"/>
          <w:szCs w:val="14"/>
        </w:rPr>
      </w:pPr>
      <w:r w:rsidRPr="00535E9B">
        <w:rPr>
          <w:i/>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4EC3DD43" w14:textId="77777777" w:rsidR="00535E9B" w:rsidRPr="00535E9B" w:rsidRDefault="00535E9B" w:rsidP="00535E9B">
      <w:pPr>
        <w:tabs>
          <w:tab w:val="left" w:pos="7652"/>
        </w:tabs>
        <w:jc w:val="both"/>
        <w:rPr>
          <w:sz w:val="14"/>
          <w:szCs w:val="14"/>
        </w:rPr>
      </w:pPr>
    </w:p>
    <w:p w14:paraId="0CFE1FED" w14:textId="77777777" w:rsidR="007C119B" w:rsidRDefault="00535E9B" w:rsidP="007C119B">
      <w:pPr>
        <w:spacing w:before="120" w:after="120" w:line="276" w:lineRule="auto"/>
        <w:ind w:left="9356" w:hanging="153"/>
        <w:jc w:val="center"/>
        <w:rPr>
          <w:sz w:val="14"/>
          <w:szCs w:val="14"/>
        </w:rPr>
        <w:sectPr w:rsidR="007C119B" w:rsidSect="00C2449C">
          <w:pgSz w:w="16838" w:h="11906" w:orient="landscape"/>
          <w:pgMar w:top="851" w:right="1276" w:bottom="851" w:left="1304" w:header="142" w:footer="709" w:gutter="284"/>
          <w:cols w:space="708"/>
          <w:titlePg/>
          <w:docGrid w:linePitch="360"/>
        </w:sect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r w:rsidR="00C2151A">
        <w:rPr>
          <w:sz w:val="14"/>
          <w:szCs w:val="14"/>
        </w:rPr>
        <w:br w:type="page"/>
      </w:r>
    </w:p>
    <w:p w14:paraId="13FA9BC1" w14:textId="20A71A0C" w:rsidR="00C2151A" w:rsidRDefault="00C2151A" w:rsidP="007C119B">
      <w:pPr>
        <w:spacing w:before="120" w:after="120" w:line="276" w:lineRule="auto"/>
        <w:ind w:left="9356" w:hanging="153"/>
        <w:jc w:val="center"/>
        <w:rPr>
          <w:sz w:val="14"/>
          <w:szCs w:val="14"/>
        </w:rPr>
      </w:pPr>
    </w:p>
    <w:p w14:paraId="404B367D" w14:textId="77777777" w:rsidR="00C2151A" w:rsidRDefault="00535E9B" w:rsidP="00535E9B">
      <w:pPr>
        <w:tabs>
          <w:tab w:val="left" w:pos="7652"/>
        </w:tabs>
        <w:jc w:val="right"/>
        <w:rPr>
          <w:b/>
          <w:szCs w:val="18"/>
        </w:rPr>
      </w:pPr>
      <w:r w:rsidRPr="00535E9B">
        <w:rPr>
          <w:b/>
          <w:szCs w:val="18"/>
        </w:rPr>
        <w:t>ZAŁĄCZNIK NR 7 DO SWZ</w:t>
      </w:r>
    </w:p>
    <w:p w14:paraId="529EB4C3" w14:textId="069FBD0C" w:rsidR="00535E9B" w:rsidRPr="00535E9B" w:rsidRDefault="00535E9B" w:rsidP="00535E9B">
      <w:pPr>
        <w:tabs>
          <w:tab w:val="left" w:pos="7652"/>
        </w:tabs>
        <w:jc w:val="right"/>
        <w:rPr>
          <w:b/>
          <w:szCs w:val="18"/>
        </w:rPr>
      </w:pPr>
      <w:r w:rsidRPr="00535E9B">
        <w:rPr>
          <w:b/>
          <w:szCs w:val="18"/>
        </w:rPr>
        <w:t>ZOBOWIĄZANIE PODMIOTU UDOSTĘPNIAJĄCEGO ZASOBY</w:t>
      </w:r>
      <w:r w:rsidR="009D1815">
        <w:rPr>
          <w:b/>
          <w:szCs w:val="18"/>
        </w:rPr>
        <w:t xml:space="preserve"> - WZÓR</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1A7466"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658B14C2" w14:textId="39241834" w:rsidR="00C2151A" w:rsidRDefault="00535E9B" w:rsidP="00535E9B">
      <w:pPr>
        <w:tabs>
          <w:tab w:val="left" w:pos="7652"/>
        </w:tabs>
        <w:jc w:val="center"/>
        <w:rPr>
          <w:b/>
          <w:szCs w:val="18"/>
        </w:rPr>
      </w:pPr>
      <w:r w:rsidRPr="00535E9B">
        <w:rPr>
          <w:b/>
          <w:szCs w:val="18"/>
        </w:rPr>
        <w:t xml:space="preserve">w trakcie realizacji Zamówienia </w:t>
      </w:r>
      <w:r w:rsidR="00C2151A">
        <w:rPr>
          <w:b/>
          <w:szCs w:val="18"/>
        </w:rPr>
        <w:t>na:</w:t>
      </w:r>
    </w:p>
    <w:p w14:paraId="54230D67" w14:textId="505EF287" w:rsidR="00C2151A" w:rsidRDefault="00C2151A" w:rsidP="00535E9B">
      <w:pPr>
        <w:tabs>
          <w:tab w:val="left" w:pos="7652"/>
        </w:tabs>
        <w:jc w:val="center"/>
        <w:rPr>
          <w:b/>
          <w:szCs w:val="18"/>
        </w:rPr>
      </w:pPr>
      <w:r w:rsidRPr="00C2151A">
        <w:t xml:space="preserve"> </w:t>
      </w:r>
      <w:r w:rsidRPr="00C2151A">
        <w:rPr>
          <w:b/>
          <w:szCs w:val="18"/>
        </w:rPr>
        <w:t xml:space="preserve">Wykonanie prac budowlano-montażowych związanych z rozbudową i modernizacją podstacji trakcyjnej PT Szczecin Wstowo wraz z niezbędną infrastrukturą </w:t>
      </w:r>
    </w:p>
    <w:p w14:paraId="387D86FD" w14:textId="66187A92" w:rsidR="00535E9B" w:rsidRPr="00535E9B" w:rsidRDefault="00C2151A" w:rsidP="00535E9B">
      <w:pPr>
        <w:tabs>
          <w:tab w:val="left" w:pos="7652"/>
        </w:tabs>
        <w:jc w:val="center"/>
        <w:rPr>
          <w:b/>
          <w:szCs w:val="18"/>
        </w:rPr>
      </w:pPr>
      <w:r w:rsidRPr="00C2151A">
        <w:rPr>
          <w:b/>
          <w:szCs w:val="18"/>
        </w:rPr>
        <w:t>nr Postępowania: POST/HZ/EK/HZL/00463/2025</w:t>
      </w:r>
      <w:r>
        <w:rPr>
          <w:b/>
          <w:szCs w:val="18"/>
        </w:rPr>
        <w:t xml:space="preserve"> </w:t>
      </w:r>
      <w:r w:rsidR="00535E9B" w:rsidRPr="00535E9B">
        <w:rPr>
          <w:b/>
          <w:szCs w:val="18"/>
        </w:rPr>
        <w:t xml:space="preserve"> </w:t>
      </w:r>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EE5E71"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EE5E71" w:rsidRDefault="00535E9B" w:rsidP="00535E9B">
            <w:pPr>
              <w:widowControl w:val="0"/>
              <w:spacing w:line="276" w:lineRule="auto"/>
              <w:jc w:val="center"/>
              <w:rPr>
                <w:rFonts w:asciiTheme="minorHAnsi" w:eastAsia="EUAlbertina-Regular-Identity-H" w:hAnsiTheme="minorHAnsi" w:cs="Calibri"/>
                <w:b/>
                <w:color w:val="FFFFFF" w:themeColor="background1"/>
                <w:sz w:val="16"/>
                <w:szCs w:val="16"/>
              </w:rPr>
            </w:pPr>
            <w:r w:rsidRPr="00EE5E71">
              <w:rPr>
                <w:rFonts w:asciiTheme="minorHAnsi" w:eastAsia="EUAlbertina-Regular-Identity-H" w:hAnsiTheme="minorHAnsi" w:cs="Calibri"/>
                <w:b/>
                <w:color w:val="FFFFFF" w:themeColor="background1"/>
                <w:sz w:val="16"/>
                <w:szCs w:val="16"/>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EE5E71" w:rsidRDefault="00535E9B" w:rsidP="00535E9B">
            <w:pPr>
              <w:widowControl w:val="0"/>
              <w:spacing w:line="276" w:lineRule="auto"/>
              <w:jc w:val="center"/>
              <w:rPr>
                <w:rFonts w:asciiTheme="minorHAnsi" w:eastAsia="EUAlbertina-Regular-Identity-H" w:hAnsiTheme="minorHAnsi" w:cs="Calibri"/>
                <w:b/>
                <w:color w:val="FFFFFF" w:themeColor="background1"/>
                <w:sz w:val="16"/>
                <w:szCs w:val="16"/>
              </w:rPr>
            </w:pPr>
            <w:r w:rsidRPr="00EE5E71">
              <w:rPr>
                <w:rFonts w:asciiTheme="minorHAnsi" w:eastAsia="EUAlbertina-Regular-Identity-H" w:hAnsiTheme="minorHAnsi" w:cs="Calibri"/>
                <w:b/>
                <w:color w:val="FFFFFF" w:themeColor="background1"/>
                <w:sz w:val="16"/>
                <w:szCs w:val="16"/>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EE5E71" w:rsidRDefault="00535E9B" w:rsidP="00535E9B">
            <w:pPr>
              <w:widowControl w:val="0"/>
              <w:spacing w:line="276" w:lineRule="auto"/>
              <w:jc w:val="center"/>
              <w:rPr>
                <w:rFonts w:asciiTheme="minorHAnsi" w:eastAsia="EUAlbertina-Regular-Identity-H" w:hAnsiTheme="minorHAnsi" w:cs="Calibri"/>
                <w:b/>
                <w:color w:val="FFFFFF" w:themeColor="background1"/>
                <w:sz w:val="16"/>
                <w:szCs w:val="16"/>
              </w:rPr>
            </w:pPr>
            <w:r w:rsidRPr="00EE5E71">
              <w:rPr>
                <w:rFonts w:asciiTheme="minorHAnsi" w:eastAsia="EUAlbertina-Regular-Identity-H" w:hAnsiTheme="minorHAnsi" w:cs="Calibri"/>
                <w:b/>
                <w:color w:val="FFFFFF" w:themeColor="background1"/>
                <w:sz w:val="16"/>
                <w:szCs w:val="16"/>
              </w:rPr>
              <w:t>NIP/REGON</w:t>
            </w:r>
          </w:p>
        </w:tc>
      </w:tr>
      <w:tr w:rsidR="00535E9B" w:rsidRPr="00EE5E71"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EE5E71" w:rsidRDefault="00535E9B" w:rsidP="00535E9B">
            <w:pPr>
              <w:widowControl w:val="0"/>
              <w:spacing w:line="276" w:lineRule="auto"/>
              <w:jc w:val="center"/>
              <w:rPr>
                <w:rFonts w:asciiTheme="minorHAnsi" w:eastAsia="EUAlbertina-Regular-Identity-H" w:hAnsiTheme="minorHAnsi" w:cs="Calibri"/>
                <w:sz w:val="16"/>
                <w:szCs w:val="16"/>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EE5E71" w:rsidRDefault="00535E9B" w:rsidP="00535E9B">
            <w:pPr>
              <w:widowControl w:val="0"/>
              <w:spacing w:line="276" w:lineRule="auto"/>
              <w:jc w:val="center"/>
              <w:rPr>
                <w:rFonts w:asciiTheme="minorHAnsi" w:eastAsia="EUAlbertina-Regular-Identity-H" w:hAnsiTheme="minorHAnsi" w:cs="Calibri"/>
                <w:sz w:val="16"/>
                <w:szCs w:val="16"/>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EE5E71" w:rsidRDefault="00535E9B" w:rsidP="00535E9B">
            <w:pPr>
              <w:widowControl w:val="0"/>
              <w:spacing w:line="276" w:lineRule="auto"/>
              <w:jc w:val="center"/>
              <w:rPr>
                <w:rFonts w:asciiTheme="minorHAnsi" w:eastAsia="EUAlbertina-Regular-Identity-H" w:hAnsiTheme="minorHAnsi" w:cs="Calibri"/>
                <w:sz w:val="16"/>
                <w:szCs w:val="16"/>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pPr>
        <w:numPr>
          <w:ilvl w:val="1"/>
          <w:numId w:val="7"/>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pPr>
        <w:numPr>
          <w:ilvl w:val="1"/>
          <w:numId w:val="7"/>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pPr>
        <w:numPr>
          <w:ilvl w:val="0"/>
          <w:numId w:val="7"/>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5C1D5674" w:rsidR="00C2151A" w:rsidRDefault="00C2151A">
      <w:pPr>
        <w:rPr>
          <w:szCs w:val="18"/>
        </w:rPr>
      </w:pPr>
      <w:r>
        <w:rPr>
          <w:szCs w:val="18"/>
        </w:rPr>
        <w:br w:type="page"/>
      </w:r>
    </w:p>
    <w:p w14:paraId="11B59683" w14:textId="77777777" w:rsidR="00C2151A" w:rsidRDefault="00535E9B" w:rsidP="00535E9B">
      <w:pPr>
        <w:tabs>
          <w:tab w:val="left" w:pos="7652"/>
        </w:tabs>
        <w:jc w:val="right"/>
        <w:rPr>
          <w:b/>
          <w:szCs w:val="18"/>
        </w:rPr>
      </w:pPr>
      <w:r w:rsidRPr="00535E9B">
        <w:rPr>
          <w:b/>
          <w:szCs w:val="18"/>
        </w:rPr>
        <w:lastRenderedPageBreak/>
        <w:t>ZAŁĄCZNIK NR 8 DO SWZ</w:t>
      </w:r>
    </w:p>
    <w:p w14:paraId="73428BBF" w14:textId="38C14820" w:rsidR="00535E9B" w:rsidRPr="00535E9B" w:rsidRDefault="00535E9B" w:rsidP="00535E9B">
      <w:pPr>
        <w:tabs>
          <w:tab w:val="left" w:pos="7652"/>
        </w:tabs>
        <w:jc w:val="right"/>
        <w:rPr>
          <w:b/>
          <w:szCs w:val="18"/>
        </w:rPr>
      </w:pPr>
      <w:r w:rsidRPr="00535E9B">
        <w:rPr>
          <w:b/>
          <w:szCs w:val="18"/>
        </w:rPr>
        <w:t>OŚWIADCZENIE WYKONAWCY O BRAKU PRZYNALEŻNOŚCI DO GK</w:t>
      </w:r>
      <w:r w:rsidR="009D1815">
        <w:rPr>
          <w:b/>
          <w:szCs w:val="18"/>
        </w:rPr>
        <w:t xml:space="preserve"> - WZÓR</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1A7466"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2098E5E5"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w:t>
      </w:r>
      <w:r w:rsidR="00C2151A" w:rsidRPr="00C2151A">
        <w:rPr>
          <w:rFonts w:eastAsia="Times New Roman" w:cs="Calibri"/>
          <w:szCs w:val="18"/>
        </w:rPr>
        <w:t>na Wykonanie prac budowlano-montażowych związanych z rozbudową i modernizacją podstacji trakcyjnej PT Szczecin Wstowo wraz z niezbędną infrastrukturą nr Postępowania: POST/HZ/EK/HZL/00463/2025</w:t>
      </w:r>
    </w:p>
    <w:p w14:paraId="54E42126"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color w:val="FFFFFF" w:themeColor="background1"/>
          <w:szCs w:val="18"/>
        </w:rPr>
      </w:pPr>
      <w:r w:rsidRPr="00EE5E71">
        <w:rPr>
          <w:rFonts w:eastAsia="Times New Roman" w:cs="Calibri"/>
          <w:color w:val="FFFFFF" w:themeColor="background1"/>
          <w:szCs w:val="18"/>
        </w:rPr>
        <w:t xml:space="preserve">WYKONAWCA: </w:t>
      </w:r>
    </w:p>
    <w:p w14:paraId="4ED88BB7"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color w:val="FFFFFF" w:themeColor="background1"/>
          <w:szCs w:val="18"/>
        </w:rPr>
      </w:pPr>
      <w:r w:rsidRPr="00EE5E71">
        <w:rPr>
          <w:rFonts w:eastAsia="Times New Roman" w:cs="Calibri"/>
          <w:color w:val="FFFFFF" w:themeColor="background1"/>
          <w:szCs w:val="18"/>
        </w:rPr>
        <w:t>…………………………………………………………………………………………………………………………………………………………………………………</w:t>
      </w:r>
    </w:p>
    <w:p w14:paraId="6474CE4F"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color w:val="FFFFFF" w:themeColor="background1"/>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podstawie art. 108 ust. 1 pkt 5) Ustawy </w:t>
      </w:r>
      <w:proofErr w:type="spellStart"/>
      <w:r w:rsidRPr="00535E9B">
        <w:rPr>
          <w:rFonts w:eastAsia="Times New Roman" w:cs="Calibri"/>
          <w:szCs w:val="18"/>
        </w:rPr>
        <w:t>PZp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000000"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000000"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9C918CA" w:rsidR="00C2151A" w:rsidRDefault="00C2151A">
      <w:pPr>
        <w:rPr>
          <w:rFonts w:eastAsia="Times New Roman" w:cs="Calibri"/>
          <w:i/>
          <w:szCs w:val="18"/>
        </w:rPr>
      </w:pPr>
      <w:r>
        <w:rPr>
          <w:rFonts w:eastAsia="Times New Roman" w:cs="Calibri"/>
          <w:i/>
          <w:szCs w:val="18"/>
        </w:rPr>
        <w:br w:type="page"/>
      </w:r>
    </w:p>
    <w:p w14:paraId="40388A06" w14:textId="77777777" w:rsidR="00C2151A" w:rsidRDefault="00535E9B" w:rsidP="00535E9B">
      <w:pPr>
        <w:spacing w:before="120" w:after="120" w:line="276" w:lineRule="auto"/>
        <w:jc w:val="right"/>
        <w:rPr>
          <w:rFonts w:eastAsia="Times New Roman" w:cs="Calibri"/>
          <w:b/>
          <w:szCs w:val="18"/>
        </w:rPr>
      </w:pPr>
      <w:r w:rsidRPr="00535E9B">
        <w:rPr>
          <w:rFonts w:eastAsia="Times New Roman" w:cs="Calibri"/>
          <w:b/>
          <w:szCs w:val="18"/>
        </w:rPr>
        <w:lastRenderedPageBreak/>
        <w:t>ZAŁĄCZNIK NR 9 DO SWZ</w:t>
      </w:r>
    </w:p>
    <w:p w14:paraId="2865A5A9" w14:textId="55EECE6B"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t>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1A7466"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083C59DA" w:rsidR="00535E9B" w:rsidRPr="00535E9B" w:rsidRDefault="00535E9B" w:rsidP="00535E9B">
      <w:pPr>
        <w:tabs>
          <w:tab w:val="center" w:pos="4536"/>
          <w:tab w:val="right" w:pos="9072"/>
        </w:tabs>
        <w:spacing w:before="120" w:after="120" w:line="276" w:lineRule="auto"/>
        <w:jc w:val="both"/>
        <w:rPr>
          <w:rFonts w:eastAsia="Times New Roman" w:cs="Calibri"/>
          <w:b/>
          <w:iCs/>
          <w:szCs w:val="18"/>
        </w:rPr>
      </w:pPr>
      <w:bookmarkStart w:id="118" w:name="_Hlk112679265"/>
      <w:r w:rsidRPr="00535E9B">
        <w:rPr>
          <w:rFonts w:eastAsia="Times New Roman" w:cs="Calibri"/>
          <w:bCs/>
          <w:szCs w:val="18"/>
        </w:rPr>
        <w:t xml:space="preserve">Dotyczy Oferty złożonej w Postępowaniu o udzielenie Zamówienia publicznego </w:t>
      </w:r>
      <w:r w:rsidR="00C2151A" w:rsidRPr="00C2151A">
        <w:rPr>
          <w:rFonts w:eastAsia="Times New Roman" w:cs="Calibri"/>
          <w:bCs/>
          <w:szCs w:val="18"/>
        </w:rPr>
        <w:t>na Wykonanie prac budowlano-montażowych związanych z rozbudową i modernizacją podstacji trakcyjnej PT Szczecin Wstowo wraz z niezbędną infrastrukturą nr Postępowania: POST/HZ/EK/HZL/00463/2025</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EE5E71">
        <w:rPr>
          <w:rFonts w:eastAsia="Calibri" w:cs="Calibri"/>
          <w:color w:val="FFFFFF" w:themeColor="background1"/>
          <w:szCs w:val="18"/>
          <w:lang w:eastAsia="pl-PL"/>
        </w:rPr>
        <w:t xml:space="preserve">Nazwa Wykonawcy </w:t>
      </w:r>
    </w:p>
    <w:p w14:paraId="757A50CD"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EE5E71">
        <w:rPr>
          <w:rFonts w:eastAsia="Calibri" w:cs="Calibri"/>
          <w:color w:val="FFFFFF" w:themeColor="background1"/>
          <w:szCs w:val="18"/>
          <w:lang w:eastAsia="pl-PL"/>
        </w:rPr>
        <w:t xml:space="preserve">..................................................................................................................................................... </w:t>
      </w:r>
    </w:p>
    <w:p w14:paraId="707AC706"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EE5E71">
        <w:rPr>
          <w:rFonts w:eastAsia="Calibri" w:cs="Calibri"/>
          <w:color w:val="FFFFFF" w:themeColor="background1"/>
          <w:szCs w:val="18"/>
          <w:lang w:eastAsia="pl-PL"/>
        </w:rPr>
        <w:t>Adres...........................................................................................................................................</w:t>
      </w:r>
    </w:p>
    <w:p w14:paraId="31322971" w14:textId="77777777" w:rsidR="00535E9B" w:rsidRPr="00EE5E71"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EE5E71">
        <w:rPr>
          <w:rFonts w:eastAsia="Calibri" w:cs="Calibri"/>
          <w:color w:val="FFFFFF" w:themeColor="background1"/>
          <w:szCs w:val="18"/>
          <w:lang w:eastAsia="pl-PL"/>
        </w:rPr>
        <w:t>NIP......................................................................................Regon...............................................</w:t>
      </w:r>
    </w:p>
    <w:bookmarkEnd w:id="118"/>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pPr>
        <w:numPr>
          <w:ilvl w:val="0"/>
          <w:numId w:val="8"/>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pPr>
        <w:numPr>
          <w:ilvl w:val="0"/>
          <w:numId w:val="8"/>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pPr>
        <w:numPr>
          <w:ilvl w:val="0"/>
          <w:numId w:val="8"/>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pPr>
        <w:numPr>
          <w:ilvl w:val="0"/>
          <w:numId w:val="8"/>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pPr>
        <w:numPr>
          <w:ilvl w:val="0"/>
          <w:numId w:val="8"/>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pPr>
        <w:numPr>
          <w:ilvl w:val="0"/>
          <w:numId w:val="8"/>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0B19A28" w14:textId="77777777" w:rsidR="00C2151A"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w:t>
      </w:r>
    </w:p>
    <w:p w14:paraId="4C1D633D" w14:textId="7C805EF2" w:rsid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t xml:space="preserve">OŚWIADCZENIE O BRAKU PODSTAW WYKLUCZENIA NA PODSTAWIE ROZPORZĄDZENIA SANKCYJNEGO ORAZ USTAWY SANKCYJNEJ </w:t>
      </w:r>
      <w:r w:rsidR="00C2151A">
        <w:rPr>
          <w:rFonts w:eastAsia="Times New Roman" w:cs="Times New Roman"/>
          <w:b/>
          <w:bCs/>
          <w:color w:val="000000"/>
          <w:szCs w:val="18"/>
        </w:rPr>
        <w:t>–</w:t>
      </w:r>
      <w:r w:rsidRPr="00535E9B">
        <w:rPr>
          <w:rFonts w:eastAsia="Times New Roman" w:cs="Times New Roman"/>
          <w:b/>
          <w:bCs/>
          <w:color w:val="000000"/>
          <w:szCs w:val="18"/>
        </w:rPr>
        <w:t xml:space="preserve"> WZÓR</w:t>
      </w:r>
    </w:p>
    <w:p w14:paraId="14AB1E73" w14:textId="77777777" w:rsidR="00C2151A" w:rsidRPr="00535E9B" w:rsidRDefault="00C2151A" w:rsidP="00535E9B">
      <w:pPr>
        <w:jc w:val="right"/>
        <w:rPr>
          <w:rFonts w:eastAsia="Times New Roman" w:cs="Times New Roman"/>
          <w:b/>
          <w:bCs/>
          <w:color w:val="000000"/>
          <w:szCs w:val="18"/>
        </w:rPr>
      </w:pPr>
    </w:p>
    <w:p w14:paraId="1E74F1C8"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72EC5EDF" w14:textId="77777777" w:rsidR="00941354" w:rsidRDefault="00941354" w:rsidP="00941354">
      <w:pPr>
        <w:spacing w:after="0"/>
        <w:jc w:val="right"/>
        <w:rPr>
          <w:rFonts w:ascii="Verdana" w:eastAsia="Verdana" w:hAnsi="Verdana" w:cs="Times New Roman"/>
          <w:b/>
          <w:bCs/>
        </w:rPr>
      </w:pPr>
      <w:r w:rsidRPr="000B4B35">
        <w:rPr>
          <w:rFonts w:ascii="Verdana" w:eastAsia="Verdana" w:hAnsi="Verdana" w:cs="Times New Roman"/>
          <w:b/>
          <w:bCs/>
        </w:rPr>
        <w:t>PGE Energetyka Kolejowa Operator Sp. z o.o.</w:t>
      </w:r>
    </w:p>
    <w:p w14:paraId="71007749" w14:textId="77777777" w:rsidR="00941354" w:rsidRDefault="00941354" w:rsidP="00941354">
      <w:pPr>
        <w:spacing w:after="0"/>
        <w:jc w:val="right"/>
        <w:rPr>
          <w:rFonts w:ascii="Verdana" w:eastAsia="Verdana" w:hAnsi="Verdana" w:cs="Times New Roman"/>
        </w:rPr>
      </w:pPr>
      <w:r w:rsidRPr="00C64B55">
        <w:rPr>
          <w:rFonts w:ascii="Verdana" w:eastAsia="Verdana" w:hAnsi="Verdana" w:cs="Times New Roman"/>
        </w:rPr>
        <w:t>w imieniu i na rzecz której dział</w:t>
      </w:r>
      <w:r>
        <w:rPr>
          <w:rFonts w:ascii="Verdana" w:eastAsia="Verdana" w:hAnsi="Verdana" w:cs="Times New Roman"/>
        </w:rPr>
        <w:t>a:</w:t>
      </w:r>
    </w:p>
    <w:p w14:paraId="39ED297A" w14:textId="77777777" w:rsidR="00941354" w:rsidRDefault="00941354" w:rsidP="00941354">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5A5CEDD5" w14:textId="77777777" w:rsidR="00941354" w:rsidRDefault="00941354" w:rsidP="00941354">
      <w:pPr>
        <w:spacing w:after="0"/>
        <w:jc w:val="right"/>
        <w:rPr>
          <w:rFonts w:ascii="Verdana" w:eastAsia="Verdana" w:hAnsi="Verdana" w:cs="Times New Roman"/>
        </w:rPr>
      </w:pPr>
      <w:r w:rsidRPr="00C64B55">
        <w:rPr>
          <w:rFonts w:ascii="Verdana" w:eastAsia="Verdana" w:hAnsi="Verdana" w:cs="Times New Roman"/>
        </w:rPr>
        <w:t>ul. Hoża 63/67</w:t>
      </w:r>
      <w:r>
        <w:rPr>
          <w:rFonts w:ascii="Verdana" w:eastAsia="Verdana" w:hAnsi="Verdana" w:cs="Times New Roman"/>
        </w:rPr>
        <w:t xml:space="preserve">, </w:t>
      </w:r>
      <w:r w:rsidRPr="00C64B55">
        <w:rPr>
          <w:rFonts w:ascii="Verdana" w:eastAsia="Verdana" w:hAnsi="Verdana" w:cs="Times New Roman"/>
        </w:rPr>
        <w:t>00-681 Warszawa</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45F05F49" w:rsidR="00535E9B" w:rsidRPr="00535E9B" w:rsidRDefault="00535E9B" w:rsidP="00535E9B">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publicznego </w:t>
      </w:r>
      <w:r w:rsidR="00AA7D40" w:rsidRPr="00AA7D40">
        <w:rPr>
          <w:rFonts w:eastAsia="Times New Roman" w:cs="Arial"/>
          <w:szCs w:val="18"/>
        </w:rPr>
        <w:t>na Wykonanie prac budowlano-montażowych związanych z rozbudową i modernizacją podstacji trakcyjnej PT Szczecin Wstowo wraz z niezbędną infrastrukturą nr Postępowania: POST/HZ/EK/HZL/00463/2025</w:t>
      </w:r>
      <w:r w:rsidRPr="00535E9B">
        <w:rPr>
          <w:rFonts w:eastAsia="Times New Roman" w:cs="Arial"/>
          <w:szCs w:val="18"/>
        </w:rPr>
        <w:t xml:space="preserve">, prowadzonego przez </w:t>
      </w:r>
      <w:r w:rsidR="00AA7D40" w:rsidRPr="00AA7D40">
        <w:rPr>
          <w:rFonts w:eastAsia="Times New Roman" w:cs="Arial"/>
          <w:szCs w:val="18"/>
        </w:rPr>
        <w:t>PGE Energetyka Kolejowa Holding Sp. z o.o.</w:t>
      </w:r>
      <w:r w:rsidR="00AA7D40">
        <w:rPr>
          <w:rFonts w:eastAsia="Times New Roman" w:cs="Arial"/>
          <w:szCs w:val="18"/>
        </w:rPr>
        <w:t xml:space="preserve">, </w:t>
      </w:r>
      <w:r w:rsidRPr="00535E9B">
        <w:rPr>
          <w:rFonts w:eastAsia="Times New Roman" w:cs="Arial"/>
          <w:szCs w:val="18"/>
        </w:rPr>
        <w:t>oświadczam, co następuje:</w:t>
      </w:r>
    </w:p>
    <w:p w14:paraId="572A0D7C" w14:textId="77777777" w:rsidR="00535E9B" w:rsidRPr="00EE5E71" w:rsidRDefault="00535E9B" w:rsidP="00535E9B">
      <w:pPr>
        <w:shd w:val="clear" w:color="auto" w:fill="1A7466" w:themeFill="text2"/>
        <w:spacing w:before="360" w:after="0" w:line="360" w:lineRule="auto"/>
        <w:rPr>
          <w:rFonts w:eastAsia="Times New Roman" w:cs="Calibri"/>
          <w:b/>
          <w:color w:val="FFFFFF" w:themeColor="background1"/>
          <w:szCs w:val="18"/>
        </w:rPr>
      </w:pPr>
      <w:r w:rsidRPr="00EE5E71">
        <w:rPr>
          <w:rFonts w:eastAsia="Times New Roman" w:cs="Calibri"/>
          <w:b/>
          <w:color w:val="FFFFFF" w:themeColor="background1"/>
          <w:szCs w:val="18"/>
        </w:rPr>
        <w:t>OŚWIADCZENIA DOTYCZĄCE WYKONAWCY:</w:t>
      </w:r>
    </w:p>
    <w:p w14:paraId="035433BB" w14:textId="1E678672" w:rsidR="00535E9B" w:rsidRPr="00535E9B" w:rsidRDefault="00535E9B">
      <w:pPr>
        <w:numPr>
          <w:ilvl w:val="0"/>
          <w:numId w:val="10"/>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5D0FBE">
        <w:rPr>
          <w:rFonts w:eastAsia="Times New Roman" w:cs="Calibri"/>
          <w:szCs w:val="18"/>
        </w:rPr>
        <w:t xml:space="preserve">, </w:t>
      </w:r>
      <w:r w:rsidR="005D0FBE" w:rsidRPr="005D0FBE">
        <w:rPr>
          <w:rFonts w:eastAsia="Times New Roman" w:cs="Calibri"/>
          <w:szCs w:val="18"/>
        </w:rPr>
        <w:t>zaktualizowanym rozporządzeniem Rady (UE) 2025/2033 (Dz.U. L, 2025/2033 z 23.10.2025) dalej: rozporządzenie 2025/2033</w:t>
      </w:r>
      <w:r w:rsidRPr="00535E9B">
        <w:rPr>
          <w:rFonts w:eastAsia="Times New Roman" w:cs="Calibri"/>
          <w:szCs w:val="18"/>
        </w:rPr>
        <w:t>.</w:t>
      </w:r>
      <w:r w:rsidRPr="00535E9B">
        <w:rPr>
          <w:rFonts w:eastAsia="Times New Roman" w:cs="Calibri"/>
          <w:szCs w:val="18"/>
          <w:vertAlign w:val="superscript"/>
        </w:rPr>
        <w:footnoteReference w:id="10"/>
      </w:r>
    </w:p>
    <w:p w14:paraId="50512CB4" w14:textId="7F81A42F" w:rsidR="00535E9B" w:rsidRPr="00EE5E71" w:rsidRDefault="00535E9B">
      <w:pPr>
        <w:numPr>
          <w:ilvl w:val="0"/>
          <w:numId w:val="10"/>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006D7B01" w:rsidRPr="006D7B01">
        <w:rPr>
          <w:rFonts w:eastAsia="Calibri" w:cs="Calibri"/>
          <w:color w:val="222222"/>
          <w:szCs w:val="18"/>
          <w:lang w:eastAsia="pl-PL"/>
        </w:rPr>
        <w:t>(</w:t>
      </w:r>
      <w:proofErr w:type="spellStart"/>
      <w:r w:rsidR="006D7B01" w:rsidRPr="006D7B01">
        <w:rPr>
          <w:rFonts w:eastAsia="Calibri" w:cs="Calibri"/>
          <w:color w:val="222222"/>
          <w:szCs w:val="18"/>
          <w:lang w:eastAsia="pl-PL"/>
        </w:rPr>
        <w:t>t.j</w:t>
      </w:r>
      <w:proofErr w:type="spellEnd"/>
      <w:r w:rsidR="006D7B01" w:rsidRPr="006D7B01">
        <w:rPr>
          <w:rFonts w:eastAsia="Calibri" w:cs="Calibri"/>
          <w:color w:val="222222"/>
          <w:szCs w:val="18"/>
          <w:lang w:eastAsia="pl-PL"/>
        </w:rPr>
        <w:t>. Dz.U. z 2025 r. poz. 514)</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727D1CD6" w14:textId="77777777" w:rsidR="00AA7D40" w:rsidRPr="00535E9B" w:rsidRDefault="00AA7D40" w:rsidP="00EE5E71">
      <w:pPr>
        <w:spacing w:before="120" w:after="120" w:line="276" w:lineRule="auto"/>
        <w:ind w:left="720"/>
        <w:jc w:val="both"/>
        <w:rPr>
          <w:rFonts w:eastAsia="Calibri" w:cs="Calibri"/>
          <w:b/>
          <w:bCs/>
          <w:szCs w:val="18"/>
          <w:lang w:eastAsia="pl-PL"/>
        </w:rPr>
      </w:pPr>
    </w:p>
    <w:p w14:paraId="552CCFD5" w14:textId="77777777" w:rsidR="00535E9B" w:rsidRPr="00EE5E71" w:rsidRDefault="00535E9B" w:rsidP="00535E9B">
      <w:pPr>
        <w:shd w:val="clear" w:color="auto" w:fill="1A7466" w:themeFill="text2"/>
        <w:spacing w:before="120" w:after="120" w:line="276" w:lineRule="auto"/>
        <w:jc w:val="both"/>
        <w:rPr>
          <w:rFonts w:eastAsia="Times New Roman" w:cs="Calibri"/>
          <w:color w:val="FFFFFF" w:themeColor="background1"/>
          <w:szCs w:val="18"/>
        </w:rPr>
      </w:pPr>
      <w:r w:rsidRPr="00EE5E71">
        <w:rPr>
          <w:rFonts w:eastAsia="Times New Roman" w:cs="Calibri"/>
          <w:b/>
          <w:color w:val="FFFFFF" w:themeColor="background1"/>
          <w:szCs w:val="18"/>
        </w:rPr>
        <w:t>INFORMACJA DOTYCZĄCA POLEGANIA NA ZDOLNOŚCIACH LUB SYTUACJI PODMIOTU UDOSTĘPNIAJĄCEGO ZASOBY W ZAKRESIE ODPOWIADAJĄCYM PONAD 10% WARTOŚCI ZAMÓWIENIA</w:t>
      </w:r>
      <w:r w:rsidRPr="00EE5E71">
        <w:rPr>
          <w:rFonts w:eastAsia="Times New Roman" w:cs="Calibri"/>
          <w:b/>
          <w:bCs/>
          <w:color w:val="FFFFFF" w:themeColor="background1"/>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120"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120"/>
    </w:p>
    <w:p w14:paraId="04AC98A0" w14:textId="77777777" w:rsid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121" w:name="_Hlk99005462"/>
      <w:r w:rsidRPr="00535E9B">
        <w:rPr>
          <w:rFonts w:eastAsia="Times New Roman" w:cs="Calibri"/>
          <w:i/>
          <w:szCs w:val="18"/>
        </w:rPr>
        <w:t xml:space="preserve">(wskazać </w:t>
      </w:r>
      <w:bookmarkEnd w:id="121"/>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22" w:name="_Hlk99014455"/>
      <w:r w:rsidRPr="00535E9B">
        <w:rPr>
          <w:rFonts w:eastAsia="Times New Roman" w:cs="Calibri"/>
          <w:szCs w:val="18"/>
        </w:rPr>
        <w:t>………………………………………………………………………...…………………………………….…</w:t>
      </w:r>
      <w:r w:rsidRPr="00535E9B">
        <w:rPr>
          <w:rFonts w:eastAsia="Times New Roman" w:cs="Calibri"/>
          <w:i/>
          <w:szCs w:val="18"/>
        </w:rPr>
        <w:t xml:space="preserve"> </w:t>
      </w:r>
      <w:bookmarkEnd w:id="122"/>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705F29D5" w14:textId="77777777" w:rsidR="00AA7D40" w:rsidRPr="00535E9B" w:rsidRDefault="00AA7D40" w:rsidP="00535E9B">
      <w:pPr>
        <w:spacing w:before="120" w:after="120" w:line="276" w:lineRule="auto"/>
        <w:jc w:val="both"/>
        <w:rPr>
          <w:rFonts w:eastAsia="Times New Roman" w:cs="Calibri"/>
          <w:szCs w:val="18"/>
        </w:rPr>
      </w:pPr>
    </w:p>
    <w:p w14:paraId="6C67DDCE" w14:textId="77777777" w:rsidR="00535E9B" w:rsidRPr="00EE5E71"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EE5E71">
        <w:rPr>
          <w:rFonts w:eastAsia="Times New Roman" w:cs="Calibri"/>
          <w:b/>
          <w:color w:val="FFFFFF" w:themeColor="background1"/>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4A7757CC" w:rsid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r w:rsidR="00812A8C">
        <w:rPr>
          <w:rFonts w:eastAsia="Times New Roman" w:cs="Calibri"/>
          <w:szCs w:val="18"/>
        </w:rPr>
        <w:t xml:space="preserve">, </w:t>
      </w:r>
      <w:r w:rsidR="00812A8C" w:rsidRPr="00812A8C">
        <w:rPr>
          <w:rFonts w:eastAsia="Times New Roman" w:cs="Calibri"/>
          <w:szCs w:val="18"/>
        </w:rPr>
        <w:t>zaktualizowanym rozporządzeniem Rady (UE) 2025/2033</w:t>
      </w:r>
      <w:r w:rsidRPr="00535E9B">
        <w:rPr>
          <w:rFonts w:eastAsia="Times New Roman" w:cs="Calibri"/>
          <w:szCs w:val="18"/>
        </w:rPr>
        <w:t>.</w:t>
      </w:r>
    </w:p>
    <w:p w14:paraId="774551CC" w14:textId="77777777" w:rsidR="00AA7D40" w:rsidRPr="00535E9B" w:rsidRDefault="00AA7D40" w:rsidP="00535E9B">
      <w:pPr>
        <w:spacing w:before="120" w:after="120" w:line="276" w:lineRule="auto"/>
        <w:jc w:val="both"/>
        <w:rPr>
          <w:rFonts w:eastAsia="Times New Roman" w:cs="Calibri"/>
          <w:szCs w:val="18"/>
        </w:rPr>
      </w:pPr>
    </w:p>
    <w:p w14:paraId="3E883243" w14:textId="77777777" w:rsidR="00535E9B" w:rsidRPr="00EE5E71"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EE5E71">
        <w:rPr>
          <w:rFonts w:eastAsia="Times New Roman" w:cs="Calibri"/>
          <w:b/>
          <w:color w:val="FFFFFF" w:themeColor="background1"/>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64F755A7" w:rsid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r w:rsidR="00812A8C">
        <w:rPr>
          <w:rFonts w:eastAsia="Times New Roman" w:cs="Calibri"/>
          <w:szCs w:val="18"/>
        </w:rPr>
        <w:t xml:space="preserve">, </w:t>
      </w:r>
      <w:r w:rsidR="00812A8C" w:rsidRPr="00812A8C">
        <w:rPr>
          <w:rFonts w:eastAsia="Times New Roman" w:cs="Calibri"/>
          <w:szCs w:val="18"/>
        </w:rPr>
        <w:t>zaktualizowanym rozporządzeniem Rady (UE) 2025/2033</w:t>
      </w:r>
      <w:r w:rsidRPr="00535E9B">
        <w:rPr>
          <w:rFonts w:eastAsia="Times New Roman" w:cs="Calibri"/>
          <w:szCs w:val="18"/>
        </w:rPr>
        <w:t>.</w:t>
      </w:r>
    </w:p>
    <w:p w14:paraId="45190523" w14:textId="77777777" w:rsidR="00AA7D40" w:rsidRPr="00535E9B" w:rsidRDefault="00AA7D40" w:rsidP="00535E9B">
      <w:pPr>
        <w:spacing w:before="120" w:after="120" w:line="276" w:lineRule="auto"/>
        <w:jc w:val="both"/>
        <w:rPr>
          <w:rFonts w:eastAsia="Times New Roman" w:cs="Calibri"/>
          <w:szCs w:val="18"/>
        </w:rPr>
      </w:pPr>
    </w:p>
    <w:p w14:paraId="3A5B32F6" w14:textId="77777777" w:rsidR="00535E9B" w:rsidRPr="00EE5E71"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EE5E71">
        <w:rPr>
          <w:rFonts w:eastAsia="Times New Roman" w:cs="Calibri"/>
          <w:b/>
          <w:color w:val="FFFFFF" w:themeColor="background1"/>
          <w:szCs w:val="18"/>
        </w:rPr>
        <w:t>OŚWIADCZENIE DOTYCZĄCE PODANYCH INFORMACJI:</w:t>
      </w:r>
    </w:p>
    <w:p w14:paraId="57BECED9" w14:textId="77777777" w:rsid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2D48A8FC" w14:textId="77777777" w:rsidR="00AA7D40" w:rsidRPr="00535E9B" w:rsidRDefault="00AA7D40" w:rsidP="00535E9B">
      <w:pPr>
        <w:spacing w:before="120" w:after="120" w:line="276" w:lineRule="auto"/>
        <w:jc w:val="both"/>
        <w:rPr>
          <w:rFonts w:eastAsia="Times New Roman" w:cs="Calibri"/>
          <w:szCs w:val="18"/>
        </w:rPr>
      </w:pPr>
    </w:p>
    <w:p w14:paraId="4E123F9C" w14:textId="77777777" w:rsidR="00535E9B" w:rsidRPr="00EE5E71"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EE5E71">
        <w:rPr>
          <w:rFonts w:eastAsia="Times New Roman" w:cs="Calibri"/>
          <w:b/>
          <w:color w:val="FFFFFF" w:themeColor="background1"/>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pPr>
        <w:numPr>
          <w:ilvl w:val="0"/>
          <w:numId w:val="11"/>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pPr>
        <w:numPr>
          <w:ilvl w:val="0"/>
          <w:numId w:val="11"/>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3959D88" w14:textId="77777777" w:rsidR="00AA7D40" w:rsidRDefault="00535E9B" w:rsidP="00535E9B">
      <w:pPr>
        <w:spacing w:before="120" w:after="120" w:line="276" w:lineRule="auto"/>
        <w:jc w:val="right"/>
        <w:rPr>
          <w:rFonts w:eastAsia="Calibri" w:cs="Arial"/>
          <w:b/>
          <w:szCs w:val="18"/>
        </w:rPr>
      </w:pPr>
      <w:r w:rsidRPr="00535E9B">
        <w:rPr>
          <w:rFonts w:eastAsia="Calibri" w:cs="Arial"/>
          <w:b/>
          <w:szCs w:val="18"/>
        </w:rPr>
        <w:lastRenderedPageBreak/>
        <w:t>ZAŁĄCZNIK NR 1</w:t>
      </w:r>
      <w:r w:rsidR="00F954EB">
        <w:rPr>
          <w:rFonts w:eastAsia="Calibri" w:cs="Arial"/>
          <w:b/>
          <w:szCs w:val="18"/>
        </w:rPr>
        <w:t>1</w:t>
      </w:r>
      <w:r w:rsidRPr="00535E9B">
        <w:rPr>
          <w:rFonts w:eastAsia="Calibri" w:cs="Arial"/>
          <w:b/>
          <w:szCs w:val="18"/>
        </w:rPr>
        <w:t xml:space="preserve"> DO SWZ</w:t>
      </w:r>
    </w:p>
    <w:p w14:paraId="07EEEF02" w14:textId="236C98A4" w:rsidR="00535E9B" w:rsidRDefault="00535E9B" w:rsidP="00535E9B">
      <w:pPr>
        <w:spacing w:before="120" w:after="120" w:line="276" w:lineRule="auto"/>
        <w:jc w:val="right"/>
        <w:rPr>
          <w:rFonts w:eastAsia="Calibri" w:cs="Arial"/>
          <w:b/>
          <w:szCs w:val="18"/>
        </w:rPr>
      </w:pPr>
      <w:r w:rsidRPr="00535E9B">
        <w:rPr>
          <w:rFonts w:eastAsia="Calibri" w:cs="Arial"/>
          <w:b/>
          <w:szCs w:val="18"/>
        </w:rPr>
        <w:t>OŚWIADCZENIE O BRAKU PODSTAW WYKLUCZENIA NA PODSTAWIE ROZPORZĄDZENIA SANKCYJNEGO ORAZ USTAWY SANKCYJNEJ DLA PODMIOTU UDOSTĘPNIAJĄCEGO ZASOBY- WZÓR</w:t>
      </w:r>
    </w:p>
    <w:p w14:paraId="3726D339" w14:textId="77777777" w:rsidR="00AA7D40" w:rsidRPr="00535E9B" w:rsidRDefault="00AA7D40" w:rsidP="00535E9B">
      <w:pPr>
        <w:spacing w:before="120" w:after="120" w:line="276" w:lineRule="auto"/>
        <w:jc w:val="right"/>
        <w:rPr>
          <w:rFonts w:eastAsia="Calibri" w:cs="Arial"/>
          <w:b/>
          <w:szCs w:val="18"/>
        </w:rPr>
      </w:pP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23349E42" w14:textId="77777777" w:rsidR="00941354" w:rsidRDefault="00941354" w:rsidP="00941354">
      <w:pPr>
        <w:spacing w:after="0"/>
        <w:jc w:val="right"/>
        <w:rPr>
          <w:rFonts w:ascii="Verdana" w:eastAsia="Verdana" w:hAnsi="Verdana" w:cs="Times New Roman"/>
          <w:b/>
          <w:bCs/>
        </w:rPr>
      </w:pPr>
      <w:r w:rsidRPr="000B4B35">
        <w:rPr>
          <w:rFonts w:ascii="Verdana" w:eastAsia="Verdana" w:hAnsi="Verdana" w:cs="Times New Roman"/>
          <w:b/>
          <w:bCs/>
        </w:rPr>
        <w:t>PGE Energetyka Kolejowa Operator Sp. z o.o.</w:t>
      </w:r>
    </w:p>
    <w:p w14:paraId="34A811E9" w14:textId="77777777" w:rsidR="00941354" w:rsidRDefault="00941354" w:rsidP="00941354">
      <w:pPr>
        <w:spacing w:after="0"/>
        <w:jc w:val="right"/>
        <w:rPr>
          <w:rFonts w:ascii="Verdana" w:eastAsia="Verdana" w:hAnsi="Verdana" w:cs="Times New Roman"/>
        </w:rPr>
      </w:pPr>
      <w:r w:rsidRPr="00C64B55">
        <w:rPr>
          <w:rFonts w:ascii="Verdana" w:eastAsia="Verdana" w:hAnsi="Verdana" w:cs="Times New Roman"/>
        </w:rPr>
        <w:t>w imieniu i na rzecz której dział</w:t>
      </w:r>
      <w:r>
        <w:rPr>
          <w:rFonts w:ascii="Verdana" w:eastAsia="Verdana" w:hAnsi="Verdana" w:cs="Times New Roman"/>
        </w:rPr>
        <w:t>a:</w:t>
      </w:r>
    </w:p>
    <w:p w14:paraId="2EC3D982" w14:textId="77777777" w:rsidR="00941354" w:rsidRDefault="00941354" w:rsidP="00941354">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2A7C1D1B" w14:textId="77777777" w:rsidR="00941354" w:rsidRDefault="00941354" w:rsidP="00941354">
      <w:pPr>
        <w:spacing w:after="0"/>
        <w:jc w:val="right"/>
        <w:rPr>
          <w:rFonts w:ascii="Verdana" w:eastAsia="Verdana" w:hAnsi="Verdana" w:cs="Times New Roman"/>
        </w:rPr>
      </w:pPr>
      <w:r w:rsidRPr="00C64B55">
        <w:rPr>
          <w:rFonts w:ascii="Verdana" w:eastAsia="Verdana" w:hAnsi="Verdana" w:cs="Times New Roman"/>
        </w:rPr>
        <w:t>ul. Hoża 63/67</w:t>
      </w:r>
      <w:r>
        <w:rPr>
          <w:rFonts w:ascii="Verdana" w:eastAsia="Verdana" w:hAnsi="Verdana" w:cs="Times New Roman"/>
        </w:rPr>
        <w:t xml:space="preserve">, </w:t>
      </w:r>
      <w:r w:rsidRPr="00C64B55">
        <w:rPr>
          <w:rFonts w:ascii="Verdana" w:eastAsia="Verdana" w:hAnsi="Verdana" w:cs="Times New Roman"/>
        </w:rPr>
        <w:t>00-681 Warszawa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1D822F35"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w:t>
      </w:r>
      <w:r w:rsidR="00AA7D40" w:rsidRPr="00AA7D40">
        <w:rPr>
          <w:rFonts w:eastAsia="Times New Roman" w:cs="Calibri"/>
          <w:szCs w:val="18"/>
        </w:rPr>
        <w:t>na Wykonanie prac budowlano-montażowych związanych z rozbudową i modernizacją podstacji trakcyjnej PT Szczecin Wstowo wraz z niezbędną infrastrukturą nr Postępowania: POST/HZ/EK/HZL/00463/2025, prowadzonego przez PGE Energetyka Kolejowa Holding Sp. z o.o.</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EE5E71" w:rsidRDefault="00535E9B" w:rsidP="00535E9B">
      <w:pPr>
        <w:shd w:val="clear" w:color="auto" w:fill="1A7466" w:themeFill="text2"/>
        <w:spacing w:before="120" w:after="120" w:line="276" w:lineRule="auto"/>
        <w:rPr>
          <w:rFonts w:eastAsia="Times New Roman" w:cs="Calibri"/>
          <w:b/>
          <w:color w:val="FFFFFF" w:themeColor="background1"/>
          <w:szCs w:val="18"/>
        </w:rPr>
      </w:pPr>
      <w:r w:rsidRPr="00EE5E71">
        <w:rPr>
          <w:rFonts w:eastAsia="Times New Roman" w:cs="Calibri"/>
          <w:b/>
          <w:color w:val="FFFFFF" w:themeColor="background1"/>
          <w:szCs w:val="18"/>
        </w:rPr>
        <w:t>OŚWIADCZENIA DOTYCZĄCE PODMIOTU UDOSTEPNIAJĄCEGO ZASOBY:</w:t>
      </w:r>
    </w:p>
    <w:p w14:paraId="69A489CC" w14:textId="760CDFE7" w:rsidR="00535E9B" w:rsidRPr="00535E9B" w:rsidRDefault="00535E9B">
      <w:pPr>
        <w:numPr>
          <w:ilvl w:val="0"/>
          <w:numId w:val="12"/>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812A8C">
        <w:rPr>
          <w:rFonts w:eastAsia="Times New Roman" w:cs="Calibri"/>
          <w:szCs w:val="18"/>
        </w:rPr>
        <w:t xml:space="preserve">, </w:t>
      </w:r>
      <w:r w:rsidR="00812A8C" w:rsidRPr="00812A8C">
        <w:rPr>
          <w:rFonts w:eastAsia="Times New Roman" w:cs="Calibri"/>
          <w:szCs w:val="18"/>
        </w:rPr>
        <w:t>zaktualizowanym rozporządzeniem Rady (UE) 2025/2033 (Dz.U. L, 2025/2033 z 23.10.2025) dalej: rozporządzenie 2025/2033</w:t>
      </w:r>
      <w:r w:rsidRPr="00535E9B">
        <w:rPr>
          <w:rFonts w:eastAsia="Times New Roman" w:cs="Calibri"/>
          <w:szCs w:val="18"/>
        </w:rPr>
        <w:t>.</w:t>
      </w:r>
      <w:r w:rsidRPr="00535E9B">
        <w:rPr>
          <w:rFonts w:eastAsia="Times New Roman" w:cs="Calibri"/>
          <w:szCs w:val="18"/>
          <w:vertAlign w:val="superscript"/>
        </w:rPr>
        <w:footnoteReference w:id="12"/>
      </w:r>
    </w:p>
    <w:p w14:paraId="6847536A" w14:textId="2659D494" w:rsidR="00535E9B" w:rsidRPr="00535E9B" w:rsidRDefault="00535E9B">
      <w:pPr>
        <w:numPr>
          <w:ilvl w:val="0"/>
          <w:numId w:val="12"/>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006D7B01" w:rsidRPr="006D7B01">
        <w:rPr>
          <w:rFonts w:eastAsia="Calibri" w:cs="Calibri"/>
          <w:color w:val="222222"/>
          <w:szCs w:val="18"/>
          <w:lang w:eastAsia="pl-PL"/>
        </w:rPr>
        <w:t>(</w:t>
      </w:r>
      <w:proofErr w:type="spellStart"/>
      <w:r w:rsidR="006D7B01" w:rsidRPr="006D7B01">
        <w:rPr>
          <w:rFonts w:eastAsia="Calibri" w:cs="Calibri"/>
          <w:color w:val="222222"/>
          <w:szCs w:val="18"/>
          <w:lang w:eastAsia="pl-PL"/>
        </w:rPr>
        <w:t>t.j</w:t>
      </w:r>
      <w:proofErr w:type="spellEnd"/>
      <w:r w:rsidR="006D7B01" w:rsidRPr="006D7B01">
        <w:rPr>
          <w:rFonts w:eastAsia="Calibri" w:cs="Calibri"/>
          <w:color w:val="222222"/>
          <w:szCs w:val="18"/>
          <w:lang w:eastAsia="pl-PL"/>
        </w:rPr>
        <w:t>. Dz.U. z 2025 r. poz. 514)</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3"/>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EE5E71"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EE5E71">
        <w:rPr>
          <w:rFonts w:eastAsia="Times New Roman" w:cs="Calibri"/>
          <w:b/>
          <w:color w:val="FFFFFF" w:themeColor="background1"/>
          <w:szCs w:val="18"/>
        </w:rPr>
        <w:t>OŚWIADCZENIE DOTYCZĄCE PODANYCH INFORMACJI:</w:t>
      </w:r>
    </w:p>
    <w:p w14:paraId="2738259F" w14:textId="77777777" w:rsid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0D1FA46B" w14:textId="77777777" w:rsidR="00AA7D40" w:rsidRPr="00535E9B" w:rsidRDefault="00AA7D40" w:rsidP="00535E9B">
      <w:pPr>
        <w:spacing w:before="120" w:after="120" w:line="276" w:lineRule="auto"/>
        <w:jc w:val="both"/>
        <w:rPr>
          <w:rFonts w:eastAsia="Times New Roman" w:cs="Calibri"/>
          <w:szCs w:val="18"/>
        </w:rPr>
      </w:pPr>
    </w:p>
    <w:p w14:paraId="300807D3" w14:textId="77777777" w:rsidR="00535E9B" w:rsidRPr="00EE5E71"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EE5E71">
        <w:rPr>
          <w:rFonts w:eastAsia="Times New Roman" w:cs="Calibri"/>
          <w:b/>
          <w:color w:val="FFFFFF" w:themeColor="background1"/>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6D6DC0A" w14:textId="77777777" w:rsidR="00AA7D40"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w:t>
      </w:r>
    </w:p>
    <w:p w14:paraId="78A33B63" w14:textId="5F3D00D0"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t>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2A82C4F2" w14:textId="565D8851"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w:t>
      </w:r>
      <w:r w:rsidR="00AA7D40">
        <w:rPr>
          <w:rFonts w:ascii="Trebuchet MS" w:eastAsia="Times New Roman" w:hAnsi="Trebuchet MS" w:cs="Arial"/>
          <w:b/>
          <w:color w:val="1A7466" w:themeColor="text2"/>
          <w:sz w:val="32"/>
          <w:szCs w:val="32"/>
        </w:rPr>
        <w:br/>
      </w:r>
      <w:r w:rsidRPr="00535E9B">
        <w:rPr>
          <w:rFonts w:ascii="Trebuchet MS" w:eastAsia="Times New Roman" w:hAnsi="Trebuchet MS" w:cs="Arial"/>
          <w:b/>
          <w:color w:val="1A7466" w:themeColor="text2"/>
          <w:sz w:val="32"/>
          <w:szCs w:val="32"/>
        </w:rPr>
        <w:t xml:space="preserve">WYKONAWCÓW WSPÓLNIE UBIEGAJACYCH SIĘ </w:t>
      </w:r>
      <w:r w:rsidR="00AA7D40">
        <w:rPr>
          <w:rFonts w:ascii="Trebuchet MS" w:eastAsia="Times New Roman" w:hAnsi="Trebuchet MS" w:cs="Arial"/>
          <w:b/>
          <w:color w:val="1A7466" w:themeColor="text2"/>
          <w:sz w:val="32"/>
          <w:szCs w:val="32"/>
        </w:rPr>
        <w:br/>
      </w:r>
      <w:r w:rsidRPr="00535E9B">
        <w:rPr>
          <w:rFonts w:ascii="Trebuchet MS" w:eastAsia="Times New Roman" w:hAnsi="Trebuchet MS" w:cs="Arial"/>
          <w:b/>
          <w:color w:val="1A7466"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683B70EF" w:rsidR="00535E9B" w:rsidRPr="00535E9B" w:rsidRDefault="00535E9B" w:rsidP="00535E9B">
      <w:pPr>
        <w:spacing w:before="120" w:after="120" w:line="276" w:lineRule="auto"/>
        <w:ind w:left="567"/>
        <w:jc w:val="both"/>
        <w:rPr>
          <w:rFonts w:eastAsia="Times New Roman" w:cs="Times New Roman"/>
          <w:szCs w:val="18"/>
        </w:rPr>
      </w:pPr>
      <w:r w:rsidRPr="00535E9B">
        <w:rPr>
          <w:rFonts w:eastAsia="Times New Roman" w:cs="Times New Roman"/>
          <w:szCs w:val="18"/>
        </w:rPr>
        <w:t>W związku z </w:t>
      </w:r>
      <w:r w:rsidRPr="00AA7D40">
        <w:rPr>
          <w:rFonts w:eastAsia="Times New Roman" w:cs="Times New Roman"/>
          <w:szCs w:val="18"/>
        </w:rPr>
        <w:t xml:space="preserve">ubieganiem się o udzielenie Zamówienia publicznego w ramach Postępowania </w:t>
      </w:r>
      <w:r w:rsidR="00AA7D40" w:rsidRPr="00AA7D40">
        <w:rPr>
          <w:rFonts w:eastAsia="Times New Roman" w:cs="Times New Roman"/>
          <w:szCs w:val="18"/>
        </w:rPr>
        <w:t>na Wykonanie prac budowlano-montażowych związanych z rozbudową i modernizacją podstacji trakcyjnej PT Szczecin Wstowo wraz z niezbędną infrastrukturą nr Postępowania: POST/HZ/EK/HZL/00463/2025</w:t>
      </w:r>
      <w:r w:rsidRPr="00AA7D40">
        <w:rPr>
          <w:rFonts w:eastAsia="Times New Roman" w:cs="Times New Roman"/>
          <w:szCs w:val="18"/>
        </w:rPr>
        <w:t xml:space="preserve">, niniejszym oświadczam, że poszczególni Wykonawcy wspólnie ubiegający się o udzielenie Zamówienia wykonają następujące </w:t>
      </w:r>
      <w:r w:rsidRPr="00EE5E71">
        <w:rPr>
          <w:rFonts w:eastAsia="Times New Roman" w:cs="Times New Roman"/>
          <w:szCs w:val="18"/>
        </w:rPr>
        <w:t>roboty budowlane</w:t>
      </w:r>
      <w:r w:rsidRPr="00AA7D40">
        <w:rPr>
          <w:rFonts w:eastAsia="Times New Roman" w:cs="Times New Roman"/>
          <w:szCs w:val="18"/>
        </w:rPr>
        <w:t>:</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EE5E71" w14:paraId="5E362F11" w14:textId="77777777" w:rsidTr="00535E9B">
        <w:trPr>
          <w:trHeight w:val="454"/>
        </w:trPr>
        <w:tc>
          <w:tcPr>
            <w:tcW w:w="715" w:type="dxa"/>
            <w:shd w:val="clear" w:color="auto" w:fill="1A7466" w:themeFill="text2"/>
            <w:vAlign w:val="center"/>
          </w:tcPr>
          <w:p w14:paraId="1786FCF6" w14:textId="77777777" w:rsidR="00535E9B" w:rsidRPr="00EE5E71" w:rsidRDefault="00535E9B" w:rsidP="00535E9B">
            <w:pPr>
              <w:spacing w:line="288" w:lineRule="auto"/>
              <w:jc w:val="center"/>
              <w:rPr>
                <w:rFonts w:asciiTheme="minorHAnsi" w:eastAsia="Calibri" w:hAnsiTheme="minorHAnsi" w:cs="Calibri"/>
                <w:b/>
                <w:color w:val="FFFFFF" w:themeColor="background1"/>
                <w:sz w:val="16"/>
                <w:szCs w:val="16"/>
              </w:rPr>
            </w:pPr>
            <w:r w:rsidRPr="00EE5E71">
              <w:rPr>
                <w:rFonts w:asciiTheme="minorHAnsi" w:eastAsia="Calibri" w:hAnsiTheme="minorHAnsi" w:cs="Calibri"/>
                <w:b/>
                <w:color w:val="FFFFFF" w:themeColor="background1"/>
                <w:sz w:val="16"/>
                <w:szCs w:val="16"/>
              </w:rPr>
              <w:t>Lp.</w:t>
            </w:r>
          </w:p>
        </w:tc>
        <w:tc>
          <w:tcPr>
            <w:tcW w:w="3821" w:type="dxa"/>
            <w:shd w:val="clear" w:color="auto" w:fill="1A7466" w:themeFill="text2"/>
            <w:vAlign w:val="center"/>
          </w:tcPr>
          <w:p w14:paraId="30A32CE1" w14:textId="77777777" w:rsidR="00535E9B" w:rsidRPr="00EE5E71" w:rsidRDefault="00535E9B" w:rsidP="00535E9B">
            <w:pPr>
              <w:spacing w:line="288" w:lineRule="auto"/>
              <w:ind w:hanging="30"/>
              <w:jc w:val="center"/>
              <w:rPr>
                <w:rFonts w:asciiTheme="minorHAnsi" w:eastAsia="Calibri" w:hAnsiTheme="minorHAnsi" w:cs="Calibri"/>
                <w:b/>
                <w:color w:val="FFFFFF" w:themeColor="background1"/>
                <w:sz w:val="16"/>
                <w:szCs w:val="16"/>
              </w:rPr>
            </w:pPr>
            <w:r w:rsidRPr="00EE5E71">
              <w:rPr>
                <w:rFonts w:asciiTheme="minorHAnsi" w:eastAsia="Calibri" w:hAnsiTheme="minorHAnsi" w:cs="Calibri"/>
                <w:b/>
                <w:color w:val="FFFFFF" w:themeColor="background1"/>
                <w:sz w:val="16"/>
                <w:szCs w:val="16"/>
              </w:rPr>
              <w:t>Nazwa i adres Wykonawcy</w:t>
            </w:r>
          </w:p>
        </w:tc>
        <w:tc>
          <w:tcPr>
            <w:tcW w:w="4394" w:type="dxa"/>
            <w:shd w:val="clear" w:color="auto" w:fill="1A7466" w:themeFill="text2"/>
            <w:vAlign w:val="center"/>
          </w:tcPr>
          <w:p w14:paraId="7EFD8076" w14:textId="77777777" w:rsidR="00535E9B" w:rsidRPr="00EE5E71" w:rsidRDefault="00535E9B" w:rsidP="00535E9B">
            <w:pPr>
              <w:spacing w:line="288" w:lineRule="auto"/>
              <w:ind w:hanging="30"/>
              <w:jc w:val="center"/>
              <w:rPr>
                <w:rFonts w:asciiTheme="minorHAnsi" w:eastAsia="Calibri" w:hAnsiTheme="minorHAnsi" w:cs="Calibri"/>
                <w:b/>
                <w:color w:val="FFFFFF" w:themeColor="background1"/>
                <w:sz w:val="16"/>
                <w:szCs w:val="16"/>
              </w:rPr>
            </w:pPr>
            <w:r w:rsidRPr="00EE5E71">
              <w:rPr>
                <w:rFonts w:asciiTheme="minorHAnsi" w:eastAsia="Calibri" w:hAnsiTheme="minorHAnsi" w:cs="Calibri"/>
                <w:b/>
                <w:color w:val="FFFFFF" w:themeColor="background1"/>
                <w:sz w:val="16"/>
                <w:szCs w:val="16"/>
              </w:rPr>
              <w:t xml:space="preserve">Zakres wykonywanych dostaw/usług/robót budowlanych </w:t>
            </w:r>
          </w:p>
        </w:tc>
      </w:tr>
      <w:tr w:rsidR="00535E9B" w:rsidRPr="00EE5E71" w14:paraId="760D4A98" w14:textId="77777777" w:rsidTr="00535E9B">
        <w:trPr>
          <w:trHeight w:val="454"/>
        </w:trPr>
        <w:tc>
          <w:tcPr>
            <w:tcW w:w="715" w:type="dxa"/>
            <w:vAlign w:val="center"/>
          </w:tcPr>
          <w:p w14:paraId="5FB89749" w14:textId="77777777" w:rsidR="00535E9B" w:rsidRPr="00EE5E71" w:rsidRDefault="00535E9B" w:rsidP="00535E9B">
            <w:pPr>
              <w:spacing w:line="288" w:lineRule="auto"/>
              <w:ind w:left="360"/>
              <w:jc w:val="center"/>
              <w:rPr>
                <w:rFonts w:asciiTheme="minorHAnsi" w:eastAsia="Calibri" w:hAnsiTheme="minorHAnsi" w:cs="Calibri"/>
                <w:sz w:val="16"/>
                <w:szCs w:val="16"/>
              </w:rPr>
            </w:pPr>
          </w:p>
        </w:tc>
        <w:tc>
          <w:tcPr>
            <w:tcW w:w="3821" w:type="dxa"/>
            <w:vAlign w:val="center"/>
          </w:tcPr>
          <w:p w14:paraId="4790ABE1" w14:textId="77777777" w:rsidR="00535E9B" w:rsidRPr="00EE5E71" w:rsidRDefault="00535E9B" w:rsidP="00535E9B">
            <w:pPr>
              <w:spacing w:line="288" w:lineRule="auto"/>
              <w:ind w:left="360"/>
              <w:jc w:val="center"/>
              <w:rPr>
                <w:rFonts w:asciiTheme="minorHAnsi" w:eastAsia="Calibri" w:hAnsiTheme="minorHAnsi" w:cs="Calibri"/>
                <w:sz w:val="16"/>
                <w:szCs w:val="16"/>
              </w:rPr>
            </w:pPr>
          </w:p>
        </w:tc>
        <w:tc>
          <w:tcPr>
            <w:tcW w:w="4394" w:type="dxa"/>
            <w:vAlign w:val="center"/>
          </w:tcPr>
          <w:p w14:paraId="141EA0D8" w14:textId="77777777" w:rsidR="00535E9B" w:rsidRPr="00EE5E71" w:rsidRDefault="00535E9B" w:rsidP="00535E9B">
            <w:pPr>
              <w:spacing w:line="288" w:lineRule="auto"/>
              <w:ind w:left="360"/>
              <w:jc w:val="center"/>
              <w:rPr>
                <w:rFonts w:asciiTheme="minorHAnsi" w:eastAsia="Calibri" w:hAnsiTheme="minorHAnsi" w:cs="Calibri"/>
                <w:sz w:val="16"/>
                <w:szCs w:val="16"/>
              </w:rPr>
            </w:pPr>
          </w:p>
        </w:tc>
      </w:tr>
      <w:tr w:rsidR="00535E9B" w:rsidRPr="00EE5E71" w14:paraId="2A708581" w14:textId="77777777" w:rsidTr="00535E9B">
        <w:trPr>
          <w:trHeight w:val="454"/>
        </w:trPr>
        <w:tc>
          <w:tcPr>
            <w:tcW w:w="715" w:type="dxa"/>
            <w:vAlign w:val="center"/>
          </w:tcPr>
          <w:p w14:paraId="76F39809" w14:textId="77777777" w:rsidR="00535E9B" w:rsidRPr="00EE5E71" w:rsidRDefault="00535E9B" w:rsidP="00535E9B">
            <w:pPr>
              <w:spacing w:line="288" w:lineRule="auto"/>
              <w:ind w:left="360"/>
              <w:jc w:val="center"/>
              <w:rPr>
                <w:rFonts w:asciiTheme="minorHAnsi" w:eastAsia="Calibri" w:hAnsiTheme="minorHAnsi" w:cs="Calibri"/>
                <w:sz w:val="16"/>
                <w:szCs w:val="16"/>
              </w:rPr>
            </w:pPr>
          </w:p>
        </w:tc>
        <w:tc>
          <w:tcPr>
            <w:tcW w:w="3821" w:type="dxa"/>
            <w:vAlign w:val="center"/>
          </w:tcPr>
          <w:p w14:paraId="7A1C83FB" w14:textId="77777777" w:rsidR="00535E9B" w:rsidRPr="00EE5E71" w:rsidRDefault="00535E9B" w:rsidP="00535E9B">
            <w:pPr>
              <w:spacing w:line="288" w:lineRule="auto"/>
              <w:ind w:left="360"/>
              <w:jc w:val="center"/>
              <w:rPr>
                <w:rFonts w:asciiTheme="minorHAnsi" w:eastAsia="Calibri" w:hAnsiTheme="minorHAnsi" w:cs="Calibri"/>
                <w:sz w:val="16"/>
                <w:szCs w:val="16"/>
              </w:rPr>
            </w:pPr>
          </w:p>
        </w:tc>
        <w:tc>
          <w:tcPr>
            <w:tcW w:w="4394" w:type="dxa"/>
            <w:vAlign w:val="center"/>
          </w:tcPr>
          <w:p w14:paraId="330037FC" w14:textId="77777777" w:rsidR="00535E9B" w:rsidRPr="00EE5E71" w:rsidRDefault="00535E9B" w:rsidP="00535E9B">
            <w:pPr>
              <w:spacing w:line="288" w:lineRule="auto"/>
              <w:ind w:left="360"/>
              <w:jc w:val="center"/>
              <w:rPr>
                <w:rFonts w:asciiTheme="minorHAnsi" w:eastAsia="Calibri" w:hAnsiTheme="minorHAnsi" w:cs="Calibri"/>
                <w:sz w:val="16"/>
                <w:szCs w:val="16"/>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0339FEA6" w:rsidR="00AA7D40" w:rsidRDefault="00AA7D40">
      <w:pPr>
        <w:rPr>
          <w:rFonts w:eastAsia="Times New Roman" w:cs="Calibri"/>
          <w:b/>
          <w:i/>
          <w:color w:val="000000" w:themeColor="text1"/>
          <w:kern w:val="28"/>
          <w:sz w:val="14"/>
          <w:szCs w:val="14"/>
        </w:rPr>
      </w:pPr>
      <w:r>
        <w:rPr>
          <w:rFonts w:eastAsia="Times New Roman" w:cs="Calibri"/>
          <w:b/>
          <w:i/>
          <w:color w:val="000000" w:themeColor="text1"/>
          <w:kern w:val="28"/>
          <w:sz w:val="14"/>
          <w:szCs w:val="14"/>
        </w:rPr>
        <w:br w:type="page"/>
      </w:r>
    </w:p>
    <w:p w14:paraId="2875C69E" w14:textId="77777777" w:rsidR="00AA7D40" w:rsidRDefault="00535E9B" w:rsidP="00535E9B">
      <w:pPr>
        <w:spacing w:after="0" w:line="288" w:lineRule="auto"/>
        <w:jc w:val="right"/>
        <w:rPr>
          <w:rFonts w:ascii="Verdana" w:eastAsia="Times New Roman" w:hAnsi="Verdana" w:cs="Calibri"/>
          <w:b/>
          <w:color w:val="000000" w:themeColor="text1"/>
          <w:kern w:val="28"/>
          <w:szCs w:val="18"/>
        </w:rPr>
      </w:pPr>
      <w:r w:rsidRPr="00535E9B">
        <w:rPr>
          <w:rFonts w:ascii="Verdana" w:eastAsia="Times New Roman" w:hAnsi="Verdana" w:cs="Calibri"/>
          <w:b/>
          <w:color w:val="000000" w:themeColor="text1"/>
          <w:kern w:val="28"/>
          <w:szCs w:val="18"/>
        </w:rPr>
        <w:lastRenderedPageBreak/>
        <w:t>ZAŁĄCZNIK NR 13 DO SWZ</w:t>
      </w:r>
    </w:p>
    <w:p w14:paraId="7CFC44CE" w14:textId="77777777" w:rsidR="00535E9B" w:rsidRPr="00535E9B" w:rsidRDefault="00535E9B" w:rsidP="00535E9B">
      <w:pPr>
        <w:spacing w:after="0" w:line="288" w:lineRule="auto"/>
        <w:jc w:val="right"/>
        <w:rPr>
          <w:rFonts w:ascii="Verdana" w:eastAsia="Times New Roman" w:hAnsi="Verdana" w:cs="Calibri"/>
          <w:b/>
          <w:color w:val="000000" w:themeColor="text1"/>
          <w:kern w:val="28"/>
          <w:szCs w:val="18"/>
        </w:rPr>
      </w:pPr>
      <w:r w:rsidRPr="00535E9B">
        <w:rPr>
          <w:rFonts w:ascii="Verdana" w:eastAsia="Times New Roman" w:hAnsi="Verdana" w:cs="Calibri"/>
          <w:b/>
          <w:color w:val="000000" w:themeColor="text1"/>
          <w:kern w:val="28"/>
          <w:szCs w:val="18"/>
        </w:rPr>
        <w:t>UMOWA O ZACHOWANIU POUFNOŚCI</w:t>
      </w:r>
    </w:p>
    <w:p w14:paraId="74E87D15"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16137E5A"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04E2EF95" w14:textId="77777777" w:rsidR="00535E9B" w:rsidRPr="00535E9B" w:rsidRDefault="00535E9B" w:rsidP="00535E9B">
      <w:pPr>
        <w:spacing w:after="0" w:line="288" w:lineRule="auto"/>
        <w:ind w:left="5664" w:firstLine="708"/>
        <w:jc w:val="both"/>
        <w:rPr>
          <w:rFonts w:ascii="Verdana" w:eastAsia="Times New Roman" w:hAnsi="Verdana" w:cs="Calibri"/>
          <w:color w:val="000000" w:themeColor="text1"/>
          <w:kern w:val="28"/>
          <w:szCs w:val="18"/>
        </w:rPr>
      </w:pPr>
      <w:r w:rsidRPr="00535E9B">
        <w:rPr>
          <w:rFonts w:ascii="Verdana" w:eastAsia="Times New Roman" w:hAnsi="Verdana" w:cs="Calibri"/>
          <w:color w:val="000000" w:themeColor="text1"/>
          <w:kern w:val="28"/>
          <w:szCs w:val="18"/>
        </w:rPr>
        <w:t>(Nazwa i adres Wykonawcy)</w:t>
      </w:r>
    </w:p>
    <w:p w14:paraId="110DD30A"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1ABA699C" w14:textId="2F5E5B2B" w:rsidR="001D1A8B" w:rsidRDefault="00535E9B" w:rsidP="002A48F7">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 xml:space="preserve">UMOWA O ZACHOWANIU POUFNOŚCI </w:t>
      </w:r>
    </w:p>
    <w:p w14:paraId="70C1D84E" w14:textId="77777777" w:rsidR="00380C7F" w:rsidRPr="00147D37" w:rsidRDefault="00380C7F" w:rsidP="00380C7F">
      <w:pPr>
        <w:tabs>
          <w:tab w:val="left" w:pos="9072"/>
        </w:tabs>
        <w:spacing w:before="240" w:after="240"/>
        <w:jc w:val="both"/>
        <w:rPr>
          <w:rFonts w:ascii="Verdana" w:eastAsia="SimSun" w:hAnsi="Verdana" w:cs="Arial"/>
          <w:szCs w:val="18"/>
        </w:rPr>
      </w:pPr>
      <w:r w:rsidRPr="00147D37">
        <w:rPr>
          <w:rFonts w:ascii="Verdana" w:eastAsia="SimSun" w:hAnsi="Verdana" w:cs="Arial"/>
          <w:szCs w:val="18"/>
        </w:rPr>
        <w:t>Niniejsza umowa o zachowaniu poufności, zwana dalej „</w:t>
      </w:r>
      <w:r w:rsidRPr="00147D37">
        <w:rPr>
          <w:rFonts w:ascii="Verdana" w:eastAsia="SimSun" w:hAnsi="Verdana" w:cs="Arial"/>
          <w:b/>
          <w:szCs w:val="18"/>
        </w:rPr>
        <w:t>Umową</w:t>
      </w:r>
      <w:r w:rsidRPr="00147D37">
        <w:rPr>
          <w:rFonts w:ascii="Verdana" w:eastAsia="SimSun" w:hAnsi="Verdana" w:cs="Arial"/>
          <w:szCs w:val="18"/>
        </w:rPr>
        <w:t>” zawarta w dniu złożenia ostatniego z</w:t>
      </w:r>
      <w:r>
        <w:rPr>
          <w:rFonts w:ascii="Verdana" w:eastAsia="SimSun" w:hAnsi="Verdana" w:cs="Arial"/>
          <w:szCs w:val="18"/>
        </w:rPr>
        <w:t> </w:t>
      </w:r>
      <w:r w:rsidRPr="00147D37">
        <w:rPr>
          <w:rFonts w:ascii="Verdana" w:eastAsia="SimSun" w:hAnsi="Verdana" w:cs="Arial"/>
          <w:szCs w:val="18"/>
        </w:rPr>
        <w:t>podpisów składanych przez osoby działające w imieniu Strony pomiędzy:</w:t>
      </w:r>
    </w:p>
    <w:p w14:paraId="5794241E" w14:textId="1C54A8D0" w:rsidR="00380C7F" w:rsidRPr="00A2128E" w:rsidRDefault="008B7FAE" w:rsidP="00380C7F">
      <w:pPr>
        <w:spacing w:before="240" w:after="240"/>
        <w:jc w:val="both"/>
        <w:rPr>
          <w:rFonts w:ascii="Verdana" w:eastAsia="SimSun" w:hAnsi="Verdana" w:cs="Arial"/>
          <w:szCs w:val="18"/>
        </w:rPr>
      </w:pPr>
      <w:r w:rsidRPr="008B7FAE">
        <w:rPr>
          <w:rFonts w:ascii="Verdana" w:eastAsia="Calibri" w:hAnsi="Verdana" w:cs="Arial"/>
          <w:b/>
          <w:szCs w:val="18"/>
        </w:rPr>
        <w:t>PGE Energetyka Kolejowa Operator Sp. z o.o.</w:t>
      </w:r>
      <w:r w:rsidRPr="008B7FAE">
        <w:rPr>
          <w:rFonts w:ascii="Verdana" w:eastAsia="Calibri" w:hAnsi="Verdana" w:cs="Arial"/>
          <w:bCs/>
          <w:szCs w:val="18"/>
        </w:rPr>
        <w:t>, ul. Sławińska, nr 7/9, 01-218 Warszawa, wpisana do Rejestru Przedsiębiorców Krajowego Rejestru Sądowego prowadzonego przez Sąd Rejonowy dla m.st. Warszawy, XII Wydział Gospodarczy, pod numerem KRS: 0000610778, NIP: 7010564340, REGON: 364121434, BDO: 000026926, kapitał zakładowy: 32 750 900,00 zł</w:t>
      </w:r>
      <w:r w:rsidR="00380C7F" w:rsidRPr="00A2128E">
        <w:rPr>
          <w:rFonts w:ascii="Verdana" w:eastAsia="SimSun" w:hAnsi="Verdana" w:cs="Arial"/>
          <w:bCs/>
          <w:szCs w:val="18"/>
        </w:rPr>
        <w:t>,</w:t>
      </w:r>
      <w:r w:rsidR="00380C7F" w:rsidRPr="00A2128E">
        <w:rPr>
          <w:rFonts w:ascii="Verdana" w:eastAsia="SimSun" w:hAnsi="Verdana" w:cs="Arial"/>
          <w:szCs w:val="18"/>
        </w:rPr>
        <w:t xml:space="preserve"> którą reprezentują:</w:t>
      </w:r>
    </w:p>
    <w:p w14:paraId="693A6F6F"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szCs w:val="18"/>
        </w:rPr>
        <w:t>1) Dariusz Drozdowski – Dyrektor Departamentu Przygotowania i Realizacji Inwestycji</w:t>
      </w:r>
    </w:p>
    <w:p w14:paraId="01D1DBAE"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szCs w:val="18"/>
        </w:rPr>
        <w:t>2) Krzysztof Wolski – Zastępca Dyrektora Departamentu Przygotowania i Realizacji Inwestycji</w:t>
      </w:r>
    </w:p>
    <w:p w14:paraId="6AE55A54"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szCs w:val="18"/>
        </w:rPr>
        <w:t xml:space="preserve">zwaną dalej </w:t>
      </w:r>
      <w:r w:rsidRPr="00A2128E">
        <w:rPr>
          <w:rFonts w:ascii="Verdana" w:eastAsia="SimSun" w:hAnsi="Verdana" w:cs="Arial"/>
          <w:b/>
          <w:bCs/>
          <w:szCs w:val="18"/>
        </w:rPr>
        <w:t xml:space="preserve">Stroną Ujawniającą </w:t>
      </w:r>
      <w:r w:rsidRPr="00A2128E">
        <w:rPr>
          <w:rFonts w:ascii="Verdana" w:eastAsia="SimSun" w:hAnsi="Verdana" w:cs="Arial"/>
          <w:szCs w:val="18"/>
        </w:rPr>
        <w:t>lub</w:t>
      </w:r>
      <w:r w:rsidRPr="00A2128E">
        <w:rPr>
          <w:rFonts w:ascii="Verdana" w:eastAsia="SimSun" w:hAnsi="Verdana" w:cs="Arial"/>
          <w:b/>
          <w:bCs/>
          <w:szCs w:val="18"/>
        </w:rPr>
        <w:t xml:space="preserve"> PGE EK</w:t>
      </w:r>
    </w:p>
    <w:p w14:paraId="7BC74A97"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szCs w:val="18"/>
        </w:rPr>
        <w:t>a</w:t>
      </w:r>
    </w:p>
    <w:p w14:paraId="122E17B2" w14:textId="10960B2C" w:rsidR="005323CC" w:rsidRDefault="00380C7F" w:rsidP="00EE5E71">
      <w:pPr>
        <w:autoSpaceDE w:val="0"/>
        <w:autoSpaceDN w:val="0"/>
        <w:adjustRightInd w:val="0"/>
        <w:spacing w:after="0"/>
        <w:jc w:val="both"/>
        <w:rPr>
          <w:rFonts w:ascii="Verdana" w:eastAsia="Calibri" w:hAnsi="Verdana" w:cs="Arial"/>
          <w:bCs/>
          <w:color w:val="000000"/>
          <w:szCs w:val="18"/>
          <w:lang w:eastAsia="pl-PL"/>
        </w:rPr>
      </w:pPr>
      <w:r w:rsidRPr="00380C7F">
        <w:rPr>
          <w:rFonts w:ascii="Verdana" w:eastAsia="Calibri" w:hAnsi="Verdana" w:cs="Arial"/>
          <w:bCs/>
          <w:color w:val="000000"/>
          <w:szCs w:val="18"/>
          <w:lang w:eastAsia="pl-PL"/>
        </w:rPr>
        <w:t>........... ……………………………………………………………………………………………………………………………………………………..</w:t>
      </w:r>
      <w:r w:rsidRPr="00380C7F">
        <w:rPr>
          <w:rFonts w:ascii="Verdana" w:eastAsia="Calibri" w:hAnsi="Verdana" w:cs="Arial"/>
          <w:bCs/>
          <w:color w:val="000000"/>
          <w:szCs w:val="18"/>
          <w:lang w:eastAsia="pl-PL"/>
        </w:rPr>
        <w:br/>
        <w:t xml:space="preserve">z siedzibą w.................................................., ul………………………………………………………………………………………….…, </w:t>
      </w:r>
      <w:r w:rsidRPr="00380C7F">
        <w:rPr>
          <w:rFonts w:ascii="Verdana" w:eastAsia="Calibri" w:hAnsi="Verdana" w:cs="Arial"/>
          <w:bCs/>
          <w:color w:val="000000"/>
          <w:szCs w:val="18"/>
          <w:lang w:eastAsia="pl-PL"/>
        </w:rPr>
        <w:br/>
      </w:r>
      <w:r w:rsidRPr="00A2128E">
        <w:rPr>
          <w:rFonts w:ascii="Verdana" w:eastAsia="Calibri" w:hAnsi="Verdana" w:cs="Arial"/>
          <w:bCs/>
          <w:color w:val="000000"/>
          <w:szCs w:val="18"/>
          <w:lang w:eastAsia="pl-PL"/>
        </w:rPr>
        <w:t>wpisaną do rejestru przedsiębiorców Krajowego Rejestru Sądowego, prowadzonego przez Sąd Rejonowy</w:t>
      </w:r>
      <w:r w:rsidR="005323CC">
        <w:rPr>
          <w:rFonts w:ascii="Verdana" w:eastAsia="Calibri" w:hAnsi="Verdana" w:cs="Arial"/>
          <w:bCs/>
          <w:color w:val="000000"/>
          <w:szCs w:val="18"/>
          <w:lang w:eastAsia="pl-PL"/>
        </w:rPr>
        <w:t xml:space="preserve"> </w:t>
      </w:r>
      <w:r w:rsidRPr="00A2128E">
        <w:rPr>
          <w:rFonts w:ascii="Verdana" w:eastAsia="Calibri" w:hAnsi="Verdana" w:cs="Arial"/>
          <w:bCs/>
          <w:color w:val="000000"/>
          <w:szCs w:val="18"/>
          <w:lang w:eastAsia="pl-PL"/>
        </w:rPr>
        <w:t>..................................</w:t>
      </w:r>
      <w:r w:rsidR="005323CC">
        <w:rPr>
          <w:rFonts w:ascii="Verdana" w:eastAsia="Calibri" w:hAnsi="Verdana" w:cs="Arial"/>
          <w:bCs/>
          <w:color w:val="000000"/>
          <w:szCs w:val="18"/>
          <w:lang w:eastAsia="pl-PL"/>
        </w:rPr>
        <w:t>..........</w:t>
      </w:r>
      <w:r w:rsidRPr="00A2128E">
        <w:rPr>
          <w:rFonts w:ascii="Verdana" w:eastAsia="Calibri" w:hAnsi="Verdana" w:cs="Arial"/>
          <w:bCs/>
          <w:color w:val="000000"/>
          <w:szCs w:val="18"/>
          <w:lang w:eastAsia="pl-PL"/>
        </w:rPr>
        <w:t xml:space="preserve">.., ......Wydział Gospodarczy Krajowego Rejestru Sądowego </w:t>
      </w:r>
    </w:p>
    <w:p w14:paraId="4DA1D382" w14:textId="77777777" w:rsidR="005323CC" w:rsidRDefault="00380C7F" w:rsidP="00EE5E71">
      <w:pPr>
        <w:autoSpaceDE w:val="0"/>
        <w:autoSpaceDN w:val="0"/>
        <w:adjustRightInd w:val="0"/>
        <w:spacing w:after="0"/>
        <w:jc w:val="both"/>
        <w:rPr>
          <w:rFonts w:ascii="Verdana" w:eastAsia="Calibri" w:hAnsi="Verdana" w:cs="Arial"/>
          <w:bCs/>
          <w:color w:val="000000"/>
          <w:szCs w:val="18"/>
          <w:lang w:eastAsia="pl-PL"/>
        </w:rPr>
      </w:pPr>
      <w:r w:rsidRPr="00A2128E">
        <w:rPr>
          <w:rFonts w:ascii="Verdana" w:eastAsia="Calibri" w:hAnsi="Verdana" w:cs="Arial"/>
          <w:bCs/>
          <w:color w:val="000000"/>
          <w:szCs w:val="18"/>
          <w:lang w:eastAsia="pl-PL"/>
        </w:rPr>
        <w:t xml:space="preserve">pod numerem KRS: ........................., </w:t>
      </w:r>
    </w:p>
    <w:p w14:paraId="347C1E30" w14:textId="77777777" w:rsidR="005323CC" w:rsidRDefault="00380C7F" w:rsidP="00EE5E71">
      <w:pPr>
        <w:autoSpaceDE w:val="0"/>
        <w:autoSpaceDN w:val="0"/>
        <w:adjustRightInd w:val="0"/>
        <w:spacing w:after="0"/>
        <w:jc w:val="both"/>
        <w:rPr>
          <w:rFonts w:ascii="Verdana" w:eastAsia="Calibri" w:hAnsi="Verdana" w:cs="Arial"/>
          <w:bCs/>
          <w:color w:val="000000"/>
          <w:szCs w:val="18"/>
          <w:lang w:eastAsia="pl-PL"/>
        </w:rPr>
      </w:pPr>
      <w:r w:rsidRPr="00A2128E">
        <w:rPr>
          <w:rFonts w:ascii="Verdana" w:eastAsia="Calibri" w:hAnsi="Verdana" w:cs="Arial"/>
          <w:bCs/>
          <w:color w:val="000000"/>
          <w:szCs w:val="18"/>
          <w:lang w:eastAsia="pl-PL"/>
        </w:rPr>
        <w:t xml:space="preserve">NIP:..................................., </w:t>
      </w:r>
    </w:p>
    <w:p w14:paraId="2E9153DE" w14:textId="77777777" w:rsidR="005323CC" w:rsidRDefault="00380C7F" w:rsidP="00EE5E71">
      <w:pPr>
        <w:autoSpaceDE w:val="0"/>
        <w:autoSpaceDN w:val="0"/>
        <w:adjustRightInd w:val="0"/>
        <w:spacing w:after="0"/>
        <w:jc w:val="both"/>
        <w:rPr>
          <w:rFonts w:ascii="Verdana" w:eastAsia="Calibri" w:hAnsi="Verdana" w:cs="Arial"/>
          <w:bCs/>
          <w:color w:val="000000"/>
          <w:szCs w:val="18"/>
          <w:lang w:eastAsia="pl-PL"/>
        </w:rPr>
      </w:pPr>
      <w:r w:rsidRPr="00A2128E">
        <w:rPr>
          <w:rFonts w:ascii="Verdana" w:eastAsia="Calibri" w:hAnsi="Verdana" w:cs="Arial"/>
          <w:bCs/>
          <w:color w:val="000000"/>
          <w:szCs w:val="18"/>
          <w:lang w:eastAsia="pl-PL"/>
        </w:rPr>
        <w:t xml:space="preserve">REGON: ........................, </w:t>
      </w:r>
    </w:p>
    <w:p w14:paraId="7507ED62" w14:textId="507605E6" w:rsidR="005323CC" w:rsidRDefault="00380C7F" w:rsidP="00EE5E71">
      <w:pPr>
        <w:autoSpaceDE w:val="0"/>
        <w:autoSpaceDN w:val="0"/>
        <w:adjustRightInd w:val="0"/>
        <w:spacing w:after="0"/>
        <w:jc w:val="both"/>
        <w:rPr>
          <w:rFonts w:ascii="Verdana" w:eastAsia="Calibri" w:hAnsi="Verdana" w:cs="Arial"/>
          <w:bCs/>
          <w:color w:val="000000"/>
          <w:szCs w:val="18"/>
          <w:lang w:eastAsia="pl-PL"/>
        </w:rPr>
      </w:pPr>
      <w:r w:rsidRPr="00A2128E">
        <w:rPr>
          <w:rFonts w:ascii="Verdana" w:eastAsia="Calibri" w:hAnsi="Verdana" w:cs="Arial"/>
          <w:bCs/>
          <w:color w:val="000000"/>
          <w:szCs w:val="18"/>
          <w:lang w:eastAsia="pl-PL"/>
        </w:rPr>
        <w:t>wysokość kapitału zakładowego: ...................................., kapitał zakładowy wpłacony w ……………</w:t>
      </w:r>
      <w:r w:rsidR="005323CC">
        <w:rPr>
          <w:rFonts w:ascii="Verdana" w:eastAsia="Calibri" w:hAnsi="Verdana" w:cs="Arial"/>
          <w:bCs/>
          <w:color w:val="000000"/>
          <w:szCs w:val="18"/>
          <w:lang w:eastAsia="pl-PL"/>
        </w:rPr>
        <w:t>…………</w:t>
      </w:r>
      <w:r w:rsidRPr="00A2128E">
        <w:rPr>
          <w:rFonts w:ascii="Verdana" w:eastAsia="Calibri" w:hAnsi="Verdana" w:cs="Arial"/>
          <w:bCs/>
          <w:color w:val="000000"/>
          <w:szCs w:val="18"/>
          <w:lang w:eastAsia="pl-PL"/>
        </w:rPr>
        <w:t xml:space="preserve">…., </w:t>
      </w:r>
    </w:p>
    <w:p w14:paraId="2785805D" w14:textId="7202EB40" w:rsidR="00380C7F" w:rsidRPr="00A2128E" w:rsidRDefault="00380C7F" w:rsidP="00EE5E71">
      <w:pPr>
        <w:autoSpaceDE w:val="0"/>
        <w:autoSpaceDN w:val="0"/>
        <w:adjustRightInd w:val="0"/>
        <w:spacing w:after="240"/>
        <w:jc w:val="both"/>
        <w:rPr>
          <w:rFonts w:ascii="Verdana" w:eastAsia="Helvetica Neue" w:hAnsi="Verdana" w:cs="Arial"/>
          <w:color w:val="000000"/>
          <w:szCs w:val="18"/>
          <w:lang w:eastAsia="pl-PL"/>
        </w:rPr>
      </w:pPr>
      <w:r w:rsidRPr="00A2128E">
        <w:rPr>
          <w:rFonts w:ascii="Verdana" w:eastAsia="Calibri" w:hAnsi="Verdana" w:cs="Arial"/>
          <w:bCs/>
          <w:color w:val="000000"/>
          <w:szCs w:val="18"/>
          <w:lang w:eastAsia="pl-PL"/>
        </w:rPr>
        <w:t xml:space="preserve">którą </w:t>
      </w:r>
      <w:r w:rsidRPr="00A2128E">
        <w:rPr>
          <w:rFonts w:ascii="Verdana" w:eastAsia="Helvetica Neue" w:hAnsi="Verdana" w:cs="Arial"/>
          <w:color w:val="000000"/>
          <w:szCs w:val="18"/>
          <w:lang w:eastAsia="pl-PL"/>
        </w:rPr>
        <w:t>reprezentują:</w:t>
      </w:r>
    </w:p>
    <w:p w14:paraId="479A2CDA"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szCs w:val="18"/>
        </w:rPr>
        <w:t>…………………. - ………………………</w:t>
      </w:r>
    </w:p>
    <w:p w14:paraId="00B78276"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szCs w:val="18"/>
        </w:rPr>
        <w:t>…………………. - ………………………</w:t>
      </w:r>
    </w:p>
    <w:p w14:paraId="1B14A57D" w14:textId="77777777" w:rsidR="00380C7F" w:rsidRPr="00A2128E" w:rsidRDefault="00380C7F" w:rsidP="00380C7F">
      <w:pPr>
        <w:spacing w:before="240" w:after="240"/>
        <w:jc w:val="both"/>
        <w:rPr>
          <w:rFonts w:ascii="Verdana" w:eastAsia="SimSun" w:hAnsi="Verdana" w:cs="Arial"/>
          <w:szCs w:val="18"/>
        </w:rPr>
      </w:pPr>
      <w:r w:rsidRPr="00A2128E">
        <w:rPr>
          <w:rFonts w:ascii="Verdana" w:eastAsia="SimSun" w:hAnsi="Verdana" w:cs="Arial"/>
          <w:szCs w:val="18"/>
        </w:rPr>
        <w:t xml:space="preserve">zwaną dalej </w:t>
      </w:r>
      <w:r w:rsidRPr="00A2128E">
        <w:rPr>
          <w:rFonts w:ascii="Verdana" w:eastAsia="SimSun" w:hAnsi="Verdana" w:cs="Arial"/>
          <w:b/>
          <w:bCs/>
          <w:szCs w:val="18"/>
        </w:rPr>
        <w:t>Stroną Otrzymującą</w:t>
      </w:r>
    </w:p>
    <w:p w14:paraId="021D5DDE" w14:textId="77777777" w:rsidR="00380C7F" w:rsidRPr="00A2128E" w:rsidRDefault="00380C7F" w:rsidP="00380C7F">
      <w:pPr>
        <w:tabs>
          <w:tab w:val="left" w:pos="9072"/>
        </w:tabs>
        <w:spacing w:before="240" w:after="240"/>
        <w:jc w:val="both"/>
        <w:rPr>
          <w:rFonts w:ascii="Verdana" w:eastAsia="SimSun" w:hAnsi="Verdana" w:cs="Arial"/>
          <w:b/>
          <w:szCs w:val="18"/>
        </w:rPr>
      </w:pPr>
      <w:r w:rsidRPr="00A2128E">
        <w:rPr>
          <w:rFonts w:ascii="Verdana" w:eastAsia="SimSun" w:hAnsi="Verdana" w:cs="Arial"/>
          <w:bCs/>
          <w:szCs w:val="18"/>
        </w:rPr>
        <w:t>wspólnie zwanych</w:t>
      </w:r>
      <w:r w:rsidRPr="00A2128E">
        <w:rPr>
          <w:rFonts w:ascii="Verdana" w:eastAsia="SimSun" w:hAnsi="Verdana" w:cs="Arial"/>
          <w:b/>
          <w:szCs w:val="18"/>
        </w:rPr>
        <w:t xml:space="preserve"> Stronami.</w:t>
      </w:r>
    </w:p>
    <w:p w14:paraId="3BA6C821" w14:textId="77777777" w:rsidR="00380C7F" w:rsidRPr="00A2128E" w:rsidRDefault="00380C7F" w:rsidP="00380C7F">
      <w:pPr>
        <w:tabs>
          <w:tab w:val="left" w:pos="9072"/>
        </w:tabs>
        <w:spacing w:before="240" w:after="240"/>
        <w:jc w:val="both"/>
        <w:rPr>
          <w:rFonts w:ascii="Verdana" w:eastAsia="SimSun" w:hAnsi="Verdana" w:cs="Arial"/>
          <w:szCs w:val="18"/>
        </w:rPr>
      </w:pPr>
      <w:r w:rsidRPr="00A2128E">
        <w:rPr>
          <w:rFonts w:ascii="Verdana" w:eastAsia="SimSun" w:hAnsi="Verdana" w:cs="Arial"/>
          <w:b/>
          <w:szCs w:val="18"/>
        </w:rPr>
        <w:t>ZWAŻYWSZY, ŻE</w:t>
      </w:r>
      <w:r w:rsidRPr="00A2128E">
        <w:rPr>
          <w:rFonts w:ascii="Verdana" w:eastAsia="SimSun" w:hAnsi="Verdana" w:cs="Arial"/>
          <w:szCs w:val="18"/>
        </w:rPr>
        <w:t>:</w:t>
      </w:r>
    </w:p>
    <w:p w14:paraId="08587E36" w14:textId="77777777" w:rsidR="00380C7F" w:rsidRPr="00A2128E" w:rsidRDefault="00380C7F" w:rsidP="00380C7F">
      <w:pPr>
        <w:spacing w:before="240" w:after="240"/>
        <w:jc w:val="both"/>
        <w:rPr>
          <w:rFonts w:ascii="Verdana" w:eastAsia="Times New Roman" w:hAnsi="Verdana" w:cs="Arial"/>
          <w:color w:val="191919"/>
          <w:szCs w:val="18"/>
          <w:lang w:eastAsia="pl-PL"/>
        </w:rPr>
      </w:pPr>
      <w:r w:rsidRPr="00A2128E">
        <w:rPr>
          <w:rFonts w:ascii="Verdana" w:eastAsia="Times New Roman" w:hAnsi="Verdana" w:cs="Arial"/>
          <w:color w:val="191919"/>
          <w:szCs w:val="18"/>
          <w:lang w:eastAsia="pl-PL"/>
        </w:rPr>
        <w:t xml:space="preserve">w celu umożliwienia </w:t>
      </w:r>
      <w:r w:rsidRPr="00A2128E">
        <w:rPr>
          <w:rFonts w:ascii="Verdana" w:eastAsia="Times New Roman" w:hAnsi="Verdana" w:cs="Arial"/>
          <w:b/>
          <w:bCs/>
          <w:color w:val="191919"/>
          <w:szCs w:val="18"/>
          <w:lang w:eastAsia="pl-PL"/>
        </w:rPr>
        <w:t>Stronie Otrzymującej</w:t>
      </w:r>
      <w:r w:rsidRPr="00A2128E">
        <w:rPr>
          <w:rFonts w:ascii="Verdana" w:eastAsia="Times New Roman" w:hAnsi="Verdana" w:cs="Arial"/>
          <w:color w:val="191919"/>
          <w:szCs w:val="18"/>
          <w:lang w:eastAsia="pl-PL"/>
        </w:rPr>
        <w:t xml:space="preserve"> przystąpienia do Postępowania Zakupowego nr: …………………………. („</w:t>
      </w:r>
      <w:r w:rsidRPr="00A2128E">
        <w:rPr>
          <w:rFonts w:ascii="Verdana" w:eastAsia="Times New Roman" w:hAnsi="Verdana" w:cs="Arial"/>
          <w:b/>
          <w:bCs/>
          <w:color w:val="191919"/>
          <w:szCs w:val="18"/>
          <w:lang w:eastAsia="pl-PL"/>
        </w:rPr>
        <w:t>Postępowanie</w:t>
      </w:r>
      <w:r w:rsidRPr="00A2128E">
        <w:rPr>
          <w:rFonts w:ascii="Verdana" w:eastAsia="Times New Roman" w:hAnsi="Verdana" w:cs="Arial"/>
          <w:color w:val="191919"/>
          <w:szCs w:val="18"/>
          <w:lang w:eastAsia="pl-PL"/>
        </w:rPr>
        <w:t>”) oraz przygotowania oferty, co wiąże się z koniecznością otrzymania od Strony Ujawniającej kompletu dokumentów, w tym zawierających Informacje Poufne, Strony postanawiają zawrzeć Umowę w</w:t>
      </w:r>
      <w:r>
        <w:rPr>
          <w:rFonts w:ascii="Verdana" w:eastAsia="Times New Roman" w:hAnsi="Verdana" w:cs="Arial"/>
          <w:color w:val="191919"/>
          <w:szCs w:val="18"/>
          <w:lang w:eastAsia="pl-PL"/>
        </w:rPr>
        <w:t> </w:t>
      </w:r>
      <w:r w:rsidRPr="00A2128E">
        <w:rPr>
          <w:rFonts w:ascii="Verdana" w:eastAsia="Times New Roman" w:hAnsi="Verdana" w:cs="Arial"/>
          <w:color w:val="191919"/>
          <w:szCs w:val="18"/>
          <w:lang w:eastAsia="pl-PL"/>
        </w:rPr>
        <w:t>następującym brzmieniu:</w:t>
      </w:r>
    </w:p>
    <w:p w14:paraId="45EE92BE" w14:textId="77777777" w:rsidR="00380C7F" w:rsidRPr="00A2128E" w:rsidRDefault="00380C7F" w:rsidP="00380C7F">
      <w:pPr>
        <w:keepNext/>
        <w:tabs>
          <w:tab w:val="left" w:pos="9072"/>
        </w:tabs>
        <w:spacing w:before="240" w:after="240"/>
        <w:jc w:val="center"/>
        <w:outlineLvl w:val="0"/>
        <w:rPr>
          <w:rFonts w:ascii="Verdana" w:eastAsia="SimSun" w:hAnsi="Verdana" w:cs="Arial"/>
          <w:b/>
          <w:caps/>
          <w:kern w:val="28"/>
          <w:szCs w:val="18"/>
        </w:rPr>
      </w:pPr>
      <w:bookmarkStart w:id="123" w:name="_Toc268689175"/>
      <w:bookmarkStart w:id="124" w:name="_Toc265082152"/>
      <w:r w:rsidRPr="00A2128E">
        <w:rPr>
          <w:rFonts w:ascii="Verdana" w:eastAsia="SimSun" w:hAnsi="Verdana" w:cs="Arial"/>
          <w:b/>
          <w:caps/>
          <w:kern w:val="28"/>
          <w:szCs w:val="18"/>
        </w:rPr>
        <w:t>§ 1. Przedmiot umowy</w:t>
      </w:r>
    </w:p>
    <w:p w14:paraId="6C80548B" w14:textId="77777777" w:rsidR="00380C7F" w:rsidRPr="00A2128E" w:rsidRDefault="00380C7F">
      <w:pPr>
        <w:numPr>
          <w:ilvl w:val="0"/>
          <w:numId w:val="14"/>
        </w:numPr>
        <w:tabs>
          <w:tab w:val="left" w:pos="567"/>
        </w:tabs>
        <w:spacing w:before="240" w:after="240"/>
        <w:ind w:left="567" w:hanging="567"/>
        <w:jc w:val="both"/>
        <w:outlineLvl w:val="1"/>
        <w:rPr>
          <w:rFonts w:ascii="Verdana" w:eastAsia="SimSun" w:hAnsi="Verdana" w:cs="Arial"/>
          <w:szCs w:val="18"/>
        </w:rPr>
      </w:pPr>
      <w:r w:rsidRPr="00A2128E">
        <w:rPr>
          <w:rFonts w:ascii="Verdana" w:eastAsia="SimSun" w:hAnsi="Verdana" w:cs="Arial"/>
          <w:szCs w:val="18"/>
        </w:rPr>
        <w:t>Przedmiotem Umowy jest zobowiązanie się Strony Otrzymującej do zachowania w tajemnicy i nieujawniania jakiejkolwiek Osobie Trzeciej, bez uprzedniej pisemnej zgody PGE EK, Informacji Poufnych, zgodnie z definicją zawartą w § 2 Umowy oraz niewykorzystywanie Informacji Poufnych w</w:t>
      </w:r>
      <w:r>
        <w:rPr>
          <w:rFonts w:ascii="Verdana" w:eastAsia="SimSun" w:hAnsi="Verdana" w:cs="Arial"/>
          <w:szCs w:val="18"/>
        </w:rPr>
        <w:t> </w:t>
      </w:r>
      <w:r w:rsidRPr="00A2128E">
        <w:rPr>
          <w:rFonts w:ascii="Verdana" w:eastAsia="SimSun" w:hAnsi="Verdana" w:cs="Arial"/>
          <w:szCs w:val="18"/>
        </w:rPr>
        <w:t>celu innym niż określony w Umowie, w tym w szczególności w celu uzyskania przewagi konkurencyjnej, w</w:t>
      </w:r>
      <w:r>
        <w:rPr>
          <w:rFonts w:ascii="Verdana" w:eastAsia="SimSun" w:hAnsi="Verdana" w:cs="Arial"/>
          <w:szCs w:val="18"/>
        </w:rPr>
        <w:t> </w:t>
      </w:r>
      <w:r w:rsidRPr="00A2128E">
        <w:rPr>
          <w:rFonts w:ascii="Verdana" w:eastAsia="SimSun" w:hAnsi="Verdana" w:cs="Arial"/>
          <w:szCs w:val="18"/>
        </w:rPr>
        <w:t xml:space="preserve">celach handlowych, w celu uzyskania korzyści lub przysporzenia korzyści Osobie Trzeciej lub w celu sprzecznym z interesem Strony Ujawniającej. </w:t>
      </w:r>
    </w:p>
    <w:p w14:paraId="12384A51" w14:textId="77777777" w:rsidR="00380C7F" w:rsidRPr="00A2128E" w:rsidRDefault="00380C7F">
      <w:pPr>
        <w:numPr>
          <w:ilvl w:val="0"/>
          <w:numId w:val="14"/>
        </w:numPr>
        <w:tabs>
          <w:tab w:val="left" w:pos="567"/>
        </w:tabs>
        <w:spacing w:before="240" w:after="240"/>
        <w:ind w:left="567" w:hanging="567"/>
        <w:jc w:val="both"/>
        <w:outlineLvl w:val="1"/>
        <w:rPr>
          <w:rFonts w:ascii="Verdana" w:eastAsia="SimSun" w:hAnsi="Verdana" w:cs="Arial"/>
          <w:szCs w:val="18"/>
        </w:rPr>
      </w:pPr>
      <w:r w:rsidRPr="00A2128E">
        <w:rPr>
          <w:rFonts w:ascii="Verdana" w:eastAsia="SimSun" w:hAnsi="Verdana" w:cs="Arial"/>
          <w:szCs w:val="18"/>
        </w:rPr>
        <w:lastRenderedPageBreak/>
        <w:t>Przez Osobę Trzecią („</w:t>
      </w:r>
      <w:r w:rsidRPr="00A2128E">
        <w:rPr>
          <w:rFonts w:ascii="Verdana" w:eastAsia="SimSun" w:hAnsi="Verdana" w:cs="Arial"/>
          <w:b/>
          <w:szCs w:val="18"/>
        </w:rPr>
        <w:t>Osoba Trzecia</w:t>
      </w:r>
      <w:r w:rsidRPr="00A2128E">
        <w:rPr>
          <w:rFonts w:ascii="Verdana" w:eastAsia="SimSun" w:hAnsi="Verdana" w:cs="Arial"/>
          <w:szCs w:val="18"/>
        </w:rPr>
        <w:t>”) Strony Umowy rozumieją jakikolwiek podmiot lub osobę inny niż Strony, w tym współpracujący lub w jakikolwiek inny sposób powiązany umownie, kapitałowo lub organizacyjnie z jedną ze Stron, inny aniżeli:</w:t>
      </w:r>
    </w:p>
    <w:p w14:paraId="1487B59C" w14:textId="77777777" w:rsidR="00380C7F" w:rsidRPr="00A2128E" w:rsidRDefault="00380C7F">
      <w:pPr>
        <w:numPr>
          <w:ilvl w:val="0"/>
          <w:numId w:val="15"/>
        </w:numPr>
        <w:tabs>
          <w:tab w:val="left" w:pos="708"/>
        </w:tabs>
        <w:spacing w:before="240" w:after="240"/>
        <w:ind w:left="1134" w:hanging="425"/>
        <w:jc w:val="both"/>
        <w:outlineLvl w:val="1"/>
        <w:rPr>
          <w:rFonts w:ascii="Verdana" w:eastAsia="SimSun" w:hAnsi="Verdana" w:cs="Arial"/>
          <w:szCs w:val="18"/>
        </w:rPr>
      </w:pPr>
      <w:r w:rsidRPr="00A2128E">
        <w:rPr>
          <w:rFonts w:ascii="Verdana" w:eastAsia="SimSun" w:hAnsi="Verdana" w:cs="Arial"/>
          <w:szCs w:val="18"/>
        </w:rPr>
        <w:t>Członkowie Zarządu, Rady Nadzorczej lub Prokurenci Stron,</w:t>
      </w:r>
    </w:p>
    <w:p w14:paraId="354ECD48" w14:textId="77777777" w:rsidR="00380C7F" w:rsidRPr="00A2128E" w:rsidRDefault="00380C7F">
      <w:pPr>
        <w:numPr>
          <w:ilvl w:val="0"/>
          <w:numId w:val="15"/>
        </w:numPr>
        <w:tabs>
          <w:tab w:val="left" w:pos="708"/>
        </w:tabs>
        <w:spacing w:before="240" w:after="240"/>
        <w:ind w:left="1134" w:hanging="425"/>
        <w:jc w:val="both"/>
        <w:outlineLvl w:val="1"/>
        <w:rPr>
          <w:rFonts w:ascii="Verdana" w:eastAsia="SimSun" w:hAnsi="Verdana" w:cs="Arial"/>
          <w:szCs w:val="18"/>
        </w:rPr>
      </w:pPr>
      <w:r w:rsidRPr="00A2128E">
        <w:rPr>
          <w:rFonts w:ascii="Verdana" w:eastAsia="SimSun" w:hAnsi="Verdana" w:cs="Arial"/>
          <w:szCs w:val="18"/>
        </w:rPr>
        <w:t xml:space="preserve">pracownicy, współpracownicy Stron, o ile ich zaangażowanie przy pracy z Informacjami Poufnymi jest niezbędne; pod pojęciem współpracowników Stron należy rozumieć osoby stale współpracujące ze Stroną na podstawie umów cywilnoprawnych, a także adwokatów, radców, doradców podatkowych, księgowych, biegłych rewidentów, </w:t>
      </w:r>
    </w:p>
    <w:p w14:paraId="2B26120F" w14:textId="77777777" w:rsidR="00380C7F" w:rsidRPr="00A2128E" w:rsidRDefault="00380C7F">
      <w:pPr>
        <w:numPr>
          <w:ilvl w:val="0"/>
          <w:numId w:val="15"/>
        </w:numPr>
        <w:tabs>
          <w:tab w:val="left" w:pos="708"/>
        </w:tabs>
        <w:spacing w:before="240" w:after="240"/>
        <w:ind w:left="1134" w:hanging="425"/>
        <w:jc w:val="both"/>
        <w:outlineLvl w:val="1"/>
        <w:rPr>
          <w:rFonts w:ascii="Verdana" w:eastAsia="SimSun" w:hAnsi="Verdana" w:cs="Arial"/>
          <w:szCs w:val="18"/>
        </w:rPr>
      </w:pPr>
      <w:r w:rsidRPr="00A2128E">
        <w:rPr>
          <w:rFonts w:ascii="Verdana" w:eastAsia="SimSun" w:hAnsi="Verdana" w:cs="Arial"/>
          <w:szCs w:val="18"/>
        </w:rPr>
        <w:t>inni doradcy Stron zaangażowani do przygotowania oferty dla PGE EK w ramach toczącego się Postępowania, przy czym Strona Otrzymująca zobowiązuje się poinformować PGE EK o tożsamości takich doradców,</w:t>
      </w:r>
    </w:p>
    <w:p w14:paraId="6E8F8730" w14:textId="77777777" w:rsidR="00380C7F" w:rsidRPr="00A2128E" w:rsidRDefault="00380C7F">
      <w:pPr>
        <w:numPr>
          <w:ilvl w:val="0"/>
          <w:numId w:val="15"/>
        </w:numPr>
        <w:tabs>
          <w:tab w:val="left" w:pos="708"/>
        </w:tabs>
        <w:spacing w:before="240" w:after="240"/>
        <w:ind w:left="1134" w:hanging="425"/>
        <w:jc w:val="both"/>
        <w:outlineLvl w:val="1"/>
        <w:rPr>
          <w:rFonts w:ascii="Verdana" w:eastAsia="SimSun" w:hAnsi="Verdana" w:cs="Arial"/>
          <w:szCs w:val="18"/>
        </w:rPr>
      </w:pPr>
      <w:r w:rsidRPr="00A2128E">
        <w:rPr>
          <w:rFonts w:ascii="Verdana" w:eastAsia="SimSun" w:hAnsi="Verdana" w:cs="Arial"/>
          <w:szCs w:val="18"/>
        </w:rPr>
        <w:t>podmioty zależne i dominujące wobec Strony Otrzymującej, poprzez osoby wskazane w punktach a) – c) powyżej właściwe dla podmiotów zależnych lub dominujących Stron, o ile podmioty te są zaangażowane w Postępowanie, przy czym w razie udostępniania Informacji Poufnych na rzecz doradców podmiotów zależnych i dominujących, Strona Otrzymująca zobowiązuje się poinformować PGE EK o tożsamości tych doradców.</w:t>
      </w:r>
    </w:p>
    <w:p w14:paraId="1342300E" w14:textId="77777777" w:rsidR="00380C7F" w:rsidRPr="00A2128E" w:rsidRDefault="00380C7F" w:rsidP="00380C7F">
      <w:pPr>
        <w:keepNext/>
        <w:tabs>
          <w:tab w:val="left" w:pos="9072"/>
        </w:tabs>
        <w:spacing w:before="240" w:after="240"/>
        <w:jc w:val="center"/>
        <w:outlineLvl w:val="0"/>
        <w:rPr>
          <w:rFonts w:ascii="Verdana" w:eastAsia="SimSun" w:hAnsi="Verdana" w:cs="Arial"/>
          <w:b/>
          <w:caps/>
          <w:kern w:val="28"/>
          <w:szCs w:val="18"/>
        </w:rPr>
      </w:pPr>
      <w:r w:rsidRPr="00A2128E">
        <w:rPr>
          <w:rFonts w:ascii="Verdana" w:eastAsia="SimSun" w:hAnsi="Verdana" w:cs="Arial"/>
          <w:b/>
          <w:caps/>
          <w:kern w:val="28"/>
          <w:szCs w:val="18"/>
        </w:rPr>
        <w:t>§ 2. Informacje Poufne</w:t>
      </w:r>
      <w:bookmarkEnd w:id="123"/>
    </w:p>
    <w:p w14:paraId="6D3A470D" w14:textId="77777777" w:rsidR="00380C7F" w:rsidRPr="00A2128E" w:rsidRDefault="00380C7F">
      <w:pPr>
        <w:numPr>
          <w:ilvl w:val="0"/>
          <w:numId w:val="16"/>
        </w:numPr>
        <w:tabs>
          <w:tab w:val="left" w:pos="708"/>
        </w:tabs>
        <w:spacing w:before="240" w:after="240"/>
        <w:ind w:left="567" w:hanging="567"/>
        <w:jc w:val="both"/>
        <w:outlineLvl w:val="1"/>
        <w:rPr>
          <w:rFonts w:ascii="Verdana" w:eastAsia="SimSun" w:hAnsi="Verdana" w:cs="Arial"/>
          <w:szCs w:val="18"/>
        </w:rPr>
      </w:pPr>
      <w:r w:rsidRPr="00A2128E">
        <w:rPr>
          <w:rFonts w:ascii="Verdana" w:eastAsia="SimSun" w:hAnsi="Verdana" w:cs="Arial"/>
          <w:szCs w:val="18"/>
        </w:rPr>
        <w:t>Dla celów Umowy za „Informacje Poufne” uznaje się, z zastrzeżeniem wyjątków opisanych w ust. 2 poniżej, wszelkie ujawnione informacje w jakikolwiek sposób związane z Postępowaniem, informacje i</w:t>
      </w:r>
      <w:r>
        <w:rPr>
          <w:rFonts w:ascii="Verdana" w:eastAsia="SimSun" w:hAnsi="Verdana" w:cs="Arial"/>
          <w:szCs w:val="18"/>
        </w:rPr>
        <w:t> </w:t>
      </w:r>
      <w:r w:rsidRPr="00A2128E">
        <w:rPr>
          <w:rFonts w:ascii="Verdana" w:eastAsia="SimSun" w:hAnsi="Verdana" w:cs="Arial"/>
          <w:szCs w:val="18"/>
        </w:rPr>
        <w:t>dane dotyczące Strony Ujawniającej, a także wszelkie informacje dotyczące innych spółek PGE z</w:t>
      </w:r>
      <w:r>
        <w:rPr>
          <w:rFonts w:ascii="Verdana" w:eastAsia="SimSun" w:hAnsi="Verdana" w:cs="Arial"/>
          <w:szCs w:val="18"/>
        </w:rPr>
        <w:t> </w:t>
      </w:r>
      <w:r w:rsidRPr="00A2128E">
        <w:rPr>
          <w:rFonts w:ascii="Verdana" w:eastAsia="SimSun" w:hAnsi="Verdana" w:cs="Arial"/>
          <w:szCs w:val="18"/>
        </w:rPr>
        <w:t>segmentu Energetyki Kolejowej, w szczególności wszelkie informacje finansowe, techniczne, operacyjne, administracyjne, biznesowe, korporacyjne, handlowe ujawnione ustnie, wizualnie, pisemnie lub w formie elektronicznej albo w jakiejkolwiek innej formie przekazywane w ramach Umowy, udostępnione na rzecz Strony Otrzymującej przez Stronę Ujawniającą lub inne spółki z Grupy Kapitałowej Strony Ujawniającej, a także członków ich organów, ich pracowników, osoby działające na zlecenie Strony Ujawniającej, w tym ich doradców.</w:t>
      </w:r>
    </w:p>
    <w:p w14:paraId="6FC49FE0" w14:textId="77777777" w:rsidR="00380C7F" w:rsidRPr="00A2128E" w:rsidRDefault="00380C7F">
      <w:pPr>
        <w:numPr>
          <w:ilvl w:val="0"/>
          <w:numId w:val="16"/>
        </w:numPr>
        <w:tabs>
          <w:tab w:val="left" w:pos="708"/>
        </w:tabs>
        <w:spacing w:before="240" w:after="240"/>
        <w:ind w:left="567" w:hanging="567"/>
        <w:jc w:val="both"/>
        <w:outlineLvl w:val="1"/>
        <w:rPr>
          <w:rFonts w:ascii="Verdana" w:eastAsia="SimSun" w:hAnsi="Verdana" w:cs="Arial"/>
          <w:szCs w:val="18"/>
        </w:rPr>
      </w:pPr>
      <w:r w:rsidRPr="00A2128E">
        <w:rPr>
          <w:rFonts w:ascii="Verdana" w:eastAsia="SimSun" w:hAnsi="Verdana" w:cs="Arial"/>
          <w:szCs w:val="18"/>
        </w:rPr>
        <w:t>Nie stanowią Informacji Poufnej informacje:</w:t>
      </w:r>
    </w:p>
    <w:p w14:paraId="653652C7" w14:textId="77777777" w:rsidR="00380C7F" w:rsidRPr="00A2128E" w:rsidRDefault="00380C7F">
      <w:pPr>
        <w:pStyle w:val="Akapitzlist"/>
        <w:numPr>
          <w:ilvl w:val="0"/>
          <w:numId w:val="25"/>
        </w:numPr>
        <w:tabs>
          <w:tab w:val="left" w:pos="9072"/>
        </w:tabs>
        <w:spacing w:before="240" w:after="240"/>
        <w:ind w:hanging="357"/>
        <w:contextualSpacing w:val="0"/>
        <w:jc w:val="both"/>
        <w:outlineLvl w:val="2"/>
        <w:rPr>
          <w:rFonts w:ascii="Verdana" w:eastAsia="SimSun" w:hAnsi="Verdana" w:cs="Arial"/>
          <w:szCs w:val="18"/>
        </w:rPr>
      </w:pPr>
      <w:r w:rsidRPr="00A2128E">
        <w:rPr>
          <w:rFonts w:ascii="Verdana" w:eastAsia="SimSun" w:hAnsi="Verdana" w:cs="Arial"/>
          <w:szCs w:val="18"/>
        </w:rPr>
        <w:t>które są dostępne publicznie lub staną się publicznie dostępne w inny sposób niż poprzez naruszenie obowiązku zachowania poufności przez Stronę Otrzymującą albo Osobę Trzecią; lub</w:t>
      </w:r>
    </w:p>
    <w:p w14:paraId="7012869D" w14:textId="77777777" w:rsidR="00380C7F" w:rsidRPr="00A2128E" w:rsidRDefault="00380C7F">
      <w:pPr>
        <w:pStyle w:val="Akapitzlist"/>
        <w:numPr>
          <w:ilvl w:val="0"/>
          <w:numId w:val="25"/>
        </w:numPr>
        <w:tabs>
          <w:tab w:val="left" w:pos="9072"/>
        </w:tabs>
        <w:spacing w:before="240" w:after="240"/>
        <w:ind w:hanging="357"/>
        <w:contextualSpacing w:val="0"/>
        <w:jc w:val="both"/>
        <w:outlineLvl w:val="2"/>
        <w:rPr>
          <w:rFonts w:ascii="Verdana" w:eastAsia="SimSun" w:hAnsi="Verdana" w:cs="Arial"/>
          <w:szCs w:val="18"/>
        </w:rPr>
      </w:pPr>
      <w:r w:rsidRPr="00A2128E">
        <w:rPr>
          <w:rFonts w:ascii="Verdana" w:eastAsia="SimSun" w:hAnsi="Verdana" w:cs="Arial"/>
          <w:szCs w:val="18"/>
        </w:rPr>
        <w:t xml:space="preserve">które w momencie ujawnienia były już w posiadaniu Strony Otrzymującej, pod warunkiem, iż nie zostały objęte obowiązkiem zachowania poufności; lub </w:t>
      </w:r>
    </w:p>
    <w:p w14:paraId="11C32B93" w14:textId="77777777" w:rsidR="00380C7F" w:rsidRPr="00A2128E" w:rsidRDefault="00380C7F">
      <w:pPr>
        <w:pStyle w:val="Akapitzlist"/>
        <w:numPr>
          <w:ilvl w:val="0"/>
          <w:numId w:val="25"/>
        </w:numPr>
        <w:tabs>
          <w:tab w:val="left" w:pos="9072"/>
        </w:tabs>
        <w:spacing w:before="240" w:after="240"/>
        <w:ind w:hanging="357"/>
        <w:contextualSpacing w:val="0"/>
        <w:jc w:val="both"/>
        <w:outlineLvl w:val="2"/>
        <w:rPr>
          <w:rFonts w:ascii="Verdana" w:eastAsia="SimSun" w:hAnsi="Verdana" w:cs="Arial"/>
          <w:szCs w:val="18"/>
        </w:rPr>
      </w:pPr>
      <w:r w:rsidRPr="00A2128E">
        <w:rPr>
          <w:rFonts w:ascii="Verdana" w:eastAsia="SimSun" w:hAnsi="Verdana" w:cs="Arial"/>
          <w:szCs w:val="18"/>
        </w:rPr>
        <w:t>które zostały otrzymane od stron trzecich zgodnie z prawem i bez naruszenia jakiegokolwiek z</w:t>
      </w:r>
      <w:r>
        <w:rPr>
          <w:rFonts w:ascii="Verdana" w:eastAsia="SimSun" w:hAnsi="Verdana" w:cs="Arial"/>
          <w:szCs w:val="18"/>
        </w:rPr>
        <w:t> </w:t>
      </w:r>
      <w:r w:rsidRPr="00A2128E">
        <w:rPr>
          <w:rFonts w:ascii="Verdana" w:eastAsia="SimSun" w:hAnsi="Verdana" w:cs="Arial"/>
          <w:szCs w:val="18"/>
        </w:rPr>
        <w:t>zobowiązań zachowania poufności; lub</w:t>
      </w:r>
    </w:p>
    <w:p w14:paraId="076B67AB" w14:textId="77777777" w:rsidR="00380C7F" w:rsidRPr="00A2128E" w:rsidRDefault="00380C7F">
      <w:pPr>
        <w:pStyle w:val="Akapitzlist"/>
        <w:numPr>
          <w:ilvl w:val="0"/>
          <w:numId w:val="25"/>
        </w:numPr>
        <w:tabs>
          <w:tab w:val="left" w:pos="9072"/>
        </w:tabs>
        <w:spacing w:before="240" w:after="240"/>
        <w:ind w:hanging="357"/>
        <w:contextualSpacing w:val="0"/>
        <w:jc w:val="both"/>
        <w:outlineLvl w:val="2"/>
        <w:rPr>
          <w:rFonts w:ascii="Verdana" w:eastAsia="SimSun" w:hAnsi="Verdana" w:cs="Arial"/>
          <w:szCs w:val="18"/>
        </w:rPr>
      </w:pPr>
      <w:r w:rsidRPr="00A2128E">
        <w:rPr>
          <w:rFonts w:ascii="Verdana" w:eastAsia="SimSun" w:hAnsi="Verdana" w:cs="Arial"/>
          <w:szCs w:val="18"/>
        </w:rPr>
        <w:t xml:space="preserve">w stosunku do których </w:t>
      </w:r>
      <w:bookmarkStart w:id="125" w:name="_Toc268689176"/>
      <w:r w:rsidRPr="00A2128E">
        <w:rPr>
          <w:rFonts w:ascii="Verdana" w:eastAsia="SimSun" w:hAnsi="Verdana" w:cs="Arial"/>
          <w:szCs w:val="18"/>
        </w:rPr>
        <w:t>Strona Ujawniająca oświadczy na piśmie, iż nie uznaje ich za informacje poufne.</w:t>
      </w:r>
    </w:p>
    <w:p w14:paraId="3E74C69D" w14:textId="77777777" w:rsidR="00380C7F" w:rsidRPr="00A2128E" w:rsidRDefault="00380C7F">
      <w:pPr>
        <w:numPr>
          <w:ilvl w:val="0"/>
          <w:numId w:val="16"/>
        </w:numPr>
        <w:tabs>
          <w:tab w:val="left" w:pos="708"/>
        </w:tabs>
        <w:spacing w:before="240" w:after="240"/>
        <w:ind w:left="567" w:hanging="567"/>
        <w:jc w:val="both"/>
        <w:outlineLvl w:val="1"/>
        <w:rPr>
          <w:rFonts w:ascii="Verdana" w:eastAsia="SimSun" w:hAnsi="Verdana" w:cs="Arial"/>
          <w:szCs w:val="18"/>
        </w:rPr>
      </w:pPr>
      <w:r w:rsidRPr="00A2128E">
        <w:rPr>
          <w:rFonts w:ascii="Verdana" w:eastAsia="SimSun" w:hAnsi="Verdana" w:cs="Arial"/>
          <w:szCs w:val="18"/>
        </w:rPr>
        <w:t>Nie stanowi naruszenia obowiązku zachowania poufności udostępnienie Informacji Poufnej, która została ujawniona zgodnie z wymogami prawa, w tym na wniosek lub wezwanie uprawnionych sądów lub organów, w zakresie i w granicach dozwolonych prawem, na podstawie postanowienia lub wezwania sądu lub decyzji administracyjnej albo w celu dochodzenia roszczeń lub ochrony praw Strony wynikających z Umowy.</w:t>
      </w:r>
    </w:p>
    <w:p w14:paraId="20F4576B" w14:textId="77777777" w:rsidR="00380C7F" w:rsidRPr="00A2128E" w:rsidRDefault="00380C7F">
      <w:pPr>
        <w:numPr>
          <w:ilvl w:val="0"/>
          <w:numId w:val="16"/>
        </w:numPr>
        <w:tabs>
          <w:tab w:val="left" w:pos="708"/>
        </w:tabs>
        <w:spacing w:before="240" w:after="240"/>
        <w:ind w:left="567" w:hanging="567"/>
        <w:jc w:val="both"/>
        <w:outlineLvl w:val="1"/>
        <w:rPr>
          <w:rFonts w:ascii="Verdana" w:eastAsia="SimSun" w:hAnsi="Verdana" w:cs="Arial"/>
          <w:szCs w:val="18"/>
        </w:rPr>
      </w:pPr>
      <w:r w:rsidRPr="00A2128E">
        <w:rPr>
          <w:rFonts w:ascii="Verdana" w:eastAsia="SimSun" w:hAnsi="Verdana" w:cs="Arial"/>
          <w:szCs w:val="18"/>
        </w:rPr>
        <w:t xml:space="preserve">Przed ujawnieniem informacji, zgodnie z ust. 3 powyżej, Strona Otrzymująca powiadomi Stronę Ujawniającą o otrzymaniu takiego wniosku lub wezwania, określając formę i cel ujawnienia; gdyby uprzednie powiadomienie o otrzymaniu wniosku lub wezwania nie było w okolicznościach sprawy możliwe, Strona Otrzymująca powiadomi Stronę Ujawniająca niezwłocznie po ustaniu okoliczności uniemożliwiających powiadomienie. </w:t>
      </w:r>
    </w:p>
    <w:p w14:paraId="58CA6A4D" w14:textId="77777777" w:rsidR="00380C7F" w:rsidRPr="00A2128E" w:rsidRDefault="00380C7F" w:rsidP="00380C7F">
      <w:pPr>
        <w:keepNext/>
        <w:tabs>
          <w:tab w:val="left" w:pos="9072"/>
        </w:tabs>
        <w:spacing w:before="240" w:after="240"/>
        <w:jc w:val="center"/>
        <w:outlineLvl w:val="0"/>
        <w:rPr>
          <w:rFonts w:ascii="Verdana" w:eastAsia="SimSun" w:hAnsi="Verdana" w:cs="Arial"/>
          <w:b/>
          <w:caps/>
          <w:kern w:val="28"/>
          <w:szCs w:val="18"/>
        </w:rPr>
      </w:pPr>
      <w:r w:rsidRPr="00A2128E">
        <w:rPr>
          <w:rFonts w:ascii="Verdana" w:eastAsia="SimSun" w:hAnsi="Verdana" w:cs="Arial"/>
          <w:b/>
          <w:caps/>
          <w:kern w:val="28"/>
          <w:szCs w:val="18"/>
        </w:rPr>
        <w:lastRenderedPageBreak/>
        <w:t>§ 3. Ochrona Informacji Poufnych</w:t>
      </w:r>
      <w:bookmarkEnd w:id="125"/>
    </w:p>
    <w:p w14:paraId="685D0248"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Strona Otrzymująca zobowiązuje się do zachowania w poufności Informacji Poufnych oraz wykorzystania Informacji Poufnych wyłącznie dla celów związanych z przygotowaniem oferty w ramach Postępowania, oraz podejmie w stosunku do nich co najmniej takie środki ostrożności oraz takie same środki zabezpieczające, jak te podejmowane w stosunku do własnych informacji poufnych.</w:t>
      </w:r>
    </w:p>
    <w:p w14:paraId="532D7D17"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Strona Otrzymująca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 o których mowa w ust. 1 powyżej.</w:t>
      </w:r>
    </w:p>
    <w:p w14:paraId="1324BBA4"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W przypadku, gdy przekazywane informacje będą stanowić informacje chronione przez przepisy powszechnie obowiązującego prawa, Strona Otrzymująca zobowiązuje się do przestrzegania stosownych regulacji prawnych w zakresie ochrony takich informacji.</w:t>
      </w:r>
    </w:p>
    <w:p w14:paraId="033F45B8"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Strona Otrzymująca na żądanie Strony Ujawniającej zwróci niezwłocznie wszelkie materiały, analizy lub inne opracowania (na piśmie, w formie elektronicznej lub innej), które zostaną dostarczone przez Stroną Ujawniającą, zniszczy wszystkie materiały, które zawierają Informacje Poufne i wykasuje z pamięci swoich komputerów, edytorów tekstów i podobnych środków wszystkie materiały stanowiące Informacje Poufne, włączając każdą kopię, w zakresie w jakim pozwala na to konfiguracja systemów Strony Otrzymującej. Niniejsze postanowienie ma zastosowanie także do wszelkich notatek, memorandów, studiów, analiz lub innych dokumentów bądź materiałów wraz z wszelkimi kopiami, streszczeniami lub przedrukami przygotowanych przez Stronę Otrzymującą. Zwrot dokumentów przekazanych w celu wykonania przedmiotu Umowy nie zwalnia Strony Otrzymującej z zobowiązań wynikających z</w:t>
      </w:r>
      <w:r>
        <w:rPr>
          <w:rFonts w:ascii="Verdana" w:eastAsia="SimSun" w:hAnsi="Verdana" w:cs="Arial"/>
          <w:szCs w:val="18"/>
        </w:rPr>
        <w:t> </w:t>
      </w:r>
      <w:r w:rsidRPr="00A2128E">
        <w:rPr>
          <w:rFonts w:ascii="Verdana" w:eastAsia="SimSun" w:hAnsi="Verdana" w:cs="Arial"/>
          <w:szCs w:val="18"/>
        </w:rPr>
        <w:t xml:space="preserve">niniejszego paragrafu. </w:t>
      </w:r>
    </w:p>
    <w:p w14:paraId="2D624DBB"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Strony potwierdzają, że w odniesieniu do przesyłania informacji pocztą elektroniczną lub z użyciem Internetu istnieje potencjalne ryzyko operacyjne w zakresie bezpieczeństwa. Każda ze Stron zobowiązuje się dołożyć należytej staranności w zakresie ochrony informacji przesyłanych w formie elektronicznej i ochrony przed wirusami.</w:t>
      </w:r>
    </w:p>
    <w:p w14:paraId="2F4CC705"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Ujawnienie Informacji Poufnych Osobie Trzeciej jest dopuszczalne wyłącznie po uzyskaniu uprzedniej pisemnej zgody Strony Ujawniającej, na warunkach określonych przy udzieleniu takiej zgody.</w:t>
      </w:r>
    </w:p>
    <w:p w14:paraId="2F7BCB42"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 xml:space="preserve">Strona Otrzymująca zapewni, że postanowienia Umowy będą przestrzegane i wykonywane przez osoby, którym zostaną przez nią przekazane Informacje Poufne. Strona Otrzymująca odpowiada za przestrzeganie postanowień Umowy przez wszystkie takie osoby jak za własne działania lub zaniechania, chyba że nie ponosi winy. </w:t>
      </w:r>
    </w:p>
    <w:p w14:paraId="3B315E8C"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Strony potwierdzają, że w przypadku wątpliwości dotyczących kwestii zachowania poufności zastosowanie będą miały regulacje o charakterze bardziej restrykcyjnym.</w:t>
      </w:r>
    </w:p>
    <w:p w14:paraId="7004E3D8" w14:textId="77777777" w:rsidR="00380C7F" w:rsidRPr="00A2128E" w:rsidRDefault="00380C7F">
      <w:pPr>
        <w:numPr>
          <w:ilvl w:val="2"/>
          <w:numId w:val="17"/>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Strona Otrzymująca przyjmuje do wiadomości, że niektóre informacje przekazywane w ramach realizacji Umowy, mogą stanowić informacje poufną w myśl art. 7 Rozporządzenia Parlamentu Europejskiego i</w:t>
      </w:r>
      <w:r>
        <w:rPr>
          <w:rFonts w:ascii="Verdana" w:eastAsia="SimSun" w:hAnsi="Verdana" w:cs="Arial"/>
          <w:szCs w:val="18"/>
        </w:rPr>
        <w:t> </w:t>
      </w:r>
      <w:r w:rsidRPr="00A2128E">
        <w:rPr>
          <w:rFonts w:ascii="Verdana" w:eastAsia="SimSun" w:hAnsi="Verdana" w:cs="Arial"/>
          <w:szCs w:val="18"/>
        </w:rPr>
        <w:t>Rady (UE) nr 596/2014 z dnia 16 kwietnia 2014 r. w sprawie nadużyć na rynku (rozporządzenie w</w:t>
      </w:r>
      <w:r>
        <w:rPr>
          <w:rFonts w:ascii="Verdana" w:eastAsia="SimSun" w:hAnsi="Verdana" w:cs="Arial"/>
          <w:szCs w:val="18"/>
        </w:rPr>
        <w:t> </w:t>
      </w:r>
      <w:r w:rsidRPr="00A2128E">
        <w:rPr>
          <w:rFonts w:ascii="Verdana" w:eastAsia="SimSun" w:hAnsi="Verdana" w:cs="Arial"/>
          <w:szCs w:val="18"/>
        </w:rPr>
        <w:t>sprawie nadużyć na rynku) oraz uchylającego dyrektywę 2003/6/WE Parlamentu Europejskiego i Rady i dyrektywy Komisji 2003/124/WE, 2003/125/WE i 2004/72/WE (Dziennik Urzędowy Unii Europejskiej z dnia 12 czerwca 2014, nr L 173), wobec czego wykorzystanie lub ujawnienie takiej informacji poufnej, jak też udzielenie rekomendacji lub nakłonienie innej osoby na podstawie informacji poufnej do nabycia lub zbycia instrumentów finansowych, których dotyczy ta informacja, wiąże się z odpowiedzialnością przewidzianą w powszechnie obowiązujących przepisach prawa, w tym odpowiedzialnością karną.</w:t>
      </w:r>
    </w:p>
    <w:p w14:paraId="06A5BE26" w14:textId="77777777" w:rsidR="00380C7F" w:rsidRPr="00A2128E" w:rsidRDefault="00380C7F" w:rsidP="00380C7F">
      <w:pPr>
        <w:keepNext/>
        <w:tabs>
          <w:tab w:val="left" w:pos="9072"/>
        </w:tabs>
        <w:spacing w:before="240" w:after="240"/>
        <w:jc w:val="center"/>
        <w:outlineLvl w:val="0"/>
        <w:rPr>
          <w:rFonts w:ascii="Verdana" w:eastAsia="SimSun" w:hAnsi="Verdana" w:cs="Arial"/>
          <w:b/>
          <w:caps/>
          <w:kern w:val="28"/>
          <w:szCs w:val="18"/>
        </w:rPr>
      </w:pPr>
      <w:r w:rsidRPr="00A2128E">
        <w:rPr>
          <w:rFonts w:ascii="Verdana" w:eastAsia="SimSun" w:hAnsi="Verdana" w:cs="Arial"/>
          <w:b/>
          <w:caps/>
          <w:kern w:val="28"/>
          <w:szCs w:val="18"/>
        </w:rPr>
        <w:t>§ 4. ODPOWIEDZIALNOŚĆ ZA NARUSZENIE UMOWY</w:t>
      </w:r>
    </w:p>
    <w:p w14:paraId="1F7C61D7" w14:textId="77777777" w:rsidR="00380C7F" w:rsidRPr="00A2128E" w:rsidRDefault="00380C7F">
      <w:pPr>
        <w:numPr>
          <w:ilvl w:val="2"/>
          <w:numId w:val="18"/>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 xml:space="preserve">W przypadku naruszenia przez Stronę Otrzymującą, któregokolwiek ze zobowiązań określonych w Umowie, Strona Ujawniająca ma prawo żądania natychmiastowego zaniechania naruszeń i usunięcia jego skutków. </w:t>
      </w:r>
    </w:p>
    <w:p w14:paraId="01C24B21" w14:textId="1C54A5AF" w:rsidR="00380C7F" w:rsidRPr="00A2128E" w:rsidRDefault="00380C7F">
      <w:pPr>
        <w:numPr>
          <w:ilvl w:val="2"/>
          <w:numId w:val="18"/>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 xml:space="preserve">Z tytułu naruszenia jakiegokolwiek istotnego postanowienia Umowy w zakresie zachowania poufności przez Stronę Otrzymującą, Strona Otrzymująca zobowiązana jest do zapłaty na rzecz Strony Ujawniającej, według wskazania Strony Ujawniającej, kary umownej w wysokości </w:t>
      </w:r>
      <w:r w:rsidR="001F0C4B">
        <w:rPr>
          <w:rFonts w:ascii="Verdana" w:eastAsia="SimSun" w:hAnsi="Verdana" w:cs="Arial"/>
          <w:szCs w:val="18"/>
        </w:rPr>
        <w:t>6</w:t>
      </w:r>
      <w:r w:rsidRPr="00A2128E">
        <w:rPr>
          <w:rFonts w:ascii="Verdana" w:eastAsia="SimSun" w:hAnsi="Verdana" w:cs="Arial"/>
          <w:szCs w:val="18"/>
        </w:rPr>
        <w:t xml:space="preserve">0 000,00 (słownie: </w:t>
      </w:r>
      <w:r w:rsidR="001F0C4B">
        <w:rPr>
          <w:rFonts w:ascii="Verdana" w:eastAsia="SimSun" w:hAnsi="Verdana" w:cs="Arial"/>
          <w:szCs w:val="18"/>
        </w:rPr>
        <w:lastRenderedPageBreak/>
        <w:t>sześćdziesiąt</w:t>
      </w:r>
      <w:r w:rsidR="001F0C4B" w:rsidRPr="00A2128E">
        <w:rPr>
          <w:rFonts w:ascii="Verdana" w:eastAsia="SimSun" w:hAnsi="Verdana" w:cs="Arial"/>
          <w:szCs w:val="18"/>
        </w:rPr>
        <w:t xml:space="preserve"> </w:t>
      </w:r>
      <w:r w:rsidRPr="00A2128E">
        <w:rPr>
          <w:rFonts w:ascii="Verdana" w:eastAsia="SimSun" w:hAnsi="Verdana" w:cs="Arial"/>
          <w:szCs w:val="18"/>
        </w:rPr>
        <w:t xml:space="preserve">tysięcy i 0/100) PLN za każde naruszenie, w terminie 7 dni od dnia wezwania do zapłaty. Zapłata kary umownej zostanie dokonana na rachunek bankowy wskazany w wezwaniu. Łączny limit kar umownych to kwota </w:t>
      </w:r>
      <w:r w:rsidR="001F0C4B">
        <w:rPr>
          <w:rFonts w:ascii="Verdana" w:eastAsia="SimSun" w:hAnsi="Verdana" w:cs="Arial"/>
          <w:szCs w:val="18"/>
        </w:rPr>
        <w:t>5</w:t>
      </w:r>
      <w:r w:rsidR="0081536D">
        <w:rPr>
          <w:rFonts w:ascii="Verdana" w:eastAsia="SimSun" w:hAnsi="Verdana" w:cs="Arial"/>
          <w:szCs w:val="18"/>
        </w:rPr>
        <w:t>0</w:t>
      </w:r>
      <w:r w:rsidRPr="00A2128E">
        <w:rPr>
          <w:rFonts w:ascii="Verdana" w:eastAsia="SimSun" w:hAnsi="Verdana" w:cs="Arial"/>
          <w:szCs w:val="18"/>
        </w:rPr>
        <w:t xml:space="preserve">0 000,00 (słownie: </w:t>
      </w:r>
      <w:r w:rsidR="001F0C4B">
        <w:rPr>
          <w:rFonts w:ascii="Verdana" w:eastAsia="SimSun" w:hAnsi="Verdana" w:cs="Arial"/>
          <w:szCs w:val="18"/>
        </w:rPr>
        <w:t>pięćset</w:t>
      </w:r>
      <w:r w:rsidR="001F0C4B" w:rsidRPr="00A2128E">
        <w:rPr>
          <w:rFonts w:ascii="Verdana" w:eastAsia="SimSun" w:hAnsi="Verdana" w:cs="Arial"/>
          <w:szCs w:val="18"/>
        </w:rPr>
        <w:t xml:space="preserve"> </w:t>
      </w:r>
      <w:r w:rsidRPr="00A2128E">
        <w:rPr>
          <w:rFonts w:ascii="Verdana" w:eastAsia="SimSun" w:hAnsi="Verdana" w:cs="Arial"/>
          <w:szCs w:val="18"/>
        </w:rPr>
        <w:t>tysięcy i 0/100) PLN.</w:t>
      </w:r>
    </w:p>
    <w:p w14:paraId="15C8D22F" w14:textId="77777777" w:rsidR="00380C7F" w:rsidRPr="00A2128E" w:rsidRDefault="00380C7F">
      <w:pPr>
        <w:numPr>
          <w:ilvl w:val="2"/>
          <w:numId w:val="18"/>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Naruszenie Umowy stanowić będą w szczególności:</w:t>
      </w:r>
    </w:p>
    <w:p w14:paraId="54341A76" w14:textId="77777777" w:rsidR="00380C7F" w:rsidRPr="00A2128E" w:rsidRDefault="00380C7F">
      <w:pPr>
        <w:numPr>
          <w:ilvl w:val="0"/>
          <w:numId w:val="19"/>
        </w:numPr>
        <w:tabs>
          <w:tab w:val="left" w:pos="9072"/>
        </w:tabs>
        <w:spacing w:before="240" w:after="240"/>
        <w:ind w:left="1134" w:hanging="425"/>
        <w:jc w:val="both"/>
        <w:rPr>
          <w:rFonts w:ascii="Verdana" w:eastAsia="MS Mincho" w:hAnsi="Verdana" w:cs="Arial"/>
          <w:szCs w:val="18"/>
          <w:lang w:eastAsia="ja-JP"/>
        </w:rPr>
      </w:pPr>
      <w:r w:rsidRPr="00A2128E">
        <w:rPr>
          <w:rFonts w:ascii="Verdana" w:eastAsia="MS Mincho" w:hAnsi="Verdana" w:cs="Arial"/>
          <w:szCs w:val="18"/>
          <w:lang w:eastAsia="ja-JP"/>
        </w:rPr>
        <w:t>przekazanie lub ujawnienie Informacji Poufnej Osobie Trzeciej bez uprzedniej pisemnej zgody Strony Ujawniającej;</w:t>
      </w:r>
    </w:p>
    <w:p w14:paraId="6DE7F2FC" w14:textId="77777777" w:rsidR="00380C7F" w:rsidRPr="00A2128E" w:rsidRDefault="00380C7F">
      <w:pPr>
        <w:numPr>
          <w:ilvl w:val="0"/>
          <w:numId w:val="19"/>
        </w:numPr>
        <w:tabs>
          <w:tab w:val="left" w:pos="9072"/>
        </w:tabs>
        <w:spacing w:before="240" w:after="240"/>
        <w:ind w:left="1134" w:hanging="425"/>
        <w:jc w:val="both"/>
        <w:rPr>
          <w:rFonts w:ascii="Verdana" w:eastAsia="MS Mincho" w:hAnsi="Verdana" w:cs="Arial"/>
          <w:szCs w:val="18"/>
          <w:lang w:eastAsia="ja-JP"/>
        </w:rPr>
      </w:pPr>
      <w:r w:rsidRPr="00A2128E">
        <w:rPr>
          <w:rFonts w:ascii="Verdana" w:eastAsia="MS Mincho" w:hAnsi="Verdana" w:cs="Arial"/>
          <w:szCs w:val="18"/>
          <w:lang w:eastAsia="ja-JP"/>
        </w:rPr>
        <w:t>nieupoważnione kopiowanie w jakiejkolwiek formie Informacji Poufnej, niezniszczenie ich lub niezwrócenie informacji, materiałów i dokumentów w przypadkach wskazanych w Umowie;</w:t>
      </w:r>
    </w:p>
    <w:p w14:paraId="7661B0BE" w14:textId="77777777" w:rsidR="00380C7F" w:rsidRPr="00A2128E" w:rsidRDefault="00380C7F">
      <w:pPr>
        <w:numPr>
          <w:ilvl w:val="0"/>
          <w:numId w:val="19"/>
        </w:numPr>
        <w:tabs>
          <w:tab w:val="left" w:pos="9072"/>
        </w:tabs>
        <w:spacing w:before="240" w:after="240"/>
        <w:ind w:left="1134" w:hanging="425"/>
        <w:jc w:val="both"/>
        <w:rPr>
          <w:rFonts w:ascii="Verdana" w:eastAsia="MS Mincho" w:hAnsi="Verdana" w:cs="Arial"/>
          <w:szCs w:val="18"/>
          <w:lang w:eastAsia="ja-JP"/>
        </w:rPr>
      </w:pPr>
      <w:r w:rsidRPr="00A2128E">
        <w:rPr>
          <w:rFonts w:ascii="Verdana" w:eastAsia="MS Mincho" w:hAnsi="Verdana" w:cs="Arial"/>
          <w:szCs w:val="18"/>
          <w:lang w:eastAsia="ja-JP"/>
        </w:rPr>
        <w:t>wykorzystywanie Informacji Poufnej dla innych potrzeb niż realizacja celu, o którym mowa w</w:t>
      </w:r>
      <w:r>
        <w:rPr>
          <w:rFonts w:ascii="Verdana" w:eastAsia="MS Mincho" w:hAnsi="Verdana" w:cs="Arial"/>
          <w:szCs w:val="18"/>
          <w:lang w:eastAsia="ja-JP"/>
        </w:rPr>
        <w:t> </w:t>
      </w:r>
      <w:r w:rsidRPr="00A2128E">
        <w:rPr>
          <w:rFonts w:ascii="Verdana" w:eastAsia="MS Mincho" w:hAnsi="Verdana" w:cs="Arial"/>
          <w:szCs w:val="18"/>
          <w:lang w:eastAsia="ja-JP"/>
        </w:rPr>
        <w:t>Preambule.</w:t>
      </w:r>
    </w:p>
    <w:p w14:paraId="1CC66B54" w14:textId="77777777" w:rsidR="00380C7F" w:rsidRPr="00A2128E" w:rsidRDefault="00380C7F">
      <w:pPr>
        <w:numPr>
          <w:ilvl w:val="2"/>
          <w:numId w:val="18"/>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W przypadku gdyby szkoda wyrządzona Stronie Ujawniającej przez Stronę Otrzymującą przewyższała kwotę kary umownej, Strona Ujawniająca jest uprawniona do dochodzenia od Strony Otrzymującej odszkodowania uzupełniającego na zasadach ogólnych.</w:t>
      </w:r>
    </w:p>
    <w:p w14:paraId="03102433" w14:textId="77777777" w:rsidR="00380C7F" w:rsidRPr="00A2128E" w:rsidRDefault="00380C7F" w:rsidP="00380C7F">
      <w:pPr>
        <w:keepNext/>
        <w:tabs>
          <w:tab w:val="left" w:pos="9072"/>
        </w:tabs>
        <w:spacing w:before="240" w:after="240"/>
        <w:jc w:val="center"/>
        <w:outlineLvl w:val="0"/>
        <w:rPr>
          <w:rFonts w:ascii="Verdana" w:eastAsia="SimSun" w:hAnsi="Verdana" w:cs="Arial"/>
          <w:b/>
          <w:caps/>
          <w:kern w:val="28"/>
          <w:szCs w:val="18"/>
        </w:rPr>
      </w:pPr>
      <w:bookmarkStart w:id="126" w:name="_Toc268689179"/>
      <w:r w:rsidRPr="00A2128E">
        <w:rPr>
          <w:rFonts w:ascii="Verdana" w:eastAsia="SimSun" w:hAnsi="Verdana" w:cs="Arial"/>
          <w:b/>
          <w:caps/>
          <w:kern w:val="28"/>
          <w:szCs w:val="18"/>
        </w:rPr>
        <w:t>§ 5. Przekazywanie informacji</w:t>
      </w:r>
      <w:bookmarkEnd w:id="126"/>
    </w:p>
    <w:p w14:paraId="47701805" w14:textId="641DF50E" w:rsidR="0081536D" w:rsidRDefault="0081536D">
      <w:pPr>
        <w:numPr>
          <w:ilvl w:val="0"/>
          <w:numId w:val="20"/>
        </w:numPr>
        <w:spacing w:before="240" w:after="240"/>
        <w:ind w:left="567" w:hanging="567"/>
        <w:jc w:val="both"/>
        <w:rPr>
          <w:rFonts w:ascii="Verdana" w:eastAsia="MS Mincho" w:hAnsi="Verdana" w:cs="Arial"/>
          <w:szCs w:val="18"/>
          <w:lang w:eastAsia="ja-JP"/>
        </w:rPr>
      </w:pPr>
      <w:r w:rsidRPr="0081536D">
        <w:rPr>
          <w:rFonts w:ascii="Verdana" w:eastAsia="MS Mincho" w:hAnsi="Verdana" w:cs="Arial"/>
          <w:szCs w:val="18"/>
          <w:lang w:eastAsia="ja-JP"/>
        </w:rPr>
        <w:t>Komunikacja między Stronami odbywać się będzie przy użyciu środków komunikacji elektronicznej z wykorzystaniem Systemu Zakupowego i zgodnie z postanowieniami pkt 17 SWZ.</w:t>
      </w:r>
    </w:p>
    <w:p w14:paraId="29C80F46" w14:textId="77777777" w:rsidR="00380C7F" w:rsidRPr="00A2128E" w:rsidRDefault="00380C7F" w:rsidP="00380C7F">
      <w:pPr>
        <w:keepNext/>
        <w:tabs>
          <w:tab w:val="left" w:pos="9072"/>
        </w:tabs>
        <w:spacing w:before="240" w:after="240"/>
        <w:jc w:val="center"/>
        <w:outlineLvl w:val="0"/>
        <w:rPr>
          <w:rFonts w:ascii="Verdana" w:eastAsia="SimSun" w:hAnsi="Verdana" w:cs="Arial"/>
          <w:b/>
          <w:caps/>
          <w:kern w:val="28"/>
          <w:szCs w:val="18"/>
        </w:rPr>
      </w:pPr>
      <w:r w:rsidRPr="00A2128E">
        <w:rPr>
          <w:rFonts w:ascii="Verdana" w:eastAsia="SimSun" w:hAnsi="Verdana" w:cs="Arial"/>
          <w:b/>
          <w:caps/>
          <w:kern w:val="28"/>
          <w:szCs w:val="18"/>
        </w:rPr>
        <w:t>§ 6. ZAWIADOMIENIA</w:t>
      </w:r>
    </w:p>
    <w:p w14:paraId="7AFEC9F7" w14:textId="77777777" w:rsidR="00380C7F" w:rsidRPr="00A2128E" w:rsidRDefault="00380C7F">
      <w:pPr>
        <w:numPr>
          <w:ilvl w:val="0"/>
          <w:numId w:val="21"/>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Jeżeli Strony nie ustaliły inaczej, wszelkie zawiadomienia jednej Strony Umowy przez drugą Stronę będą uważane za prawidłowo przekazane, jeżeli zostaną sporządzone w formie pisemnej i doręczone osobiście za potwierdzeniem odbioru, za pośrednictwem listu poleconego z potwierdzeniem odbioru lub poczty kurierskiej. Zawiadomienia mogą być również dokonywane pocztą elektroniczną z równoczesnym przesłaniem kopii zawiadomienia listem poleconym lub pocztą kurierską. Zawiadomienie przesłane pocztą elektroniczną uważane będzie za doręczone następnego dnia po jego wysłaniu.</w:t>
      </w:r>
    </w:p>
    <w:p w14:paraId="1B970B42" w14:textId="77777777" w:rsidR="00380C7F" w:rsidRPr="00A2128E" w:rsidRDefault="00380C7F">
      <w:pPr>
        <w:numPr>
          <w:ilvl w:val="0"/>
          <w:numId w:val="21"/>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Powyższe postanowienia nie wykluczają możliwości porozumiewania się przez Strony w bieżących, roboczych kontaktach telefonicznie, pocztą elektroniczną lub w innej formie, bez zachowania przewidzianych wyżej rygorów formalnych i technicznych oraz bez waloru domniemania doręczenia zawiadomienia.</w:t>
      </w:r>
    </w:p>
    <w:p w14:paraId="0C97A6A4" w14:textId="77777777" w:rsidR="00380C7F" w:rsidRPr="00A2128E" w:rsidRDefault="00380C7F">
      <w:pPr>
        <w:numPr>
          <w:ilvl w:val="0"/>
          <w:numId w:val="21"/>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Powyższe nie uchybia powoływaniu się przez adresata zawiadomienia na otrzymanie zawiadomienia niezależnie od tego, czy dochowano powyższych wymogów, pod warunkiem, że nastąpiło ono w formie pisemnej lub za pomocą poczty elektronicznej, oraz powoływaniu się przez nadawcę na doręczenie zawiadomienia, jeżeli adresat przyzna jego otrzymanie.</w:t>
      </w:r>
    </w:p>
    <w:p w14:paraId="30E095E1" w14:textId="77777777" w:rsidR="00380C7F" w:rsidRPr="00A2128E" w:rsidRDefault="00380C7F">
      <w:pPr>
        <w:numPr>
          <w:ilvl w:val="0"/>
          <w:numId w:val="21"/>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Doręczenia będą dokonywane na następujące adresy: …………</w:t>
      </w:r>
      <w:r>
        <w:rPr>
          <w:rFonts w:ascii="Verdana" w:eastAsia="MS Mincho" w:hAnsi="Verdana" w:cs="Arial"/>
          <w:szCs w:val="18"/>
          <w:lang w:eastAsia="ja-JP"/>
        </w:rPr>
        <w:t>……………………………………………………………………</w:t>
      </w:r>
    </w:p>
    <w:p w14:paraId="32E2AA56" w14:textId="77777777" w:rsidR="00380C7F" w:rsidRPr="00A2128E" w:rsidRDefault="00380C7F" w:rsidP="00380C7F">
      <w:pPr>
        <w:tabs>
          <w:tab w:val="left" w:pos="9072"/>
        </w:tabs>
        <w:spacing w:before="240" w:after="240"/>
        <w:ind w:left="567"/>
        <w:jc w:val="both"/>
        <w:rPr>
          <w:rFonts w:ascii="Verdana" w:eastAsia="MS Mincho" w:hAnsi="Verdana" w:cs="Arial"/>
          <w:szCs w:val="18"/>
          <w:lang w:eastAsia="ja-JP"/>
        </w:rPr>
      </w:pPr>
      <w:r w:rsidRPr="00A2128E">
        <w:rPr>
          <w:rFonts w:ascii="Verdana" w:eastAsia="MS Mincho" w:hAnsi="Verdana" w:cs="Arial"/>
          <w:szCs w:val="18"/>
          <w:lang w:eastAsia="ja-JP"/>
        </w:rPr>
        <w:t>- przy czym powyższe dane będą uważane za prawidłowe dla skutecznego doręczenia, dopóki Strona nie zawiadomi drugiej Strony o ich zmianie z podaniem nowych danych adresowych, z zachowaniem trybu określonego w ust. 1.</w:t>
      </w:r>
    </w:p>
    <w:p w14:paraId="3CAD77AA" w14:textId="77777777" w:rsidR="00380C7F" w:rsidRPr="00A2128E" w:rsidRDefault="00380C7F" w:rsidP="00380C7F">
      <w:pPr>
        <w:tabs>
          <w:tab w:val="left" w:pos="9072"/>
        </w:tabs>
        <w:spacing w:before="240" w:after="240"/>
        <w:ind w:left="720"/>
        <w:jc w:val="center"/>
        <w:rPr>
          <w:rFonts w:ascii="Verdana" w:eastAsia="MS Mincho" w:hAnsi="Verdana" w:cs="Arial"/>
          <w:b/>
          <w:szCs w:val="18"/>
          <w:lang w:eastAsia="ja-JP"/>
        </w:rPr>
      </w:pPr>
      <w:r w:rsidRPr="00A2128E">
        <w:rPr>
          <w:rFonts w:ascii="Verdana" w:eastAsia="MS Mincho" w:hAnsi="Verdana" w:cs="Arial"/>
          <w:b/>
          <w:szCs w:val="18"/>
          <w:lang w:eastAsia="ja-JP"/>
        </w:rPr>
        <w:t>§ 7 COMPLIANCE; OCHRONA DANYCH OSOBOWYCH</w:t>
      </w:r>
    </w:p>
    <w:p w14:paraId="65D4871A"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Każda ze Stron oświadcza, że prowadzi działalność w sposób odpowiedzialny, w swojej działalności przestrzega przepisów prawa w tym w szczególności przepisów dotyczących przeciwdziałaniu korupcji, praniu pieniędzy i finansowaniu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współpracował z inną Stroną niniejszej Umowy.</w:t>
      </w:r>
      <w:bookmarkStart w:id="127" w:name="_DV_M97"/>
      <w:bookmarkEnd w:id="127"/>
    </w:p>
    <w:p w14:paraId="254FE230"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lastRenderedPageBreak/>
        <w:t>W razie zgłoszenia przez jedną ze Stron jakiejkolwiek wątpliwości dotyczącej przestrzegania przez inną Stronę niniejszej Umowy lub jej pracowników, współpracowników, podwykonawców postanowień niniejszej Umowy, Strona podejmie działania naprawcze mające na celu ich usunięcie.</w:t>
      </w:r>
    </w:p>
    <w:p w14:paraId="04A51AF1"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Strony zobowiązują się do stosowania technicznych i organizacyjnych środków w celu ochrony wzajemnie udostępnionych danych osobowych w związku z zawarciem Umowy, zgodnie z</w:t>
      </w:r>
      <w:r>
        <w:rPr>
          <w:rFonts w:ascii="Verdana" w:eastAsia="SimSun" w:hAnsi="Verdana" w:cs="Arial"/>
          <w:szCs w:val="18"/>
        </w:rPr>
        <w:t> </w:t>
      </w:r>
      <w:r w:rsidRPr="00A2128E">
        <w:rPr>
          <w:rFonts w:ascii="Verdana" w:eastAsia="SimSun" w:hAnsi="Verdana" w:cs="Arial"/>
          <w:szCs w:val="18"/>
        </w:rPr>
        <w:t>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4D073850"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 xml:space="preserve">Strony oświadczają, że dane osobowe udostępniane w związku z realizacją Umowy będą przetwarzane wyłącznie w celu jej realizacji. </w:t>
      </w:r>
    </w:p>
    <w:p w14:paraId="290827B6"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niniejszej Umowy. Przedmiotowy obowiązek Strony zobowiązują się wypełniać także względem każdej nowej osoby, której dane osobowe będą udostępniane w związku z realizacją Umowy.</w:t>
      </w:r>
    </w:p>
    <w:p w14:paraId="38E83201"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Klauzule informacyjne, o których mowa w ust. 5 powyżej, znajdują się:</w:t>
      </w:r>
    </w:p>
    <w:p w14:paraId="3ED335BE" w14:textId="77777777" w:rsidR="00380C7F" w:rsidRPr="00A2128E" w:rsidRDefault="00380C7F">
      <w:pPr>
        <w:numPr>
          <w:ilvl w:val="3"/>
          <w:numId w:val="22"/>
        </w:numPr>
        <w:tabs>
          <w:tab w:val="left" w:pos="9072"/>
        </w:tabs>
        <w:spacing w:before="240" w:after="240"/>
        <w:ind w:left="1134"/>
        <w:jc w:val="both"/>
        <w:outlineLvl w:val="2"/>
        <w:rPr>
          <w:rFonts w:ascii="Verdana" w:eastAsia="SimSun" w:hAnsi="Verdana" w:cs="Arial"/>
          <w:szCs w:val="18"/>
        </w:rPr>
      </w:pPr>
      <w:r w:rsidRPr="00A2128E">
        <w:rPr>
          <w:rFonts w:ascii="Verdana" w:eastAsia="SimSun" w:hAnsi="Verdana" w:cs="Arial"/>
          <w:szCs w:val="18"/>
        </w:rPr>
        <w:t>w załącznik nr 1 do Umowy – klauzula informacyjna PGE EK;</w:t>
      </w:r>
    </w:p>
    <w:p w14:paraId="47C18AA5" w14:textId="77777777" w:rsidR="00380C7F" w:rsidRPr="00A2128E" w:rsidRDefault="00380C7F">
      <w:pPr>
        <w:numPr>
          <w:ilvl w:val="3"/>
          <w:numId w:val="22"/>
        </w:numPr>
        <w:tabs>
          <w:tab w:val="left" w:pos="9072"/>
        </w:tabs>
        <w:spacing w:before="240" w:after="240"/>
        <w:ind w:left="1134"/>
        <w:jc w:val="both"/>
        <w:outlineLvl w:val="2"/>
        <w:rPr>
          <w:rFonts w:ascii="Verdana" w:eastAsia="SimSun" w:hAnsi="Verdana" w:cs="Arial"/>
          <w:szCs w:val="18"/>
        </w:rPr>
      </w:pPr>
      <w:r w:rsidRPr="00A2128E">
        <w:rPr>
          <w:rFonts w:ascii="Verdana" w:eastAsia="SimSun" w:hAnsi="Verdana" w:cs="Arial"/>
          <w:szCs w:val="18"/>
        </w:rPr>
        <w:t>w Załączniku nr … do Umowy / na stronie internetowej pod adresem elektronicznym … - klauzula informacyjna Strony Otrzymującej.</w:t>
      </w:r>
    </w:p>
    <w:p w14:paraId="66F0C6DD"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Strony zobowiązane są na wniosek drugiej Strony przedstawić w terminie 7 dni od daty wniosku, potwierdzenie wypełnienia obowiązku informacyjnego, o którym mowa w ust. 5 powyżej. Wniosek może zostać złożony pisemnie na adres korespondencyjny Strony lub za pośrednictwem poczty elektronicznej na adres mailowy osób wskazanych do kontaktu w Umowie.</w:t>
      </w:r>
    </w:p>
    <w:p w14:paraId="3E09EDD8"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Niezależnie od postanowień powyżej, każda ze Stron, jeśli będzie to konieczne, zrealizuje własny obowiązek informacyjny w przyjęty przez siebie sposób.</w:t>
      </w:r>
    </w:p>
    <w:p w14:paraId="1DF63DFB" w14:textId="77777777" w:rsidR="00380C7F" w:rsidRPr="00A2128E" w:rsidRDefault="00380C7F">
      <w:pPr>
        <w:numPr>
          <w:ilvl w:val="2"/>
          <w:numId w:val="22"/>
        </w:numPr>
        <w:tabs>
          <w:tab w:val="left" w:pos="9072"/>
        </w:tabs>
        <w:spacing w:before="240" w:after="240"/>
        <w:ind w:left="567" w:hanging="567"/>
        <w:jc w:val="both"/>
        <w:outlineLvl w:val="2"/>
        <w:rPr>
          <w:rFonts w:ascii="Verdana" w:eastAsia="SimSun" w:hAnsi="Verdana" w:cs="Arial"/>
          <w:szCs w:val="18"/>
        </w:rPr>
      </w:pPr>
      <w:r w:rsidRPr="00A2128E">
        <w:rPr>
          <w:rFonts w:ascii="Verdana" w:eastAsia="SimSun" w:hAnsi="Verdana" w:cs="Arial"/>
          <w:szCs w:val="18"/>
        </w:rPr>
        <w:t>Żadna ze Stron nie będzie ponosić odpowiedzialności za niezgodne z przepisami działania i zaniechania innej Strony w zakresie obowiązków związanych z przetwarzaniem danych osobowych.</w:t>
      </w:r>
    </w:p>
    <w:p w14:paraId="0AB476BE" w14:textId="77777777" w:rsidR="00380C7F" w:rsidRPr="00A2128E" w:rsidRDefault="00380C7F" w:rsidP="00380C7F">
      <w:pPr>
        <w:tabs>
          <w:tab w:val="left" w:pos="9072"/>
        </w:tabs>
        <w:spacing w:before="240" w:after="240"/>
        <w:jc w:val="center"/>
        <w:rPr>
          <w:rFonts w:ascii="Verdana" w:eastAsia="MS Mincho" w:hAnsi="Verdana" w:cs="Arial"/>
          <w:b/>
          <w:szCs w:val="18"/>
          <w:lang w:eastAsia="ja-JP"/>
        </w:rPr>
      </w:pPr>
      <w:bookmarkStart w:id="128" w:name="_Toc268689180"/>
      <w:r w:rsidRPr="00A2128E">
        <w:rPr>
          <w:rFonts w:ascii="Verdana" w:eastAsia="MS Mincho" w:hAnsi="Verdana" w:cs="Arial"/>
          <w:b/>
          <w:szCs w:val="18"/>
          <w:lang w:eastAsia="ja-JP"/>
        </w:rPr>
        <w:t>§ 8. P</w:t>
      </w:r>
      <w:bookmarkEnd w:id="128"/>
      <w:r w:rsidRPr="00A2128E">
        <w:rPr>
          <w:rFonts w:ascii="Verdana" w:eastAsia="MS Mincho" w:hAnsi="Verdana" w:cs="Arial"/>
          <w:b/>
          <w:szCs w:val="18"/>
          <w:lang w:eastAsia="ja-JP"/>
        </w:rPr>
        <w:t>OSTANOWIENIA KOŃCOWE</w:t>
      </w:r>
    </w:p>
    <w:p w14:paraId="483BFF1C"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W celu uniknięcia wątpliwości Strony postanawiają, że:</w:t>
      </w:r>
    </w:p>
    <w:p w14:paraId="40B6B5D4" w14:textId="77777777" w:rsidR="00380C7F" w:rsidRPr="00A2128E" w:rsidRDefault="00380C7F">
      <w:pPr>
        <w:numPr>
          <w:ilvl w:val="0"/>
          <w:numId w:val="24"/>
        </w:numPr>
        <w:tabs>
          <w:tab w:val="left" w:pos="9072"/>
        </w:tabs>
        <w:spacing w:before="240" w:after="240"/>
        <w:ind w:left="1134" w:hanging="425"/>
        <w:jc w:val="both"/>
        <w:rPr>
          <w:rFonts w:ascii="Verdana" w:eastAsia="MS Mincho" w:hAnsi="Verdana" w:cs="Arial"/>
          <w:szCs w:val="18"/>
          <w:lang w:eastAsia="ja-JP"/>
        </w:rPr>
      </w:pPr>
      <w:r w:rsidRPr="00A2128E">
        <w:rPr>
          <w:rFonts w:ascii="Verdana" w:eastAsia="MS Mincho" w:hAnsi="Verdana" w:cs="Arial"/>
          <w:szCs w:val="18"/>
          <w:lang w:eastAsia="ja-JP"/>
        </w:rPr>
        <w:t>w przypadku, gdyby udostępnione Informacje Poufne na podstawie Umowy stanowiły utwór w</w:t>
      </w:r>
      <w:r>
        <w:rPr>
          <w:rFonts w:ascii="Verdana" w:eastAsia="MS Mincho" w:hAnsi="Verdana" w:cs="Arial"/>
          <w:szCs w:val="18"/>
          <w:lang w:eastAsia="ja-JP"/>
        </w:rPr>
        <w:t> </w:t>
      </w:r>
      <w:r w:rsidRPr="00A2128E">
        <w:rPr>
          <w:rFonts w:ascii="Verdana" w:eastAsia="MS Mincho" w:hAnsi="Verdana" w:cs="Arial"/>
          <w:szCs w:val="18"/>
          <w:lang w:eastAsia="ja-JP"/>
        </w:rPr>
        <w:t xml:space="preserve">rozumieniu ustawy z dnia 4 lutego 1994 r. o prawie autorskim i prawach pokrewnych (t. j. Dz. U. z 2017 roku, poz. 880 z </w:t>
      </w:r>
      <w:proofErr w:type="spellStart"/>
      <w:r w:rsidRPr="00A2128E">
        <w:rPr>
          <w:rFonts w:ascii="Verdana" w:eastAsia="MS Mincho" w:hAnsi="Verdana" w:cs="Arial"/>
          <w:szCs w:val="18"/>
          <w:lang w:eastAsia="ja-JP"/>
        </w:rPr>
        <w:t>późn</w:t>
      </w:r>
      <w:proofErr w:type="spellEnd"/>
      <w:r w:rsidRPr="00A2128E">
        <w:rPr>
          <w:rFonts w:ascii="Verdana" w:eastAsia="MS Mincho" w:hAnsi="Verdana" w:cs="Arial"/>
          <w:szCs w:val="18"/>
          <w:lang w:eastAsia="ja-JP"/>
        </w:rPr>
        <w:t xml:space="preserve">. zm.) albo bazę danych chronioną na podstawie ustawy z dnia 27 lipca 2001 r. o ochronie baz danych (t. j. Dz. U. z 2001 roku, nr 128, poz. 1402 z </w:t>
      </w:r>
      <w:proofErr w:type="spellStart"/>
      <w:r w:rsidRPr="00A2128E">
        <w:rPr>
          <w:rFonts w:ascii="Verdana" w:eastAsia="MS Mincho" w:hAnsi="Verdana" w:cs="Arial"/>
          <w:szCs w:val="18"/>
          <w:lang w:eastAsia="ja-JP"/>
        </w:rPr>
        <w:t>późn</w:t>
      </w:r>
      <w:proofErr w:type="spellEnd"/>
      <w:r w:rsidRPr="00A2128E">
        <w:rPr>
          <w:rFonts w:ascii="Verdana" w:eastAsia="MS Mincho" w:hAnsi="Verdana" w:cs="Arial"/>
          <w:szCs w:val="18"/>
          <w:lang w:eastAsia="ja-JP"/>
        </w:rPr>
        <w:t>. zm.) (lub nośnikiem takich informacji byłby utwór lub baza danych), Umowa nie stanowi podstawy do korzystania przez Stronę Otrzymującą z tego rodzaju utworów lub bazy danych, w szczególności nie może być poczytywana jako umowa licencji lub przeniesienia na Stronę Otrzymującą jakichkolwiek praw do przedmiotowych dóbr własności intelektualnej,</w:t>
      </w:r>
    </w:p>
    <w:p w14:paraId="3C6A6BFE" w14:textId="77777777" w:rsidR="00380C7F" w:rsidRPr="00A2128E" w:rsidRDefault="00380C7F">
      <w:pPr>
        <w:numPr>
          <w:ilvl w:val="0"/>
          <w:numId w:val="24"/>
        </w:numPr>
        <w:spacing w:before="240" w:after="240"/>
        <w:ind w:left="1134" w:hanging="425"/>
        <w:jc w:val="both"/>
        <w:rPr>
          <w:rFonts w:ascii="Verdana" w:eastAsia="MS Mincho" w:hAnsi="Verdana" w:cs="Arial"/>
          <w:szCs w:val="18"/>
          <w:lang w:eastAsia="ja-JP"/>
        </w:rPr>
      </w:pPr>
      <w:r w:rsidRPr="00A2128E">
        <w:rPr>
          <w:rFonts w:ascii="Verdana" w:eastAsia="MS Mincho" w:hAnsi="Verdana" w:cs="Arial"/>
          <w:szCs w:val="18"/>
          <w:lang w:eastAsia="ja-JP"/>
        </w:rPr>
        <w:t>Umowa nie przenosi na Stronę Otrzymującą jakichkolwiek praw do Informacji Poufnych, w szczególności praw do know-how, praw do wynalazków, wzorów użytkowych.</w:t>
      </w:r>
    </w:p>
    <w:p w14:paraId="59BDD147"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Postanowienia Umowy w zakresie zachowania poufności będą obowiązywały do wcześniejszej z następujących dat: (i) wyraźnego, pisemnego zwolnienia Strony Otrzymującej przez Stronę Ujawniającą od obowiązku zachowania poufności, niezależnie od tego czy Informacje Poufne zostaną zwrócone lub zniszczone bądź (ii) upływu 10 lat od daty zawarcia Umowy.</w:t>
      </w:r>
    </w:p>
    <w:p w14:paraId="6212811C"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 xml:space="preserve">Jakakolwiek zmiana lub uzupełnienie Umowy wymaga zachowania formy pisemnej pod rygorem nieważności. Postanowienie zdania poprzedniego nie ma jednak zastosowania do zmiany siedziby lub adresów Stron Umowy, osób wskazanych w § 5 Umowy lub danych kontaktowych tych osób, które to </w:t>
      </w:r>
      <w:r w:rsidRPr="00A2128E">
        <w:rPr>
          <w:rFonts w:ascii="Verdana" w:eastAsia="MS Mincho" w:hAnsi="Verdana" w:cs="Arial"/>
          <w:szCs w:val="18"/>
          <w:lang w:eastAsia="ja-JP"/>
        </w:rPr>
        <w:lastRenderedPageBreak/>
        <w:t>zmiany następują poprzez złożenie drugiej Stronie pisemnego oświadczenia tej Strony, której ta zmiana dotyczy.</w:t>
      </w:r>
    </w:p>
    <w:p w14:paraId="7AEFF3B9"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Umowa podlega prawu polskiemu i wszystkie jej postanowienia powinny być interpretowane zgodnie z</w:t>
      </w:r>
      <w:r>
        <w:rPr>
          <w:rFonts w:ascii="Verdana" w:eastAsia="MS Mincho" w:hAnsi="Verdana" w:cs="Arial"/>
          <w:szCs w:val="18"/>
          <w:lang w:eastAsia="ja-JP"/>
        </w:rPr>
        <w:t> </w:t>
      </w:r>
      <w:r w:rsidRPr="00A2128E">
        <w:rPr>
          <w:rFonts w:ascii="Verdana" w:eastAsia="MS Mincho" w:hAnsi="Verdana" w:cs="Arial"/>
          <w:szCs w:val="18"/>
          <w:lang w:eastAsia="ja-JP"/>
        </w:rPr>
        <w:t>nim.</w:t>
      </w:r>
    </w:p>
    <w:p w14:paraId="6265F744"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Wszelkie spory związane z realizacją postanowień Umowy będą rozstrzygane w drodze negocjacji. Jeżeli takie rozwiązanie okaże się niemożliwe, spory będą rozstrzygane przez sąd powszechny właściwy miejscowo dla siedziby pozwanego.</w:t>
      </w:r>
    </w:p>
    <w:p w14:paraId="7CCBDDAA"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Umowa została sporządzona w formie elektronicznej i podpisana kwalifikowanymi podpisami elektronicznymi przy użyciu kwalifikowanych certyfikatów, zgodnie z przepisami określonymi ustawą z</w:t>
      </w:r>
      <w:r>
        <w:rPr>
          <w:rFonts w:ascii="Verdana" w:eastAsia="MS Mincho" w:hAnsi="Verdana" w:cs="Arial"/>
          <w:szCs w:val="18"/>
          <w:lang w:eastAsia="ja-JP"/>
        </w:rPr>
        <w:t> </w:t>
      </w:r>
      <w:r w:rsidRPr="00A2128E">
        <w:rPr>
          <w:rFonts w:ascii="Verdana" w:eastAsia="MS Mincho" w:hAnsi="Verdana" w:cs="Arial"/>
          <w:szCs w:val="18"/>
          <w:lang w:eastAsia="ja-JP"/>
        </w:rPr>
        <w:t xml:space="preserve">dnia 5 września 2016 r. o usługach zaufania oraz identyfikacji elektronicznej. </w:t>
      </w:r>
    </w:p>
    <w:p w14:paraId="3403CD87"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Umowa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w:t>
      </w:r>
    </w:p>
    <w:p w14:paraId="10F076CF" w14:textId="77777777" w:rsidR="00380C7F" w:rsidRPr="00A2128E" w:rsidRDefault="00380C7F">
      <w:pPr>
        <w:numPr>
          <w:ilvl w:val="0"/>
          <w:numId w:val="23"/>
        </w:numPr>
        <w:tabs>
          <w:tab w:val="left" w:pos="9072"/>
        </w:tabs>
        <w:spacing w:before="240" w:after="240"/>
        <w:ind w:left="567" w:hanging="567"/>
        <w:jc w:val="both"/>
        <w:rPr>
          <w:rFonts w:ascii="Verdana" w:eastAsia="MS Mincho" w:hAnsi="Verdana" w:cs="Arial"/>
          <w:szCs w:val="18"/>
          <w:lang w:eastAsia="ja-JP"/>
        </w:rPr>
      </w:pPr>
      <w:r w:rsidRPr="00A2128E">
        <w:rPr>
          <w:rFonts w:ascii="Verdana" w:eastAsia="MS Mincho" w:hAnsi="Verdana" w:cs="Arial"/>
          <w:szCs w:val="18"/>
          <w:lang w:eastAsia="ja-JP"/>
        </w:rPr>
        <w:t>Integralną częścią umowy są Załączniki:</w:t>
      </w:r>
    </w:p>
    <w:p w14:paraId="740A909A" w14:textId="77777777" w:rsidR="00380C7F" w:rsidRPr="00A2128E" w:rsidRDefault="00380C7F">
      <w:pPr>
        <w:numPr>
          <w:ilvl w:val="1"/>
          <w:numId w:val="23"/>
        </w:numPr>
        <w:tabs>
          <w:tab w:val="left" w:pos="9072"/>
        </w:tabs>
        <w:spacing w:before="240" w:after="240"/>
        <w:ind w:left="993"/>
        <w:jc w:val="both"/>
        <w:rPr>
          <w:rFonts w:ascii="Verdana" w:eastAsia="MS Mincho" w:hAnsi="Verdana" w:cs="Arial"/>
          <w:szCs w:val="18"/>
          <w:lang w:eastAsia="ja-JP"/>
        </w:rPr>
      </w:pPr>
      <w:r w:rsidRPr="00A2128E">
        <w:rPr>
          <w:rFonts w:ascii="Verdana" w:eastAsia="MS Mincho" w:hAnsi="Verdana" w:cs="Arial"/>
          <w:szCs w:val="18"/>
          <w:lang w:eastAsia="ja-JP"/>
        </w:rPr>
        <w:t>Załącznik nr 1: klauzula informacyjna Strony Ujawniającej</w:t>
      </w:r>
    </w:p>
    <w:p w14:paraId="545A66FE" w14:textId="77777777" w:rsidR="00380C7F" w:rsidRDefault="00380C7F">
      <w:pPr>
        <w:numPr>
          <w:ilvl w:val="1"/>
          <w:numId w:val="23"/>
        </w:numPr>
        <w:tabs>
          <w:tab w:val="left" w:pos="9072"/>
        </w:tabs>
        <w:spacing w:before="240" w:after="240"/>
        <w:ind w:left="993"/>
        <w:jc w:val="both"/>
        <w:rPr>
          <w:rFonts w:ascii="Verdana" w:eastAsia="MS Mincho" w:hAnsi="Verdana" w:cs="Arial"/>
          <w:szCs w:val="18"/>
          <w:lang w:eastAsia="ja-JP"/>
        </w:rPr>
      </w:pPr>
      <w:r w:rsidRPr="00A2128E">
        <w:rPr>
          <w:rFonts w:ascii="Verdana" w:eastAsia="MS Mincho" w:hAnsi="Verdana" w:cs="Arial"/>
          <w:szCs w:val="18"/>
          <w:lang w:eastAsia="ja-JP"/>
        </w:rPr>
        <w:t>Załącznik nr 2: klauzula informacyjna Strony Otrzymującej</w:t>
      </w:r>
    </w:p>
    <w:tbl>
      <w:tblPr>
        <w:tblStyle w:val="Tabela-Siatk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505"/>
        <w:gridCol w:w="3302"/>
      </w:tblGrid>
      <w:tr w:rsidR="00380C7F" w:rsidRPr="00147D37" w14:paraId="13739991" w14:textId="77777777" w:rsidTr="00A6022C">
        <w:trPr>
          <w:jc w:val="center"/>
        </w:trPr>
        <w:tc>
          <w:tcPr>
            <w:tcW w:w="4536" w:type="dxa"/>
            <w:vAlign w:val="center"/>
          </w:tcPr>
          <w:bookmarkEnd w:id="124"/>
          <w:p w14:paraId="2B2E12A3"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r w:rsidRPr="00147D37">
              <w:rPr>
                <w:rFonts w:ascii="Verdana" w:eastAsia="MS Mincho" w:hAnsi="Verdana" w:cs="Arial"/>
                <w:b/>
                <w:szCs w:val="18"/>
                <w:lang w:eastAsia="ja-JP"/>
              </w:rPr>
              <w:t>Strona Ujawniająca</w:t>
            </w:r>
          </w:p>
          <w:p w14:paraId="218DD46E"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p>
          <w:p w14:paraId="591B31F0"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r w:rsidRPr="00147D37">
              <w:rPr>
                <w:rFonts w:ascii="Verdana" w:eastAsia="MS Mincho" w:hAnsi="Verdana" w:cs="Arial"/>
                <w:b/>
                <w:szCs w:val="18"/>
                <w:lang w:eastAsia="ja-JP"/>
              </w:rPr>
              <w:t>………………………………………</w:t>
            </w:r>
          </w:p>
        </w:tc>
        <w:tc>
          <w:tcPr>
            <w:tcW w:w="1505" w:type="dxa"/>
            <w:vAlign w:val="center"/>
          </w:tcPr>
          <w:p w14:paraId="0357A3F3"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p>
        </w:tc>
        <w:tc>
          <w:tcPr>
            <w:tcW w:w="3302" w:type="dxa"/>
            <w:vAlign w:val="center"/>
          </w:tcPr>
          <w:p w14:paraId="543959FF"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r w:rsidRPr="00147D37">
              <w:rPr>
                <w:rFonts w:ascii="Verdana" w:eastAsia="MS Mincho" w:hAnsi="Verdana" w:cs="Arial"/>
                <w:b/>
                <w:szCs w:val="18"/>
                <w:lang w:eastAsia="ja-JP"/>
              </w:rPr>
              <w:t>Strona Otrzymująca</w:t>
            </w:r>
          </w:p>
          <w:p w14:paraId="373E78BC"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p>
          <w:p w14:paraId="72AA89C1" w14:textId="77777777" w:rsidR="00380C7F" w:rsidRPr="00147D37" w:rsidRDefault="00380C7F" w:rsidP="00A6022C">
            <w:pPr>
              <w:tabs>
                <w:tab w:val="left" w:pos="9072"/>
              </w:tabs>
              <w:spacing w:before="240" w:after="240"/>
              <w:jc w:val="center"/>
              <w:rPr>
                <w:rFonts w:ascii="Verdana" w:eastAsia="MS Mincho" w:hAnsi="Verdana" w:cs="Arial"/>
                <w:b/>
                <w:szCs w:val="18"/>
                <w:lang w:eastAsia="ja-JP"/>
              </w:rPr>
            </w:pPr>
            <w:r w:rsidRPr="00147D37">
              <w:rPr>
                <w:rFonts w:ascii="Verdana" w:eastAsia="MS Mincho" w:hAnsi="Verdana" w:cs="Arial"/>
                <w:b/>
                <w:szCs w:val="18"/>
                <w:lang w:eastAsia="ja-JP"/>
              </w:rPr>
              <w:t>………………………………………….</w:t>
            </w:r>
          </w:p>
        </w:tc>
      </w:tr>
      <w:bookmarkEnd w:id="12"/>
      <w:bookmarkEnd w:id="13"/>
      <w:bookmarkEnd w:id="14"/>
      <w:bookmarkEnd w:id="15"/>
      <w:bookmarkEnd w:id="16"/>
      <w:bookmarkEnd w:id="17"/>
    </w:tbl>
    <w:p w14:paraId="523B9D1A" w14:textId="3F945659" w:rsidR="008548B7" w:rsidRPr="00710355" w:rsidRDefault="008548B7" w:rsidP="00916488">
      <w:pPr>
        <w:spacing w:after="0" w:line="288" w:lineRule="auto"/>
        <w:ind w:left="5664" w:firstLine="708"/>
        <w:jc w:val="right"/>
      </w:pPr>
    </w:p>
    <w:sectPr w:rsidR="008548B7" w:rsidRPr="00710355" w:rsidSect="007C119B">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77363" w14:textId="77777777" w:rsidR="003E54DF" w:rsidRDefault="003E54DF" w:rsidP="00582CE9">
      <w:pPr>
        <w:spacing w:after="0"/>
      </w:pPr>
      <w:r>
        <w:separator/>
      </w:r>
    </w:p>
  </w:endnote>
  <w:endnote w:type="continuationSeparator" w:id="0">
    <w:p w14:paraId="10461A5A" w14:textId="77777777" w:rsidR="003E54DF" w:rsidRDefault="003E54D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yriad Pro">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Open Sans">
    <w:altName w:val="Arial"/>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5514867" w14:textId="4A9204CC" w:rsidR="00347E8D" w:rsidRDefault="00347E8D">
        <w:pPr>
          <w:pStyle w:val="Stopka"/>
          <w:jc w:val="right"/>
        </w:pPr>
        <w:r>
          <w:fldChar w:fldCharType="begin"/>
        </w:r>
        <w:r>
          <w:instrText>PAGE   \* MERGEFORMAT</w:instrText>
        </w:r>
        <w:r>
          <w:fldChar w:fldCharType="separate"/>
        </w:r>
        <w:r w:rsidR="00C86AE9">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01F1D243" w14:textId="1CBB6A5D"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7B644" w14:textId="77777777" w:rsidR="003E54DF" w:rsidRDefault="003E54DF" w:rsidP="00582CE9">
      <w:pPr>
        <w:spacing w:after="0"/>
      </w:pPr>
      <w:r>
        <w:separator/>
      </w:r>
    </w:p>
  </w:footnote>
  <w:footnote w:type="continuationSeparator" w:id="0">
    <w:p w14:paraId="1C700AF0" w14:textId="77777777" w:rsidR="003E54DF" w:rsidRDefault="003E54DF"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4161B378" w14:textId="77777777" w:rsidR="00480D1A" w:rsidRPr="00CF2D59" w:rsidRDefault="00480D1A" w:rsidP="00480D1A">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 xml:space="preserve">należy rozumieć powoływanie się na osoby zdolne do wykonania </w:t>
      </w:r>
      <w:r>
        <w:rPr>
          <w:sz w:val="16"/>
          <w:szCs w:val="16"/>
        </w:rPr>
        <w:t>Z</w:t>
      </w:r>
      <w:r w:rsidRPr="00CF2D59">
        <w:rPr>
          <w:sz w:val="16"/>
          <w:szCs w:val="16"/>
        </w:rPr>
        <w:t xml:space="preserve">amówienia należące do innych podmiotów, tj. podmiotów, które dysponują takimi osobami, na czas realizacji </w:t>
      </w:r>
      <w:r>
        <w:rPr>
          <w:sz w:val="16"/>
          <w:szCs w:val="16"/>
        </w:rPr>
        <w:t>Z</w:t>
      </w:r>
      <w:r w:rsidRPr="00CF2D59">
        <w:rPr>
          <w:sz w:val="16"/>
          <w:szCs w:val="16"/>
        </w:rPr>
        <w:t>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9">
    <w:p w14:paraId="5C2ED84F" w14:textId="77777777" w:rsidR="00480D1A" w:rsidRDefault="00480D1A" w:rsidP="00480D1A">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w:t>
      </w:r>
      <w:r>
        <w:rPr>
          <w:sz w:val="16"/>
          <w:szCs w:val="16"/>
        </w:rPr>
        <w:t>Z</w:t>
      </w:r>
      <w:r w:rsidRPr="00CF2D59">
        <w:rPr>
          <w:sz w:val="16"/>
          <w:szCs w:val="16"/>
        </w:rPr>
        <w:t>amówienia jest stosunek prawny istniejący bezpośrednio pomiędzy Wykonawcą, a osobą (osobami), na dysponowanie której (kt</w:t>
      </w:r>
      <w:r>
        <w:rPr>
          <w:sz w:val="16"/>
          <w:szCs w:val="16"/>
        </w:rPr>
        <w:t>órych) Podwykonawca się powołuje, p</w:t>
      </w:r>
      <w:r w:rsidRPr="00CF2D59">
        <w:rPr>
          <w:sz w:val="16"/>
          <w:szCs w:val="16"/>
        </w:rPr>
        <w:t>rzy czym bez znaczenia jest tutaj charakter prawny takiego stosunku</w:t>
      </w:r>
      <w:r>
        <w:rPr>
          <w:sz w:val="16"/>
          <w:szCs w:val="16"/>
        </w:rPr>
        <w:t>.</w:t>
      </w:r>
    </w:p>
  </w:footnote>
  <w:footnote w:id="10">
    <w:p w14:paraId="3707A84B" w14:textId="56BFB619" w:rsidR="00347E8D" w:rsidRPr="005D0FBE" w:rsidRDefault="00347E8D" w:rsidP="00535E9B">
      <w:pPr>
        <w:pStyle w:val="Tekstprzypisudolnego"/>
        <w:jc w:val="both"/>
        <w:rPr>
          <w:rFonts w:asciiTheme="minorHAnsi" w:hAnsiTheme="minorHAnsi" w:cs="Calibri"/>
          <w:sz w:val="14"/>
          <w:szCs w:val="14"/>
        </w:rPr>
      </w:pPr>
      <w:r w:rsidRPr="005D0FBE">
        <w:rPr>
          <w:rStyle w:val="Odwoanieprzypisudolnego"/>
          <w:rFonts w:asciiTheme="minorHAnsi" w:eastAsiaTheme="majorEastAsia" w:hAnsiTheme="minorHAnsi" w:cs="Arial"/>
          <w:sz w:val="14"/>
          <w:szCs w:val="14"/>
        </w:rPr>
        <w:footnoteRef/>
      </w:r>
      <w:r w:rsidRPr="005D0FBE">
        <w:rPr>
          <w:rFonts w:asciiTheme="minorHAnsi" w:hAnsiTheme="minorHAnsi" w:cs="Arial"/>
          <w:sz w:val="14"/>
          <w:szCs w:val="14"/>
        </w:rPr>
        <w:t xml:space="preserve"> </w:t>
      </w:r>
      <w:r w:rsidRPr="005D0FBE">
        <w:rPr>
          <w:rFonts w:asciiTheme="minorHAnsi" w:hAnsiTheme="minorHAnsi" w:cs="Calibri"/>
          <w:sz w:val="14"/>
          <w:szCs w:val="14"/>
        </w:rPr>
        <w:t>Zgodnie z treścią art. 5k ust. 1 rozporządzenia 833/2014 w brzmieniu nadanym rozporządzeniem 2022/576</w:t>
      </w:r>
      <w:r w:rsidR="005D0FBE" w:rsidRPr="005D0FBE">
        <w:rPr>
          <w:rFonts w:asciiTheme="minorHAnsi" w:hAnsiTheme="minorHAnsi" w:cs="Calibri"/>
          <w:sz w:val="14"/>
          <w:szCs w:val="14"/>
        </w:rPr>
        <w:t>,</w:t>
      </w:r>
      <w:r w:rsidRPr="005D0FBE">
        <w:rPr>
          <w:rFonts w:asciiTheme="minorHAnsi" w:hAnsiTheme="minorHAnsi" w:cs="Calibri"/>
          <w:sz w:val="14"/>
          <w:szCs w:val="14"/>
        </w:rPr>
        <w:t xml:space="preserve"> </w:t>
      </w:r>
      <w:r w:rsidR="005D0FBE" w:rsidRPr="005D0FBE">
        <w:rPr>
          <w:rFonts w:asciiTheme="minorHAnsi" w:hAnsiTheme="minorHAnsi" w:cs="Calibri"/>
          <w:sz w:val="14"/>
          <w:szCs w:val="14"/>
        </w:rPr>
        <w:t>zaktualizowanym rozporządzeniem 2025/2033</w:t>
      </w:r>
      <w:r w:rsidRPr="005D0FBE">
        <w:rPr>
          <w:rFonts w:asciiTheme="minorHAnsi" w:hAnsiTheme="minorHAnsi" w:cs="Calibri"/>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48C9487" w:rsidR="00347E8D" w:rsidRPr="005D0FBE" w:rsidRDefault="00347E8D">
      <w:pPr>
        <w:pStyle w:val="Tekstprzypisudolnego"/>
        <w:numPr>
          <w:ilvl w:val="0"/>
          <w:numId w:val="9"/>
        </w:numPr>
        <w:rPr>
          <w:rFonts w:asciiTheme="minorHAnsi" w:hAnsiTheme="minorHAnsi" w:cs="Calibri"/>
          <w:sz w:val="14"/>
          <w:szCs w:val="14"/>
        </w:rPr>
      </w:pPr>
      <w:r w:rsidRPr="005D0FBE">
        <w:rPr>
          <w:rFonts w:asciiTheme="minorHAnsi" w:hAnsiTheme="minorHAnsi" w:cs="Calibri"/>
          <w:sz w:val="14"/>
          <w:szCs w:val="14"/>
        </w:rPr>
        <w:t>obywateli rosyjskich</w:t>
      </w:r>
      <w:r w:rsidR="005D0FBE" w:rsidRPr="005D0FBE">
        <w:rPr>
          <w:rFonts w:asciiTheme="minorHAnsi" w:hAnsiTheme="minorHAnsi" w:cs="Calibri"/>
          <w:sz w:val="14"/>
          <w:szCs w:val="14"/>
        </w:rPr>
        <w:t>,</w:t>
      </w:r>
      <w:r w:rsidRPr="005D0FBE">
        <w:rPr>
          <w:rFonts w:asciiTheme="minorHAnsi" w:hAnsiTheme="minorHAnsi" w:cs="Calibri"/>
          <w:sz w:val="14"/>
          <w:szCs w:val="14"/>
        </w:rPr>
        <w:t xml:space="preserve"> osób fizycznych</w:t>
      </w:r>
      <w:r w:rsidR="005D0FBE" w:rsidRPr="005D0FBE">
        <w:rPr>
          <w:rFonts w:asciiTheme="minorHAnsi" w:hAnsiTheme="minorHAnsi" w:cs="Calibri"/>
          <w:sz w:val="14"/>
          <w:szCs w:val="14"/>
        </w:rPr>
        <w:t xml:space="preserve"> zamieszkałych w Rosji</w:t>
      </w:r>
      <w:r w:rsidRPr="005D0FBE">
        <w:rPr>
          <w:rFonts w:asciiTheme="minorHAnsi" w:hAnsiTheme="minorHAnsi" w:cs="Calibri"/>
          <w:sz w:val="14"/>
          <w:szCs w:val="14"/>
        </w:rPr>
        <w:t xml:space="preserve"> lub </w:t>
      </w:r>
      <w:r w:rsidR="005D0FBE" w:rsidRPr="005D0FBE">
        <w:rPr>
          <w:rFonts w:asciiTheme="minorHAnsi" w:hAnsiTheme="minorHAnsi" w:cs="Calibri"/>
          <w:sz w:val="14"/>
          <w:szCs w:val="14"/>
        </w:rPr>
        <w:t xml:space="preserve">osób </w:t>
      </w:r>
      <w:r w:rsidRPr="005D0FBE">
        <w:rPr>
          <w:rFonts w:asciiTheme="minorHAnsi" w:hAnsiTheme="minorHAnsi" w:cs="Calibri"/>
          <w:sz w:val="14"/>
          <w:szCs w:val="14"/>
        </w:rPr>
        <w:t>prawnych, podmiotów lub organów z siedzibą w Rosji;</w:t>
      </w:r>
    </w:p>
    <w:p w14:paraId="3BD7CE8F" w14:textId="502B01F1" w:rsidR="00347E8D" w:rsidRPr="005D0FBE" w:rsidRDefault="00347E8D">
      <w:pPr>
        <w:pStyle w:val="Tekstprzypisudolnego"/>
        <w:numPr>
          <w:ilvl w:val="0"/>
          <w:numId w:val="9"/>
        </w:numPr>
        <w:jc w:val="both"/>
        <w:rPr>
          <w:rFonts w:asciiTheme="minorHAnsi" w:hAnsiTheme="minorHAnsi" w:cs="Calibri"/>
          <w:sz w:val="14"/>
          <w:szCs w:val="14"/>
        </w:rPr>
      </w:pPr>
      <w:bookmarkStart w:id="119" w:name="_Hlk102557314"/>
      <w:r w:rsidRPr="005D0FBE">
        <w:rPr>
          <w:rFonts w:asciiTheme="minorHAnsi" w:hAnsiTheme="minorHAnsi" w:cs="Calibri"/>
          <w:sz w:val="14"/>
          <w:szCs w:val="14"/>
        </w:rPr>
        <w:t>osób prawnych, podmiotów lub organów, do których prawa własności bezpośrednio lub pośrednio w ponad 50 % należą do </w:t>
      </w:r>
      <w:r w:rsidR="005D0FBE" w:rsidRPr="005D0FBE">
        <w:rPr>
          <w:rFonts w:asciiTheme="minorHAnsi" w:hAnsiTheme="minorHAnsi" w:cs="Calibri"/>
          <w:sz w:val="14"/>
          <w:szCs w:val="14"/>
        </w:rPr>
        <w:t xml:space="preserve">osoby fizycznej lub prawnej, </w:t>
      </w:r>
      <w:r w:rsidRPr="005D0FBE">
        <w:rPr>
          <w:rFonts w:asciiTheme="minorHAnsi" w:hAnsiTheme="minorHAnsi" w:cs="Calibri"/>
          <w:sz w:val="14"/>
          <w:szCs w:val="14"/>
        </w:rPr>
        <w:t>podmiotu</w:t>
      </w:r>
      <w:r w:rsidR="005D0FBE" w:rsidRPr="005D0FBE">
        <w:rPr>
          <w:rFonts w:asciiTheme="minorHAnsi" w:hAnsiTheme="minorHAnsi" w:cs="Calibri"/>
          <w:sz w:val="14"/>
          <w:szCs w:val="14"/>
        </w:rPr>
        <w:t xml:space="preserve"> lub organu</w:t>
      </w:r>
      <w:r w:rsidRPr="005D0FBE">
        <w:rPr>
          <w:rFonts w:asciiTheme="minorHAnsi" w:hAnsiTheme="minorHAnsi" w:cs="Calibri"/>
          <w:sz w:val="14"/>
          <w:szCs w:val="14"/>
        </w:rPr>
        <w:t>, o który</w:t>
      </w:r>
      <w:r w:rsidR="005D0FBE" w:rsidRPr="005D0FBE">
        <w:rPr>
          <w:rFonts w:asciiTheme="minorHAnsi" w:hAnsiTheme="minorHAnsi" w:cs="Calibri"/>
          <w:sz w:val="14"/>
          <w:szCs w:val="14"/>
        </w:rPr>
        <w:t>ch</w:t>
      </w:r>
      <w:r w:rsidRPr="005D0FBE">
        <w:rPr>
          <w:rFonts w:asciiTheme="minorHAnsi" w:hAnsiTheme="minorHAnsi" w:cs="Calibri"/>
          <w:sz w:val="14"/>
          <w:szCs w:val="14"/>
        </w:rPr>
        <w:t xml:space="preserve"> mowa w lit. a) niniejszego ustępu; lub</w:t>
      </w:r>
      <w:bookmarkEnd w:id="119"/>
    </w:p>
    <w:p w14:paraId="611C1BD7" w14:textId="72049FF5" w:rsidR="00347E8D" w:rsidRPr="005D0FBE" w:rsidRDefault="00347E8D">
      <w:pPr>
        <w:pStyle w:val="Tekstprzypisudolnego"/>
        <w:numPr>
          <w:ilvl w:val="0"/>
          <w:numId w:val="9"/>
        </w:numPr>
        <w:jc w:val="both"/>
        <w:rPr>
          <w:rFonts w:asciiTheme="minorHAnsi" w:hAnsiTheme="minorHAnsi" w:cs="Calibri"/>
          <w:sz w:val="14"/>
          <w:szCs w:val="14"/>
        </w:rPr>
      </w:pPr>
      <w:r w:rsidRPr="005D0FBE">
        <w:rPr>
          <w:rFonts w:asciiTheme="minorHAnsi" w:hAnsiTheme="minorHAnsi" w:cs="Calibri"/>
          <w:sz w:val="14"/>
          <w:szCs w:val="14"/>
        </w:rPr>
        <w:t xml:space="preserve">osób fizycznych lub prawnych, podmiotów lub organów działających w imieniu lub pod kierunkiem </w:t>
      </w:r>
      <w:r w:rsidR="005D0FBE" w:rsidRPr="005D0FBE">
        <w:rPr>
          <w:rFonts w:asciiTheme="minorHAnsi" w:hAnsiTheme="minorHAnsi" w:cs="Calibri"/>
          <w:sz w:val="14"/>
          <w:szCs w:val="14"/>
        </w:rPr>
        <w:t xml:space="preserve">osoby fizycznej lub prawnej, </w:t>
      </w:r>
      <w:r w:rsidRPr="005D0FBE">
        <w:rPr>
          <w:rFonts w:asciiTheme="minorHAnsi" w:hAnsiTheme="minorHAnsi" w:cs="Calibri"/>
          <w:sz w:val="14"/>
          <w:szCs w:val="14"/>
        </w:rPr>
        <w:t>podmiotu</w:t>
      </w:r>
      <w:r w:rsidR="005D0FBE" w:rsidRPr="005D0FBE">
        <w:rPr>
          <w:rFonts w:asciiTheme="minorHAnsi" w:hAnsiTheme="minorHAnsi" w:cs="Calibri"/>
          <w:sz w:val="14"/>
          <w:szCs w:val="14"/>
        </w:rPr>
        <w:t xml:space="preserve"> lub organu</w:t>
      </w:r>
      <w:r w:rsidRPr="005D0FBE">
        <w:rPr>
          <w:rFonts w:asciiTheme="minorHAnsi" w:hAnsiTheme="minorHAnsi" w:cs="Calibri"/>
          <w:sz w:val="14"/>
          <w:szCs w:val="14"/>
        </w:rPr>
        <w:t>, o który</w:t>
      </w:r>
      <w:r w:rsidR="005D0FBE" w:rsidRPr="005D0FBE">
        <w:rPr>
          <w:rFonts w:asciiTheme="minorHAnsi" w:hAnsiTheme="minorHAnsi" w:cs="Calibri"/>
          <w:sz w:val="14"/>
          <w:szCs w:val="14"/>
        </w:rPr>
        <w:t>ch</w:t>
      </w:r>
      <w:r w:rsidRPr="005D0FBE">
        <w:rPr>
          <w:rFonts w:asciiTheme="minorHAnsi" w:hAnsiTheme="minorHAnsi" w:cs="Calibri"/>
          <w:sz w:val="14"/>
          <w:szCs w:val="14"/>
        </w:rPr>
        <w:t xml:space="preserve"> mowa w lit. a) lub b) niniejszego ustępu,</w:t>
      </w:r>
    </w:p>
    <w:p w14:paraId="0E64E36C" w14:textId="77777777" w:rsidR="00347E8D" w:rsidRPr="005D0FBE" w:rsidRDefault="00347E8D" w:rsidP="00535E9B">
      <w:pPr>
        <w:pStyle w:val="Tekstprzypisudolnego"/>
        <w:jc w:val="both"/>
        <w:rPr>
          <w:rFonts w:asciiTheme="minorHAnsi" w:hAnsiTheme="minorHAnsi" w:cs="Calibri"/>
          <w:sz w:val="16"/>
          <w:szCs w:val="16"/>
        </w:rPr>
      </w:pPr>
      <w:r w:rsidRPr="005D0FBE">
        <w:rPr>
          <w:rFonts w:asciiTheme="minorHAnsi" w:hAnsiTheme="minorHAns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6BE50559"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w:t>
      </w:r>
      <w:r w:rsidR="00812A8C">
        <w:rPr>
          <w:rFonts w:eastAsia="Times New Roman" w:cs="Calibri"/>
          <w:color w:val="222222"/>
          <w:sz w:val="14"/>
          <w:szCs w:val="14"/>
          <w:lang w:eastAsia="pl-PL"/>
        </w:rPr>
        <w:t>3</w:t>
      </w:r>
      <w:r w:rsidRPr="005361E0">
        <w:rPr>
          <w:rFonts w:eastAsia="Times New Roman" w:cs="Calibri"/>
          <w:color w:val="222222"/>
          <w:sz w:val="14"/>
          <w:szCs w:val="14"/>
          <w:lang w:eastAsia="pl-PL"/>
        </w:rPr>
        <w:t xml:space="preserve"> r. poz. </w:t>
      </w:r>
      <w:r w:rsidR="00812A8C" w:rsidRPr="00812A8C">
        <w:rPr>
          <w:rFonts w:eastAsia="Times New Roman" w:cs="Calibri"/>
          <w:color w:val="222222"/>
          <w:sz w:val="14"/>
          <w:szCs w:val="14"/>
          <w:lang w:eastAsia="pl-PL"/>
        </w:rPr>
        <w:t>1124 z późn. zm.</w:t>
      </w:r>
      <w:r w:rsidR="00812A8C">
        <w:rPr>
          <w:rFonts w:eastAsia="Times New Roman" w:cs="Calibri"/>
          <w:color w:val="222222"/>
          <w:sz w:val="14"/>
          <w:szCs w:val="14"/>
          <w:lang w:eastAsia="pl-PL"/>
        </w:rPr>
        <w:t xml:space="preserve">) </w:t>
      </w:r>
      <w:r w:rsidRPr="005361E0">
        <w:rPr>
          <w:rFonts w:eastAsia="Times New Roman" w:cs="Calibri"/>
          <w:color w:val="222222"/>
          <w:sz w:val="14"/>
          <w:szCs w:val="14"/>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4C0B195F"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 xml:space="preserve">3) wykonawcę oraz uczestnika konkursu, którego jednostką dominującą w rozumieniu art. 3 ust. 1 pkt 37 ustawy z dnia 29 września 1994 r. o rachunkowości </w:t>
      </w:r>
      <w:r w:rsidR="00812A8C" w:rsidRPr="00812A8C">
        <w:rPr>
          <w:rFonts w:eastAsia="Times New Roman" w:cs="Calibri"/>
          <w:color w:val="222222"/>
          <w:sz w:val="14"/>
          <w:szCs w:val="14"/>
          <w:lang w:eastAsia="pl-PL"/>
        </w:rPr>
        <w:t>(Dz.U. z 2023 r. poz. 120, 295 i 1598 oraz z 2024 r. poz. 619, 1685 i 1863)</w:t>
      </w:r>
      <w:r w:rsidRPr="005361E0">
        <w:rPr>
          <w:rFonts w:eastAsia="Times New Roman" w:cs="Calibr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19C8CF4" w14:textId="1C0387DE" w:rsidR="00347E8D" w:rsidRPr="00F954EB" w:rsidRDefault="00347E8D" w:rsidP="00535E9B">
      <w:pPr>
        <w:pStyle w:val="Tekstprzypisudolnego"/>
        <w:jc w:val="both"/>
        <w:rPr>
          <w:rFonts w:asciiTheme="minorHAnsi" w:hAnsiTheme="minorHAnsi" w:cs="Calibri"/>
          <w:sz w:val="14"/>
          <w:szCs w:val="14"/>
        </w:rPr>
      </w:pPr>
      <w:r w:rsidRPr="00F954EB">
        <w:rPr>
          <w:rStyle w:val="Odwoanieprzypisudolnego"/>
          <w:rFonts w:asciiTheme="minorHAnsi" w:eastAsiaTheme="majorEastAsia" w:hAnsiTheme="minorHAnsi" w:cs="Calibri"/>
          <w:sz w:val="14"/>
          <w:szCs w:val="14"/>
        </w:rPr>
        <w:footnoteRef/>
      </w:r>
      <w:r w:rsidRPr="00F954EB">
        <w:rPr>
          <w:rFonts w:asciiTheme="minorHAnsi" w:hAnsiTheme="minorHAnsi" w:cs="Calibri"/>
          <w:sz w:val="14"/>
          <w:szCs w:val="14"/>
        </w:rPr>
        <w:t xml:space="preserve"> Zgodnie z treścią art. 5k ust. 1 rozporządzenia 833/2014 w brzmieniu nadanym rozporządzeniem 2022/576</w:t>
      </w:r>
      <w:r w:rsidR="00812A8C" w:rsidRPr="00F954EB">
        <w:rPr>
          <w:rFonts w:asciiTheme="minorHAnsi" w:hAnsiTheme="minorHAnsi" w:cs="Calibri"/>
          <w:sz w:val="14"/>
          <w:szCs w:val="14"/>
        </w:rPr>
        <w:t>, zaktualizowanym rozporządzeniem 2025/2033</w:t>
      </w:r>
      <w:r w:rsidRPr="00F954EB">
        <w:rPr>
          <w:rFonts w:asciiTheme="minorHAnsi" w:hAnsiTheme="minorHAnsi" w:cs="Calibri"/>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1F89E16F" w:rsidR="00347E8D" w:rsidRPr="00F954EB" w:rsidRDefault="00347E8D">
      <w:pPr>
        <w:pStyle w:val="Tekstprzypisudolnego"/>
        <w:numPr>
          <w:ilvl w:val="0"/>
          <w:numId w:val="9"/>
        </w:numPr>
        <w:rPr>
          <w:rFonts w:asciiTheme="minorHAnsi" w:hAnsiTheme="minorHAnsi" w:cs="Calibri"/>
          <w:sz w:val="14"/>
          <w:szCs w:val="14"/>
        </w:rPr>
      </w:pPr>
      <w:r w:rsidRPr="00F954EB">
        <w:rPr>
          <w:rFonts w:asciiTheme="minorHAnsi" w:hAnsiTheme="minorHAnsi" w:cs="Calibri"/>
          <w:sz w:val="14"/>
          <w:szCs w:val="14"/>
        </w:rPr>
        <w:t>obywateli rosyjskich</w:t>
      </w:r>
      <w:r w:rsidR="00812A8C" w:rsidRPr="00F954EB">
        <w:rPr>
          <w:rFonts w:asciiTheme="minorHAnsi" w:hAnsiTheme="minorHAnsi" w:cs="Calibri"/>
          <w:sz w:val="14"/>
          <w:szCs w:val="14"/>
        </w:rPr>
        <w:t>,</w:t>
      </w:r>
      <w:r w:rsidRPr="00F954EB">
        <w:rPr>
          <w:rFonts w:asciiTheme="minorHAnsi" w:hAnsiTheme="minorHAnsi" w:cs="Calibri"/>
          <w:sz w:val="14"/>
          <w:szCs w:val="14"/>
        </w:rPr>
        <w:t xml:space="preserve"> osób fizycznych</w:t>
      </w:r>
      <w:r w:rsidR="00812A8C" w:rsidRPr="00F954EB">
        <w:rPr>
          <w:rFonts w:asciiTheme="minorHAnsi" w:hAnsiTheme="minorHAnsi" w:cs="Calibri"/>
          <w:sz w:val="14"/>
          <w:szCs w:val="14"/>
        </w:rPr>
        <w:t xml:space="preserve"> zamieszkałych w Rosji</w:t>
      </w:r>
      <w:r w:rsidRPr="00F954EB">
        <w:rPr>
          <w:rFonts w:asciiTheme="minorHAnsi" w:hAnsiTheme="minorHAnsi" w:cs="Calibri"/>
          <w:sz w:val="14"/>
          <w:szCs w:val="14"/>
        </w:rPr>
        <w:t xml:space="preserve"> lub </w:t>
      </w:r>
      <w:r w:rsidR="00812A8C" w:rsidRPr="00F954EB">
        <w:rPr>
          <w:rFonts w:asciiTheme="minorHAnsi" w:hAnsiTheme="minorHAnsi" w:cs="Calibri"/>
          <w:sz w:val="14"/>
          <w:szCs w:val="14"/>
        </w:rPr>
        <w:t xml:space="preserve">osób </w:t>
      </w:r>
      <w:r w:rsidRPr="00F954EB">
        <w:rPr>
          <w:rFonts w:asciiTheme="minorHAnsi" w:hAnsiTheme="minorHAnsi" w:cs="Calibri"/>
          <w:sz w:val="14"/>
          <w:szCs w:val="14"/>
        </w:rPr>
        <w:t>prawnych, podmiotów lub organów z siedzibą w Rosji;</w:t>
      </w:r>
    </w:p>
    <w:p w14:paraId="11A699DF" w14:textId="079A284F" w:rsidR="00347E8D" w:rsidRPr="00F954EB" w:rsidRDefault="00347E8D">
      <w:pPr>
        <w:pStyle w:val="Tekstprzypisudolnego"/>
        <w:numPr>
          <w:ilvl w:val="0"/>
          <w:numId w:val="9"/>
        </w:numPr>
        <w:rPr>
          <w:rFonts w:asciiTheme="minorHAnsi" w:hAnsiTheme="minorHAnsi" w:cs="Calibri"/>
          <w:sz w:val="14"/>
          <w:szCs w:val="14"/>
        </w:rPr>
      </w:pPr>
      <w:r w:rsidRPr="00F954EB">
        <w:rPr>
          <w:rFonts w:asciiTheme="minorHAnsi" w:hAnsiTheme="minorHAnsi" w:cs="Calibri"/>
          <w:sz w:val="14"/>
          <w:szCs w:val="14"/>
        </w:rPr>
        <w:t>osób prawnych, podmiotów lub organów, do których prawa własności bezpośrednio lub pośrednio w ponad 50 % należą do </w:t>
      </w:r>
      <w:r w:rsidR="00812A8C" w:rsidRPr="00F954EB">
        <w:rPr>
          <w:rFonts w:asciiTheme="minorHAnsi" w:hAnsiTheme="minorHAnsi" w:cs="Calibri"/>
          <w:sz w:val="14"/>
          <w:szCs w:val="14"/>
        </w:rPr>
        <w:t xml:space="preserve">osoby fizycznej lub prawnej, </w:t>
      </w:r>
      <w:r w:rsidRPr="00F954EB">
        <w:rPr>
          <w:rFonts w:asciiTheme="minorHAnsi" w:hAnsiTheme="minorHAnsi" w:cs="Calibri"/>
          <w:sz w:val="14"/>
          <w:szCs w:val="14"/>
        </w:rPr>
        <w:t>podmiotu</w:t>
      </w:r>
      <w:r w:rsidR="00812A8C" w:rsidRPr="00F954EB">
        <w:rPr>
          <w:rFonts w:asciiTheme="minorHAnsi" w:hAnsiTheme="minorHAnsi" w:cs="Calibri"/>
          <w:sz w:val="14"/>
          <w:szCs w:val="14"/>
        </w:rPr>
        <w:t xml:space="preserve"> lub organu</w:t>
      </w:r>
      <w:r w:rsidRPr="00F954EB">
        <w:rPr>
          <w:rFonts w:asciiTheme="minorHAnsi" w:hAnsiTheme="minorHAnsi" w:cs="Calibri"/>
          <w:sz w:val="14"/>
          <w:szCs w:val="14"/>
        </w:rPr>
        <w:t>, o który</w:t>
      </w:r>
      <w:r w:rsidR="00812A8C" w:rsidRPr="00F954EB">
        <w:rPr>
          <w:rFonts w:asciiTheme="minorHAnsi" w:hAnsiTheme="minorHAnsi" w:cs="Calibri"/>
          <w:sz w:val="14"/>
          <w:szCs w:val="14"/>
        </w:rPr>
        <w:t>ch</w:t>
      </w:r>
      <w:r w:rsidRPr="00F954EB">
        <w:rPr>
          <w:rFonts w:asciiTheme="minorHAnsi" w:hAnsiTheme="minorHAnsi" w:cs="Calibri"/>
          <w:sz w:val="14"/>
          <w:szCs w:val="14"/>
        </w:rPr>
        <w:t xml:space="preserve"> mowa w lit. a) niniejszego ustępu; lub</w:t>
      </w:r>
    </w:p>
    <w:p w14:paraId="3F69CBB1" w14:textId="5839C24B" w:rsidR="00347E8D" w:rsidRPr="00F954EB" w:rsidRDefault="00347E8D">
      <w:pPr>
        <w:pStyle w:val="Tekstprzypisudolnego"/>
        <w:numPr>
          <w:ilvl w:val="0"/>
          <w:numId w:val="9"/>
        </w:numPr>
        <w:rPr>
          <w:rFonts w:asciiTheme="minorHAnsi" w:hAnsiTheme="minorHAnsi" w:cs="Calibri"/>
          <w:sz w:val="14"/>
          <w:szCs w:val="14"/>
        </w:rPr>
      </w:pPr>
      <w:r w:rsidRPr="00F954EB">
        <w:rPr>
          <w:rFonts w:asciiTheme="minorHAnsi" w:hAnsiTheme="minorHAnsi" w:cs="Calibri"/>
          <w:sz w:val="14"/>
          <w:szCs w:val="14"/>
        </w:rPr>
        <w:t xml:space="preserve">osób fizycznych lub prawnych, podmiotów lub organów działających w imieniu lub pod kierunkiem </w:t>
      </w:r>
      <w:r w:rsidR="00F954EB" w:rsidRPr="00F954EB">
        <w:rPr>
          <w:rFonts w:asciiTheme="minorHAnsi" w:hAnsiTheme="minorHAnsi" w:cs="Calibri"/>
          <w:sz w:val="14"/>
          <w:szCs w:val="14"/>
        </w:rPr>
        <w:t xml:space="preserve">osoby fizycznej lub prawnej, </w:t>
      </w:r>
      <w:r w:rsidRPr="00F954EB">
        <w:rPr>
          <w:rFonts w:asciiTheme="minorHAnsi" w:hAnsiTheme="minorHAnsi" w:cs="Calibri"/>
          <w:sz w:val="14"/>
          <w:szCs w:val="14"/>
        </w:rPr>
        <w:t>podmiotu</w:t>
      </w:r>
      <w:r w:rsidR="00F954EB" w:rsidRPr="00F954EB">
        <w:rPr>
          <w:rFonts w:asciiTheme="minorHAnsi" w:hAnsiTheme="minorHAnsi" w:cs="Calibri"/>
          <w:sz w:val="14"/>
          <w:szCs w:val="14"/>
        </w:rPr>
        <w:t xml:space="preserve"> lub organu</w:t>
      </w:r>
      <w:r w:rsidRPr="00F954EB">
        <w:rPr>
          <w:rFonts w:asciiTheme="minorHAnsi" w:hAnsiTheme="minorHAnsi" w:cs="Calibri"/>
          <w:sz w:val="14"/>
          <w:szCs w:val="14"/>
        </w:rPr>
        <w:t>, o który</w:t>
      </w:r>
      <w:r w:rsidR="00F954EB" w:rsidRPr="00F954EB">
        <w:rPr>
          <w:rFonts w:asciiTheme="minorHAnsi" w:hAnsiTheme="minorHAnsi" w:cs="Calibri"/>
          <w:sz w:val="14"/>
          <w:szCs w:val="14"/>
        </w:rPr>
        <w:t>ch</w:t>
      </w:r>
      <w:r w:rsidRPr="00F954EB">
        <w:rPr>
          <w:rFonts w:asciiTheme="minorHAnsi" w:hAnsiTheme="minorHAnsi" w:cs="Calibri"/>
          <w:sz w:val="14"/>
          <w:szCs w:val="14"/>
        </w:rPr>
        <w:t xml:space="preserve"> mowa w lit. a) lub b) niniejszego ustępu,</w:t>
      </w:r>
    </w:p>
    <w:p w14:paraId="58B80A4F" w14:textId="77777777" w:rsidR="00347E8D" w:rsidRPr="00F954EB" w:rsidRDefault="00347E8D" w:rsidP="00535E9B">
      <w:pPr>
        <w:pStyle w:val="Tekstprzypisudolnego"/>
        <w:jc w:val="both"/>
        <w:rPr>
          <w:rFonts w:asciiTheme="minorHAnsi" w:hAnsiTheme="minorHAnsi" w:cs="Calibri"/>
          <w:sz w:val="14"/>
          <w:szCs w:val="14"/>
        </w:rPr>
      </w:pPr>
      <w:r w:rsidRPr="00F954EB">
        <w:rPr>
          <w:rFonts w:asciiTheme="minorHAnsi" w:hAnsiTheme="minorHAnsi" w:cs="Calibri"/>
          <w:sz w:val="14"/>
          <w:szCs w:val="14"/>
        </w:rPr>
        <w:t>w tym podwykonawców, dostawców lub podmiotów, na których zdolności polega się w rozumieniu dyrektyw w sprawie zamówień publicznych, w przypadku gdy przypada na nich ponad 10 % wartości zamówienia.</w:t>
      </w:r>
    </w:p>
  </w:footnote>
  <w:footnote w:id="13">
    <w:p w14:paraId="27705DB4" w14:textId="77777777" w:rsidR="00347E8D" w:rsidRPr="00F954EB" w:rsidRDefault="00347E8D" w:rsidP="00535E9B">
      <w:pPr>
        <w:spacing w:after="0"/>
        <w:jc w:val="both"/>
        <w:rPr>
          <w:rFonts w:cs="Calibri"/>
          <w:color w:val="222222"/>
          <w:sz w:val="14"/>
          <w:szCs w:val="14"/>
        </w:rPr>
      </w:pPr>
      <w:r w:rsidRPr="00F954EB">
        <w:rPr>
          <w:rStyle w:val="Odwoanieprzypisudolnego"/>
          <w:rFonts w:cs="Calibri"/>
          <w:sz w:val="14"/>
          <w:szCs w:val="14"/>
        </w:rPr>
        <w:footnoteRef/>
      </w:r>
      <w:r w:rsidRPr="00F954EB">
        <w:rPr>
          <w:rFonts w:cs="Calibri"/>
          <w:sz w:val="14"/>
          <w:szCs w:val="14"/>
        </w:rPr>
        <w:t xml:space="preserve"> </w:t>
      </w:r>
      <w:r w:rsidRPr="00F954EB">
        <w:rPr>
          <w:rFonts w:cs="Calibri"/>
          <w:color w:val="222222"/>
          <w:sz w:val="14"/>
          <w:szCs w:val="14"/>
        </w:rPr>
        <w:t xml:space="preserve">Zgodnie z treścią art. 7 ust. 1 ustawy z dnia 13 kwietnia 2022 r. </w:t>
      </w:r>
      <w:r w:rsidRPr="00F954EB">
        <w:rPr>
          <w:rFonts w:cs="Calibri"/>
          <w:i/>
          <w:iCs/>
          <w:color w:val="222222"/>
          <w:sz w:val="14"/>
          <w:szCs w:val="14"/>
        </w:rPr>
        <w:t xml:space="preserve">o szczególnych rozwiązaniach w zakresie przeciwdziałania wspieraniu agresji na Ukrainę oraz służących ochronie bezpieczeństwa narodowego, </w:t>
      </w:r>
      <w:r w:rsidRPr="00F954EB">
        <w:rPr>
          <w:rFonts w:cs="Calibri"/>
          <w:color w:val="222222"/>
          <w:sz w:val="14"/>
          <w:szCs w:val="14"/>
        </w:rPr>
        <w:t xml:space="preserve">z </w:t>
      </w:r>
      <w:r w:rsidRPr="00F954EB">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513CC8D5"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w:t>
      </w:r>
      <w:r w:rsidR="00F954EB">
        <w:rPr>
          <w:rFonts w:eastAsia="Times New Roman" w:cs="Calibri"/>
          <w:color w:val="222222"/>
          <w:sz w:val="14"/>
          <w:szCs w:val="14"/>
          <w:lang w:eastAsia="pl-PL"/>
        </w:rPr>
        <w:t>3</w:t>
      </w:r>
      <w:r w:rsidRPr="00F96CE3">
        <w:rPr>
          <w:rFonts w:eastAsia="Times New Roman" w:cs="Calibri"/>
          <w:color w:val="222222"/>
          <w:sz w:val="14"/>
          <w:szCs w:val="14"/>
          <w:lang w:eastAsia="pl-PL"/>
        </w:rPr>
        <w:t xml:space="preserve"> r. poz. </w:t>
      </w:r>
      <w:r w:rsidR="00F954EB" w:rsidRPr="00F954EB">
        <w:rPr>
          <w:rFonts w:eastAsia="Times New Roman" w:cs="Calibri"/>
          <w:color w:val="222222"/>
          <w:sz w:val="14"/>
          <w:szCs w:val="14"/>
          <w:lang w:eastAsia="pl-PL"/>
        </w:rPr>
        <w:t>1124 z późn. zm.</w:t>
      </w:r>
      <w:r w:rsidRPr="00F96CE3">
        <w:rPr>
          <w:rFonts w:eastAsia="Times New Roman" w:cs="Calibri"/>
          <w:color w:val="222222"/>
          <w:sz w:val="14"/>
          <w:szCs w:val="14"/>
          <w:lang w:eastAsia="pl-PL"/>
        </w:rPr>
        <w:t>)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3ADC9A71"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 xml:space="preserve">3) wykonawcę oraz uczestnika konkursu, którego jednostką dominującą w rozumieniu art. 3 ust. 1 pkt 37 ustawy z dnia 29 września 1994 r. o rachunkowości </w:t>
      </w:r>
      <w:r w:rsidR="00F954EB" w:rsidRPr="00F954EB">
        <w:rPr>
          <w:rFonts w:eastAsia="Times New Roman" w:cs="Calibri"/>
          <w:color w:val="222222"/>
          <w:sz w:val="14"/>
          <w:szCs w:val="14"/>
          <w:lang w:eastAsia="pl-PL"/>
        </w:rPr>
        <w:t>(Dz.U. z 2023 r. poz. 120, 295 i 1598 oraz z 2024 r. poz. 619, 1685 i 1863)</w:t>
      </w:r>
      <w:r w:rsidRPr="00F96CE3">
        <w:rPr>
          <w:rFonts w:eastAsia="Times New Roman" w:cs="Calibr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74A5D1" w14:textId="77777777" w:rsidR="00B96E11" w:rsidRPr="00B96E11" w:rsidRDefault="00B96E11" w:rsidP="00B96E11">
          <w:pPr>
            <w:suppressAutoHyphens/>
            <w:ind w:right="187"/>
            <w:rPr>
              <w:rFonts w:asciiTheme="majorHAnsi" w:hAnsiTheme="majorHAnsi"/>
              <w:color w:val="000000" w:themeColor="text1"/>
              <w:sz w:val="14"/>
              <w:szCs w:val="18"/>
            </w:rPr>
          </w:pPr>
          <w:r w:rsidRPr="00B96E11">
            <w:rPr>
              <w:rFonts w:asciiTheme="majorHAnsi" w:hAnsiTheme="majorHAnsi"/>
              <w:color w:val="000000" w:themeColor="text1"/>
              <w:sz w:val="14"/>
              <w:szCs w:val="18"/>
            </w:rPr>
            <w:t>Specyfikacja Warunków Zamówienia (SWZ)</w:t>
          </w:r>
        </w:p>
        <w:p w14:paraId="2F0A23BC" w14:textId="77777777" w:rsidR="00B96E11" w:rsidRPr="00B96E11" w:rsidRDefault="00B96E11" w:rsidP="00B96E11">
          <w:pPr>
            <w:suppressAutoHyphens/>
            <w:ind w:right="187"/>
            <w:rPr>
              <w:rFonts w:asciiTheme="majorHAnsi" w:hAnsiTheme="majorHAnsi"/>
              <w:color w:val="000000" w:themeColor="text1"/>
              <w:sz w:val="14"/>
              <w:szCs w:val="18"/>
            </w:rPr>
          </w:pPr>
          <w:r w:rsidRPr="00B96E11">
            <w:rPr>
              <w:rFonts w:asciiTheme="majorHAnsi" w:hAnsiTheme="majorHAnsi"/>
              <w:color w:val="000000" w:themeColor="text1"/>
              <w:sz w:val="14"/>
              <w:szCs w:val="18"/>
            </w:rPr>
            <w:t>Wykonanie prac budowlano-montażowych związanych z rozbudową i modernizacją podstacji trakcyjnej PT Szczecin Wstowo wraz z niezbędną infrastrukturą</w:t>
          </w:r>
        </w:p>
        <w:p w14:paraId="5AD01A19" w14:textId="3DEAACA4" w:rsidR="00347E8D" w:rsidRDefault="00B96E11" w:rsidP="00582CE9">
          <w:pPr>
            <w:suppressAutoHyphens/>
            <w:ind w:right="187"/>
            <w:rPr>
              <w:rFonts w:asciiTheme="majorHAnsi" w:hAnsiTheme="majorHAnsi"/>
              <w:color w:val="000000" w:themeColor="text1"/>
              <w:sz w:val="14"/>
              <w:szCs w:val="18"/>
            </w:rPr>
          </w:pPr>
          <w:r w:rsidRPr="00B96E11">
            <w:rPr>
              <w:rFonts w:asciiTheme="majorHAnsi" w:hAnsiTheme="majorHAnsi"/>
              <w:color w:val="000000" w:themeColor="text1"/>
              <w:sz w:val="14"/>
              <w:szCs w:val="18"/>
            </w:rPr>
            <w:t>POST/HZ/EK/HZL/00463/2025</w:t>
          </w:r>
        </w:p>
        <w:p w14:paraId="5205B493" w14:textId="77777777" w:rsidR="00B96E11" w:rsidRPr="006B2C28" w:rsidRDefault="00B96E11" w:rsidP="00582CE9">
          <w:pPr>
            <w:suppressAutoHyphens/>
            <w:ind w:right="187"/>
            <w:rPr>
              <w:rFonts w:asciiTheme="majorHAnsi" w:hAnsiTheme="majorHAnsi"/>
              <w:color w:val="000000" w:themeColor="text1"/>
              <w:sz w:val="14"/>
              <w:szCs w:val="18"/>
            </w:rPr>
          </w:pPr>
        </w:p>
      </w:tc>
      <w:tc>
        <w:tcPr>
          <w:tcW w:w="977" w:type="dxa"/>
          <w:vAlign w:val="center"/>
        </w:tcPr>
        <w:p w14:paraId="3FED520E" w14:textId="77777777"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781D8968" w:rsidR="00347E8D" w:rsidRPr="006B2C28" w:rsidRDefault="00347E8D"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2336" behindDoc="0" locked="0" layoutInCell="0" allowOverlap="1" wp14:anchorId="57FCCFBC" wp14:editId="6ED64D61">
                    <wp:simplePos x="0" y="0"/>
                    <wp:positionH relativeFrom="page">
                      <wp:posOffset>0</wp:posOffset>
                    </wp:positionH>
                    <wp:positionV relativeFrom="page">
                      <wp:posOffset>190500</wp:posOffset>
                    </wp:positionV>
                    <wp:extent cx="7560310" cy="273050"/>
                    <wp:effectExtent l="0" t="0" r="0" b="12700"/>
                    <wp:wrapNone/>
                    <wp:docPr id="4" name="MSIPCM46134be6bb9f85a426aaead9" descr="{&quot;HashCode&quot;:-133166206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7FCCFBC" id="_x0000_t202" coordsize="21600,21600" o:spt="202" path="m,l,21600r21600,l21600,xe">
                    <v:stroke joinstyle="miter"/>
                    <v:path gradientshapeok="t" o:connecttype="rect"/>
                  </v:shapetype>
                  <v:shape id="MSIPCM46134be6bb9f85a426aaead9" o:spid="_x0000_s1029" type="#_x0000_t202" alt="{&quot;HashCode&quot;:-1331662063,&quot;Height&quot;:841.0,&quot;Width&quot;:595.0,&quot;Placement&quot;:&quot;Header&quot;,&quot;Index&quot;:&quot;Primary&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v:textbox>
                    <w10:wrap anchorx="page" anchory="page"/>
                  </v:shape>
                </w:pict>
              </mc:Fallback>
            </mc:AlternateContent>
          </w: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43C86E5A" wp14:editId="7B3E5692">
                <wp:simplePos x="0" y="0"/>
                <wp:positionH relativeFrom="column">
                  <wp:posOffset>404495</wp:posOffset>
                </wp:positionH>
                <wp:positionV relativeFrom="paragraph">
                  <wp:posOffset>-86995</wp:posOffset>
                </wp:positionV>
                <wp:extent cx="1287145" cy="384175"/>
                <wp:effectExtent l="0" t="0" r="0" b="0"/>
                <wp:wrapNone/>
                <wp:docPr id="2002902120" name="Obraz 200290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1FB987C" w14:textId="62A53CE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2F4B1FD9" w14:textId="77777777" w:rsidR="00347E8D" w:rsidRPr="006E100D" w:rsidRDefault="00347E8D"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5534C72A" w:rsidR="00347E8D" w:rsidRPr="006E100D" w:rsidRDefault="005F78FB" w:rsidP="00DE3208">
          <w:pPr>
            <w:suppressAutoHyphens/>
            <w:ind w:right="187"/>
            <w:rPr>
              <w:rFonts w:asciiTheme="majorHAnsi" w:hAnsiTheme="majorHAnsi"/>
              <w:color w:val="000000" w:themeColor="text1"/>
              <w:sz w:val="14"/>
              <w:szCs w:val="18"/>
            </w:rPr>
          </w:pPr>
          <w:r w:rsidRPr="005F78FB">
            <w:rPr>
              <w:rFonts w:asciiTheme="majorHAnsi" w:hAnsiTheme="majorHAnsi"/>
              <w:color w:val="000000" w:themeColor="text1"/>
              <w:sz w:val="14"/>
              <w:szCs w:val="18"/>
            </w:rPr>
            <w:t>Wykonanie prac budowlano-montażowych związanych z rozbudową i modernizacją podstacji trakcyjnej PT Szczecin Wstowo wraz z niezbędną infrastrukturą</w:t>
          </w:r>
        </w:p>
        <w:p w14:paraId="6BCB0AD1" w14:textId="64C9677A" w:rsidR="00347E8D" w:rsidRPr="006B2C28" w:rsidRDefault="005F78FB" w:rsidP="00DE3208">
          <w:pPr>
            <w:suppressAutoHyphens/>
            <w:ind w:right="187"/>
            <w:rPr>
              <w:rFonts w:asciiTheme="majorHAnsi" w:hAnsiTheme="majorHAnsi"/>
              <w:color w:val="000000" w:themeColor="text1"/>
              <w:sz w:val="14"/>
              <w:szCs w:val="18"/>
            </w:rPr>
          </w:pPr>
          <w:r w:rsidRPr="005F78FB">
            <w:rPr>
              <w:rFonts w:asciiTheme="majorHAnsi" w:hAnsiTheme="majorHAnsi"/>
              <w:color w:val="000000" w:themeColor="text1"/>
              <w:sz w:val="14"/>
              <w:szCs w:val="18"/>
            </w:rPr>
            <w:t>POST/HZ/EK/HZL/00463/2025</w:t>
          </w:r>
        </w:p>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77777777" w:rsidR="00347E8D" w:rsidRPr="006B2C28" w:rsidRDefault="00347E8D"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218C241D" wp14:editId="185236CB">
                <wp:simplePos x="0" y="0"/>
                <wp:positionH relativeFrom="column">
                  <wp:posOffset>1153160</wp:posOffset>
                </wp:positionH>
                <wp:positionV relativeFrom="paragraph">
                  <wp:posOffset>-46355</wp:posOffset>
                </wp:positionV>
                <wp:extent cx="1287145" cy="384175"/>
                <wp:effectExtent l="0" t="0" r="0" b="0"/>
                <wp:wrapNone/>
                <wp:docPr id="1163202384" name="Obraz 116320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5A9D51B1"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8A20D9E"/>
    <w:lvl w:ilvl="0">
      <w:start w:val="1"/>
      <w:numFmt w:val="bullet"/>
      <w:pStyle w:val="Listapunktowana5"/>
      <w:lvlText w:val=""/>
      <w:lvlJc w:val="left"/>
      <w:pPr>
        <w:tabs>
          <w:tab w:val="num" w:pos="1274"/>
        </w:tabs>
        <w:ind w:left="1274" w:hanging="360"/>
      </w:pPr>
      <w:rPr>
        <w:rFonts w:ascii="Symbol" w:hAnsi="Symbol" w:hint="default"/>
      </w:rPr>
    </w:lvl>
  </w:abstractNum>
  <w:abstractNum w:abstractNumId="1" w15:restartNumberingAfterBreak="0">
    <w:nsid w:val="FFFFFF81"/>
    <w:multiLevelType w:val="hybridMultilevel"/>
    <w:tmpl w:val="431E2B6C"/>
    <w:lvl w:ilvl="0" w:tplc="FDBE20A2">
      <w:start w:val="1"/>
      <w:numFmt w:val="bullet"/>
      <w:pStyle w:val="Listapunktowana4"/>
      <w:lvlText w:val=""/>
      <w:lvlJc w:val="left"/>
      <w:pPr>
        <w:tabs>
          <w:tab w:val="num" w:pos="1209"/>
        </w:tabs>
        <w:ind w:left="1209" w:hanging="360"/>
      </w:pPr>
      <w:rPr>
        <w:rFonts w:ascii="Symbol" w:hAnsi="Symbol" w:hint="default"/>
      </w:rPr>
    </w:lvl>
    <w:lvl w:ilvl="1" w:tplc="504AA63A">
      <w:numFmt w:val="decimal"/>
      <w:lvlText w:val=""/>
      <w:lvlJc w:val="left"/>
    </w:lvl>
    <w:lvl w:ilvl="2" w:tplc="7E0C0CEC">
      <w:numFmt w:val="decimal"/>
      <w:lvlText w:val=""/>
      <w:lvlJc w:val="left"/>
    </w:lvl>
    <w:lvl w:ilvl="3" w:tplc="02221634">
      <w:numFmt w:val="decimal"/>
      <w:lvlText w:val=""/>
      <w:lvlJc w:val="left"/>
    </w:lvl>
    <w:lvl w:ilvl="4" w:tplc="4D6EE26A">
      <w:numFmt w:val="decimal"/>
      <w:lvlText w:val=""/>
      <w:lvlJc w:val="left"/>
    </w:lvl>
    <w:lvl w:ilvl="5" w:tplc="8C5623C2">
      <w:numFmt w:val="decimal"/>
      <w:lvlText w:val=""/>
      <w:lvlJc w:val="left"/>
    </w:lvl>
    <w:lvl w:ilvl="6" w:tplc="52144204">
      <w:numFmt w:val="decimal"/>
      <w:lvlText w:val=""/>
      <w:lvlJc w:val="left"/>
    </w:lvl>
    <w:lvl w:ilvl="7" w:tplc="EE3875DC">
      <w:numFmt w:val="decimal"/>
      <w:lvlText w:val=""/>
      <w:lvlJc w:val="left"/>
    </w:lvl>
    <w:lvl w:ilvl="8" w:tplc="F1062E3E">
      <w:numFmt w:val="decimal"/>
      <w:lvlText w:val=""/>
      <w:lvlJc w:val="left"/>
    </w:lvl>
  </w:abstractNum>
  <w:abstractNum w:abstractNumId="2" w15:restartNumberingAfterBreak="0">
    <w:nsid w:val="FFFFFF82"/>
    <w:multiLevelType w:val="hybridMultilevel"/>
    <w:tmpl w:val="2348C6D0"/>
    <w:lvl w:ilvl="0" w:tplc="4C00291C">
      <w:start w:val="1"/>
      <w:numFmt w:val="bullet"/>
      <w:pStyle w:val="Listapunktowana3"/>
      <w:lvlText w:val=""/>
      <w:lvlJc w:val="left"/>
      <w:pPr>
        <w:tabs>
          <w:tab w:val="num" w:pos="926"/>
        </w:tabs>
        <w:ind w:left="926" w:hanging="360"/>
      </w:pPr>
      <w:rPr>
        <w:rFonts w:ascii="Symbol" w:hAnsi="Symbol" w:hint="default"/>
      </w:rPr>
    </w:lvl>
    <w:lvl w:ilvl="1" w:tplc="5C0E1124">
      <w:numFmt w:val="decimal"/>
      <w:lvlText w:val=""/>
      <w:lvlJc w:val="left"/>
    </w:lvl>
    <w:lvl w:ilvl="2" w:tplc="12AEFC76">
      <w:numFmt w:val="decimal"/>
      <w:lvlText w:val=""/>
      <w:lvlJc w:val="left"/>
    </w:lvl>
    <w:lvl w:ilvl="3" w:tplc="CE9E27E0">
      <w:numFmt w:val="decimal"/>
      <w:lvlText w:val=""/>
      <w:lvlJc w:val="left"/>
    </w:lvl>
    <w:lvl w:ilvl="4" w:tplc="3F1EC06C">
      <w:numFmt w:val="decimal"/>
      <w:lvlText w:val=""/>
      <w:lvlJc w:val="left"/>
    </w:lvl>
    <w:lvl w:ilvl="5" w:tplc="63D0B178">
      <w:numFmt w:val="decimal"/>
      <w:lvlText w:val=""/>
      <w:lvlJc w:val="left"/>
    </w:lvl>
    <w:lvl w:ilvl="6" w:tplc="B4D25F9A">
      <w:numFmt w:val="decimal"/>
      <w:lvlText w:val=""/>
      <w:lvlJc w:val="left"/>
    </w:lvl>
    <w:lvl w:ilvl="7" w:tplc="0AD4E6DC">
      <w:numFmt w:val="decimal"/>
      <w:lvlText w:val=""/>
      <w:lvlJc w:val="left"/>
    </w:lvl>
    <w:lvl w:ilvl="8" w:tplc="14DC9422">
      <w:numFmt w:val="decimal"/>
      <w:lvlText w:val=""/>
      <w:lvlJc w:val="left"/>
    </w:lvl>
  </w:abstractNum>
  <w:abstractNum w:abstractNumId="3" w15:restartNumberingAfterBreak="0">
    <w:nsid w:val="FFFFFF83"/>
    <w:multiLevelType w:val="hybridMultilevel"/>
    <w:tmpl w:val="3BA22AE0"/>
    <w:lvl w:ilvl="0" w:tplc="EB6A02E2">
      <w:start w:val="1"/>
      <w:numFmt w:val="bullet"/>
      <w:pStyle w:val="Listapunktowana2"/>
      <w:lvlText w:val=""/>
      <w:lvlJc w:val="left"/>
      <w:pPr>
        <w:tabs>
          <w:tab w:val="num" w:pos="643"/>
        </w:tabs>
        <w:ind w:left="643" w:hanging="360"/>
      </w:pPr>
      <w:rPr>
        <w:rFonts w:ascii="Symbol" w:hAnsi="Symbol" w:hint="default"/>
      </w:rPr>
    </w:lvl>
    <w:lvl w:ilvl="1" w:tplc="CF70763A">
      <w:numFmt w:val="decimal"/>
      <w:lvlText w:val=""/>
      <w:lvlJc w:val="left"/>
    </w:lvl>
    <w:lvl w:ilvl="2" w:tplc="079C4D6E">
      <w:numFmt w:val="decimal"/>
      <w:lvlText w:val=""/>
      <w:lvlJc w:val="left"/>
    </w:lvl>
    <w:lvl w:ilvl="3" w:tplc="EF74DB6E">
      <w:numFmt w:val="decimal"/>
      <w:lvlText w:val=""/>
      <w:lvlJc w:val="left"/>
    </w:lvl>
    <w:lvl w:ilvl="4" w:tplc="BBE27AAE">
      <w:numFmt w:val="decimal"/>
      <w:lvlText w:val=""/>
      <w:lvlJc w:val="left"/>
    </w:lvl>
    <w:lvl w:ilvl="5" w:tplc="EC18E2FA">
      <w:numFmt w:val="decimal"/>
      <w:lvlText w:val=""/>
      <w:lvlJc w:val="left"/>
    </w:lvl>
    <w:lvl w:ilvl="6" w:tplc="372AB298">
      <w:numFmt w:val="decimal"/>
      <w:lvlText w:val=""/>
      <w:lvlJc w:val="left"/>
    </w:lvl>
    <w:lvl w:ilvl="7" w:tplc="08A03058">
      <w:numFmt w:val="decimal"/>
      <w:lvlText w:val=""/>
      <w:lvlJc w:val="left"/>
    </w:lvl>
    <w:lvl w:ilvl="8" w:tplc="301AD3A6">
      <w:numFmt w:val="decimal"/>
      <w:lvlText w:val=""/>
      <w:lvlJc w:val="left"/>
    </w:lvl>
  </w:abstractNum>
  <w:abstractNum w:abstractNumId="4" w15:restartNumberingAfterBreak="0">
    <w:nsid w:val="FFFFFF89"/>
    <w:multiLevelType w:val="hybridMultilevel"/>
    <w:tmpl w:val="AD422AC4"/>
    <w:lvl w:ilvl="0" w:tplc="15129846">
      <w:start w:val="1"/>
      <w:numFmt w:val="bullet"/>
      <w:pStyle w:val="Listapunktowana"/>
      <w:lvlText w:val=""/>
      <w:lvlJc w:val="left"/>
      <w:pPr>
        <w:tabs>
          <w:tab w:val="num" w:pos="360"/>
        </w:tabs>
        <w:ind w:left="360" w:hanging="360"/>
      </w:pPr>
      <w:rPr>
        <w:rFonts w:ascii="Symbol" w:hAnsi="Symbol" w:hint="default"/>
      </w:rPr>
    </w:lvl>
    <w:lvl w:ilvl="1" w:tplc="2D381792">
      <w:numFmt w:val="decimal"/>
      <w:lvlText w:val=""/>
      <w:lvlJc w:val="left"/>
    </w:lvl>
    <w:lvl w:ilvl="2" w:tplc="B5C4A046">
      <w:numFmt w:val="decimal"/>
      <w:lvlText w:val=""/>
      <w:lvlJc w:val="left"/>
    </w:lvl>
    <w:lvl w:ilvl="3" w:tplc="0BCCDA44">
      <w:numFmt w:val="decimal"/>
      <w:lvlText w:val=""/>
      <w:lvlJc w:val="left"/>
    </w:lvl>
    <w:lvl w:ilvl="4" w:tplc="FDC032AC">
      <w:numFmt w:val="decimal"/>
      <w:lvlText w:val=""/>
      <w:lvlJc w:val="left"/>
    </w:lvl>
    <w:lvl w:ilvl="5" w:tplc="62327ED0">
      <w:numFmt w:val="decimal"/>
      <w:lvlText w:val=""/>
      <w:lvlJc w:val="left"/>
    </w:lvl>
    <w:lvl w:ilvl="6" w:tplc="5B8EEB78">
      <w:numFmt w:val="decimal"/>
      <w:lvlText w:val=""/>
      <w:lvlJc w:val="left"/>
    </w:lvl>
    <w:lvl w:ilvl="7" w:tplc="10CA8B3E">
      <w:numFmt w:val="decimal"/>
      <w:lvlText w:val=""/>
      <w:lvlJc w:val="left"/>
    </w:lvl>
    <w:lvl w:ilvl="8" w:tplc="39E6ABDA">
      <w:numFmt w:val="decimal"/>
      <w:lvlText w:val=""/>
      <w:lvlJc w:val="left"/>
    </w:lvl>
  </w:abstractNum>
  <w:abstractNum w:abstractNumId="5" w15:restartNumberingAfterBreak="0">
    <w:nsid w:val="01AA7D31"/>
    <w:multiLevelType w:val="multilevel"/>
    <w:tmpl w:val="25628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9A0F9C"/>
    <w:multiLevelType w:val="multilevel"/>
    <w:tmpl w:val="2CBEF3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32B2C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4C34E12"/>
    <w:multiLevelType w:val="hybridMultilevel"/>
    <w:tmpl w:val="84F2DD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D75D37"/>
    <w:multiLevelType w:val="multilevel"/>
    <w:tmpl w:val="006210AA"/>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562223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5E70DF"/>
    <w:multiLevelType w:val="hybridMultilevel"/>
    <w:tmpl w:val="EF0E83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88" w:hanging="360"/>
      </w:pPr>
      <w:rPr>
        <w:rFonts w:ascii="Courier New" w:hAnsi="Courier New" w:cs="Courier New" w:hint="default"/>
      </w:rPr>
    </w:lvl>
    <w:lvl w:ilvl="2" w:tplc="04150005" w:tentative="1">
      <w:start w:val="1"/>
      <w:numFmt w:val="bullet"/>
      <w:lvlText w:val=""/>
      <w:lvlJc w:val="left"/>
      <w:pPr>
        <w:ind w:left="2608" w:hanging="360"/>
      </w:pPr>
      <w:rPr>
        <w:rFonts w:ascii="Wingdings" w:hAnsi="Wingdings" w:hint="default"/>
      </w:rPr>
    </w:lvl>
    <w:lvl w:ilvl="3" w:tplc="04150001" w:tentative="1">
      <w:start w:val="1"/>
      <w:numFmt w:val="bullet"/>
      <w:lvlText w:val=""/>
      <w:lvlJc w:val="left"/>
      <w:pPr>
        <w:ind w:left="3328" w:hanging="360"/>
      </w:pPr>
      <w:rPr>
        <w:rFonts w:ascii="Symbol" w:hAnsi="Symbol" w:hint="default"/>
      </w:rPr>
    </w:lvl>
    <w:lvl w:ilvl="4" w:tplc="04150003" w:tentative="1">
      <w:start w:val="1"/>
      <w:numFmt w:val="bullet"/>
      <w:lvlText w:val="o"/>
      <w:lvlJc w:val="left"/>
      <w:pPr>
        <w:ind w:left="4048" w:hanging="360"/>
      </w:pPr>
      <w:rPr>
        <w:rFonts w:ascii="Courier New" w:hAnsi="Courier New" w:cs="Courier New" w:hint="default"/>
      </w:rPr>
    </w:lvl>
    <w:lvl w:ilvl="5" w:tplc="04150005" w:tentative="1">
      <w:start w:val="1"/>
      <w:numFmt w:val="bullet"/>
      <w:lvlText w:val=""/>
      <w:lvlJc w:val="left"/>
      <w:pPr>
        <w:ind w:left="4768" w:hanging="360"/>
      </w:pPr>
      <w:rPr>
        <w:rFonts w:ascii="Wingdings" w:hAnsi="Wingdings" w:hint="default"/>
      </w:rPr>
    </w:lvl>
    <w:lvl w:ilvl="6" w:tplc="04150001" w:tentative="1">
      <w:start w:val="1"/>
      <w:numFmt w:val="bullet"/>
      <w:lvlText w:val=""/>
      <w:lvlJc w:val="left"/>
      <w:pPr>
        <w:ind w:left="5488" w:hanging="360"/>
      </w:pPr>
      <w:rPr>
        <w:rFonts w:ascii="Symbol" w:hAnsi="Symbol" w:hint="default"/>
      </w:rPr>
    </w:lvl>
    <w:lvl w:ilvl="7" w:tplc="04150003" w:tentative="1">
      <w:start w:val="1"/>
      <w:numFmt w:val="bullet"/>
      <w:lvlText w:val="o"/>
      <w:lvlJc w:val="left"/>
      <w:pPr>
        <w:ind w:left="6208" w:hanging="360"/>
      </w:pPr>
      <w:rPr>
        <w:rFonts w:ascii="Courier New" w:hAnsi="Courier New" w:cs="Courier New" w:hint="default"/>
      </w:rPr>
    </w:lvl>
    <w:lvl w:ilvl="8" w:tplc="04150005" w:tentative="1">
      <w:start w:val="1"/>
      <w:numFmt w:val="bullet"/>
      <w:lvlText w:val=""/>
      <w:lvlJc w:val="left"/>
      <w:pPr>
        <w:ind w:left="6928" w:hanging="360"/>
      </w:pPr>
      <w:rPr>
        <w:rFonts w:ascii="Wingdings" w:hAnsi="Wingdings" w:hint="default"/>
      </w:rPr>
    </w:lvl>
  </w:abstractNum>
  <w:abstractNum w:abstractNumId="12" w15:restartNumberingAfterBreak="0">
    <w:nsid w:val="073226F1"/>
    <w:multiLevelType w:val="multilevel"/>
    <w:tmpl w:val="BBA6418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1"/>
        <w:szCs w:val="21"/>
        <w:u w:val="none"/>
        <w:effect w:val="none"/>
        <w:lang w:val="pl-PL"/>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0"/>
        <w:szCs w:val="20"/>
        <w:u w:val="none"/>
        <w:effect w:val="none"/>
        <w:lang w:val="pl-PL"/>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099263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005A8A"/>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5" w15:restartNumberingAfterBreak="0">
    <w:nsid w:val="0A2438D1"/>
    <w:multiLevelType w:val="hybridMultilevel"/>
    <w:tmpl w:val="51300E2E"/>
    <w:lvl w:ilvl="0" w:tplc="4DE6BED2">
      <w:start w:val="1"/>
      <w:numFmt w:val="decimal"/>
      <w:pStyle w:val="IParagraf"/>
      <w:lvlText w:val="§ %1"/>
      <w:lvlJc w:val="center"/>
      <w:pPr>
        <w:ind w:left="360" w:hanging="360"/>
      </w:pPr>
      <w:rPr>
        <w:rFonts w:ascii="Calibri" w:hAnsi="Calibri" w:cs="Arial" w:hint="default"/>
        <w:b/>
        <w:bCs w:val="0"/>
        <w:i w:val="0"/>
        <w:iCs w:val="0"/>
        <w:caps w:val="0"/>
        <w:smallCaps w:val="0"/>
        <w:strike w:val="0"/>
        <w:dstrike w:val="0"/>
        <w:noProof w:val="0"/>
        <w:vanish w:val="0"/>
        <w:spacing w:val="0"/>
        <w:kern w:val="0"/>
        <w:position w:val="0"/>
        <w:sz w:val="24"/>
        <w:szCs w:val="24"/>
        <w:u w:val="none"/>
        <w:vertAlign w:val="baseline"/>
        <w:em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5B0973"/>
    <w:multiLevelType w:val="multilevel"/>
    <w:tmpl w:val="87E032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AD122B7"/>
    <w:multiLevelType w:val="multilevel"/>
    <w:tmpl w:val="B516AF26"/>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Letter"/>
      <w:lvlText w:val="%4)"/>
      <w:lvlJc w:val="left"/>
      <w:pPr>
        <w:ind w:left="1800" w:hanging="360"/>
      </w:p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8" w15:restartNumberingAfterBreak="0">
    <w:nsid w:val="0C4A1AA8"/>
    <w:multiLevelType w:val="multilevel"/>
    <w:tmpl w:val="495CCC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C6E7B1C"/>
    <w:multiLevelType w:val="multilevel"/>
    <w:tmpl w:val="4F78016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3."/>
      <w:lvlJc w:val="left"/>
      <w:pPr>
        <w:ind w:left="1713" w:hanging="720"/>
      </w:pPr>
      <w:rPr>
        <w:rFonts w:asciiTheme="minorHAnsi" w:eastAsia="Times New Roman" w:hAnsiTheme="minorHAnsi" w:cstheme="minorHAnsi" w:hint="default"/>
        <w:strike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0CC75E09"/>
    <w:multiLevelType w:val="hybridMultilevel"/>
    <w:tmpl w:val="3CFAC61A"/>
    <w:lvl w:ilvl="0" w:tplc="6E982B7A">
      <w:start w:val="1"/>
      <w:numFmt w:val="lowerLetter"/>
      <w:lvlText w:val="%1)"/>
      <w:lvlJc w:val="left"/>
      <w:pPr>
        <w:ind w:left="927" w:hanging="360"/>
      </w:pPr>
      <w:rPr>
        <w:rFonts w:ascii="Arial" w:eastAsia="MS Mincho" w:hAnsi="Arial" w:cs="Aria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FE44B65"/>
    <w:multiLevelType w:val="hybridMultilevel"/>
    <w:tmpl w:val="4F4A23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9804C3"/>
    <w:multiLevelType w:val="multilevel"/>
    <w:tmpl w:val="B84CBB6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6" w15:restartNumberingAfterBreak="0">
    <w:nsid w:val="13CF2468"/>
    <w:multiLevelType w:val="hybridMultilevel"/>
    <w:tmpl w:val="C312155C"/>
    <w:lvl w:ilvl="0" w:tplc="7DA6D134">
      <w:start w:val="1"/>
      <w:numFmt w:val="lowerLetter"/>
      <w:lvlText w:val="%1)"/>
      <w:lvlJc w:val="left"/>
      <w:pPr>
        <w:ind w:left="1066" w:hanging="360"/>
      </w:pPr>
      <w:rPr>
        <w:rFonts w:hint="default"/>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7" w15:restartNumberingAfterBreak="0">
    <w:nsid w:val="151D30C9"/>
    <w:multiLevelType w:val="multilevel"/>
    <w:tmpl w:val="1BDE69D8"/>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6E633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78F00EB"/>
    <w:multiLevelType w:val="multilevel"/>
    <w:tmpl w:val="FCEA59F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7E267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80B25FF"/>
    <w:multiLevelType w:val="multilevel"/>
    <w:tmpl w:val="186AF4AE"/>
    <w:styleLink w:val="listapunktory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85D518D"/>
    <w:multiLevelType w:val="multilevel"/>
    <w:tmpl w:val="7834034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9980596"/>
    <w:multiLevelType w:val="multilevel"/>
    <w:tmpl w:val="0415001F"/>
    <w:lvl w:ilvl="0">
      <w:start w:val="1"/>
      <w:numFmt w:val="decimal"/>
      <w:lvlText w:val="%1."/>
      <w:lvlJc w:val="left"/>
      <w:pPr>
        <w:ind w:left="360" w:hanging="360"/>
      </w:pPr>
      <w:rPr>
        <w:b w:val="0"/>
        <w:bCs/>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BD5B0D"/>
    <w:multiLevelType w:val="hybridMultilevel"/>
    <w:tmpl w:val="937EF48A"/>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1C6B761C"/>
    <w:multiLevelType w:val="multilevel"/>
    <w:tmpl w:val="1B04E8D4"/>
    <w:lvl w:ilvl="0">
      <w:start w:val="1"/>
      <w:numFmt w:val="decimal"/>
      <w:lvlText w:val="%1."/>
      <w:lvlJc w:val="left"/>
      <w:pPr>
        <w:ind w:left="360" w:hanging="360"/>
      </w:pPr>
      <w:rPr>
        <w:rFonts w:ascii="Verdana" w:hAnsi="Verdana" w:hint="default"/>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C7D311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D48163C"/>
    <w:multiLevelType w:val="multilevel"/>
    <w:tmpl w:val="6882DBFE"/>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E8578D7"/>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40" w15:restartNumberingAfterBreak="0">
    <w:nsid w:val="1EE14571"/>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41" w15:restartNumberingAfterBreak="0">
    <w:nsid w:val="205D4697"/>
    <w:multiLevelType w:val="multilevel"/>
    <w:tmpl w:val="1D64EA88"/>
    <w:lvl w:ilvl="0">
      <w:start w:val="1"/>
      <w:numFmt w:val="lowerLetter"/>
      <w:lvlText w:val="%1)"/>
      <w:lvlJc w:val="left"/>
      <w:pPr>
        <w:ind w:left="0" w:firstLine="0"/>
      </w:pPr>
      <w:rPr>
        <w:rFonts w:ascii="Arial" w:eastAsia="Times New Roman" w:hAnsi="Arial" w:cs="Arial" w:hint="default"/>
        <w:b w:val="0"/>
        <w:bCs w:val="0"/>
        <w:i w:val="0"/>
        <w:iCs w:val="0"/>
        <w:smallCaps w:val="0"/>
        <w:strike w:val="0"/>
        <w:dstrike w:val="0"/>
        <w:color w:val="000000"/>
        <w:spacing w:val="0"/>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15:restartNumberingAfterBreak="0">
    <w:nsid w:val="20C31752"/>
    <w:multiLevelType w:val="hybridMultilevel"/>
    <w:tmpl w:val="686A0D54"/>
    <w:lvl w:ilvl="0" w:tplc="854C3CBC">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212F2F85"/>
    <w:multiLevelType w:val="hybridMultilevel"/>
    <w:tmpl w:val="4D68FF20"/>
    <w:lvl w:ilvl="0" w:tplc="32D0A13C">
      <w:start w:val="1"/>
      <w:numFmt w:val="upperLetter"/>
      <w:pStyle w:val="Tekstpodstawowy3"/>
      <w:lvlText w:val="%1."/>
      <w:lvlJc w:val="left"/>
      <w:pPr>
        <w:tabs>
          <w:tab w:val="num" w:pos="360"/>
        </w:tabs>
        <w:ind w:left="360" w:hanging="360"/>
      </w:pPr>
    </w:lvl>
    <w:lvl w:ilvl="1" w:tplc="EC041666">
      <w:numFmt w:val="decimal"/>
      <w:lvlText w:val=""/>
      <w:lvlJc w:val="left"/>
    </w:lvl>
    <w:lvl w:ilvl="2" w:tplc="A41E9D38">
      <w:numFmt w:val="decimal"/>
      <w:lvlText w:val=""/>
      <w:lvlJc w:val="left"/>
    </w:lvl>
    <w:lvl w:ilvl="3" w:tplc="111E1EB2">
      <w:numFmt w:val="decimal"/>
      <w:lvlText w:val=""/>
      <w:lvlJc w:val="left"/>
    </w:lvl>
    <w:lvl w:ilvl="4" w:tplc="0066B70E">
      <w:numFmt w:val="decimal"/>
      <w:lvlText w:val=""/>
      <w:lvlJc w:val="left"/>
    </w:lvl>
    <w:lvl w:ilvl="5" w:tplc="2D5C6C80">
      <w:numFmt w:val="decimal"/>
      <w:lvlText w:val=""/>
      <w:lvlJc w:val="left"/>
    </w:lvl>
    <w:lvl w:ilvl="6" w:tplc="E8549B30">
      <w:numFmt w:val="decimal"/>
      <w:lvlText w:val=""/>
      <w:lvlJc w:val="left"/>
    </w:lvl>
    <w:lvl w:ilvl="7" w:tplc="27821048">
      <w:numFmt w:val="decimal"/>
      <w:lvlText w:val=""/>
      <w:lvlJc w:val="left"/>
    </w:lvl>
    <w:lvl w:ilvl="8" w:tplc="FA96EF46">
      <w:numFmt w:val="decimal"/>
      <w:lvlText w:val=""/>
      <w:lvlJc w:val="left"/>
    </w:lvl>
  </w:abstractNum>
  <w:abstractNum w:abstractNumId="44" w15:restartNumberingAfterBreak="0">
    <w:nsid w:val="2199264B"/>
    <w:multiLevelType w:val="multilevel"/>
    <w:tmpl w:val="CF36FF98"/>
    <w:lvl w:ilvl="0">
      <w:start w:val="1"/>
      <w:numFmt w:val="decimal"/>
      <w:lvlText w:val="%1."/>
      <w:lvlJc w:val="left"/>
      <w:pPr>
        <w:ind w:left="360" w:hanging="360"/>
      </w:pPr>
      <w:rPr>
        <w:rFonts w:ascii="Calibri" w:hAnsi="Calibri" w:cs="Calibri"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2721916"/>
    <w:multiLevelType w:val="multilevel"/>
    <w:tmpl w:val="63ECC4CA"/>
    <w:lvl w:ilvl="0">
      <w:start w:val="1"/>
      <w:numFmt w:val="decimal"/>
      <w:lvlText w:val="%1."/>
      <w:lvlJc w:val="left"/>
      <w:pPr>
        <w:tabs>
          <w:tab w:val="num" w:pos="420"/>
        </w:tabs>
        <w:ind w:left="420" w:hanging="420"/>
      </w:pPr>
      <w:rPr>
        <w:rFonts w:ascii="Verdana" w:eastAsia="Calibri" w:hAnsi="Verdana" w:cs="Calibri" w:hint="default"/>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6"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4CC637E"/>
    <w:multiLevelType w:val="hybridMultilevel"/>
    <w:tmpl w:val="1B528F50"/>
    <w:lvl w:ilvl="0" w:tplc="FFFFFFFF">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6B35E5B"/>
    <w:multiLevelType w:val="hybridMultilevel"/>
    <w:tmpl w:val="4DEA73BC"/>
    <w:lvl w:ilvl="0" w:tplc="04150017">
      <w:start w:val="1"/>
      <w:numFmt w:val="lowerLetter"/>
      <w:lvlText w:val="%1)"/>
      <w:lvlJc w:val="left"/>
      <w:pPr>
        <w:ind w:left="1207" w:hanging="360"/>
      </w:pPr>
      <w:rPr>
        <w:rFonts w:hint="default"/>
      </w:rPr>
    </w:lvl>
    <w:lvl w:ilvl="1" w:tplc="04150019" w:tentative="1">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49" w15:restartNumberingAfterBreak="0">
    <w:nsid w:val="27662EFC"/>
    <w:multiLevelType w:val="multilevel"/>
    <w:tmpl w:val="CB18E62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51" w15:restartNumberingAfterBreak="0">
    <w:nsid w:val="29636A1F"/>
    <w:multiLevelType w:val="multilevel"/>
    <w:tmpl w:val="D3282CFA"/>
    <w:lvl w:ilvl="0">
      <w:start w:val="1"/>
      <w:numFmt w:val="decimal"/>
      <w:lvlText w:val="%1."/>
      <w:lvlJc w:val="left"/>
      <w:pPr>
        <w:ind w:left="360" w:hanging="360"/>
      </w:p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9F54869"/>
    <w:multiLevelType w:val="hybridMultilevel"/>
    <w:tmpl w:val="52AC094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3" w15:restartNumberingAfterBreak="0">
    <w:nsid w:val="2A47128E"/>
    <w:multiLevelType w:val="multilevel"/>
    <w:tmpl w:val="056A031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2BFC25BC"/>
    <w:multiLevelType w:val="multilevel"/>
    <w:tmpl w:val="E1AAF4C0"/>
    <w:lvl w:ilvl="0">
      <w:start w:val="1"/>
      <w:numFmt w:val="decimal"/>
      <w:lvlText w:val="%1."/>
      <w:lvlJc w:val="left"/>
      <w:pPr>
        <w:ind w:left="720" w:hanging="360"/>
      </w:pPr>
      <w:rPr>
        <w:rFonts w:hint="default"/>
        <w:b/>
        <w:bCs/>
        <w:i w:val="0"/>
        <w:iCs w:val="0"/>
      </w:rPr>
    </w:lvl>
    <w:lvl w:ilvl="1">
      <w:start w:val="1"/>
      <w:numFmt w:val="decimal"/>
      <w:isLgl/>
      <w:lvlText w:val="%2."/>
      <w:lvlJc w:val="left"/>
      <w:pPr>
        <w:ind w:left="786" w:hanging="360"/>
      </w:pPr>
      <w:rPr>
        <w:rFonts w:asciiTheme="minorHAnsi" w:eastAsia="Times New Roman" w:hAnsiTheme="minorHAnsi"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2C6144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58" w15:restartNumberingAfterBreak="0">
    <w:nsid w:val="2E92492F"/>
    <w:multiLevelType w:val="multilevel"/>
    <w:tmpl w:val="69240A02"/>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ED270CC"/>
    <w:multiLevelType w:val="hybridMultilevel"/>
    <w:tmpl w:val="1AF0D1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2EF5367C"/>
    <w:multiLevelType w:val="multilevel"/>
    <w:tmpl w:val="C6C28810"/>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F7A0E58"/>
    <w:multiLevelType w:val="multilevel"/>
    <w:tmpl w:val="201634D0"/>
    <w:styleLink w:val="Biecalista1"/>
    <w:lvl w:ilvl="0">
      <w:start w:val="1"/>
      <w:numFmt w:val="lowerLetter"/>
      <w:lvlText w:val="%1)"/>
      <w:lvlJc w:val="left"/>
      <w:pPr>
        <w:ind w:left="1215" w:hanging="360"/>
      </w:pPr>
      <w:rPr>
        <w:b w:val="0"/>
      </w:rPr>
    </w:lvl>
    <w:lvl w:ilvl="1">
      <w:start w:val="1"/>
      <w:numFmt w:val="lowerLetter"/>
      <w:lvlText w:val="%2)"/>
      <w:lvlJc w:val="left"/>
      <w:pPr>
        <w:ind w:left="1935" w:hanging="360"/>
      </w:pPr>
    </w:lvl>
    <w:lvl w:ilvl="2">
      <w:start w:val="1"/>
      <w:numFmt w:val="decimal"/>
      <w:lvlText w:val="%3)"/>
      <w:lvlJc w:val="left"/>
      <w:pPr>
        <w:ind w:left="2835" w:hanging="360"/>
      </w:pPr>
      <w:rPr>
        <w:rFonts w:hint="default"/>
      </w:r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62" w15:restartNumberingAfterBreak="0">
    <w:nsid w:val="31874DD5"/>
    <w:multiLevelType w:val="hybridMultilevel"/>
    <w:tmpl w:val="88940B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37A7DA5"/>
    <w:multiLevelType w:val="hybridMultilevel"/>
    <w:tmpl w:val="D4DE090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342529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8613111"/>
    <w:multiLevelType w:val="hybridMultilevel"/>
    <w:tmpl w:val="2F4A70F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39651DBD"/>
    <w:multiLevelType w:val="hybridMultilevel"/>
    <w:tmpl w:val="571C4826"/>
    <w:lvl w:ilvl="0" w:tplc="8E32B32C">
      <w:start w:val="1"/>
      <w:numFmt w:val="decimal"/>
      <w:pStyle w:val="pkt"/>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8" w15:restartNumberingAfterBreak="0">
    <w:nsid w:val="3D4E1FD7"/>
    <w:multiLevelType w:val="multilevel"/>
    <w:tmpl w:val="F1FE41DC"/>
    <w:lvl w:ilvl="0">
      <w:start w:val="1"/>
      <w:numFmt w:val="decimal"/>
      <w:pStyle w:val="Nagwek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3FA85C11"/>
    <w:multiLevelType w:val="multilevel"/>
    <w:tmpl w:val="8EF83210"/>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0" w15:restartNumberingAfterBreak="0">
    <w:nsid w:val="42475EBB"/>
    <w:multiLevelType w:val="hybridMultilevel"/>
    <w:tmpl w:val="D9284C4C"/>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43892603"/>
    <w:multiLevelType w:val="multilevel"/>
    <w:tmpl w:val="2F148F7A"/>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44442D0A"/>
    <w:multiLevelType w:val="multilevel"/>
    <w:tmpl w:val="10BE90D0"/>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457969A0"/>
    <w:multiLevelType w:val="hybridMultilevel"/>
    <w:tmpl w:val="E2A8E6A0"/>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76" w15:restartNumberingAfterBreak="0">
    <w:nsid w:val="458674A6"/>
    <w:multiLevelType w:val="hybridMultilevel"/>
    <w:tmpl w:val="0B96FCE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45EB1C28"/>
    <w:multiLevelType w:val="multilevel"/>
    <w:tmpl w:val="5890EF66"/>
    <w:lvl w:ilvl="0">
      <w:start w:val="2"/>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46C1295E"/>
    <w:multiLevelType w:val="multilevel"/>
    <w:tmpl w:val="5BEA9F38"/>
    <w:lvl w:ilvl="0">
      <w:start w:val="1"/>
      <w:numFmt w:val="decimal"/>
      <w:lvlText w:val="%1."/>
      <w:lvlJc w:val="left"/>
      <w:pPr>
        <w:ind w:left="720" w:hanging="360"/>
      </w:pPr>
      <w:rPr>
        <w:rFonts w:hint="default"/>
        <w:b w:val="0"/>
        <w:bCs w:val="0"/>
        <w:i w:val="0"/>
        <w:iCs w:val="0"/>
      </w:rPr>
    </w:lvl>
    <w:lvl w:ilvl="1">
      <w:start w:val="1"/>
      <w:numFmt w:val="decimal"/>
      <w:isLgl/>
      <w:lvlText w:val="%2."/>
      <w:lvlJc w:val="left"/>
      <w:pPr>
        <w:ind w:left="786" w:hanging="360"/>
      </w:pPr>
      <w:rPr>
        <w:rFonts w:ascii="Times New Roman" w:eastAsia="Times New Roman" w:hAnsi="Times New Roman" w:cstheme="minorHAnsi" w:hint="default"/>
        <w:b w:val="0"/>
        <w:bCs w:val="0"/>
        <w:strike w:val="0"/>
        <w:color w:val="auto"/>
      </w:rPr>
    </w:lvl>
    <w:lvl w:ilvl="2">
      <w:start w:val="1"/>
      <w:numFmt w:val="decimal"/>
      <w:isLgl/>
      <w:lvlText w:val="%3."/>
      <w:lvlJc w:val="left"/>
      <w:pPr>
        <w:ind w:left="2279" w:hanging="720"/>
      </w:pPr>
      <w:rPr>
        <w:rFonts w:asciiTheme="minorHAnsi" w:eastAsia="Times New Roman" w:hAnsiTheme="minorHAnsi" w:cstheme="minorHAnsi" w:hint="default"/>
        <w:b w:val="0"/>
        <w:bCs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46E3248C"/>
    <w:multiLevelType w:val="hybridMultilevel"/>
    <w:tmpl w:val="C15A515C"/>
    <w:lvl w:ilvl="0" w:tplc="892867E6">
      <w:start w:val="1"/>
      <w:numFmt w:val="lowerLetter"/>
      <w:lvlText w:val="%1."/>
      <w:lvlJc w:val="left"/>
      <w:pPr>
        <w:ind w:left="2160"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0" w15:restartNumberingAfterBreak="0">
    <w:nsid w:val="483F5AD2"/>
    <w:multiLevelType w:val="hybridMultilevel"/>
    <w:tmpl w:val="F58461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8D5567B"/>
    <w:multiLevelType w:val="multilevel"/>
    <w:tmpl w:val="0698498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491156C6"/>
    <w:multiLevelType w:val="hybridMultilevel"/>
    <w:tmpl w:val="6E54143E"/>
    <w:lvl w:ilvl="0" w:tplc="04150017">
      <w:start w:val="1"/>
      <w:numFmt w:val="lowerLetter"/>
      <w:lvlText w:val="%1)"/>
      <w:lvlJc w:val="left"/>
      <w:pPr>
        <w:ind w:left="1584" w:hanging="360"/>
      </w:pPr>
    </w:lvl>
    <w:lvl w:ilvl="1" w:tplc="04150019">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83" w15:restartNumberingAfterBreak="0">
    <w:nsid w:val="49D66240"/>
    <w:multiLevelType w:val="hybridMultilevel"/>
    <w:tmpl w:val="F3A46E1C"/>
    <w:lvl w:ilvl="0" w:tplc="5DFC23AE">
      <w:start w:val="1"/>
      <w:numFmt w:val="lowerLetter"/>
      <w:lvlText w:val="%1)"/>
      <w:lvlJc w:val="left"/>
      <w:pPr>
        <w:ind w:left="15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9FC7E0F"/>
    <w:multiLevelType w:val="multilevel"/>
    <w:tmpl w:val="0B587A44"/>
    <w:lvl w:ilvl="0">
      <w:start w:val="1"/>
      <w:numFmt w:val="lowerLetter"/>
      <w:lvlText w:val="%1)"/>
      <w:lvlJc w:val="left"/>
      <w:pPr>
        <w:ind w:left="0" w:firstLine="0"/>
      </w:pPr>
      <w:rPr>
        <w:rFonts w:ascii="Arial" w:eastAsia="Times New Roman" w:hAnsi="Arial" w:cs="Arial" w:hint="default"/>
        <w:b w:val="0"/>
        <w:bCs/>
        <w:i w:val="0"/>
        <w:iCs w:val="0"/>
        <w:smallCaps w:val="0"/>
        <w:strike w:val="0"/>
        <w:dstrike w:val="0"/>
        <w:color w:val="000000"/>
        <w:spacing w:val="1"/>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5" w15:restartNumberingAfterBreak="0">
    <w:nsid w:val="4EDE6F96"/>
    <w:multiLevelType w:val="multilevel"/>
    <w:tmpl w:val="587CFD96"/>
    <w:lvl w:ilvl="0">
      <w:start w:val="1"/>
      <w:numFmt w:val="decimal"/>
      <w:lvlText w:val="%1."/>
      <w:lvlJc w:val="left"/>
      <w:pPr>
        <w:ind w:left="360" w:hanging="360"/>
      </w:pPr>
      <w:rPr>
        <w:sz w:val="20"/>
        <w:szCs w:val="20"/>
      </w:rPr>
    </w:lvl>
    <w:lvl w:ilvl="1">
      <w:start w:val="1"/>
      <w:numFmt w:val="decimal"/>
      <w:lvlText w:val="%1.%2."/>
      <w:lvlJc w:val="left"/>
      <w:pPr>
        <w:ind w:left="857" w:hanging="432"/>
      </w:pPr>
      <w:rPr>
        <w:rFonts w:ascii="Verdana" w:hAnsi="Verdana" w:cstheme="minorHAnsi" w:hint="default"/>
        <w:sz w:val="18"/>
        <w:szCs w:val="18"/>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F5B1776"/>
    <w:multiLevelType w:val="hybridMultilevel"/>
    <w:tmpl w:val="7898E12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510F768B"/>
    <w:multiLevelType w:val="multilevel"/>
    <w:tmpl w:val="0DFE41DA"/>
    <w:lvl w:ilvl="0">
      <w:start w:val="1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54BB516B"/>
    <w:multiLevelType w:val="hybridMultilevel"/>
    <w:tmpl w:val="B9CC51C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555D0D32"/>
    <w:multiLevelType w:val="hybridMultilevel"/>
    <w:tmpl w:val="B5867D2E"/>
    <w:lvl w:ilvl="0" w:tplc="04150003">
      <w:start w:val="1"/>
      <w:numFmt w:val="bullet"/>
      <w:lvlText w:val="o"/>
      <w:lvlJc w:val="left"/>
      <w:pPr>
        <w:ind w:left="2444" w:hanging="360"/>
      </w:pPr>
      <w:rPr>
        <w:rFonts w:ascii="Courier New" w:hAnsi="Courier New" w:cs="Courier New" w:hint="default"/>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91" w15:restartNumberingAfterBreak="0">
    <w:nsid w:val="57E37920"/>
    <w:multiLevelType w:val="multilevel"/>
    <w:tmpl w:val="3DBE1066"/>
    <w:lvl w:ilvl="0">
      <w:start w:val="1"/>
      <w:numFmt w:val="decimal"/>
      <w:pStyle w:val="Nagwek11"/>
      <w:lvlText w:val="Artykuł %1."/>
      <w:lvlJc w:val="left"/>
      <w:pPr>
        <w:ind w:left="360" w:hanging="360"/>
      </w:pPr>
      <w:rPr>
        <w:rFonts w:hint="default"/>
        <w:b/>
        <w:i w:val="0"/>
        <w:caps w:val="0"/>
        <w:smallCaps w:val="0"/>
        <w:strike w:val="0"/>
        <w:dstrike w:val="0"/>
        <w:vanish w:val="0"/>
        <w:color w:val="000000"/>
        <w:u w:val="none"/>
        <w:effect w:val="none"/>
        <w:vertAlign w:val="baseline"/>
      </w:rPr>
    </w:lvl>
    <w:lvl w:ilvl="1">
      <w:start w:val="1"/>
      <w:numFmt w:val="decimal"/>
      <w:pStyle w:val="Nagwek21"/>
      <w:lvlText w:val="%1.%2."/>
      <w:lvlJc w:val="left"/>
      <w:pPr>
        <w:tabs>
          <w:tab w:val="num" w:pos="1004"/>
        </w:tabs>
        <w:ind w:left="1004" w:hanging="720"/>
      </w:pPr>
      <w:rPr>
        <w:rFonts w:hint="default"/>
        <w:b w:val="0"/>
        <w:i w:val="0"/>
        <w:caps w:val="0"/>
        <w:strike w:val="0"/>
        <w:dstrike w:val="0"/>
        <w:vanish w:val="0"/>
        <w:color w:val="000000"/>
        <w:u w:val="none"/>
        <w:effect w:val="none"/>
        <w:vertAlign w:val="baseline"/>
      </w:rPr>
    </w:lvl>
    <w:lvl w:ilvl="2">
      <w:start w:val="1"/>
      <w:numFmt w:val="decimal"/>
      <w:pStyle w:val="Nagwek31"/>
      <w:lvlText w:val="%1.%2.%3."/>
      <w:lvlJc w:val="left"/>
      <w:pPr>
        <w:tabs>
          <w:tab w:val="num" w:pos="1004"/>
        </w:tabs>
        <w:ind w:left="1004" w:hanging="720"/>
      </w:pPr>
      <w:rPr>
        <w:rFonts w:hint="default"/>
        <w:b w:val="0"/>
        <w:i w:val="0"/>
        <w:caps w:val="0"/>
        <w:strike w:val="0"/>
        <w:dstrike w:val="0"/>
        <w:vanish w:val="0"/>
        <w:color w:val="000000"/>
        <w:sz w:val="22"/>
        <w:szCs w:val="22"/>
        <w:u w:val="none"/>
        <w:effect w:val="none"/>
        <w:vertAlign w:val="baseline"/>
      </w:rPr>
    </w:lvl>
    <w:lvl w:ilvl="3">
      <w:start w:val="1"/>
      <w:numFmt w:val="lowerLetter"/>
      <w:pStyle w:val="Nagwek41"/>
      <w:lvlText w:val="(%4)"/>
      <w:lvlJc w:val="left"/>
      <w:pPr>
        <w:tabs>
          <w:tab w:val="num" w:pos="1440"/>
        </w:tabs>
        <w:ind w:left="1440" w:hanging="720"/>
      </w:pPr>
      <w:rPr>
        <w:rFonts w:hint="default"/>
        <w:b w:val="0"/>
        <w:i w:val="0"/>
        <w:caps w:val="0"/>
        <w:smallCaps w:val="0"/>
        <w:strike w:val="0"/>
        <w:dstrike w:val="0"/>
        <w:vanish w:val="0"/>
        <w:color w:val="auto"/>
        <w:sz w:val="22"/>
        <w:u w:val="none"/>
        <w:effect w:val="none"/>
        <w:vertAlign w:val="baseline"/>
      </w:rPr>
    </w:lvl>
    <w:lvl w:ilvl="4">
      <w:start w:val="1"/>
      <w:numFmt w:val="lowerRoman"/>
      <w:pStyle w:val="Nagwek51"/>
      <w:lvlText w:val="(%5)"/>
      <w:lvlJc w:val="left"/>
      <w:pPr>
        <w:tabs>
          <w:tab w:val="num" w:pos="2160"/>
        </w:tabs>
        <w:ind w:left="2143"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1872"/>
        </w:tabs>
        <w:ind w:left="1872"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160"/>
        </w:tabs>
        <w:ind w:left="2160"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rPr>
    </w:lvl>
  </w:abstractNum>
  <w:abstractNum w:abstractNumId="9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075F8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C0C7E91"/>
    <w:multiLevelType w:val="hybridMultilevel"/>
    <w:tmpl w:val="B95219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5D247732"/>
    <w:multiLevelType w:val="hybridMultilevel"/>
    <w:tmpl w:val="38684B4E"/>
    <w:lvl w:ilvl="0" w:tplc="0415000F">
      <w:start w:val="1"/>
      <w:numFmt w:val="decimal"/>
      <w:lvlText w:val="%1."/>
      <w:lvlJc w:val="left"/>
      <w:pPr>
        <w:ind w:left="1440" w:hanging="360"/>
      </w:pPr>
    </w:lvl>
    <w:lvl w:ilvl="1" w:tplc="6B24DDB4">
      <w:start w:val="1"/>
      <w:numFmt w:val="lowerLetter"/>
      <w:lvlText w:val="%2."/>
      <w:lvlJc w:val="left"/>
      <w:pPr>
        <w:ind w:left="2640" w:hanging="84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5D2B0C1A"/>
    <w:multiLevelType w:val="hybridMultilevel"/>
    <w:tmpl w:val="D0EEDE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5E250363"/>
    <w:multiLevelType w:val="multilevel"/>
    <w:tmpl w:val="4EA222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E5656A6"/>
    <w:multiLevelType w:val="hybridMultilevel"/>
    <w:tmpl w:val="AD1480F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746" w:hanging="360"/>
      </w:pPr>
      <w:rPr>
        <w:rFonts w:ascii="Courier New" w:hAnsi="Courier New" w:cs="Courier New" w:hint="default"/>
      </w:rPr>
    </w:lvl>
    <w:lvl w:ilvl="2" w:tplc="04150005" w:tentative="1">
      <w:start w:val="1"/>
      <w:numFmt w:val="bullet"/>
      <w:lvlText w:val=""/>
      <w:lvlJc w:val="left"/>
      <w:pPr>
        <w:ind w:left="2466" w:hanging="360"/>
      </w:pPr>
      <w:rPr>
        <w:rFonts w:ascii="Wingdings" w:hAnsi="Wingdings" w:hint="default"/>
      </w:rPr>
    </w:lvl>
    <w:lvl w:ilvl="3" w:tplc="04150001" w:tentative="1">
      <w:start w:val="1"/>
      <w:numFmt w:val="bullet"/>
      <w:lvlText w:val=""/>
      <w:lvlJc w:val="left"/>
      <w:pPr>
        <w:ind w:left="3186" w:hanging="360"/>
      </w:pPr>
      <w:rPr>
        <w:rFonts w:ascii="Symbol" w:hAnsi="Symbol" w:hint="default"/>
      </w:rPr>
    </w:lvl>
    <w:lvl w:ilvl="4" w:tplc="04150003" w:tentative="1">
      <w:start w:val="1"/>
      <w:numFmt w:val="bullet"/>
      <w:lvlText w:val="o"/>
      <w:lvlJc w:val="left"/>
      <w:pPr>
        <w:ind w:left="3906" w:hanging="360"/>
      </w:pPr>
      <w:rPr>
        <w:rFonts w:ascii="Courier New" w:hAnsi="Courier New" w:cs="Courier New" w:hint="default"/>
      </w:rPr>
    </w:lvl>
    <w:lvl w:ilvl="5" w:tplc="04150005" w:tentative="1">
      <w:start w:val="1"/>
      <w:numFmt w:val="bullet"/>
      <w:lvlText w:val=""/>
      <w:lvlJc w:val="left"/>
      <w:pPr>
        <w:ind w:left="4626" w:hanging="360"/>
      </w:pPr>
      <w:rPr>
        <w:rFonts w:ascii="Wingdings" w:hAnsi="Wingdings" w:hint="default"/>
      </w:rPr>
    </w:lvl>
    <w:lvl w:ilvl="6" w:tplc="04150001" w:tentative="1">
      <w:start w:val="1"/>
      <w:numFmt w:val="bullet"/>
      <w:lvlText w:val=""/>
      <w:lvlJc w:val="left"/>
      <w:pPr>
        <w:ind w:left="5346" w:hanging="360"/>
      </w:pPr>
      <w:rPr>
        <w:rFonts w:ascii="Symbol" w:hAnsi="Symbol" w:hint="default"/>
      </w:rPr>
    </w:lvl>
    <w:lvl w:ilvl="7" w:tplc="04150003" w:tentative="1">
      <w:start w:val="1"/>
      <w:numFmt w:val="bullet"/>
      <w:lvlText w:val="o"/>
      <w:lvlJc w:val="left"/>
      <w:pPr>
        <w:ind w:left="6066" w:hanging="360"/>
      </w:pPr>
      <w:rPr>
        <w:rFonts w:ascii="Courier New" w:hAnsi="Courier New" w:cs="Courier New" w:hint="default"/>
      </w:rPr>
    </w:lvl>
    <w:lvl w:ilvl="8" w:tplc="04150005" w:tentative="1">
      <w:start w:val="1"/>
      <w:numFmt w:val="bullet"/>
      <w:lvlText w:val=""/>
      <w:lvlJc w:val="left"/>
      <w:pPr>
        <w:ind w:left="6786" w:hanging="360"/>
      </w:pPr>
      <w:rPr>
        <w:rFonts w:ascii="Wingdings" w:hAnsi="Wingdings" w:hint="default"/>
      </w:rPr>
    </w:lvl>
  </w:abstractNum>
  <w:abstractNum w:abstractNumId="100" w15:restartNumberingAfterBreak="0">
    <w:nsid w:val="5E6519E9"/>
    <w:multiLevelType w:val="multilevel"/>
    <w:tmpl w:val="0A2EC510"/>
    <w:lvl w:ilvl="0">
      <w:start w:val="1"/>
      <w:numFmt w:val="decimal"/>
      <w:lvlText w:val="%1."/>
      <w:lvlJc w:val="left"/>
      <w:pPr>
        <w:tabs>
          <w:tab w:val="num" w:pos="720"/>
        </w:tabs>
        <w:ind w:left="720" w:hanging="720"/>
      </w:pPr>
      <w:rPr>
        <w:rFonts w:cs="Times New Roman"/>
      </w:rPr>
    </w:lvl>
    <w:lvl w:ilvl="1">
      <w:start w:val="1"/>
      <w:numFmt w:val="lowerLetter"/>
      <w:lvlText w:val="%2)"/>
      <w:lvlJc w:val="left"/>
      <w:pPr>
        <w:ind w:left="360" w:hanging="360"/>
      </w:p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01" w15:restartNumberingAfterBreak="0">
    <w:nsid w:val="5E885615"/>
    <w:multiLevelType w:val="hybridMultilevel"/>
    <w:tmpl w:val="1B528F50"/>
    <w:lvl w:ilvl="0" w:tplc="8550C0C4">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EDB3896"/>
    <w:multiLevelType w:val="multilevel"/>
    <w:tmpl w:val="1426450C"/>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F237AE1"/>
    <w:multiLevelType w:val="hybridMultilevel"/>
    <w:tmpl w:val="933E3BC2"/>
    <w:lvl w:ilvl="0" w:tplc="0415000F">
      <w:start w:val="1"/>
      <w:numFmt w:val="decimal"/>
      <w:lvlText w:val="%1."/>
      <w:lvlJc w:val="left"/>
      <w:pPr>
        <w:ind w:left="1440" w:hanging="360"/>
      </w:pPr>
    </w:lvl>
    <w:lvl w:ilvl="1" w:tplc="0415000F">
      <w:start w:val="1"/>
      <w:numFmt w:val="decimal"/>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4" w15:restartNumberingAfterBreak="0">
    <w:nsid w:val="63E525C1"/>
    <w:multiLevelType w:val="hybridMultilevel"/>
    <w:tmpl w:val="DF8488DC"/>
    <w:lvl w:ilvl="0" w:tplc="00DE963C">
      <w:start w:val="1"/>
      <w:numFmt w:val="decimal"/>
      <w:lvlText w:val="%1."/>
      <w:lvlJc w:val="left"/>
      <w:pPr>
        <w:ind w:left="785" w:hanging="360"/>
      </w:pPr>
      <w:rPr>
        <w:rFonts w:hint="default"/>
        <w:b w:val="0"/>
        <w:bCs/>
        <w:color w:val="auto"/>
        <w:spacing w:val="28"/>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5" w15:restartNumberingAfterBreak="0">
    <w:nsid w:val="6448668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499085B"/>
    <w:multiLevelType w:val="hybridMultilevel"/>
    <w:tmpl w:val="94F2AA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666154EB"/>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08" w15:restartNumberingAfterBreak="0">
    <w:nsid w:val="66E52A54"/>
    <w:multiLevelType w:val="hybridMultilevel"/>
    <w:tmpl w:val="4588EB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68E61E85"/>
    <w:multiLevelType w:val="hybridMultilevel"/>
    <w:tmpl w:val="27B802A2"/>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68E724E4"/>
    <w:multiLevelType w:val="multilevel"/>
    <w:tmpl w:val="0698498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69BF06C3"/>
    <w:multiLevelType w:val="hybridMultilevel"/>
    <w:tmpl w:val="3AD2D5DA"/>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112" w15:restartNumberingAfterBreak="0">
    <w:nsid w:val="6A5D412C"/>
    <w:multiLevelType w:val="hybridMultilevel"/>
    <w:tmpl w:val="7D50D16A"/>
    <w:lvl w:ilvl="0" w:tplc="AD646F5C">
      <w:start w:val="1"/>
      <w:numFmt w:val="decimal"/>
      <w:lvlText w:val="%1)"/>
      <w:lvlJc w:val="left"/>
      <w:pPr>
        <w:ind w:left="720" w:hanging="360"/>
      </w:pPr>
      <w:rPr>
        <w:rFonts w:ascii="Calibri" w:hAnsi="Calibr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ABF5CEB"/>
    <w:multiLevelType w:val="hybridMultilevel"/>
    <w:tmpl w:val="DDC447A4"/>
    <w:lvl w:ilvl="0" w:tplc="0415000F">
      <w:start w:val="1"/>
      <w:numFmt w:val="decimal"/>
      <w:lvlText w:val="%1."/>
      <w:lvlJc w:val="left"/>
      <w:pPr>
        <w:ind w:left="720" w:hanging="360"/>
      </w:pPr>
      <w:rPr>
        <w:rFonts w:hint="default"/>
      </w:rPr>
    </w:lvl>
    <w:lvl w:ilvl="1" w:tplc="C700E1D4">
      <w:start w:val="1"/>
      <w:numFmt w:val="decimal"/>
      <w:lvlText w:val="%2)"/>
      <w:lvlJc w:val="left"/>
      <w:pPr>
        <w:ind w:left="786" w:hanging="360"/>
      </w:pPr>
      <w:rPr>
        <w:b w:val="0"/>
        <w:strike w:val="0"/>
        <w:color w:val="auto"/>
      </w:rPr>
    </w:lvl>
    <w:lvl w:ilvl="2" w:tplc="04150017">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D2F0232"/>
    <w:multiLevelType w:val="multilevel"/>
    <w:tmpl w:val="0698498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6D4417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6F072C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6F421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70AE04D5"/>
    <w:multiLevelType w:val="hybridMultilevel"/>
    <w:tmpl w:val="06703F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15113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73B37C5D"/>
    <w:multiLevelType w:val="hybridMultilevel"/>
    <w:tmpl w:val="61940060"/>
    <w:lvl w:ilvl="0" w:tplc="04150011">
      <w:start w:val="1"/>
      <w:numFmt w:val="decimal"/>
      <w:lvlText w:val="%1)"/>
      <w:lvlJc w:val="left"/>
      <w:pPr>
        <w:ind w:left="1644" w:hanging="360"/>
      </w:pPr>
    </w:lvl>
    <w:lvl w:ilvl="1" w:tplc="04150019">
      <w:start w:val="1"/>
      <w:numFmt w:val="lowerLetter"/>
      <w:lvlText w:val="%2."/>
      <w:lvlJc w:val="left"/>
      <w:pPr>
        <w:ind w:left="2364" w:hanging="360"/>
      </w:pPr>
    </w:lvl>
    <w:lvl w:ilvl="2" w:tplc="0415001B">
      <w:start w:val="1"/>
      <w:numFmt w:val="lowerRoman"/>
      <w:lvlText w:val="%3."/>
      <w:lvlJc w:val="right"/>
      <w:pPr>
        <w:ind w:left="3084" w:hanging="180"/>
      </w:pPr>
    </w:lvl>
    <w:lvl w:ilvl="3" w:tplc="0415000F">
      <w:start w:val="1"/>
      <w:numFmt w:val="decimal"/>
      <w:lvlText w:val="%4."/>
      <w:lvlJc w:val="left"/>
      <w:pPr>
        <w:ind w:left="3804" w:hanging="360"/>
      </w:pPr>
    </w:lvl>
    <w:lvl w:ilvl="4" w:tplc="04150019">
      <w:start w:val="1"/>
      <w:numFmt w:val="lowerLetter"/>
      <w:lvlText w:val="%5."/>
      <w:lvlJc w:val="left"/>
      <w:pPr>
        <w:ind w:left="4524" w:hanging="360"/>
      </w:pPr>
    </w:lvl>
    <w:lvl w:ilvl="5" w:tplc="0415001B">
      <w:start w:val="1"/>
      <w:numFmt w:val="lowerRoman"/>
      <w:lvlText w:val="%6."/>
      <w:lvlJc w:val="right"/>
      <w:pPr>
        <w:ind w:left="5244" w:hanging="180"/>
      </w:pPr>
    </w:lvl>
    <w:lvl w:ilvl="6" w:tplc="0415000F">
      <w:start w:val="1"/>
      <w:numFmt w:val="decimal"/>
      <w:lvlText w:val="%7."/>
      <w:lvlJc w:val="left"/>
      <w:pPr>
        <w:ind w:left="5964" w:hanging="360"/>
      </w:pPr>
    </w:lvl>
    <w:lvl w:ilvl="7" w:tplc="04150019">
      <w:start w:val="1"/>
      <w:numFmt w:val="lowerLetter"/>
      <w:lvlText w:val="%8."/>
      <w:lvlJc w:val="left"/>
      <w:pPr>
        <w:ind w:left="6684" w:hanging="360"/>
      </w:pPr>
    </w:lvl>
    <w:lvl w:ilvl="8" w:tplc="0415001B">
      <w:start w:val="1"/>
      <w:numFmt w:val="lowerRoman"/>
      <w:lvlText w:val="%9."/>
      <w:lvlJc w:val="right"/>
      <w:pPr>
        <w:ind w:left="7404" w:hanging="180"/>
      </w:pPr>
    </w:lvl>
  </w:abstractNum>
  <w:abstractNum w:abstractNumId="122" w15:restartNumberingAfterBreak="0">
    <w:nsid w:val="75D130BA"/>
    <w:multiLevelType w:val="hybridMultilevel"/>
    <w:tmpl w:val="DDC447A4"/>
    <w:lvl w:ilvl="0" w:tplc="FFFFFFFF">
      <w:start w:val="1"/>
      <w:numFmt w:val="decimal"/>
      <w:lvlText w:val="%1."/>
      <w:lvlJc w:val="left"/>
      <w:pPr>
        <w:ind w:left="720" w:hanging="360"/>
      </w:pPr>
      <w:rPr>
        <w:rFonts w:hint="default"/>
      </w:rPr>
    </w:lvl>
    <w:lvl w:ilvl="1" w:tplc="FFFFFFFF">
      <w:start w:val="1"/>
      <w:numFmt w:val="decimal"/>
      <w:lvlText w:val="%2)"/>
      <w:lvlJc w:val="left"/>
      <w:pPr>
        <w:ind w:left="786" w:hanging="360"/>
      </w:pPr>
      <w:rPr>
        <w:b w:val="0"/>
        <w:strike w:val="0"/>
        <w:color w:val="auto"/>
      </w:rPr>
    </w:lvl>
    <w:lvl w:ilvl="2" w:tplc="FFFFFFFF">
      <w:start w:val="1"/>
      <w:numFmt w:val="lowerLetter"/>
      <w:lvlText w:val="%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4" w15:restartNumberingAfterBreak="0">
    <w:nsid w:val="789E12F9"/>
    <w:multiLevelType w:val="hybridMultilevel"/>
    <w:tmpl w:val="3CA29F8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97E2A01"/>
    <w:multiLevelType w:val="hybridMultilevel"/>
    <w:tmpl w:val="26E2F594"/>
    <w:lvl w:ilvl="0" w:tplc="1AC6751A">
      <w:start w:val="1"/>
      <w:numFmt w:val="lowerLetter"/>
      <w:lvlText w:val="%1."/>
      <w:lvlJc w:val="left"/>
      <w:pPr>
        <w:ind w:left="1440" w:hanging="360"/>
      </w:pPr>
      <w:rPr>
        <w:rFonts w:ascii="Arial" w:hAnsi="Arial" w:cs="Times New Roman" w:hint="default"/>
        <w:i w:val="0"/>
        <w:sz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6" w15:restartNumberingAfterBreak="0">
    <w:nsid w:val="79F86EF2"/>
    <w:multiLevelType w:val="multilevel"/>
    <w:tmpl w:val="0698498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7A38087A"/>
    <w:multiLevelType w:val="multilevel"/>
    <w:tmpl w:val="6CA43A12"/>
    <w:lvl w:ilvl="0">
      <w:start w:val="1"/>
      <w:numFmt w:val="decimal"/>
      <w:pStyle w:val="IIUstp"/>
      <w:lvlText w:val="%1."/>
      <w:lvlJc w:val="left"/>
      <w:pPr>
        <w:ind w:left="425" w:hanging="425"/>
      </w:pPr>
      <w:rPr>
        <w:rFonts w:ascii="Calibri" w:hAnsi="Calibri" w:cs="Calibri" w:hint="default"/>
        <w:b/>
        <w:color w:val="auto"/>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8" w15:restartNumberingAfterBreak="0">
    <w:nsid w:val="7FDC0098"/>
    <w:multiLevelType w:val="multilevel"/>
    <w:tmpl w:val="19427FC0"/>
    <w:lvl w:ilvl="0">
      <w:start w:val="1"/>
      <w:numFmt w:val="decimal"/>
      <w:lvlText w:val="%1."/>
      <w:lvlJc w:val="left"/>
      <w:pPr>
        <w:ind w:left="360" w:hanging="360"/>
      </w:pPr>
      <w:rPr>
        <w:b w:val="0"/>
        <w:bCs/>
        <w:spacing w:val="28"/>
      </w:rPr>
    </w:lvl>
    <w:lvl w:ilvl="1">
      <w:start w:val="1"/>
      <w:numFmt w:val="decimal"/>
      <w:isLgl/>
      <w:lvlText w:val="%1.%2"/>
      <w:lvlJc w:val="left"/>
      <w:pPr>
        <w:ind w:left="78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9" w15:restartNumberingAfterBreak="0">
    <w:nsid w:val="7FFD51D0"/>
    <w:multiLevelType w:val="multilevel"/>
    <w:tmpl w:val="27CC1FF4"/>
    <w:lvl w:ilvl="0">
      <w:start w:val="6"/>
      <w:numFmt w:val="none"/>
      <w:lvlRestart w:val="0"/>
      <w:lvlText w:val="V"/>
      <w:lvlJc w:val="left"/>
      <w:pPr>
        <w:ind w:left="357" w:hanging="357"/>
      </w:pPr>
      <w:rPr>
        <w:rFonts w:ascii="Arial" w:hAnsi="Arial" w:cs="Arial" w:hint="default"/>
        <w:b/>
        <w:i w:val="0"/>
        <w:color w:val="1A7466"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652"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2100366673">
    <w:abstractNumId w:val="68"/>
  </w:num>
  <w:num w:numId="2" w16cid:durableId="1265848326">
    <w:abstractNumId w:val="31"/>
  </w:num>
  <w:num w:numId="3" w16cid:durableId="1091049148">
    <w:abstractNumId w:val="54"/>
  </w:num>
  <w:num w:numId="4" w16cid:durableId="304160382">
    <w:abstractNumId w:val="74"/>
  </w:num>
  <w:num w:numId="5" w16cid:durableId="918101467">
    <w:abstractNumId w:val="22"/>
  </w:num>
  <w:num w:numId="6" w16cid:durableId="1947038783">
    <w:abstractNumId w:val="23"/>
  </w:num>
  <w:num w:numId="7" w16cid:durableId="206068">
    <w:abstractNumId w:val="57"/>
  </w:num>
  <w:num w:numId="8" w16cid:durableId="728067976">
    <w:abstractNumId w:val="50"/>
  </w:num>
  <w:num w:numId="9" w16cid:durableId="1300378562">
    <w:abstractNumId w:val="119"/>
  </w:num>
  <w:num w:numId="10" w16cid:durableId="1237398552">
    <w:abstractNumId w:val="92"/>
  </w:num>
  <w:num w:numId="11" w16cid:durableId="1739746290">
    <w:abstractNumId w:val="63"/>
  </w:num>
  <w:num w:numId="12" w16cid:durableId="2099867162">
    <w:abstractNumId w:val="34"/>
  </w:num>
  <w:num w:numId="13" w16cid:durableId="1057858">
    <w:abstractNumId w:val="25"/>
  </w:num>
  <w:num w:numId="14" w16cid:durableId="9549200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497296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33905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635408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19405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727268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81830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94331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824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49602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260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2100073">
    <w:abstractNumId w:val="26"/>
  </w:num>
  <w:num w:numId="26" w16cid:durableId="1742678301">
    <w:abstractNumId w:val="55"/>
  </w:num>
  <w:num w:numId="27" w16cid:durableId="1561091067">
    <w:abstractNumId w:val="9"/>
  </w:num>
  <w:num w:numId="28" w16cid:durableId="1294562362">
    <w:abstractNumId w:val="64"/>
  </w:num>
  <w:num w:numId="29" w16cid:durableId="1507865590">
    <w:abstractNumId w:val="59"/>
  </w:num>
  <w:num w:numId="30" w16cid:durableId="1573736004">
    <w:abstractNumId w:val="99"/>
  </w:num>
  <w:num w:numId="31" w16cid:durableId="477697796">
    <w:abstractNumId w:val="66"/>
  </w:num>
  <w:num w:numId="32" w16cid:durableId="830633760">
    <w:abstractNumId w:val="75"/>
  </w:num>
  <w:num w:numId="33" w16cid:durableId="1362894719">
    <w:abstractNumId w:val="118"/>
  </w:num>
  <w:num w:numId="34" w16cid:durableId="972830909">
    <w:abstractNumId w:val="96"/>
  </w:num>
  <w:num w:numId="35" w16cid:durableId="1379544961">
    <w:abstractNumId w:val="35"/>
  </w:num>
  <w:num w:numId="36" w16cid:durableId="631862936">
    <w:abstractNumId w:val="11"/>
  </w:num>
  <w:num w:numId="37" w16cid:durableId="605037831">
    <w:abstractNumId w:val="48"/>
  </w:num>
  <w:num w:numId="38" w16cid:durableId="276643577">
    <w:abstractNumId w:val="52"/>
  </w:num>
  <w:num w:numId="39" w16cid:durableId="809903438">
    <w:abstractNumId w:val="90"/>
  </w:num>
  <w:num w:numId="40" w16cid:durableId="571353088">
    <w:abstractNumId w:val="77"/>
  </w:num>
  <w:num w:numId="41" w16cid:durableId="1171726067">
    <w:abstractNumId w:val="19"/>
  </w:num>
  <w:num w:numId="42" w16cid:durableId="1375080332">
    <w:abstractNumId w:val="68"/>
  </w:num>
  <w:num w:numId="43" w16cid:durableId="1866400054">
    <w:abstractNumId w:val="27"/>
  </w:num>
  <w:num w:numId="44" w16cid:durableId="1528568478">
    <w:abstractNumId w:val="78"/>
  </w:num>
  <w:num w:numId="45" w16cid:durableId="809177849">
    <w:abstractNumId w:val="38"/>
  </w:num>
  <w:num w:numId="46" w16cid:durableId="1354383422">
    <w:abstractNumId w:val="71"/>
  </w:num>
  <w:num w:numId="47" w16cid:durableId="495077585">
    <w:abstractNumId w:val="58"/>
  </w:num>
  <w:num w:numId="48" w16cid:durableId="790636463">
    <w:abstractNumId w:val="60"/>
  </w:num>
  <w:num w:numId="49" w16cid:durableId="55207830">
    <w:abstractNumId w:val="72"/>
  </w:num>
  <w:num w:numId="50" w16cid:durableId="1787580369">
    <w:abstractNumId w:val="43"/>
  </w:num>
  <w:num w:numId="51" w16cid:durableId="189687142">
    <w:abstractNumId w:val="4"/>
  </w:num>
  <w:num w:numId="52" w16cid:durableId="2140108388">
    <w:abstractNumId w:val="3"/>
  </w:num>
  <w:num w:numId="53" w16cid:durableId="1897428436">
    <w:abstractNumId w:val="2"/>
  </w:num>
  <w:num w:numId="54" w16cid:durableId="8220970">
    <w:abstractNumId w:val="1"/>
  </w:num>
  <w:num w:numId="55" w16cid:durableId="105464491">
    <w:abstractNumId w:val="0"/>
  </w:num>
  <w:num w:numId="56" w16cid:durableId="299071057">
    <w:abstractNumId w:val="67"/>
  </w:num>
  <w:num w:numId="57" w16cid:durableId="1601529848">
    <w:abstractNumId w:val="129"/>
  </w:num>
  <w:num w:numId="58" w16cid:durableId="1997805755">
    <w:abstractNumId w:val="88"/>
  </w:num>
  <w:num w:numId="59" w16cid:durableId="1885630993">
    <w:abstractNumId w:val="61"/>
  </w:num>
  <w:num w:numId="60" w16cid:durableId="1169907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16302585">
    <w:abstractNumId w:val="112"/>
    <w:lvlOverride w:ilvl="0">
      <w:startOverride w:val="1"/>
    </w:lvlOverride>
  </w:num>
  <w:num w:numId="62" w16cid:durableId="1840849796">
    <w:abstractNumId w:val="15"/>
  </w:num>
  <w:num w:numId="63" w16cid:durableId="1901744797">
    <w:abstractNumId w:val="127"/>
  </w:num>
  <w:num w:numId="64" w16cid:durableId="1167018100">
    <w:abstractNumId w:val="91"/>
  </w:num>
  <w:num w:numId="65" w16cid:durableId="1334139214">
    <w:abstractNumId w:val="82"/>
  </w:num>
  <w:num w:numId="66" w16cid:durableId="349456473">
    <w:abstractNumId w:val="83"/>
  </w:num>
  <w:num w:numId="67" w16cid:durableId="160170304">
    <w:abstractNumId w:val="109"/>
  </w:num>
  <w:num w:numId="68" w16cid:durableId="1215700812">
    <w:abstractNumId w:val="45"/>
  </w:num>
  <w:num w:numId="69" w16cid:durableId="1425808747">
    <w:abstractNumId w:val="46"/>
  </w:num>
  <w:num w:numId="70" w16cid:durableId="2090926935">
    <w:abstractNumId w:val="62"/>
  </w:num>
  <w:num w:numId="71" w16cid:durableId="312415219">
    <w:abstractNumId w:val="97"/>
  </w:num>
  <w:num w:numId="72" w16cid:durableId="915361759">
    <w:abstractNumId w:val="29"/>
  </w:num>
  <w:num w:numId="73" w16cid:durableId="625160848">
    <w:abstractNumId w:val="73"/>
  </w:num>
  <w:num w:numId="74" w16cid:durableId="1860464687">
    <w:abstractNumId w:val="6"/>
  </w:num>
  <w:num w:numId="75" w16cid:durableId="497615699">
    <w:abstractNumId w:val="49"/>
  </w:num>
  <w:num w:numId="76" w16cid:durableId="163514329">
    <w:abstractNumId w:val="123"/>
  </w:num>
  <w:num w:numId="77" w16cid:durableId="187456424">
    <w:abstractNumId w:val="102"/>
  </w:num>
  <w:num w:numId="78" w16cid:durableId="669142060">
    <w:abstractNumId w:val="98"/>
  </w:num>
  <w:num w:numId="79" w16cid:durableId="1704818792">
    <w:abstractNumId w:val="53"/>
  </w:num>
  <w:num w:numId="80" w16cid:durableId="868566045">
    <w:abstractNumId w:val="125"/>
  </w:num>
  <w:num w:numId="81" w16cid:durableId="1966155637">
    <w:abstractNumId w:val="16"/>
  </w:num>
  <w:num w:numId="82" w16cid:durableId="2080403179">
    <w:abstractNumId w:val="79"/>
  </w:num>
  <w:num w:numId="83" w16cid:durableId="1266422447">
    <w:abstractNumId w:val="113"/>
  </w:num>
  <w:num w:numId="84" w16cid:durableId="485515527">
    <w:abstractNumId w:val="42"/>
  </w:num>
  <w:num w:numId="85" w16cid:durableId="1146822963">
    <w:abstractNumId w:val="101"/>
  </w:num>
  <w:num w:numId="86" w16cid:durableId="819349471">
    <w:abstractNumId w:val="47"/>
  </w:num>
  <w:num w:numId="87" w16cid:durableId="847134549">
    <w:abstractNumId w:val="122"/>
  </w:num>
  <w:num w:numId="88" w16cid:durableId="1604419281">
    <w:abstractNumId w:val="126"/>
  </w:num>
  <w:num w:numId="89" w16cid:durableId="56322319">
    <w:abstractNumId w:val="116"/>
  </w:num>
  <w:num w:numId="90" w16cid:durableId="687174429">
    <w:abstractNumId w:val="36"/>
  </w:num>
  <w:num w:numId="91" w16cid:durableId="408230507">
    <w:abstractNumId w:val="44"/>
  </w:num>
  <w:num w:numId="92" w16cid:durableId="702941914">
    <w:abstractNumId w:val="56"/>
  </w:num>
  <w:num w:numId="93" w16cid:durableId="144010835">
    <w:abstractNumId w:val="10"/>
  </w:num>
  <w:num w:numId="94" w16cid:durableId="1857110270">
    <w:abstractNumId w:val="51"/>
  </w:num>
  <w:num w:numId="95" w16cid:durableId="752551994">
    <w:abstractNumId w:val="37"/>
  </w:num>
  <w:num w:numId="96" w16cid:durableId="650909904">
    <w:abstractNumId w:val="105"/>
  </w:num>
  <w:num w:numId="97" w16cid:durableId="1003826078">
    <w:abstractNumId w:val="30"/>
  </w:num>
  <w:num w:numId="98" w16cid:durableId="617637748">
    <w:abstractNumId w:val="7"/>
  </w:num>
  <w:num w:numId="99" w16cid:durableId="1118796979">
    <w:abstractNumId w:val="93"/>
  </w:num>
  <w:num w:numId="100" w16cid:durableId="2038114675">
    <w:abstractNumId w:val="65"/>
  </w:num>
  <w:num w:numId="101" w16cid:durableId="302656520">
    <w:abstractNumId w:val="28"/>
  </w:num>
  <w:num w:numId="102" w16cid:durableId="1668628097">
    <w:abstractNumId w:val="18"/>
  </w:num>
  <w:num w:numId="103" w16cid:durableId="1706901269">
    <w:abstractNumId w:val="13"/>
  </w:num>
  <w:num w:numId="104" w16cid:durableId="831411824">
    <w:abstractNumId w:val="115"/>
  </w:num>
  <w:num w:numId="105" w16cid:durableId="1749888950">
    <w:abstractNumId w:val="32"/>
  </w:num>
  <w:num w:numId="106" w16cid:durableId="634531857">
    <w:abstractNumId w:val="33"/>
  </w:num>
  <w:num w:numId="107" w16cid:durableId="2040423988">
    <w:abstractNumId w:val="114"/>
  </w:num>
  <w:num w:numId="108" w16cid:durableId="161510762">
    <w:abstractNumId w:val="110"/>
  </w:num>
  <w:num w:numId="109" w16cid:durableId="220989840">
    <w:abstractNumId w:val="81"/>
  </w:num>
  <w:num w:numId="110" w16cid:durableId="314261002">
    <w:abstractNumId w:val="120"/>
  </w:num>
  <w:num w:numId="111" w16cid:durableId="1555510316">
    <w:abstractNumId w:val="117"/>
  </w:num>
  <w:num w:numId="112" w16cid:durableId="388304767">
    <w:abstractNumId w:val="70"/>
  </w:num>
  <w:num w:numId="113" w16cid:durableId="974988186">
    <w:abstractNumId w:val="108"/>
  </w:num>
  <w:num w:numId="114" w16cid:durableId="43722603">
    <w:abstractNumId w:val="124"/>
  </w:num>
  <w:num w:numId="115" w16cid:durableId="410011399">
    <w:abstractNumId w:val="103"/>
  </w:num>
  <w:num w:numId="116" w16cid:durableId="1871605368">
    <w:abstractNumId w:val="76"/>
  </w:num>
  <w:num w:numId="117" w16cid:durableId="576938446">
    <w:abstractNumId w:val="121"/>
  </w:num>
  <w:num w:numId="118" w16cid:durableId="1960915515">
    <w:abstractNumId w:val="111"/>
  </w:num>
  <w:num w:numId="119" w16cid:durableId="378671156">
    <w:abstractNumId w:val="94"/>
  </w:num>
  <w:num w:numId="120" w16cid:durableId="1084767532">
    <w:abstractNumId w:val="106"/>
  </w:num>
  <w:num w:numId="121" w16cid:durableId="185364659">
    <w:abstractNumId w:val="12"/>
  </w:num>
  <w:num w:numId="122" w16cid:durableId="1829855499">
    <w:abstractNumId w:val="41"/>
  </w:num>
  <w:num w:numId="123" w16cid:durableId="706829868">
    <w:abstractNumId w:val="84"/>
  </w:num>
  <w:num w:numId="124" w16cid:durableId="1905994388">
    <w:abstractNumId w:val="69"/>
  </w:num>
  <w:num w:numId="125" w16cid:durableId="1242761099">
    <w:abstractNumId w:val="128"/>
  </w:num>
  <w:num w:numId="126" w16cid:durableId="360009915">
    <w:abstractNumId w:val="85"/>
  </w:num>
  <w:num w:numId="127" w16cid:durableId="200436129">
    <w:abstractNumId w:val="8"/>
  </w:num>
  <w:num w:numId="128" w16cid:durableId="590285227">
    <w:abstractNumId w:val="24"/>
  </w:num>
  <w:num w:numId="129" w16cid:durableId="1400471301">
    <w:abstractNumId w:val="87"/>
  </w:num>
  <w:num w:numId="130" w16cid:durableId="1938367179">
    <w:abstractNumId w:val="104"/>
  </w:num>
  <w:num w:numId="131" w16cid:durableId="1784183476">
    <w:abstractNumId w:val="21"/>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DD8"/>
    <w:rsid w:val="00013A18"/>
    <w:rsid w:val="00015893"/>
    <w:rsid w:val="0002424F"/>
    <w:rsid w:val="0002740E"/>
    <w:rsid w:val="00027947"/>
    <w:rsid w:val="00033582"/>
    <w:rsid w:val="000342B0"/>
    <w:rsid w:val="00036680"/>
    <w:rsid w:val="00036B40"/>
    <w:rsid w:val="00036D76"/>
    <w:rsid w:val="00040B6D"/>
    <w:rsid w:val="000438F2"/>
    <w:rsid w:val="00044D2C"/>
    <w:rsid w:val="00045C05"/>
    <w:rsid w:val="00051B85"/>
    <w:rsid w:val="00053355"/>
    <w:rsid w:val="00054A92"/>
    <w:rsid w:val="000572D8"/>
    <w:rsid w:val="00057816"/>
    <w:rsid w:val="00060251"/>
    <w:rsid w:val="00060EAD"/>
    <w:rsid w:val="00061676"/>
    <w:rsid w:val="0006519C"/>
    <w:rsid w:val="00070A58"/>
    <w:rsid w:val="00071C98"/>
    <w:rsid w:val="000742F7"/>
    <w:rsid w:val="00075E96"/>
    <w:rsid w:val="0009045E"/>
    <w:rsid w:val="000909CB"/>
    <w:rsid w:val="00090E25"/>
    <w:rsid w:val="00094799"/>
    <w:rsid w:val="00094EB9"/>
    <w:rsid w:val="00096510"/>
    <w:rsid w:val="000974B1"/>
    <w:rsid w:val="000A49DA"/>
    <w:rsid w:val="000B0DBD"/>
    <w:rsid w:val="000B611D"/>
    <w:rsid w:val="000C47A9"/>
    <w:rsid w:val="000C679C"/>
    <w:rsid w:val="000D0402"/>
    <w:rsid w:val="000D42BE"/>
    <w:rsid w:val="000D51B1"/>
    <w:rsid w:val="000D5886"/>
    <w:rsid w:val="000D75E9"/>
    <w:rsid w:val="000E1564"/>
    <w:rsid w:val="000F1F06"/>
    <w:rsid w:val="00101BCF"/>
    <w:rsid w:val="001112C2"/>
    <w:rsid w:val="001147E9"/>
    <w:rsid w:val="00117F8D"/>
    <w:rsid w:val="00120089"/>
    <w:rsid w:val="00124536"/>
    <w:rsid w:val="00125A7F"/>
    <w:rsid w:val="00126CEA"/>
    <w:rsid w:val="00132B64"/>
    <w:rsid w:val="0013321F"/>
    <w:rsid w:val="00133740"/>
    <w:rsid w:val="00134862"/>
    <w:rsid w:val="001348BC"/>
    <w:rsid w:val="001348EA"/>
    <w:rsid w:val="00136B64"/>
    <w:rsid w:val="00137D9B"/>
    <w:rsid w:val="0014036E"/>
    <w:rsid w:val="001453AE"/>
    <w:rsid w:val="00152A6F"/>
    <w:rsid w:val="00154B7F"/>
    <w:rsid w:val="00167B53"/>
    <w:rsid w:val="00170367"/>
    <w:rsid w:val="00170E93"/>
    <w:rsid w:val="00172B93"/>
    <w:rsid w:val="00175554"/>
    <w:rsid w:val="00175F4C"/>
    <w:rsid w:val="00185962"/>
    <w:rsid w:val="00185AAB"/>
    <w:rsid w:val="00192A23"/>
    <w:rsid w:val="001974F6"/>
    <w:rsid w:val="001A4996"/>
    <w:rsid w:val="001A65B9"/>
    <w:rsid w:val="001B0061"/>
    <w:rsid w:val="001B7F2E"/>
    <w:rsid w:val="001D1A8B"/>
    <w:rsid w:val="001D1D46"/>
    <w:rsid w:val="001D2EB1"/>
    <w:rsid w:val="001E214B"/>
    <w:rsid w:val="001E7E73"/>
    <w:rsid w:val="001F0C4B"/>
    <w:rsid w:val="001F235B"/>
    <w:rsid w:val="001F3242"/>
    <w:rsid w:val="001F3600"/>
    <w:rsid w:val="001F3F20"/>
    <w:rsid w:val="001F6909"/>
    <w:rsid w:val="001F737A"/>
    <w:rsid w:val="00204AFF"/>
    <w:rsid w:val="002067F1"/>
    <w:rsid w:val="00207ED3"/>
    <w:rsid w:val="0021203D"/>
    <w:rsid w:val="00224257"/>
    <w:rsid w:val="00225087"/>
    <w:rsid w:val="00230F33"/>
    <w:rsid w:val="0024291C"/>
    <w:rsid w:val="00257231"/>
    <w:rsid w:val="00257F22"/>
    <w:rsid w:val="00264A06"/>
    <w:rsid w:val="00265B9D"/>
    <w:rsid w:val="00266A02"/>
    <w:rsid w:val="00270752"/>
    <w:rsid w:val="0027422B"/>
    <w:rsid w:val="002743D5"/>
    <w:rsid w:val="00274AC0"/>
    <w:rsid w:val="002768AC"/>
    <w:rsid w:val="002830E8"/>
    <w:rsid w:val="00291D2B"/>
    <w:rsid w:val="002A3129"/>
    <w:rsid w:val="002A3E30"/>
    <w:rsid w:val="002A48F7"/>
    <w:rsid w:val="002B05F8"/>
    <w:rsid w:val="002B5C62"/>
    <w:rsid w:val="002C470F"/>
    <w:rsid w:val="002D4CAD"/>
    <w:rsid w:val="002E006B"/>
    <w:rsid w:val="002E32BC"/>
    <w:rsid w:val="002E4601"/>
    <w:rsid w:val="002F10CA"/>
    <w:rsid w:val="002F1F60"/>
    <w:rsid w:val="00302567"/>
    <w:rsid w:val="00303C67"/>
    <w:rsid w:val="00310CB3"/>
    <w:rsid w:val="0031428B"/>
    <w:rsid w:val="003156B1"/>
    <w:rsid w:val="00321CCB"/>
    <w:rsid w:val="00322306"/>
    <w:rsid w:val="00336C02"/>
    <w:rsid w:val="003445EC"/>
    <w:rsid w:val="00347E8D"/>
    <w:rsid w:val="00351960"/>
    <w:rsid w:val="00362C4E"/>
    <w:rsid w:val="00364368"/>
    <w:rsid w:val="00366FFB"/>
    <w:rsid w:val="00371A75"/>
    <w:rsid w:val="00375780"/>
    <w:rsid w:val="00380C7F"/>
    <w:rsid w:val="003834BD"/>
    <w:rsid w:val="003837B1"/>
    <w:rsid w:val="00387A0D"/>
    <w:rsid w:val="003903C2"/>
    <w:rsid w:val="00395F60"/>
    <w:rsid w:val="0039756D"/>
    <w:rsid w:val="003A448C"/>
    <w:rsid w:val="003A4CC6"/>
    <w:rsid w:val="003A51E9"/>
    <w:rsid w:val="003A5D11"/>
    <w:rsid w:val="003A7C03"/>
    <w:rsid w:val="003B4590"/>
    <w:rsid w:val="003B66FE"/>
    <w:rsid w:val="003C240D"/>
    <w:rsid w:val="003C3C27"/>
    <w:rsid w:val="003D41B4"/>
    <w:rsid w:val="003D645C"/>
    <w:rsid w:val="003D64D8"/>
    <w:rsid w:val="003D6C11"/>
    <w:rsid w:val="003D6CC5"/>
    <w:rsid w:val="003D7A04"/>
    <w:rsid w:val="003E050D"/>
    <w:rsid w:val="003E08FA"/>
    <w:rsid w:val="003E14BA"/>
    <w:rsid w:val="003E3CCB"/>
    <w:rsid w:val="003E4674"/>
    <w:rsid w:val="003E54DF"/>
    <w:rsid w:val="003E59DD"/>
    <w:rsid w:val="003F132F"/>
    <w:rsid w:val="003F257A"/>
    <w:rsid w:val="003F5988"/>
    <w:rsid w:val="00403F4A"/>
    <w:rsid w:val="0040472A"/>
    <w:rsid w:val="00412779"/>
    <w:rsid w:val="00413780"/>
    <w:rsid w:val="004140F4"/>
    <w:rsid w:val="00417E23"/>
    <w:rsid w:val="004266F8"/>
    <w:rsid w:val="004367FB"/>
    <w:rsid w:val="00436F85"/>
    <w:rsid w:val="00444A66"/>
    <w:rsid w:val="0044629B"/>
    <w:rsid w:val="00446E2F"/>
    <w:rsid w:val="004523BB"/>
    <w:rsid w:val="004526EE"/>
    <w:rsid w:val="00456656"/>
    <w:rsid w:val="00466493"/>
    <w:rsid w:val="00467547"/>
    <w:rsid w:val="00473D75"/>
    <w:rsid w:val="00474F0F"/>
    <w:rsid w:val="0047759A"/>
    <w:rsid w:val="00477BD7"/>
    <w:rsid w:val="00480D1A"/>
    <w:rsid w:val="0048757C"/>
    <w:rsid w:val="004925D9"/>
    <w:rsid w:val="00492AEE"/>
    <w:rsid w:val="00496273"/>
    <w:rsid w:val="004A345D"/>
    <w:rsid w:val="004A723C"/>
    <w:rsid w:val="004B29F9"/>
    <w:rsid w:val="004C2303"/>
    <w:rsid w:val="004C2567"/>
    <w:rsid w:val="004D154B"/>
    <w:rsid w:val="004D5FFA"/>
    <w:rsid w:val="004D60FB"/>
    <w:rsid w:val="004D63D5"/>
    <w:rsid w:val="004D655B"/>
    <w:rsid w:val="004E1AB0"/>
    <w:rsid w:val="004E7573"/>
    <w:rsid w:val="004F00AD"/>
    <w:rsid w:val="004F0C4A"/>
    <w:rsid w:val="004F20AD"/>
    <w:rsid w:val="004F5DE8"/>
    <w:rsid w:val="004F6B10"/>
    <w:rsid w:val="00514F3E"/>
    <w:rsid w:val="00516485"/>
    <w:rsid w:val="00520308"/>
    <w:rsid w:val="0052223A"/>
    <w:rsid w:val="005323CC"/>
    <w:rsid w:val="00533D49"/>
    <w:rsid w:val="00535501"/>
    <w:rsid w:val="00535E9B"/>
    <w:rsid w:val="00542339"/>
    <w:rsid w:val="0054525B"/>
    <w:rsid w:val="005453F1"/>
    <w:rsid w:val="0054701A"/>
    <w:rsid w:val="00551335"/>
    <w:rsid w:val="00551FB7"/>
    <w:rsid w:val="005536F6"/>
    <w:rsid w:val="005563FF"/>
    <w:rsid w:val="00562E63"/>
    <w:rsid w:val="005728DE"/>
    <w:rsid w:val="00582CE9"/>
    <w:rsid w:val="0058794A"/>
    <w:rsid w:val="005932BA"/>
    <w:rsid w:val="005A354D"/>
    <w:rsid w:val="005A7EC3"/>
    <w:rsid w:val="005B24A8"/>
    <w:rsid w:val="005B2B6D"/>
    <w:rsid w:val="005B3F04"/>
    <w:rsid w:val="005B6DC6"/>
    <w:rsid w:val="005C3038"/>
    <w:rsid w:val="005C55A9"/>
    <w:rsid w:val="005C6812"/>
    <w:rsid w:val="005D0FBE"/>
    <w:rsid w:val="005D118B"/>
    <w:rsid w:val="005D1909"/>
    <w:rsid w:val="005D2D85"/>
    <w:rsid w:val="005D74EB"/>
    <w:rsid w:val="005D7FC9"/>
    <w:rsid w:val="005E4AA3"/>
    <w:rsid w:val="005E79E5"/>
    <w:rsid w:val="005F78FB"/>
    <w:rsid w:val="006042C3"/>
    <w:rsid w:val="00604612"/>
    <w:rsid w:val="00604DE7"/>
    <w:rsid w:val="006060A5"/>
    <w:rsid w:val="00611B0B"/>
    <w:rsid w:val="00620EBB"/>
    <w:rsid w:val="00623B01"/>
    <w:rsid w:val="0062463E"/>
    <w:rsid w:val="00625BB0"/>
    <w:rsid w:val="006261BB"/>
    <w:rsid w:val="00632852"/>
    <w:rsid w:val="00650F51"/>
    <w:rsid w:val="0065322E"/>
    <w:rsid w:val="00655A70"/>
    <w:rsid w:val="00655DA8"/>
    <w:rsid w:val="00660237"/>
    <w:rsid w:val="00663631"/>
    <w:rsid w:val="00664DE4"/>
    <w:rsid w:val="00670CE4"/>
    <w:rsid w:val="0067116D"/>
    <w:rsid w:val="0067156C"/>
    <w:rsid w:val="00674B4C"/>
    <w:rsid w:val="0067572D"/>
    <w:rsid w:val="006775EE"/>
    <w:rsid w:val="00680F7C"/>
    <w:rsid w:val="00684587"/>
    <w:rsid w:val="00696995"/>
    <w:rsid w:val="006A0331"/>
    <w:rsid w:val="006A15D3"/>
    <w:rsid w:val="006A4275"/>
    <w:rsid w:val="006A6E37"/>
    <w:rsid w:val="006B0DB8"/>
    <w:rsid w:val="006B0E69"/>
    <w:rsid w:val="006B76EF"/>
    <w:rsid w:val="006C4791"/>
    <w:rsid w:val="006C4B70"/>
    <w:rsid w:val="006C6089"/>
    <w:rsid w:val="006D16F1"/>
    <w:rsid w:val="006D7B01"/>
    <w:rsid w:val="006E100D"/>
    <w:rsid w:val="006E2000"/>
    <w:rsid w:val="006E5EF6"/>
    <w:rsid w:val="006F5F72"/>
    <w:rsid w:val="006F7027"/>
    <w:rsid w:val="00700E92"/>
    <w:rsid w:val="00710355"/>
    <w:rsid w:val="0071702C"/>
    <w:rsid w:val="00717221"/>
    <w:rsid w:val="00720ED1"/>
    <w:rsid w:val="007246D0"/>
    <w:rsid w:val="00726BF1"/>
    <w:rsid w:val="00727EC1"/>
    <w:rsid w:val="0073187A"/>
    <w:rsid w:val="007322B4"/>
    <w:rsid w:val="007343BE"/>
    <w:rsid w:val="007343C5"/>
    <w:rsid w:val="00742807"/>
    <w:rsid w:val="00747C29"/>
    <w:rsid w:val="007518DC"/>
    <w:rsid w:val="00754745"/>
    <w:rsid w:val="00760251"/>
    <w:rsid w:val="007617E0"/>
    <w:rsid w:val="00772961"/>
    <w:rsid w:val="00781457"/>
    <w:rsid w:val="007844EB"/>
    <w:rsid w:val="00784DC3"/>
    <w:rsid w:val="00787D9C"/>
    <w:rsid w:val="00794EFB"/>
    <w:rsid w:val="00795170"/>
    <w:rsid w:val="007A1B94"/>
    <w:rsid w:val="007A37C1"/>
    <w:rsid w:val="007B094C"/>
    <w:rsid w:val="007B0FF0"/>
    <w:rsid w:val="007B106C"/>
    <w:rsid w:val="007B50D8"/>
    <w:rsid w:val="007B5E31"/>
    <w:rsid w:val="007B67BA"/>
    <w:rsid w:val="007C109F"/>
    <w:rsid w:val="007C119B"/>
    <w:rsid w:val="007C6687"/>
    <w:rsid w:val="007C67FA"/>
    <w:rsid w:val="007D0675"/>
    <w:rsid w:val="007D1209"/>
    <w:rsid w:val="007D1732"/>
    <w:rsid w:val="007E3729"/>
    <w:rsid w:val="007E5239"/>
    <w:rsid w:val="00811006"/>
    <w:rsid w:val="00812A8C"/>
    <w:rsid w:val="00812E3F"/>
    <w:rsid w:val="008130D5"/>
    <w:rsid w:val="0081536D"/>
    <w:rsid w:val="0081735D"/>
    <w:rsid w:val="008217CE"/>
    <w:rsid w:val="00827A7E"/>
    <w:rsid w:val="00831596"/>
    <w:rsid w:val="0083187F"/>
    <w:rsid w:val="00835DED"/>
    <w:rsid w:val="00842578"/>
    <w:rsid w:val="00843E2C"/>
    <w:rsid w:val="00843FDD"/>
    <w:rsid w:val="00847B49"/>
    <w:rsid w:val="00852695"/>
    <w:rsid w:val="008548B7"/>
    <w:rsid w:val="00857549"/>
    <w:rsid w:val="008707CC"/>
    <w:rsid w:val="00873DD7"/>
    <w:rsid w:val="00884D47"/>
    <w:rsid w:val="0089029E"/>
    <w:rsid w:val="008A5521"/>
    <w:rsid w:val="008A7413"/>
    <w:rsid w:val="008A7D0A"/>
    <w:rsid w:val="008B6316"/>
    <w:rsid w:val="008B6B93"/>
    <w:rsid w:val="008B7FAE"/>
    <w:rsid w:val="008C15D3"/>
    <w:rsid w:val="008C3D2A"/>
    <w:rsid w:val="008C619A"/>
    <w:rsid w:val="008C75AB"/>
    <w:rsid w:val="008D6A33"/>
    <w:rsid w:val="008D6FD3"/>
    <w:rsid w:val="008E042A"/>
    <w:rsid w:val="008E2EA9"/>
    <w:rsid w:val="008E472E"/>
    <w:rsid w:val="008E4838"/>
    <w:rsid w:val="008F1FB0"/>
    <w:rsid w:val="008F6EE2"/>
    <w:rsid w:val="00900E39"/>
    <w:rsid w:val="0090379D"/>
    <w:rsid w:val="0090546A"/>
    <w:rsid w:val="00905C4D"/>
    <w:rsid w:val="00910E6D"/>
    <w:rsid w:val="00911FA5"/>
    <w:rsid w:val="00916391"/>
    <w:rsid w:val="00916488"/>
    <w:rsid w:val="00917579"/>
    <w:rsid w:val="009253FC"/>
    <w:rsid w:val="00930198"/>
    <w:rsid w:val="00935B17"/>
    <w:rsid w:val="00936AC2"/>
    <w:rsid w:val="00941354"/>
    <w:rsid w:val="00942638"/>
    <w:rsid w:val="00943423"/>
    <w:rsid w:val="00944154"/>
    <w:rsid w:val="00944A7F"/>
    <w:rsid w:val="00944BEA"/>
    <w:rsid w:val="00957C3F"/>
    <w:rsid w:val="0096232C"/>
    <w:rsid w:val="00962604"/>
    <w:rsid w:val="00964A31"/>
    <w:rsid w:val="00965ACD"/>
    <w:rsid w:val="00965D69"/>
    <w:rsid w:val="00966D31"/>
    <w:rsid w:val="00967DAD"/>
    <w:rsid w:val="00967E18"/>
    <w:rsid w:val="00971E24"/>
    <w:rsid w:val="00972B41"/>
    <w:rsid w:val="0098378E"/>
    <w:rsid w:val="00983EBF"/>
    <w:rsid w:val="00984E39"/>
    <w:rsid w:val="0098502B"/>
    <w:rsid w:val="0098615B"/>
    <w:rsid w:val="00986204"/>
    <w:rsid w:val="00986E3C"/>
    <w:rsid w:val="00987773"/>
    <w:rsid w:val="00992FE3"/>
    <w:rsid w:val="009952B1"/>
    <w:rsid w:val="0099653A"/>
    <w:rsid w:val="009965B4"/>
    <w:rsid w:val="009A50CB"/>
    <w:rsid w:val="009A6D93"/>
    <w:rsid w:val="009A7B36"/>
    <w:rsid w:val="009B215F"/>
    <w:rsid w:val="009B3502"/>
    <w:rsid w:val="009B51B6"/>
    <w:rsid w:val="009B5CDA"/>
    <w:rsid w:val="009B633C"/>
    <w:rsid w:val="009B6FFD"/>
    <w:rsid w:val="009C25AA"/>
    <w:rsid w:val="009C48AC"/>
    <w:rsid w:val="009C52AB"/>
    <w:rsid w:val="009C5C7C"/>
    <w:rsid w:val="009C6FBE"/>
    <w:rsid w:val="009D1815"/>
    <w:rsid w:val="009D56C9"/>
    <w:rsid w:val="009D58D0"/>
    <w:rsid w:val="009D5A1B"/>
    <w:rsid w:val="009D7472"/>
    <w:rsid w:val="009E0A88"/>
    <w:rsid w:val="009E2B0C"/>
    <w:rsid w:val="009E2CB5"/>
    <w:rsid w:val="009E54DD"/>
    <w:rsid w:val="009E5B5E"/>
    <w:rsid w:val="009F4525"/>
    <w:rsid w:val="00A02C84"/>
    <w:rsid w:val="00A046D7"/>
    <w:rsid w:val="00A0772F"/>
    <w:rsid w:val="00A12282"/>
    <w:rsid w:val="00A148D6"/>
    <w:rsid w:val="00A205B2"/>
    <w:rsid w:val="00A3249C"/>
    <w:rsid w:val="00A370AB"/>
    <w:rsid w:val="00A41061"/>
    <w:rsid w:val="00A43299"/>
    <w:rsid w:val="00A525D7"/>
    <w:rsid w:val="00A57E04"/>
    <w:rsid w:val="00A6049B"/>
    <w:rsid w:val="00A61D45"/>
    <w:rsid w:val="00A62875"/>
    <w:rsid w:val="00A70F16"/>
    <w:rsid w:val="00A730B9"/>
    <w:rsid w:val="00A73312"/>
    <w:rsid w:val="00A7626A"/>
    <w:rsid w:val="00A809BD"/>
    <w:rsid w:val="00A81CFB"/>
    <w:rsid w:val="00A81F21"/>
    <w:rsid w:val="00A85D6F"/>
    <w:rsid w:val="00A9340B"/>
    <w:rsid w:val="00A9423D"/>
    <w:rsid w:val="00AA0115"/>
    <w:rsid w:val="00AA134E"/>
    <w:rsid w:val="00AA3417"/>
    <w:rsid w:val="00AA7D40"/>
    <w:rsid w:val="00AB19EA"/>
    <w:rsid w:val="00AB5621"/>
    <w:rsid w:val="00AB78A2"/>
    <w:rsid w:val="00AC2FF2"/>
    <w:rsid w:val="00AC4A8D"/>
    <w:rsid w:val="00AC5A4C"/>
    <w:rsid w:val="00AD02BD"/>
    <w:rsid w:val="00AD08F6"/>
    <w:rsid w:val="00AD3B1B"/>
    <w:rsid w:val="00AD5BFD"/>
    <w:rsid w:val="00AD5D81"/>
    <w:rsid w:val="00AE1A85"/>
    <w:rsid w:val="00AE546C"/>
    <w:rsid w:val="00AE5C99"/>
    <w:rsid w:val="00AE5E48"/>
    <w:rsid w:val="00AF1B54"/>
    <w:rsid w:val="00AF30DB"/>
    <w:rsid w:val="00AF5E5B"/>
    <w:rsid w:val="00AF7814"/>
    <w:rsid w:val="00AF78FE"/>
    <w:rsid w:val="00AF7E7E"/>
    <w:rsid w:val="00B0459E"/>
    <w:rsid w:val="00B05E1A"/>
    <w:rsid w:val="00B0675C"/>
    <w:rsid w:val="00B067B0"/>
    <w:rsid w:val="00B10201"/>
    <w:rsid w:val="00B10A71"/>
    <w:rsid w:val="00B14B19"/>
    <w:rsid w:val="00B17A2B"/>
    <w:rsid w:val="00B260E3"/>
    <w:rsid w:val="00B3053E"/>
    <w:rsid w:val="00B31C09"/>
    <w:rsid w:val="00B379DE"/>
    <w:rsid w:val="00B422BD"/>
    <w:rsid w:val="00B44488"/>
    <w:rsid w:val="00B44498"/>
    <w:rsid w:val="00B459D4"/>
    <w:rsid w:val="00B471BC"/>
    <w:rsid w:val="00B505C0"/>
    <w:rsid w:val="00B57759"/>
    <w:rsid w:val="00B62B32"/>
    <w:rsid w:val="00B63814"/>
    <w:rsid w:val="00B67333"/>
    <w:rsid w:val="00B67FA9"/>
    <w:rsid w:val="00B74FE1"/>
    <w:rsid w:val="00B76CD7"/>
    <w:rsid w:val="00B801D6"/>
    <w:rsid w:val="00B819BB"/>
    <w:rsid w:val="00B82B70"/>
    <w:rsid w:val="00B83A96"/>
    <w:rsid w:val="00B83F8A"/>
    <w:rsid w:val="00B86C65"/>
    <w:rsid w:val="00B905DB"/>
    <w:rsid w:val="00B91420"/>
    <w:rsid w:val="00B96E11"/>
    <w:rsid w:val="00BA0FF4"/>
    <w:rsid w:val="00BA504B"/>
    <w:rsid w:val="00BA5673"/>
    <w:rsid w:val="00BA6689"/>
    <w:rsid w:val="00BB0255"/>
    <w:rsid w:val="00BB180C"/>
    <w:rsid w:val="00BB2268"/>
    <w:rsid w:val="00BC0B80"/>
    <w:rsid w:val="00BC3599"/>
    <w:rsid w:val="00BD1D08"/>
    <w:rsid w:val="00BE0AE4"/>
    <w:rsid w:val="00BE38BB"/>
    <w:rsid w:val="00C003C6"/>
    <w:rsid w:val="00C03C27"/>
    <w:rsid w:val="00C10B09"/>
    <w:rsid w:val="00C12714"/>
    <w:rsid w:val="00C16CFA"/>
    <w:rsid w:val="00C20678"/>
    <w:rsid w:val="00C2077E"/>
    <w:rsid w:val="00C2086D"/>
    <w:rsid w:val="00C2151A"/>
    <w:rsid w:val="00C224EE"/>
    <w:rsid w:val="00C23F3E"/>
    <w:rsid w:val="00C2449C"/>
    <w:rsid w:val="00C260B8"/>
    <w:rsid w:val="00C26BC0"/>
    <w:rsid w:val="00C272AD"/>
    <w:rsid w:val="00C27B9D"/>
    <w:rsid w:val="00C37D5F"/>
    <w:rsid w:val="00C40136"/>
    <w:rsid w:val="00C4410F"/>
    <w:rsid w:val="00C44378"/>
    <w:rsid w:val="00C45F7E"/>
    <w:rsid w:val="00C5009D"/>
    <w:rsid w:val="00C50A36"/>
    <w:rsid w:val="00C53A22"/>
    <w:rsid w:val="00C64A07"/>
    <w:rsid w:val="00C6569B"/>
    <w:rsid w:val="00C66B9A"/>
    <w:rsid w:val="00C707D1"/>
    <w:rsid w:val="00C737A1"/>
    <w:rsid w:val="00C77BCF"/>
    <w:rsid w:val="00C845B3"/>
    <w:rsid w:val="00C86AE9"/>
    <w:rsid w:val="00C86E38"/>
    <w:rsid w:val="00C874E6"/>
    <w:rsid w:val="00CA6787"/>
    <w:rsid w:val="00CB11A3"/>
    <w:rsid w:val="00CB2D26"/>
    <w:rsid w:val="00CB3A6F"/>
    <w:rsid w:val="00CC168E"/>
    <w:rsid w:val="00CD15AD"/>
    <w:rsid w:val="00CD2022"/>
    <w:rsid w:val="00CD317D"/>
    <w:rsid w:val="00CD5F00"/>
    <w:rsid w:val="00CE08BD"/>
    <w:rsid w:val="00CE224D"/>
    <w:rsid w:val="00CE2F55"/>
    <w:rsid w:val="00CF448E"/>
    <w:rsid w:val="00D03C12"/>
    <w:rsid w:val="00D05B4C"/>
    <w:rsid w:val="00D107F3"/>
    <w:rsid w:val="00D10930"/>
    <w:rsid w:val="00D123C8"/>
    <w:rsid w:val="00D1247E"/>
    <w:rsid w:val="00D1535A"/>
    <w:rsid w:val="00D16950"/>
    <w:rsid w:val="00D16C7F"/>
    <w:rsid w:val="00D16D28"/>
    <w:rsid w:val="00D21BCE"/>
    <w:rsid w:val="00D23A8C"/>
    <w:rsid w:val="00D309BC"/>
    <w:rsid w:val="00D516C1"/>
    <w:rsid w:val="00D562A9"/>
    <w:rsid w:val="00D61164"/>
    <w:rsid w:val="00D6344F"/>
    <w:rsid w:val="00D73D81"/>
    <w:rsid w:val="00D75C2A"/>
    <w:rsid w:val="00D80E4A"/>
    <w:rsid w:val="00D81216"/>
    <w:rsid w:val="00D813A0"/>
    <w:rsid w:val="00D85FE1"/>
    <w:rsid w:val="00D9793B"/>
    <w:rsid w:val="00DA64DB"/>
    <w:rsid w:val="00DB1E5E"/>
    <w:rsid w:val="00DB4140"/>
    <w:rsid w:val="00DB71B3"/>
    <w:rsid w:val="00DC76F0"/>
    <w:rsid w:val="00DC770A"/>
    <w:rsid w:val="00DC7E48"/>
    <w:rsid w:val="00DD06C0"/>
    <w:rsid w:val="00DE1789"/>
    <w:rsid w:val="00DE2A42"/>
    <w:rsid w:val="00DE2B48"/>
    <w:rsid w:val="00DE3208"/>
    <w:rsid w:val="00DE5745"/>
    <w:rsid w:val="00DE5C52"/>
    <w:rsid w:val="00DF2ED5"/>
    <w:rsid w:val="00DF34D9"/>
    <w:rsid w:val="00E07B44"/>
    <w:rsid w:val="00E12F47"/>
    <w:rsid w:val="00E16545"/>
    <w:rsid w:val="00E2123D"/>
    <w:rsid w:val="00E220A2"/>
    <w:rsid w:val="00E30B4B"/>
    <w:rsid w:val="00E344F3"/>
    <w:rsid w:val="00E413AB"/>
    <w:rsid w:val="00E41451"/>
    <w:rsid w:val="00E44996"/>
    <w:rsid w:val="00E45BB3"/>
    <w:rsid w:val="00E45F98"/>
    <w:rsid w:val="00E501F2"/>
    <w:rsid w:val="00E5170D"/>
    <w:rsid w:val="00E56B47"/>
    <w:rsid w:val="00E6408E"/>
    <w:rsid w:val="00E66F4B"/>
    <w:rsid w:val="00E706C2"/>
    <w:rsid w:val="00E72CD1"/>
    <w:rsid w:val="00E7582D"/>
    <w:rsid w:val="00E8041E"/>
    <w:rsid w:val="00E83D09"/>
    <w:rsid w:val="00E92F67"/>
    <w:rsid w:val="00E95B91"/>
    <w:rsid w:val="00EA0FC3"/>
    <w:rsid w:val="00EA287E"/>
    <w:rsid w:val="00EA44E9"/>
    <w:rsid w:val="00EA6557"/>
    <w:rsid w:val="00EA6B97"/>
    <w:rsid w:val="00EB216E"/>
    <w:rsid w:val="00EB44C0"/>
    <w:rsid w:val="00EB6490"/>
    <w:rsid w:val="00EC07C0"/>
    <w:rsid w:val="00EC22FA"/>
    <w:rsid w:val="00EC30C5"/>
    <w:rsid w:val="00ED2FD4"/>
    <w:rsid w:val="00EE4C97"/>
    <w:rsid w:val="00EE5E2C"/>
    <w:rsid w:val="00EE5E71"/>
    <w:rsid w:val="00EF08A0"/>
    <w:rsid w:val="00F01E75"/>
    <w:rsid w:val="00F15A4D"/>
    <w:rsid w:val="00F20B70"/>
    <w:rsid w:val="00F21DD8"/>
    <w:rsid w:val="00F25128"/>
    <w:rsid w:val="00F37748"/>
    <w:rsid w:val="00F377D2"/>
    <w:rsid w:val="00F4718C"/>
    <w:rsid w:val="00F527EB"/>
    <w:rsid w:val="00F57F56"/>
    <w:rsid w:val="00F61AAD"/>
    <w:rsid w:val="00F6279A"/>
    <w:rsid w:val="00F63F3D"/>
    <w:rsid w:val="00F65859"/>
    <w:rsid w:val="00F664AA"/>
    <w:rsid w:val="00F70AA4"/>
    <w:rsid w:val="00F71902"/>
    <w:rsid w:val="00F724BA"/>
    <w:rsid w:val="00F73F78"/>
    <w:rsid w:val="00F751D8"/>
    <w:rsid w:val="00F835B4"/>
    <w:rsid w:val="00F90B96"/>
    <w:rsid w:val="00F927CA"/>
    <w:rsid w:val="00F954EB"/>
    <w:rsid w:val="00F95EC9"/>
    <w:rsid w:val="00F96EA5"/>
    <w:rsid w:val="00FA0F6A"/>
    <w:rsid w:val="00FA3714"/>
    <w:rsid w:val="00FB0646"/>
    <w:rsid w:val="00FB61C7"/>
    <w:rsid w:val="00FC2F8A"/>
    <w:rsid w:val="00FC7BB0"/>
    <w:rsid w:val="00FD22AB"/>
    <w:rsid w:val="00FD2808"/>
    <w:rsid w:val="00FD3338"/>
    <w:rsid w:val="00FD42E0"/>
    <w:rsid w:val="00FE03D0"/>
    <w:rsid w:val="00FE13ED"/>
    <w:rsid w:val="00FE29C2"/>
    <w:rsid w:val="00FE2FDB"/>
    <w:rsid w:val="00FE4AEE"/>
    <w:rsid w:val="00FE53C8"/>
    <w:rsid w:val="00FE735D"/>
    <w:rsid w:val="00FE7C7E"/>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41AB37B7-3747-4D6F-A0F4-682382C8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12779"/>
    <w:rPr>
      <w:sz w:val="18"/>
    </w:rPr>
  </w:style>
  <w:style w:type="paragraph" w:styleId="Nagwek1">
    <w:name w:val="heading 1"/>
    <w:basedOn w:val="Normalny"/>
    <w:next w:val="Nagwek2"/>
    <w:link w:val="Nagwek1Znak"/>
    <w:autoRedefine/>
    <w:uiPriority w:val="9"/>
    <w:qFormat/>
    <w:rsid w:val="00170367"/>
    <w:pPr>
      <w:keepNext/>
      <w:keepLines/>
      <w:numPr>
        <w:numId w:val="42"/>
      </w:numPr>
      <w:spacing w:before="360" w:after="360"/>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
    <w:unhideWhenUsed/>
    <w:qFormat/>
    <w:rsid w:val="00C003C6"/>
    <w:pPr>
      <w:keepLines/>
      <w:numPr>
        <w:ilvl w:val="1"/>
        <w:numId w:val="42"/>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42"/>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3E08FA"/>
    <w:pPr>
      <w:keepNext/>
      <w:spacing w:after="0"/>
      <w:outlineLvl w:val="6"/>
    </w:pPr>
    <w:rPr>
      <w:rFonts w:ascii="Times New Roman" w:eastAsia="Times New Roman" w:hAnsi="Times New Roman" w:cs="Times New Roman"/>
      <w:b/>
      <w:sz w:val="24"/>
      <w:szCs w:val="20"/>
      <w:lang w:eastAsia="pl-PL"/>
    </w:rPr>
  </w:style>
  <w:style w:type="paragraph" w:styleId="Nagwek8">
    <w:name w:val="heading 8"/>
    <w:basedOn w:val="Normalny"/>
    <w:next w:val="Normalny"/>
    <w:link w:val="Nagwek8Znak"/>
    <w:uiPriority w:val="9"/>
    <w:unhideWhenUsed/>
    <w:qFormat/>
    <w:rsid w:val="003E08FA"/>
    <w:pPr>
      <w:spacing w:before="240" w:after="60"/>
      <w:outlineLvl w:val="7"/>
    </w:pPr>
    <w:rPr>
      <w:rFonts w:ascii="Calibri" w:eastAsia="Times New Roman" w:hAnsi="Calibri" w:cs="Times New Roman"/>
      <w:i/>
      <w:iCs/>
      <w:sz w:val="24"/>
      <w:szCs w:val="24"/>
      <w:lang w:eastAsia="pl-PL"/>
    </w:rPr>
  </w:style>
  <w:style w:type="paragraph" w:styleId="Nagwek9">
    <w:name w:val="heading 9"/>
    <w:basedOn w:val="Normalny"/>
    <w:next w:val="Normalny"/>
    <w:link w:val="Nagwek9Znak"/>
    <w:uiPriority w:val="9"/>
    <w:unhideWhenUsed/>
    <w:qFormat/>
    <w:rsid w:val="003E08FA"/>
    <w:pPr>
      <w:spacing w:before="240" w:after="60"/>
      <w:outlineLvl w:val="8"/>
    </w:pPr>
    <w:rPr>
      <w:rFonts w:ascii="Cambria" w:eastAsia="Times New Roman" w:hAnsi="Cambria" w:cs="Times New Roman"/>
      <w:sz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3"/>
      </w:numPr>
      <w:spacing w:before="40" w:after="240"/>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70367"/>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qFormat/>
    <w:rsid w:val="00582CE9"/>
  </w:style>
  <w:style w:type="table" w:styleId="Tabela-Siatka">
    <w:name w:val="Table Grid"/>
    <w:basedOn w:val="Standardowy"/>
    <w:uiPriority w:val="9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qFormat/>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aliases w:val="ct"/>
    <w:basedOn w:val="Normalny"/>
    <w:link w:val="TekstkomentarzaZnak"/>
    <w:uiPriority w:val="99"/>
    <w:unhideWhenUsed/>
    <w:rPr>
      <w:sz w:val="20"/>
      <w:szCs w:val="20"/>
    </w:rPr>
  </w:style>
  <w:style w:type="character" w:customStyle="1" w:styleId="TekstkomentarzaZnak">
    <w:name w:val="Tekst komentarza Znak"/>
    <w:aliases w:val="ct Znak"/>
    <w:basedOn w:val="Domylnaczcionkaakapitu"/>
    <w:link w:val="Tekstkomentarza"/>
    <w:uiPriority w:val="99"/>
    <w:rPr>
      <w:sz w:val="20"/>
      <w:szCs w:val="20"/>
    </w:rPr>
  </w:style>
  <w:style w:type="character" w:styleId="Odwoaniedokomentarza">
    <w:name w:val="annotation reference"/>
    <w:basedOn w:val="Domylnaczcionkaakapitu"/>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qFormat/>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F5E5B"/>
    <w:pPr>
      <w:spacing w:after="0"/>
    </w:pPr>
    <w:rPr>
      <w:sz w:val="18"/>
    </w:rPr>
  </w:style>
  <w:style w:type="character" w:styleId="Nierozpoznanawzmianka">
    <w:name w:val="Unresolved Mention"/>
    <w:basedOn w:val="Domylnaczcionkaakapitu"/>
    <w:uiPriority w:val="99"/>
    <w:semiHidden/>
    <w:unhideWhenUsed/>
    <w:rsid w:val="00957C3F"/>
    <w:rPr>
      <w:color w:val="605E5C"/>
      <w:shd w:val="clear" w:color="auto" w:fill="E1DFDD"/>
    </w:rPr>
  </w:style>
  <w:style w:type="character" w:styleId="UyteHipercze">
    <w:name w:val="FollowedHyperlink"/>
    <w:basedOn w:val="Domylnaczcionkaakapitu"/>
    <w:uiPriority w:val="99"/>
    <w:semiHidden/>
    <w:unhideWhenUsed/>
    <w:rsid w:val="00957C3F"/>
    <w:rPr>
      <w:color w:val="7297CE" w:themeColor="followedHyperlink"/>
      <w:u w:val="single"/>
    </w:rPr>
  </w:style>
  <w:style w:type="paragraph" w:customStyle="1" w:styleId="Default">
    <w:name w:val="Default"/>
    <w:rsid w:val="00E45BB3"/>
    <w:pPr>
      <w:autoSpaceDE w:val="0"/>
      <w:autoSpaceDN w:val="0"/>
      <w:adjustRightInd w:val="0"/>
      <w:spacing w:after="0"/>
    </w:pPr>
    <w:rPr>
      <w:rFonts w:ascii="Trebuchet MS" w:hAnsi="Trebuchet MS" w:cs="Trebuchet MS"/>
      <w:color w:val="000000"/>
      <w:sz w:val="24"/>
      <w:szCs w:val="24"/>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link w:val="Akapitzlist"/>
    <w:uiPriority w:val="34"/>
    <w:qFormat/>
    <w:rsid w:val="00380C7F"/>
    <w:rPr>
      <w:sz w:val="18"/>
    </w:rPr>
  </w:style>
  <w:style w:type="table" w:customStyle="1" w:styleId="Tabela-Siatka5">
    <w:name w:val="Tabela - Siatka5"/>
    <w:basedOn w:val="Standardowy"/>
    <w:next w:val="Tabela-Siatka"/>
    <w:uiPriority w:val="59"/>
    <w:rsid w:val="00380C7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AF1B54"/>
  </w:style>
  <w:style w:type="table" w:customStyle="1" w:styleId="Tabela-Siatka6">
    <w:name w:val="Tabela - Siatka6"/>
    <w:basedOn w:val="Standardowy"/>
    <w:next w:val="Tabela-Siatka"/>
    <w:uiPriority w:val="39"/>
    <w:rsid w:val="00AF1B54"/>
    <w:pPr>
      <w:spacing w:after="160" w:line="259"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punkty">
    <w:name w:val="podpunkty"/>
    <w:basedOn w:val="Akapitzlist"/>
    <w:link w:val="podpunktyZnak"/>
    <w:qFormat/>
    <w:rsid w:val="00AF1B54"/>
    <w:pPr>
      <w:spacing w:after="60" w:line="276" w:lineRule="auto"/>
      <w:ind w:left="0"/>
      <w:contextualSpacing w:val="0"/>
      <w:jc w:val="both"/>
    </w:pPr>
    <w:rPr>
      <w:rFonts w:ascii="Calibri Light" w:eastAsia="Times New Roman" w:hAnsi="Calibri Light" w:cs="Calibri"/>
      <w:sz w:val="22"/>
      <w:lang w:eastAsia="pl-PL"/>
    </w:rPr>
  </w:style>
  <w:style w:type="character" w:customStyle="1" w:styleId="podpunktyZnak">
    <w:name w:val="podpunkty Znak"/>
    <w:basedOn w:val="Domylnaczcionkaakapitu"/>
    <w:link w:val="podpunkty"/>
    <w:locked/>
    <w:rsid w:val="00AF1B54"/>
    <w:rPr>
      <w:rFonts w:ascii="Calibri Light" w:eastAsia="Times New Roman" w:hAnsi="Calibri Light" w:cs="Calibri"/>
      <w:lang w:eastAsia="pl-PL"/>
    </w:rPr>
  </w:style>
  <w:style w:type="character" w:styleId="Uwydatnienie">
    <w:name w:val="Emphasis"/>
    <w:basedOn w:val="Domylnaczcionkaakapitu"/>
    <w:uiPriority w:val="20"/>
    <w:qFormat/>
    <w:rsid w:val="00AF1B54"/>
    <w:rPr>
      <w:i/>
      <w:iCs/>
    </w:rPr>
  </w:style>
  <w:style w:type="character" w:customStyle="1" w:styleId="Nagwek7Znak">
    <w:name w:val="Nagłówek 7 Znak"/>
    <w:basedOn w:val="Domylnaczcionkaakapitu"/>
    <w:link w:val="Nagwek7"/>
    <w:uiPriority w:val="9"/>
    <w:rsid w:val="003E08FA"/>
    <w:rPr>
      <w:rFonts w:ascii="Times New Roman" w:eastAsia="Times New Roman" w:hAnsi="Times New Roman" w:cs="Times New Roman"/>
      <w:b/>
      <w:sz w:val="24"/>
      <w:szCs w:val="20"/>
      <w:lang w:eastAsia="pl-PL"/>
    </w:rPr>
  </w:style>
  <w:style w:type="character" w:customStyle="1" w:styleId="Nagwek8Znak">
    <w:name w:val="Nagłówek 8 Znak"/>
    <w:basedOn w:val="Domylnaczcionkaakapitu"/>
    <w:link w:val="Nagwek8"/>
    <w:uiPriority w:val="9"/>
    <w:rsid w:val="003E08FA"/>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
    <w:rsid w:val="003E08FA"/>
    <w:rPr>
      <w:rFonts w:ascii="Cambria" w:eastAsia="Times New Roman" w:hAnsi="Cambria" w:cs="Times New Roman"/>
      <w:lang w:eastAsia="pl-PL"/>
    </w:rPr>
  </w:style>
  <w:style w:type="numbering" w:customStyle="1" w:styleId="Bezlisty2">
    <w:name w:val="Bez listy2"/>
    <w:next w:val="Bezlisty"/>
    <w:uiPriority w:val="99"/>
    <w:semiHidden/>
    <w:unhideWhenUsed/>
    <w:rsid w:val="003E08FA"/>
  </w:style>
  <w:style w:type="paragraph" w:styleId="Tekstpodstawowy">
    <w:name w:val="Body Text"/>
    <w:basedOn w:val="Normalny"/>
    <w:link w:val="TekstpodstawowyZnak"/>
    <w:rsid w:val="003E08FA"/>
    <w:pPr>
      <w:spacing w:after="0"/>
    </w:pPr>
    <w:rPr>
      <w:rFonts w:ascii="Times New Roman" w:eastAsia="Times New Roman" w:hAnsi="Times New Roman" w:cs="Times New Roman"/>
      <w:sz w:val="24"/>
      <w:szCs w:val="20"/>
      <w:u w:val="single"/>
      <w:lang w:eastAsia="pl-PL"/>
    </w:rPr>
  </w:style>
  <w:style w:type="character" w:customStyle="1" w:styleId="TekstpodstawowyZnak">
    <w:name w:val="Tekst podstawowy Znak"/>
    <w:basedOn w:val="Domylnaczcionkaakapitu"/>
    <w:link w:val="Tekstpodstawowy"/>
    <w:rsid w:val="003E08FA"/>
    <w:rPr>
      <w:rFonts w:ascii="Times New Roman" w:eastAsia="Times New Roman" w:hAnsi="Times New Roman" w:cs="Times New Roman"/>
      <w:sz w:val="24"/>
      <w:szCs w:val="20"/>
      <w:u w:val="single"/>
      <w:lang w:eastAsia="pl-PL"/>
    </w:rPr>
  </w:style>
  <w:style w:type="character" w:styleId="Numerstrony">
    <w:name w:val="page number"/>
    <w:basedOn w:val="Domylnaczcionkaakapitu"/>
    <w:rsid w:val="003E08FA"/>
  </w:style>
  <w:style w:type="paragraph" w:styleId="Tekstpodstawowy2">
    <w:name w:val="Body Text 2"/>
    <w:basedOn w:val="Normalny"/>
    <w:link w:val="Tekstpodstawowy2Znak"/>
    <w:rsid w:val="003E08FA"/>
    <w:pPr>
      <w:spacing w:after="0"/>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3E08FA"/>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3E08FA"/>
    <w:pPr>
      <w:spacing w:after="0"/>
      <w:ind w:left="360"/>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3E08FA"/>
    <w:rPr>
      <w:rFonts w:ascii="Times New Roman" w:eastAsia="Times New Roman" w:hAnsi="Times New Roman" w:cs="Times New Roman"/>
      <w:sz w:val="24"/>
      <w:szCs w:val="20"/>
      <w:lang w:eastAsia="pl-PL"/>
    </w:rPr>
  </w:style>
  <w:style w:type="paragraph" w:customStyle="1" w:styleId="wyliczenie">
    <w:name w:val="wyliczenie"/>
    <w:basedOn w:val="Normalny"/>
    <w:rsid w:val="003E08FA"/>
    <w:pPr>
      <w:tabs>
        <w:tab w:val="num" w:pos="360"/>
      </w:tabs>
      <w:spacing w:after="0"/>
      <w:ind w:left="360" w:hanging="360"/>
      <w:jc w:val="both"/>
    </w:pPr>
    <w:rPr>
      <w:rFonts w:ascii="Times New Roman" w:eastAsia="Times New Roman" w:hAnsi="Times New Roman" w:cs="Times New Roman"/>
      <w:sz w:val="22"/>
      <w:szCs w:val="20"/>
      <w:lang w:eastAsia="pl-PL"/>
    </w:rPr>
  </w:style>
  <w:style w:type="paragraph" w:customStyle="1" w:styleId="gstylnum">
    <w:name w:val="gł_styl_num"/>
    <w:basedOn w:val="Normalny"/>
    <w:rsid w:val="003E08FA"/>
    <w:pPr>
      <w:tabs>
        <w:tab w:val="num" w:pos="360"/>
      </w:tabs>
      <w:spacing w:after="120"/>
      <w:ind w:left="360" w:hanging="360"/>
    </w:pPr>
    <w:rPr>
      <w:rFonts w:ascii="Times New Roman" w:eastAsia="Times New Roman" w:hAnsi="Times New Roman" w:cs="Times New Roman"/>
      <w:b/>
      <w:i/>
      <w:sz w:val="24"/>
      <w:szCs w:val="20"/>
      <w:lang w:eastAsia="pl-PL"/>
    </w:rPr>
  </w:style>
  <w:style w:type="paragraph" w:styleId="Tekstpodstawowywcity2">
    <w:name w:val="Body Text Indent 2"/>
    <w:basedOn w:val="Normalny"/>
    <w:link w:val="Tekstpodstawowywcity2Znak"/>
    <w:rsid w:val="003E08FA"/>
    <w:pPr>
      <w:spacing w:after="0" w:line="360" w:lineRule="auto"/>
      <w:ind w:left="1065"/>
    </w:pPr>
    <w:rPr>
      <w:rFonts w:ascii="Times New Roman" w:eastAsia="Times New Roman" w:hAnsi="Times New Roman" w:cs="Times New Roman"/>
      <w:b/>
      <w:sz w:val="28"/>
      <w:szCs w:val="20"/>
      <w:lang w:eastAsia="pl-PL"/>
    </w:rPr>
  </w:style>
  <w:style w:type="character" w:customStyle="1" w:styleId="Tekstpodstawowywcity2Znak">
    <w:name w:val="Tekst podstawowy wcięty 2 Znak"/>
    <w:basedOn w:val="Domylnaczcionkaakapitu"/>
    <w:link w:val="Tekstpodstawowywcity2"/>
    <w:rsid w:val="003E08FA"/>
    <w:rPr>
      <w:rFonts w:ascii="Times New Roman" w:eastAsia="Times New Roman" w:hAnsi="Times New Roman" w:cs="Times New Roman"/>
      <w:b/>
      <w:sz w:val="28"/>
      <w:szCs w:val="20"/>
      <w:lang w:eastAsia="pl-PL"/>
    </w:rPr>
  </w:style>
  <w:style w:type="paragraph" w:styleId="Tekstpodstawowy3">
    <w:name w:val="Body Text 3"/>
    <w:basedOn w:val="Normalny"/>
    <w:link w:val="Tekstpodstawowy3Znak"/>
    <w:rsid w:val="003E08FA"/>
    <w:pPr>
      <w:numPr>
        <w:numId w:val="50"/>
      </w:numPr>
      <w:tabs>
        <w:tab w:val="clear" w:pos="360"/>
      </w:tabs>
      <w:spacing w:after="0"/>
      <w:ind w:left="0" w:firstLine="0"/>
    </w:pPr>
    <w:rPr>
      <w:rFonts w:ascii="Times New Roman" w:eastAsia="Times New Roman" w:hAnsi="Times New Roman" w:cs="Times New Roman"/>
      <w:b/>
      <w:sz w:val="28"/>
      <w:szCs w:val="20"/>
      <w:lang w:eastAsia="pl-PL"/>
    </w:rPr>
  </w:style>
  <w:style w:type="character" w:customStyle="1" w:styleId="Tekstpodstawowy3Znak">
    <w:name w:val="Tekst podstawowy 3 Znak"/>
    <w:basedOn w:val="Domylnaczcionkaakapitu"/>
    <w:link w:val="Tekstpodstawowy3"/>
    <w:rsid w:val="003E08FA"/>
    <w:rPr>
      <w:rFonts w:ascii="Times New Roman" w:eastAsia="Times New Roman" w:hAnsi="Times New Roman" w:cs="Times New Roman"/>
      <w:b/>
      <w:sz w:val="28"/>
      <w:szCs w:val="20"/>
      <w:lang w:eastAsia="pl-PL"/>
    </w:rPr>
  </w:style>
  <w:style w:type="paragraph" w:styleId="Tekstpodstawowywcity3">
    <w:name w:val="Body Text Indent 3"/>
    <w:basedOn w:val="Normalny"/>
    <w:link w:val="Tekstpodstawowywcity3Znak"/>
    <w:rsid w:val="003E08FA"/>
    <w:pPr>
      <w:spacing w:after="0"/>
      <w:ind w:left="72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3E08FA"/>
    <w:rPr>
      <w:rFonts w:ascii="Times New Roman" w:eastAsia="Times New Roman" w:hAnsi="Times New Roman" w:cs="Times New Roman"/>
      <w:sz w:val="24"/>
      <w:szCs w:val="20"/>
      <w:lang w:eastAsia="pl-PL"/>
    </w:rPr>
  </w:style>
  <w:style w:type="paragraph" w:styleId="Lista0">
    <w:name w:val="List"/>
    <w:basedOn w:val="Normalny"/>
    <w:rsid w:val="003E08FA"/>
    <w:pPr>
      <w:spacing w:after="0"/>
      <w:ind w:left="283" w:hanging="283"/>
      <w:contextualSpacing/>
    </w:pPr>
    <w:rPr>
      <w:rFonts w:ascii="Times New Roman" w:eastAsia="Times New Roman" w:hAnsi="Times New Roman" w:cs="Times New Roman"/>
      <w:sz w:val="24"/>
      <w:szCs w:val="20"/>
      <w:lang w:eastAsia="pl-PL"/>
    </w:rPr>
  </w:style>
  <w:style w:type="paragraph" w:styleId="Lista2">
    <w:name w:val="List 2"/>
    <w:basedOn w:val="Normalny"/>
    <w:uiPriority w:val="99"/>
    <w:rsid w:val="003E08FA"/>
    <w:pPr>
      <w:spacing w:after="0"/>
      <w:ind w:left="566" w:hanging="283"/>
      <w:contextualSpacing/>
    </w:pPr>
    <w:rPr>
      <w:rFonts w:ascii="Times New Roman" w:eastAsia="Times New Roman" w:hAnsi="Times New Roman" w:cs="Times New Roman"/>
      <w:sz w:val="24"/>
      <w:szCs w:val="20"/>
      <w:lang w:eastAsia="pl-PL"/>
    </w:rPr>
  </w:style>
  <w:style w:type="paragraph" w:styleId="Lista3">
    <w:name w:val="List 3"/>
    <w:basedOn w:val="Normalny"/>
    <w:rsid w:val="003E08FA"/>
    <w:pPr>
      <w:spacing w:after="0"/>
      <w:ind w:left="849" w:hanging="283"/>
      <w:contextualSpacing/>
    </w:pPr>
    <w:rPr>
      <w:rFonts w:ascii="Times New Roman" w:eastAsia="Times New Roman" w:hAnsi="Times New Roman" w:cs="Times New Roman"/>
      <w:sz w:val="24"/>
      <w:szCs w:val="20"/>
      <w:lang w:eastAsia="pl-PL"/>
    </w:rPr>
  </w:style>
  <w:style w:type="paragraph" w:styleId="Listapunktowana">
    <w:name w:val="List Bullet"/>
    <w:basedOn w:val="Normalny"/>
    <w:rsid w:val="003E08FA"/>
    <w:pPr>
      <w:numPr>
        <w:numId w:val="51"/>
      </w:numPr>
      <w:tabs>
        <w:tab w:val="clear" w:pos="360"/>
      </w:tabs>
      <w:spacing w:after="0"/>
      <w:ind w:left="0" w:firstLine="0"/>
      <w:contextualSpacing/>
    </w:pPr>
    <w:rPr>
      <w:rFonts w:ascii="Times New Roman" w:eastAsia="Times New Roman" w:hAnsi="Times New Roman" w:cs="Times New Roman"/>
      <w:sz w:val="24"/>
      <w:szCs w:val="20"/>
      <w:lang w:eastAsia="pl-PL"/>
    </w:rPr>
  </w:style>
  <w:style w:type="paragraph" w:styleId="Listapunktowana2">
    <w:name w:val="List Bullet 2"/>
    <w:basedOn w:val="Normalny"/>
    <w:rsid w:val="003E08FA"/>
    <w:pPr>
      <w:numPr>
        <w:numId w:val="52"/>
      </w:numPr>
      <w:tabs>
        <w:tab w:val="clear" w:pos="643"/>
      </w:tabs>
      <w:spacing w:after="0"/>
      <w:ind w:left="0" w:firstLine="0"/>
      <w:contextualSpacing/>
    </w:pPr>
    <w:rPr>
      <w:rFonts w:ascii="Times New Roman" w:eastAsia="Times New Roman" w:hAnsi="Times New Roman" w:cs="Times New Roman"/>
      <w:sz w:val="24"/>
      <w:szCs w:val="20"/>
      <w:lang w:eastAsia="pl-PL"/>
    </w:rPr>
  </w:style>
  <w:style w:type="paragraph" w:styleId="Listapunktowana3">
    <w:name w:val="List Bullet 3"/>
    <w:basedOn w:val="Normalny"/>
    <w:rsid w:val="003E08FA"/>
    <w:pPr>
      <w:numPr>
        <w:numId w:val="53"/>
      </w:numPr>
      <w:tabs>
        <w:tab w:val="clear" w:pos="926"/>
      </w:tabs>
      <w:spacing w:after="0"/>
      <w:ind w:left="0" w:firstLine="0"/>
      <w:contextualSpacing/>
    </w:pPr>
    <w:rPr>
      <w:rFonts w:ascii="Times New Roman" w:eastAsia="Times New Roman" w:hAnsi="Times New Roman" w:cs="Times New Roman"/>
      <w:sz w:val="24"/>
      <w:szCs w:val="20"/>
      <w:lang w:eastAsia="pl-PL"/>
    </w:rPr>
  </w:style>
  <w:style w:type="paragraph" w:styleId="Listapunktowana4">
    <w:name w:val="List Bullet 4"/>
    <w:basedOn w:val="Normalny"/>
    <w:rsid w:val="003E08FA"/>
    <w:pPr>
      <w:numPr>
        <w:numId w:val="54"/>
      </w:numPr>
      <w:tabs>
        <w:tab w:val="clear" w:pos="1209"/>
      </w:tabs>
      <w:spacing w:after="0"/>
      <w:ind w:left="0" w:firstLine="0"/>
      <w:contextualSpacing/>
    </w:pPr>
    <w:rPr>
      <w:rFonts w:ascii="Times New Roman" w:eastAsia="Times New Roman" w:hAnsi="Times New Roman" w:cs="Times New Roman"/>
      <w:sz w:val="24"/>
      <w:szCs w:val="20"/>
      <w:lang w:eastAsia="pl-PL"/>
    </w:rPr>
  </w:style>
  <w:style w:type="paragraph" w:styleId="Listapunktowana5">
    <w:name w:val="List Bullet 5"/>
    <w:basedOn w:val="Normalny"/>
    <w:rsid w:val="003E08FA"/>
    <w:pPr>
      <w:numPr>
        <w:numId w:val="55"/>
      </w:numPr>
      <w:tabs>
        <w:tab w:val="clear" w:pos="1274"/>
      </w:tabs>
      <w:spacing w:after="0"/>
      <w:ind w:left="0" w:firstLine="0"/>
      <w:contextualSpacing/>
    </w:pPr>
    <w:rPr>
      <w:rFonts w:ascii="Times New Roman" w:eastAsia="Times New Roman" w:hAnsi="Times New Roman" w:cs="Times New Roman"/>
      <w:sz w:val="24"/>
      <w:szCs w:val="20"/>
      <w:lang w:eastAsia="pl-PL"/>
    </w:rPr>
  </w:style>
  <w:style w:type="paragraph" w:styleId="Lista-kontynuacja">
    <w:name w:val="List Continue"/>
    <w:basedOn w:val="Normalny"/>
    <w:rsid w:val="003E08FA"/>
    <w:pPr>
      <w:spacing w:after="120"/>
      <w:ind w:left="283"/>
      <w:contextualSpacing/>
    </w:pPr>
    <w:rPr>
      <w:rFonts w:ascii="Times New Roman" w:eastAsia="Times New Roman" w:hAnsi="Times New Roman" w:cs="Times New Roman"/>
      <w:sz w:val="24"/>
      <w:szCs w:val="20"/>
      <w:lang w:eastAsia="pl-PL"/>
    </w:rPr>
  </w:style>
  <w:style w:type="paragraph" w:styleId="Wcicienormalne">
    <w:name w:val="Normal Indent"/>
    <w:basedOn w:val="Normalny"/>
    <w:rsid w:val="003E08FA"/>
    <w:pPr>
      <w:spacing w:after="0"/>
      <w:ind w:left="708"/>
    </w:pPr>
    <w:rPr>
      <w:rFonts w:ascii="Times New Roman" w:eastAsia="Times New Roman" w:hAnsi="Times New Roman" w:cs="Times New Roman"/>
      <w:sz w:val="24"/>
      <w:szCs w:val="20"/>
      <w:lang w:eastAsia="pl-PL"/>
    </w:rPr>
  </w:style>
  <w:style w:type="paragraph" w:styleId="Tekstpodstawowyzwciciem">
    <w:name w:val="Body Text First Indent"/>
    <w:basedOn w:val="Tekstpodstawowy"/>
    <w:link w:val="TekstpodstawowyzwciciemZnak"/>
    <w:rsid w:val="003E08FA"/>
    <w:pPr>
      <w:spacing w:after="120"/>
      <w:ind w:firstLine="210"/>
    </w:pPr>
    <w:rPr>
      <w:u w:val="none"/>
    </w:rPr>
  </w:style>
  <w:style w:type="character" w:customStyle="1" w:styleId="TekstpodstawowyzwciciemZnak">
    <w:name w:val="Tekst podstawowy z wcięciem Znak"/>
    <w:basedOn w:val="TekstpodstawowyZnak"/>
    <w:link w:val="Tekstpodstawowyzwciciem"/>
    <w:rsid w:val="003E08FA"/>
    <w:rPr>
      <w:rFonts w:ascii="Times New Roman" w:eastAsia="Times New Roman" w:hAnsi="Times New Roman" w:cs="Times New Roman"/>
      <w:sz w:val="24"/>
      <w:szCs w:val="20"/>
      <w:u w:val="single"/>
      <w:lang w:eastAsia="pl-PL"/>
    </w:rPr>
  </w:style>
  <w:style w:type="paragraph" w:styleId="Tekstpodstawowyzwciciem2">
    <w:name w:val="Body Text First Indent 2"/>
    <w:basedOn w:val="Tekstpodstawowywcity"/>
    <w:link w:val="Tekstpodstawowyzwciciem2Znak"/>
    <w:rsid w:val="003E08FA"/>
    <w:pPr>
      <w:spacing w:after="120"/>
      <w:ind w:left="283" w:firstLine="210"/>
    </w:pPr>
  </w:style>
  <w:style w:type="character" w:customStyle="1" w:styleId="Tekstpodstawowyzwciciem2Znak">
    <w:name w:val="Tekst podstawowy z wcięciem 2 Znak"/>
    <w:basedOn w:val="TekstpodstawowywcityZnak"/>
    <w:link w:val="Tekstpodstawowyzwciciem2"/>
    <w:rsid w:val="003E08FA"/>
    <w:rPr>
      <w:rFonts w:ascii="Times New Roman" w:eastAsia="Times New Roman" w:hAnsi="Times New Roman" w:cs="Times New Roman"/>
      <w:sz w:val="24"/>
      <w:szCs w:val="20"/>
      <w:lang w:eastAsia="pl-PL"/>
    </w:rPr>
  </w:style>
  <w:style w:type="paragraph" w:styleId="Zwrotpoegnalny">
    <w:name w:val="Closing"/>
    <w:basedOn w:val="Normalny"/>
    <w:link w:val="ZwrotpoegnalnyZnak"/>
    <w:rsid w:val="003E08FA"/>
    <w:pPr>
      <w:spacing w:after="0"/>
      <w:ind w:left="4252"/>
    </w:pPr>
    <w:rPr>
      <w:rFonts w:ascii="Times New Roman" w:eastAsia="Times New Roman" w:hAnsi="Times New Roman" w:cs="Times New Roman"/>
      <w:sz w:val="24"/>
      <w:szCs w:val="20"/>
      <w:lang w:eastAsia="pl-PL"/>
    </w:rPr>
  </w:style>
  <w:style w:type="character" w:customStyle="1" w:styleId="ZwrotpoegnalnyZnak">
    <w:name w:val="Zwrot pożegnalny Znak"/>
    <w:basedOn w:val="Domylnaczcionkaakapitu"/>
    <w:link w:val="Zwrotpoegnalny"/>
    <w:rsid w:val="003E08FA"/>
    <w:rPr>
      <w:rFonts w:ascii="Times New Roman" w:eastAsia="Times New Roman" w:hAnsi="Times New Roman" w:cs="Times New Roman"/>
      <w:sz w:val="24"/>
      <w:szCs w:val="20"/>
      <w:lang w:eastAsia="pl-PL"/>
    </w:rPr>
  </w:style>
  <w:style w:type="paragraph" w:styleId="Podpis">
    <w:name w:val="Signature"/>
    <w:basedOn w:val="Normalny"/>
    <w:link w:val="PodpisZnak"/>
    <w:rsid w:val="003E08FA"/>
    <w:pPr>
      <w:spacing w:after="0"/>
      <w:ind w:left="4252"/>
    </w:pPr>
    <w:rPr>
      <w:rFonts w:ascii="Times New Roman" w:eastAsia="Times New Roman" w:hAnsi="Times New Roman" w:cs="Times New Roman"/>
      <w:sz w:val="24"/>
      <w:szCs w:val="20"/>
      <w:lang w:eastAsia="pl-PL"/>
    </w:rPr>
  </w:style>
  <w:style w:type="character" w:customStyle="1" w:styleId="PodpisZnak">
    <w:name w:val="Podpis Znak"/>
    <w:basedOn w:val="Domylnaczcionkaakapitu"/>
    <w:link w:val="Podpis"/>
    <w:rsid w:val="003E08FA"/>
    <w:rPr>
      <w:rFonts w:ascii="Times New Roman" w:eastAsia="Times New Roman" w:hAnsi="Times New Roman" w:cs="Times New Roman"/>
      <w:sz w:val="24"/>
      <w:szCs w:val="20"/>
      <w:lang w:eastAsia="pl-PL"/>
    </w:rPr>
  </w:style>
  <w:style w:type="paragraph" w:customStyle="1" w:styleId="Zwykytekst1">
    <w:name w:val="Zwykły tekst1"/>
    <w:basedOn w:val="Normalny"/>
    <w:rsid w:val="003E08FA"/>
    <w:pPr>
      <w:suppressAutoHyphens/>
      <w:spacing w:after="0"/>
    </w:pPr>
    <w:rPr>
      <w:rFonts w:ascii="Courier New" w:eastAsia="Times New Roman" w:hAnsi="Courier New" w:cs="Calibri"/>
      <w:sz w:val="20"/>
      <w:szCs w:val="20"/>
      <w:lang w:eastAsia="ar-SA"/>
    </w:rPr>
  </w:style>
  <w:style w:type="paragraph" w:customStyle="1" w:styleId="umowa">
    <w:name w:val="umowa"/>
    <w:basedOn w:val="Normalny"/>
    <w:rsid w:val="003E08FA"/>
    <w:pPr>
      <w:suppressAutoHyphens/>
      <w:snapToGrid w:val="0"/>
      <w:spacing w:after="0" w:line="280" w:lineRule="exact"/>
      <w:jc w:val="both"/>
    </w:pPr>
    <w:rPr>
      <w:rFonts w:ascii="Times New Roman" w:eastAsia="Times New Roman" w:hAnsi="Times New Roman" w:cs="Times New Roman"/>
      <w:sz w:val="20"/>
      <w:szCs w:val="20"/>
      <w:lang w:eastAsia="ar-SA"/>
    </w:rPr>
  </w:style>
  <w:style w:type="paragraph" w:customStyle="1" w:styleId="zalbold-centr">
    <w:name w:val="zal bold-centr"/>
    <w:basedOn w:val="Normalny"/>
    <w:rsid w:val="003E08FA"/>
    <w:pPr>
      <w:widowControl w:val="0"/>
      <w:suppressAutoHyphens/>
      <w:autoSpaceDE w:val="0"/>
      <w:autoSpaceDN w:val="0"/>
      <w:adjustRightInd w:val="0"/>
      <w:spacing w:before="283" w:after="142" w:line="280" w:lineRule="atLeast"/>
      <w:jc w:val="center"/>
    </w:pPr>
    <w:rPr>
      <w:rFonts w:ascii="Myriad Pro" w:eastAsia="Times New Roman" w:hAnsi="Myriad Pro" w:cs="Myriad Pro"/>
      <w:b/>
      <w:bCs/>
      <w:color w:val="000000"/>
      <w:sz w:val="22"/>
      <w:lang w:eastAsia="pl-PL"/>
    </w:rPr>
  </w:style>
  <w:style w:type="paragraph" w:customStyle="1" w:styleId="Zal-text">
    <w:name w:val="Zal-text"/>
    <w:basedOn w:val="Normalny"/>
    <w:rsid w:val="003E08FA"/>
    <w:pPr>
      <w:widowControl w:val="0"/>
      <w:tabs>
        <w:tab w:val="right" w:leader="dot" w:pos="454"/>
        <w:tab w:val="right" w:leader="dot" w:pos="8674"/>
      </w:tabs>
      <w:autoSpaceDE w:val="0"/>
      <w:autoSpaceDN w:val="0"/>
      <w:adjustRightInd w:val="0"/>
      <w:spacing w:before="57" w:after="57" w:line="280" w:lineRule="atLeast"/>
      <w:ind w:left="57" w:right="57"/>
      <w:jc w:val="both"/>
    </w:pPr>
    <w:rPr>
      <w:rFonts w:ascii="Myriad Pro" w:eastAsia="Times New Roman" w:hAnsi="Myriad Pro" w:cs="Myriad Pro"/>
      <w:color w:val="000000"/>
      <w:sz w:val="22"/>
      <w:lang w:eastAsia="pl-PL"/>
    </w:rPr>
  </w:style>
  <w:style w:type="character" w:customStyle="1" w:styleId="B">
    <w:name w:val="B"/>
    <w:rsid w:val="003E08FA"/>
    <w:rPr>
      <w:b/>
      <w:bCs/>
    </w:rPr>
  </w:style>
  <w:style w:type="paragraph" w:customStyle="1" w:styleId="pkt">
    <w:name w:val="pkt"/>
    <w:basedOn w:val="Nagwek2"/>
    <w:link w:val="pktZnak"/>
    <w:qFormat/>
    <w:rsid w:val="003E08FA"/>
    <w:pPr>
      <w:keepLines w:val="0"/>
      <w:numPr>
        <w:ilvl w:val="0"/>
        <w:numId w:val="56"/>
      </w:numPr>
      <w:spacing w:before="0" w:line="276" w:lineRule="auto"/>
      <w:ind w:left="0" w:firstLine="0"/>
    </w:pPr>
    <w:rPr>
      <w:rFonts w:ascii="Arial" w:eastAsia="Times New Roman" w:hAnsi="Arial" w:cs="Arial"/>
      <w:color w:val="4F81BD"/>
      <w:sz w:val="26"/>
      <w:szCs w:val="26"/>
      <w:lang w:eastAsia="pl-PL"/>
    </w:rPr>
  </w:style>
  <w:style w:type="character" w:customStyle="1" w:styleId="pktZnak">
    <w:name w:val="pkt Znak"/>
    <w:link w:val="pkt"/>
    <w:rsid w:val="003E08FA"/>
    <w:rPr>
      <w:rFonts w:ascii="Arial" w:eastAsia="Times New Roman" w:hAnsi="Arial" w:cs="Arial"/>
      <w:color w:val="4F81BD"/>
      <w:sz w:val="26"/>
      <w:szCs w:val="26"/>
      <w:lang w:eastAsia="pl-PL"/>
    </w:rPr>
  </w:style>
  <w:style w:type="paragraph" w:styleId="Zwykytekst">
    <w:name w:val="Plain Text"/>
    <w:basedOn w:val="Normalny"/>
    <w:link w:val="ZwykytekstZnak"/>
    <w:rsid w:val="003E08FA"/>
    <w:pPr>
      <w:spacing w:after="0"/>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3E08FA"/>
    <w:rPr>
      <w:rFonts w:ascii="Courier New" w:eastAsia="Times New Roman" w:hAnsi="Courier New" w:cs="Times New Roman"/>
      <w:sz w:val="20"/>
      <w:szCs w:val="20"/>
      <w:lang w:eastAsia="pl-PL"/>
    </w:rPr>
  </w:style>
  <w:style w:type="paragraph" w:customStyle="1" w:styleId="Tekstpodstawowywcity31">
    <w:name w:val="Tekst podstawowy wci?ty 31"/>
    <w:basedOn w:val="Normalny"/>
    <w:rsid w:val="003E08FA"/>
    <w:pPr>
      <w:suppressAutoHyphens/>
      <w:spacing w:after="0" w:line="100" w:lineRule="atLeast"/>
      <w:ind w:left="720"/>
      <w:jc w:val="both"/>
    </w:pPr>
    <w:rPr>
      <w:rFonts w:ascii="Times New Roman" w:eastAsia="Times New Roman" w:hAnsi="Times New Roman" w:cs="Times New Roman"/>
      <w:kern w:val="1"/>
      <w:sz w:val="24"/>
      <w:szCs w:val="20"/>
      <w:lang w:eastAsia="hi-IN" w:bidi="hi-IN"/>
    </w:rPr>
  </w:style>
  <w:style w:type="paragraph" w:customStyle="1" w:styleId="Style3">
    <w:name w:val="Style3"/>
    <w:basedOn w:val="Akapitzlist"/>
    <w:qFormat/>
    <w:rsid w:val="003E08FA"/>
    <w:pPr>
      <w:numPr>
        <w:ilvl w:val="1"/>
        <w:numId w:val="57"/>
      </w:numPr>
      <w:tabs>
        <w:tab w:val="num" w:pos="360"/>
      </w:tabs>
      <w:spacing w:before="120" w:after="60" w:line="260" w:lineRule="exact"/>
      <w:ind w:left="0" w:firstLine="0"/>
      <w:contextualSpacing w:val="0"/>
      <w:jc w:val="both"/>
    </w:pPr>
    <w:rPr>
      <w:rFonts w:ascii="Arial" w:hAnsi="Arial" w:cs="Arial"/>
      <w:b/>
      <w:smallCaps/>
      <w:sz w:val="20"/>
      <w:szCs w:val="20"/>
    </w:rPr>
  </w:style>
  <w:style w:type="character" w:customStyle="1" w:styleId="FontStyle47">
    <w:name w:val="Font Style47"/>
    <w:uiPriority w:val="99"/>
    <w:rsid w:val="003E08FA"/>
    <w:rPr>
      <w:rFonts w:ascii="Arial" w:hAnsi="Arial" w:cs="Arial"/>
      <w:color w:val="000000"/>
      <w:sz w:val="20"/>
      <w:szCs w:val="20"/>
    </w:rPr>
  </w:style>
  <w:style w:type="paragraph" w:customStyle="1" w:styleId="Akapitzlist1">
    <w:name w:val="Akapit z listą1"/>
    <w:basedOn w:val="Normalny"/>
    <w:rsid w:val="003E08FA"/>
    <w:pPr>
      <w:suppressAutoHyphens/>
      <w:spacing w:after="0" w:line="100" w:lineRule="atLeast"/>
      <w:ind w:left="720"/>
    </w:pPr>
    <w:rPr>
      <w:rFonts w:ascii="Times New Roman" w:eastAsia="Times New Roman" w:hAnsi="Times New Roman" w:cs="Times New Roman"/>
      <w:kern w:val="1"/>
      <w:sz w:val="24"/>
      <w:szCs w:val="24"/>
      <w:lang w:eastAsia="hi-IN" w:bidi="hi-IN"/>
    </w:rPr>
  </w:style>
  <w:style w:type="paragraph" w:customStyle="1" w:styleId="Style14">
    <w:name w:val="Style14"/>
    <w:basedOn w:val="Normalny"/>
    <w:uiPriority w:val="99"/>
    <w:rsid w:val="003E08FA"/>
    <w:pPr>
      <w:widowControl w:val="0"/>
      <w:autoSpaceDE w:val="0"/>
      <w:autoSpaceDN w:val="0"/>
      <w:adjustRightInd w:val="0"/>
      <w:spacing w:after="0" w:line="254" w:lineRule="exact"/>
      <w:jc w:val="both"/>
    </w:pPr>
    <w:rPr>
      <w:rFonts w:ascii="Arial Unicode MS" w:eastAsia="Arial Unicode MS" w:hAnsi="Calibri" w:cs="Arial Unicode MS"/>
      <w:sz w:val="24"/>
      <w:szCs w:val="24"/>
      <w:lang w:eastAsia="pl-PL"/>
    </w:rPr>
  </w:style>
  <w:style w:type="paragraph" w:customStyle="1" w:styleId="Akapitzlist2">
    <w:name w:val="Akapit z listą2"/>
    <w:basedOn w:val="Normalny"/>
    <w:uiPriority w:val="34"/>
    <w:qFormat/>
    <w:rsid w:val="003E08FA"/>
    <w:pPr>
      <w:suppressAutoHyphens/>
      <w:spacing w:after="0" w:line="100" w:lineRule="atLeast"/>
      <w:ind w:left="720"/>
    </w:pPr>
    <w:rPr>
      <w:rFonts w:ascii="Times New Roman" w:eastAsia="Times New Roman" w:hAnsi="Times New Roman" w:cs="Times New Roman"/>
      <w:kern w:val="1"/>
      <w:sz w:val="24"/>
      <w:szCs w:val="24"/>
      <w:lang w:eastAsia="hi-IN" w:bidi="hi-IN"/>
    </w:rPr>
  </w:style>
  <w:style w:type="character" w:customStyle="1" w:styleId="Nierozpoznanawzmianka1">
    <w:name w:val="Nierozpoznana wzmianka1"/>
    <w:basedOn w:val="Domylnaczcionkaakapitu"/>
    <w:uiPriority w:val="99"/>
    <w:semiHidden/>
    <w:unhideWhenUsed/>
    <w:rsid w:val="003E08FA"/>
    <w:rPr>
      <w:color w:val="605E5C"/>
      <w:shd w:val="clear" w:color="auto" w:fill="E1DFDD"/>
    </w:rPr>
  </w:style>
  <w:style w:type="character" w:customStyle="1" w:styleId="TekstkomentarzaZnak1">
    <w:name w:val="Tekst komentarza Znak1"/>
    <w:uiPriority w:val="99"/>
    <w:rsid w:val="003E08FA"/>
    <w:rPr>
      <w:rFonts w:ascii="Arial" w:hAnsi="Arial" w:cs="Arial"/>
      <w:lang w:eastAsia="zh-CN"/>
    </w:rPr>
  </w:style>
  <w:style w:type="paragraph" w:customStyle="1" w:styleId="Paragraf">
    <w:name w:val="Paragraf"/>
    <w:basedOn w:val="Nagwek1"/>
    <w:next w:val="Normalny"/>
    <w:link w:val="ParagrafZnak"/>
    <w:qFormat/>
    <w:rsid w:val="003E08FA"/>
    <w:pPr>
      <w:numPr>
        <w:numId w:val="58"/>
      </w:numPr>
      <w:spacing w:before="600" w:after="240" w:line="276" w:lineRule="auto"/>
      <w:jc w:val="center"/>
    </w:pPr>
    <w:rPr>
      <w:rFonts w:ascii="Calibri" w:eastAsia="Calibri" w:hAnsi="Calibri" w:cs="Times New Roman"/>
      <w:b/>
      <w:bCs/>
      <w:color w:val="000000"/>
      <w:sz w:val="22"/>
      <w:szCs w:val="28"/>
    </w:rPr>
  </w:style>
  <w:style w:type="character" w:customStyle="1" w:styleId="ParagrafZnak">
    <w:name w:val="Paragraf Znak"/>
    <w:link w:val="Paragraf"/>
    <w:rsid w:val="003E08FA"/>
    <w:rPr>
      <w:rFonts w:ascii="Calibri" w:eastAsia="Calibri" w:hAnsi="Calibri" w:cs="Times New Roman"/>
      <w:b/>
      <w:bCs/>
      <w:color w:val="000000"/>
      <w:szCs w:val="28"/>
    </w:rPr>
  </w:style>
  <w:style w:type="paragraph" w:customStyle="1" w:styleId="Standard">
    <w:name w:val="Standard"/>
    <w:rsid w:val="003E08FA"/>
    <w:pPr>
      <w:suppressAutoHyphens/>
      <w:spacing w:after="0"/>
      <w:textAlignment w:val="baseline"/>
    </w:pPr>
    <w:rPr>
      <w:rFonts w:ascii="Times New Roman" w:eastAsia="Times New Roman" w:hAnsi="Times New Roman" w:cs="Times New Roman"/>
      <w:kern w:val="2"/>
      <w:sz w:val="24"/>
      <w:szCs w:val="24"/>
      <w:lang w:eastAsia="zh-CN"/>
    </w:rPr>
  </w:style>
  <w:style w:type="numbering" w:customStyle="1" w:styleId="Biecalista1">
    <w:name w:val="Bieżąca lista1"/>
    <w:uiPriority w:val="99"/>
    <w:rsid w:val="003E08FA"/>
    <w:pPr>
      <w:numPr>
        <w:numId w:val="59"/>
      </w:numPr>
    </w:pPr>
  </w:style>
  <w:style w:type="table" w:customStyle="1" w:styleId="Tabela-Siatka7">
    <w:name w:val="Tabela - Siatka7"/>
    <w:basedOn w:val="Standardowy"/>
    <w:next w:val="Tabela-Siatka"/>
    <w:uiPriority w:val="59"/>
    <w:rsid w:val="003E08F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ytat1">
    <w:name w:val="Cytat1"/>
    <w:basedOn w:val="Normalny"/>
    <w:next w:val="Normalny"/>
    <w:uiPriority w:val="29"/>
    <w:qFormat/>
    <w:rsid w:val="003E08FA"/>
    <w:pPr>
      <w:spacing w:before="160" w:after="160" w:line="259" w:lineRule="auto"/>
      <w:jc w:val="center"/>
    </w:pPr>
    <w:rPr>
      <w:i/>
      <w:iCs/>
      <w:color w:val="404040"/>
      <w:kern w:val="2"/>
      <w:sz w:val="22"/>
      <w14:ligatures w14:val="standardContextual"/>
    </w:rPr>
  </w:style>
  <w:style w:type="character" w:customStyle="1" w:styleId="CytatZnak0">
    <w:name w:val="Cytat Znak"/>
    <w:basedOn w:val="Domylnaczcionkaakapitu"/>
    <w:link w:val="Cytat0"/>
    <w:uiPriority w:val="29"/>
    <w:rsid w:val="003E08FA"/>
    <w:rPr>
      <w:i/>
      <w:iCs/>
      <w:color w:val="404040"/>
      <w:kern w:val="2"/>
      <w14:ligatures w14:val="standardContextual"/>
    </w:rPr>
  </w:style>
  <w:style w:type="paragraph" w:customStyle="1" w:styleId="doumowy">
    <w:name w:val="do  umowy"/>
    <w:basedOn w:val="Nagwek1"/>
    <w:link w:val="doumowyZnak"/>
    <w:qFormat/>
    <w:rsid w:val="003E08FA"/>
    <w:pPr>
      <w:numPr>
        <w:numId w:val="0"/>
      </w:numPr>
      <w:spacing w:before="0" w:after="0" w:line="259" w:lineRule="auto"/>
      <w:jc w:val="left"/>
    </w:pPr>
    <w:rPr>
      <w:rFonts w:ascii="Calibri" w:hAnsi="Calibri" w:cs="Calibri"/>
      <w:b/>
      <w:bCs/>
      <w:i/>
      <w:iCs/>
      <w:color w:val="auto"/>
      <w:kern w:val="2"/>
      <w:sz w:val="20"/>
      <w:szCs w:val="40"/>
      <w:lang w:eastAsia="pl-PL"/>
      <w14:ligatures w14:val="standardContextual"/>
    </w:rPr>
  </w:style>
  <w:style w:type="character" w:customStyle="1" w:styleId="doumowyZnak">
    <w:name w:val="do  umowy Znak"/>
    <w:basedOn w:val="NagwekZnak"/>
    <w:link w:val="doumowy"/>
    <w:rsid w:val="003E08FA"/>
    <w:rPr>
      <w:rFonts w:ascii="Calibri" w:eastAsiaTheme="majorEastAsia" w:hAnsi="Calibri" w:cs="Calibri"/>
      <w:b/>
      <w:bCs/>
      <w:i/>
      <w:iCs/>
      <w:kern w:val="2"/>
      <w:sz w:val="20"/>
      <w:szCs w:val="40"/>
      <w:lang w:eastAsia="pl-PL"/>
      <w14:ligatures w14:val="standardContextual"/>
    </w:rPr>
  </w:style>
  <w:style w:type="paragraph" w:customStyle="1" w:styleId="Tekstprzypisukocowego1">
    <w:name w:val="Tekst przypisu końcowego1"/>
    <w:basedOn w:val="Normalny"/>
    <w:next w:val="Tekstprzypisukocowego"/>
    <w:link w:val="TekstprzypisukocowegoZnak"/>
    <w:uiPriority w:val="99"/>
    <w:semiHidden/>
    <w:unhideWhenUsed/>
    <w:rsid w:val="003E08FA"/>
    <w:pPr>
      <w:spacing w:after="0"/>
    </w:pPr>
    <w:rPr>
      <w:kern w:val="2"/>
      <w:sz w:val="20"/>
      <w:szCs w:val="20"/>
      <w14:ligatures w14:val="standardContextual"/>
    </w:rPr>
  </w:style>
  <w:style w:type="character" w:customStyle="1" w:styleId="TekstprzypisukocowegoZnak">
    <w:name w:val="Tekst przypisu końcowego Znak"/>
    <w:basedOn w:val="Domylnaczcionkaakapitu"/>
    <w:link w:val="Tekstprzypisukocowego1"/>
    <w:uiPriority w:val="99"/>
    <w:semiHidden/>
    <w:rsid w:val="003E08FA"/>
    <w:rPr>
      <w:kern w:val="2"/>
      <w:sz w:val="20"/>
      <w:szCs w:val="20"/>
      <w14:ligatures w14:val="standardContextual"/>
    </w:rPr>
  </w:style>
  <w:style w:type="character" w:styleId="Odwoanieprzypisukocowego">
    <w:name w:val="endnote reference"/>
    <w:basedOn w:val="Domylnaczcionkaakapitu"/>
    <w:uiPriority w:val="99"/>
    <w:semiHidden/>
    <w:unhideWhenUsed/>
    <w:rsid w:val="003E08FA"/>
    <w:rPr>
      <w:vertAlign w:val="superscript"/>
    </w:rPr>
  </w:style>
  <w:style w:type="paragraph" w:customStyle="1" w:styleId="IIVnumerowanie">
    <w:name w:val="IIV numerowanie"/>
    <w:basedOn w:val="Normalny"/>
    <w:qFormat/>
    <w:rsid w:val="003E08FA"/>
    <w:pPr>
      <w:widowControl w:val="0"/>
      <w:numPr>
        <w:ilvl w:val="2"/>
        <w:numId w:val="61"/>
      </w:numPr>
      <w:adjustRightInd w:val="0"/>
      <w:spacing w:before="120" w:after="120"/>
      <w:ind w:left="0" w:firstLine="0"/>
      <w:contextualSpacing/>
      <w:jc w:val="both"/>
      <w:textAlignment w:val="baseline"/>
    </w:pPr>
    <w:rPr>
      <w:rFonts w:ascii="Arial" w:eastAsia="SimSun" w:hAnsi="Arial" w:cs="Times New Roman"/>
      <w:snapToGrid w:val="0"/>
      <w:color w:val="000000"/>
      <w:kern w:val="24"/>
      <w:sz w:val="22"/>
      <w:szCs w:val="20"/>
      <w:lang w:eastAsia="pl-PL"/>
    </w:rPr>
  </w:style>
  <w:style w:type="paragraph" w:customStyle="1" w:styleId="IParagraf">
    <w:name w:val="I Paragraf"/>
    <w:basedOn w:val="Tytu"/>
    <w:qFormat/>
    <w:rsid w:val="003E08FA"/>
    <w:pPr>
      <w:keepNext/>
      <w:keepLines/>
      <w:numPr>
        <w:numId w:val="62"/>
      </w:numPr>
      <w:spacing w:before="240"/>
      <w:ind w:left="0" w:firstLine="0"/>
      <w:jc w:val="center"/>
    </w:pPr>
    <w:rPr>
      <w:rFonts w:ascii="Calibri" w:eastAsia="Times New Roman" w:hAnsi="Calibri" w:cs="Arial"/>
      <w:iCs/>
      <w:color w:val="auto"/>
      <w:spacing w:val="0"/>
      <w:kern w:val="0"/>
      <w:sz w:val="22"/>
      <w:szCs w:val="22"/>
      <w:lang w:eastAsia="pl-PL"/>
    </w:rPr>
  </w:style>
  <w:style w:type="paragraph" w:customStyle="1" w:styleId="IIUstp">
    <w:name w:val="II Ustęp"/>
    <w:basedOn w:val="Normalny"/>
    <w:rsid w:val="003E08FA"/>
    <w:pPr>
      <w:widowControl w:val="0"/>
      <w:numPr>
        <w:numId w:val="63"/>
      </w:numPr>
      <w:spacing w:after="120"/>
      <w:ind w:left="0" w:firstLine="0"/>
      <w:contextualSpacing/>
      <w:jc w:val="both"/>
    </w:pPr>
    <w:rPr>
      <w:rFonts w:ascii="Arial" w:eastAsia="Times New Roman" w:hAnsi="Arial" w:cs="Arial"/>
      <w:sz w:val="22"/>
      <w:lang w:eastAsia="pl-PL"/>
    </w:rPr>
  </w:style>
  <w:style w:type="paragraph" w:customStyle="1" w:styleId="Nagwek41">
    <w:name w:val="Nagłówek 41"/>
    <w:basedOn w:val="Nagwek31"/>
    <w:next w:val="Normalny"/>
    <w:qFormat/>
    <w:rsid w:val="003E08FA"/>
    <w:pPr>
      <w:numPr>
        <w:ilvl w:val="3"/>
      </w:numPr>
      <w:tabs>
        <w:tab w:val="clear" w:pos="1134"/>
        <w:tab w:val="clear" w:pos="1440"/>
      </w:tabs>
      <w:ind w:left="0" w:firstLine="0"/>
      <w:outlineLvl w:val="3"/>
    </w:pPr>
    <w:rPr>
      <w:szCs w:val="22"/>
    </w:rPr>
  </w:style>
  <w:style w:type="paragraph" w:customStyle="1" w:styleId="Nagwek31">
    <w:name w:val="Nagłówek 31"/>
    <w:basedOn w:val="Nagwek21"/>
    <w:next w:val="Normalny"/>
    <w:qFormat/>
    <w:rsid w:val="003E08FA"/>
    <w:pPr>
      <w:numPr>
        <w:ilvl w:val="2"/>
      </w:numPr>
      <w:tabs>
        <w:tab w:val="clear" w:pos="1004"/>
      </w:tabs>
      <w:ind w:left="0" w:firstLine="0"/>
      <w:outlineLvl w:val="2"/>
    </w:pPr>
  </w:style>
  <w:style w:type="paragraph" w:customStyle="1" w:styleId="Nagwek21">
    <w:name w:val="Nagłówek 21"/>
    <w:basedOn w:val="Nagwek11"/>
    <w:next w:val="Normalny"/>
    <w:link w:val="Nagwek21Znak"/>
    <w:qFormat/>
    <w:rsid w:val="003E08FA"/>
    <w:pPr>
      <w:keepNext w:val="0"/>
      <w:numPr>
        <w:ilvl w:val="1"/>
      </w:numPr>
      <w:tabs>
        <w:tab w:val="clear" w:pos="1004"/>
      </w:tabs>
      <w:ind w:left="0" w:firstLine="0"/>
      <w:outlineLvl w:val="1"/>
    </w:pPr>
    <w:rPr>
      <w:b w:val="0"/>
      <w:caps w:val="0"/>
    </w:rPr>
  </w:style>
  <w:style w:type="paragraph" w:customStyle="1" w:styleId="Nagwek11">
    <w:name w:val="Nagłówek 11"/>
    <w:basedOn w:val="Normalny"/>
    <w:next w:val="Normalny"/>
    <w:qFormat/>
    <w:rsid w:val="003E08FA"/>
    <w:pPr>
      <w:keepNext/>
      <w:numPr>
        <w:numId w:val="64"/>
      </w:numPr>
      <w:tabs>
        <w:tab w:val="left" w:pos="1134"/>
      </w:tabs>
      <w:spacing w:before="120" w:after="120" w:line="312" w:lineRule="auto"/>
      <w:ind w:left="0" w:firstLine="0"/>
      <w:jc w:val="both"/>
      <w:outlineLvl w:val="0"/>
    </w:pPr>
    <w:rPr>
      <w:rFonts w:ascii="Arial" w:eastAsia="Times New Roman" w:hAnsi="Arial" w:cs="Times New Roman"/>
      <w:b/>
      <w:caps/>
      <w:sz w:val="22"/>
      <w:szCs w:val="20"/>
    </w:rPr>
  </w:style>
  <w:style w:type="paragraph" w:customStyle="1" w:styleId="Nagwek51">
    <w:name w:val="Nagłówek 51"/>
    <w:basedOn w:val="Nagwek41"/>
    <w:next w:val="Normalny"/>
    <w:qFormat/>
    <w:rsid w:val="003E08FA"/>
    <w:pPr>
      <w:numPr>
        <w:ilvl w:val="4"/>
      </w:numPr>
      <w:tabs>
        <w:tab w:val="clear" w:pos="2160"/>
      </w:tabs>
      <w:ind w:left="0" w:firstLine="0"/>
      <w:outlineLvl w:val="4"/>
    </w:pPr>
  </w:style>
  <w:style w:type="paragraph" w:customStyle="1" w:styleId="Nagwek61">
    <w:name w:val="Nagłówek 61"/>
    <w:basedOn w:val="Nagwek51"/>
    <w:next w:val="Normalny"/>
    <w:qFormat/>
    <w:rsid w:val="003E08FA"/>
    <w:pPr>
      <w:numPr>
        <w:ilvl w:val="5"/>
      </w:numPr>
      <w:tabs>
        <w:tab w:val="clear" w:pos="1872"/>
      </w:tabs>
      <w:spacing w:before="0" w:after="0"/>
      <w:ind w:left="0" w:firstLine="0"/>
      <w:outlineLvl w:val="5"/>
    </w:pPr>
  </w:style>
  <w:style w:type="paragraph" w:customStyle="1" w:styleId="Nagwek71">
    <w:name w:val="Nagłówek 71"/>
    <w:basedOn w:val="Nagwek61"/>
    <w:next w:val="Normalny"/>
    <w:qFormat/>
    <w:rsid w:val="003E08FA"/>
    <w:pPr>
      <w:numPr>
        <w:ilvl w:val="6"/>
      </w:numPr>
      <w:tabs>
        <w:tab w:val="clear" w:pos="2160"/>
      </w:tabs>
      <w:spacing w:before="120" w:after="120"/>
      <w:ind w:left="0" w:firstLine="0"/>
      <w:outlineLvl w:val="6"/>
    </w:pPr>
  </w:style>
  <w:style w:type="character" w:customStyle="1" w:styleId="Nagwek21Znak">
    <w:name w:val="Nagłówek 21 Znak"/>
    <w:link w:val="Nagwek21"/>
    <w:rsid w:val="003E08FA"/>
    <w:rPr>
      <w:rFonts w:ascii="Arial" w:eastAsia="Times New Roman" w:hAnsi="Arial" w:cs="Times New Roman"/>
      <w:szCs w:val="20"/>
    </w:rPr>
  </w:style>
  <w:style w:type="paragraph" w:customStyle="1" w:styleId="Umowa2">
    <w:name w:val="Umowa_2"/>
    <w:basedOn w:val="Normalny"/>
    <w:link w:val="Umowa2Znak"/>
    <w:qFormat/>
    <w:rsid w:val="003E08FA"/>
    <w:pPr>
      <w:widowControl w:val="0"/>
      <w:adjustRightInd w:val="0"/>
      <w:spacing w:after="120" w:line="260" w:lineRule="exact"/>
      <w:ind w:left="786" w:hanging="360"/>
      <w:jc w:val="both"/>
      <w:textAlignment w:val="baseline"/>
    </w:pPr>
    <w:rPr>
      <w:rFonts w:ascii="Arial" w:eastAsia="SimSun" w:hAnsi="Arial" w:cs="Arial"/>
      <w:snapToGrid w:val="0"/>
      <w:color w:val="FF0000"/>
      <w:szCs w:val="18"/>
      <w:lang w:eastAsia="pl-PL"/>
    </w:rPr>
  </w:style>
  <w:style w:type="character" w:customStyle="1" w:styleId="Umowa2Znak">
    <w:name w:val="Umowa_2 Znak"/>
    <w:link w:val="Umowa2"/>
    <w:rsid w:val="003E08FA"/>
    <w:rPr>
      <w:rFonts w:ascii="Arial" w:eastAsia="SimSun" w:hAnsi="Arial" w:cs="Arial"/>
      <w:snapToGrid w:val="0"/>
      <w:color w:val="FF0000"/>
      <w:sz w:val="18"/>
      <w:szCs w:val="18"/>
      <w:lang w:eastAsia="pl-PL"/>
    </w:rPr>
  </w:style>
  <w:style w:type="paragraph" w:customStyle="1" w:styleId="paragrafydoumowyW">
    <w:name w:val="paragrafy do umowy ŁW"/>
    <w:basedOn w:val="Nagwek1"/>
    <w:link w:val="paragrafydoumowyWZnak"/>
    <w:qFormat/>
    <w:rsid w:val="003E08FA"/>
    <w:pPr>
      <w:numPr>
        <w:numId w:val="0"/>
      </w:numPr>
      <w:spacing w:after="80" w:line="259" w:lineRule="auto"/>
      <w:jc w:val="center"/>
    </w:pPr>
    <w:rPr>
      <w:rFonts w:ascii="Calibri" w:hAnsi="Calibri" w:cs="Calibri"/>
      <w:b/>
      <w:bCs/>
      <w:kern w:val="2"/>
      <w:sz w:val="20"/>
      <w:szCs w:val="20"/>
      <w:lang w:eastAsia="pl-PL"/>
      <w14:ligatures w14:val="standardContextual"/>
    </w:rPr>
  </w:style>
  <w:style w:type="character" w:customStyle="1" w:styleId="paragrafydoumowyWZnak">
    <w:name w:val="paragrafy do umowy ŁW Znak"/>
    <w:basedOn w:val="Nagwek1Znak"/>
    <w:link w:val="paragrafydoumowyW"/>
    <w:rsid w:val="003E08FA"/>
    <w:rPr>
      <w:rFonts w:ascii="Calibri" w:eastAsiaTheme="majorEastAsia" w:hAnsi="Calibri" w:cs="Calibri"/>
      <w:b/>
      <w:bCs/>
      <w:color w:val="1A7466" w:themeColor="text2"/>
      <w:kern w:val="2"/>
      <w:sz w:val="20"/>
      <w:szCs w:val="20"/>
      <w:lang w:eastAsia="pl-PL"/>
      <w14:ligatures w14:val="standardContextual"/>
    </w:rPr>
  </w:style>
  <w:style w:type="character" w:customStyle="1" w:styleId="Nierozpoznanawzmianka2">
    <w:name w:val="Nierozpoznana wzmianka2"/>
    <w:basedOn w:val="Domylnaczcionkaakapitu"/>
    <w:uiPriority w:val="99"/>
    <w:semiHidden/>
    <w:unhideWhenUsed/>
    <w:rsid w:val="003E08FA"/>
    <w:rPr>
      <w:color w:val="605E5C"/>
      <w:shd w:val="clear" w:color="auto" w:fill="E1DFDD"/>
    </w:rPr>
  </w:style>
  <w:style w:type="character" w:customStyle="1" w:styleId="cf01">
    <w:name w:val="cf01"/>
    <w:basedOn w:val="Domylnaczcionkaakapitu"/>
    <w:rsid w:val="003E08FA"/>
    <w:rPr>
      <w:rFonts w:ascii="Segoe UI" w:hAnsi="Segoe UI" w:cs="Segoe UI" w:hint="default"/>
      <w:sz w:val="18"/>
      <w:szCs w:val="18"/>
    </w:rPr>
  </w:style>
  <w:style w:type="table" w:customStyle="1" w:styleId="TableGrid">
    <w:name w:val="TableGrid"/>
    <w:rsid w:val="003E08FA"/>
    <w:pPr>
      <w:spacing w:after="0"/>
    </w:pPr>
    <w:rPr>
      <w:rFonts w:eastAsia="Times New Roman"/>
      <w:kern w:val="2"/>
      <w:sz w:val="24"/>
      <w:szCs w:val="24"/>
      <w:lang w:eastAsia="pl-PL"/>
      <w14:ligatures w14:val="standardContextual"/>
    </w:rPr>
    <w:tblPr>
      <w:tblCellMar>
        <w:top w:w="0" w:type="dxa"/>
        <w:left w:w="0" w:type="dxa"/>
        <w:bottom w:w="0" w:type="dxa"/>
        <w:right w:w="0" w:type="dxa"/>
      </w:tblCellMar>
    </w:tblPr>
  </w:style>
  <w:style w:type="paragraph" w:styleId="Cytat0">
    <w:name w:val="Quote"/>
    <w:basedOn w:val="Normalny"/>
    <w:next w:val="Normalny"/>
    <w:link w:val="CytatZnak0"/>
    <w:uiPriority w:val="29"/>
    <w:qFormat/>
    <w:rsid w:val="003E08FA"/>
    <w:pPr>
      <w:spacing w:before="200" w:after="160"/>
      <w:ind w:left="864" w:right="864"/>
      <w:jc w:val="center"/>
    </w:pPr>
    <w:rPr>
      <w:i/>
      <w:iCs/>
      <w:color w:val="404040"/>
      <w:kern w:val="2"/>
      <w:sz w:val="22"/>
      <w14:ligatures w14:val="standardContextual"/>
    </w:rPr>
  </w:style>
  <w:style w:type="character" w:customStyle="1" w:styleId="CytatZnak1">
    <w:name w:val="Cytat Znak1"/>
    <w:basedOn w:val="Domylnaczcionkaakapitu"/>
    <w:uiPriority w:val="29"/>
    <w:rsid w:val="003E08FA"/>
    <w:rPr>
      <w:i/>
      <w:iCs/>
      <w:color w:val="404040" w:themeColor="text1" w:themeTint="BF"/>
      <w:sz w:val="18"/>
    </w:rPr>
  </w:style>
  <w:style w:type="paragraph" w:styleId="Tekstprzypisukocowego">
    <w:name w:val="endnote text"/>
    <w:basedOn w:val="Normalny"/>
    <w:link w:val="TekstprzypisukocowegoZnak1"/>
    <w:uiPriority w:val="99"/>
    <w:semiHidden/>
    <w:unhideWhenUsed/>
    <w:rsid w:val="003E08FA"/>
    <w:pPr>
      <w:spacing w:after="0"/>
    </w:pPr>
    <w:rPr>
      <w:sz w:val="20"/>
      <w:szCs w:val="20"/>
    </w:rPr>
  </w:style>
  <w:style w:type="character" w:customStyle="1" w:styleId="TekstprzypisukocowegoZnak1">
    <w:name w:val="Tekst przypisu końcowego Znak1"/>
    <w:basedOn w:val="Domylnaczcionkaakapitu"/>
    <w:link w:val="Tekstprzypisukocowego"/>
    <w:uiPriority w:val="99"/>
    <w:semiHidden/>
    <w:rsid w:val="003E08FA"/>
    <w:rPr>
      <w:sz w:val="20"/>
      <w:szCs w:val="20"/>
    </w:rPr>
  </w:style>
  <w:style w:type="paragraph" w:customStyle="1" w:styleId="msonormal0">
    <w:name w:val="msonormal"/>
    <w:basedOn w:val="Normalny"/>
    <w:rsid w:val="00943423"/>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TekstprzypisudolnegoZnak1">
    <w:name w:val="Tekst przypisu dolnego Znak1"/>
    <w:aliases w:val="Tekst przypisu Znak Znak1"/>
    <w:basedOn w:val="Domylnaczcionkaakapitu"/>
    <w:semiHidden/>
    <w:rsid w:val="00943423"/>
    <w:rPr>
      <w:kern w:val="2"/>
      <w:sz w:val="20"/>
      <w:szCs w:val="20"/>
      <w14:ligatures w14:val="standardContextual"/>
    </w:rPr>
  </w:style>
  <w:style w:type="paragraph" w:customStyle="1" w:styleId="Nagwek10">
    <w:name w:val="Nagłówek1"/>
    <w:basedOn w:val="Normalny"/>
    <w:next w:val="Nagwek"/>
    <w:uiPriority w:val="99"/>
    <w:rsid w:val="00943423"/>
    <w:pPr>
      <w:tabs>
        <w:tab w:val="center" w:pos="4536"/>
        <w:tab w:val="right" w:pos="9072"/>
      </w:tabs>
      <w:spacing w:after="0"/>
    </w:pPr>
    <w:rPr>
      <w:kern w:val="2"/>
      <w:sz w:val="24"/>
      <w:szCs w:val="24"/>
      <w14:ligatures w14:val="standardContextual"/>
    </w:rPr>
  </w:style>
  <w:style w:type="paragraph" w:customStyle="1" w:styleId="Stopka1">
    <w:name w:val="Stopka1"/>
    <w:basedOn w:val="Normalny"/>
    <w:next w:val="Stopka"/>
    <w:uiPriority w:val="99"/>
    <w:rsid w:val="00943423"/>
    <w:pPr>
      <w:tabs>
        <w:tab w:val="center" w:pos="4536"/>
        <w:tab w:val="right" w:pos="9072"/>
      </w:tabs>
      <w:spacing w:after="0"/>
    </w:pPr>
    <w:rPr>
      <w:kern w:val="2"/>
      <w:sz w:val="24"/>
      <w:szCs w:val="24"/>
      <w14:ligatures w14:val="standardContextual"/>
    </w:rPr>
  </w:style>
  <w:style w:type="paragraph" w:customStyle="1" w:styleId="Nagwekspisutreci1">
    <w:name w:val="Nagłówek spisu treści1"/>
    <w:basedOn w:val="Nagwek1"/>
    <w:next w:val="Normalny"/>
    <w:uiPriority w:val="39"/>
    <w:qFormat/>
    <w:rsid w:val="00943423"/>
    <w:pPr>
      <w:numPr>
        <w:numId w:val="0"/>
      </w:numPr>
      <w:spacing w:line="256" w:lineRule="auto"/>
      <w:outlineLvl w:val="9"/>
    </w:pPr>
    <w:rPr>
      <w:color w:val="8EAF37" w:themeColor="accent1" w:themeShade="BF"/>
      <w:lang w:eastAsia="pl-PL"/>
    </w:rPr>
  </w:style>
  <w:style w:type="paragraph" w:customStyle="1" w:styleId="Bezodstpw1">
    <w:name w:val="Bez odstępów1"/>
    <w:next w:val="Bezodstpw"/>
    <w:uiPriority w:val="1"/>
    <w:qFormat/>
    <w:rsid w:val="00943423"/>
    <w:pPr>
      <w:spacing w:after="0"/>
    </w:pPr>
  </w:style>
  <w:style w:type="paragraph" w:customStyle="1" w:styleId="Spistreci11">
    <w:name w:val="Spis treści 11"/>
    <w:basedOn w:val="Normalny"/>
    <w:next w:val="Normalny"/>
    <w:autoRedefine/>
    <w:uiPriority w:val="39"/>
    <w:qFormat/>
    <w:rsid w:val="00943423"/>
    <w:pPr>
      <w:tabs>
        <w:tab w:val="left" w:pos="709"/>
        <w:tab w:val="right" w:leader="dot" w:pos="9910"/>
      </w:tabs>
      <w:spacing w:after="100"/>
    </w:pPr>
    <w:rPr>
      <w:noProof/>
    </w:rPr>
  </w:style>
  <w:style w:type="paragraph" w:customStyle="1" w:styleId="Spistreci21">
    <w:name w:val="Spis treści 21"/>
    <w:basedOn w:val="Normalny"/>
    <w:next w:val="Normalny"/>
    <w:autoRedefine/>
    <w:uiPriority w:val="39"/>
    <w:rsid w:val="00943423"/>
    <w:pPr>
      <w:tabs>
        <w:tab w:val="left" w:pos="709"/>
        <w:tab w:val="right" w:leader="dot" w:pos="9910"/>
      </w:tabs>
      <w:spacing w:after="100"/>
    </w:pPr>
    <w:rPr>
      <w:noProof/>
    </w:rPr>
  </w:style>
  <w:style w:type="paragraph" w:customStyle="1" w:styleId="Spistreci31">
    <w:name w:val="Spis treści 31"/>
    <w:basedOn w:val="Normalny"/>
    <w:next w:val="Normalny"/>
    <w:autoRedefine/>
    <w:uiPriority w:val="39"/>
    <w:rsid w:val="00943423"/>
    <w:pPr>
      <w:spacing w:after="100"/>
      <w:ind w:left="360"/>
    </w:pPr>
  </w:style>
  <w:style w:type="paragraph" w:customStyle="1" w:styleId="Tekstdymka1">
    <w:name w:val="Tekst dymka1"/>
    <w:basedOn w:val="Normalny"/>
    <w:next w:val="Tekstdymka"/>
    <w:uiPriority w:val="99"/>
    <w:semiHidden/>
    <w:rsid w:val="00943423"/>
    <w:pPr>
      <w:spacing w:after="0"/>
    </w:pPr>
    <w:rPr>
      <w:rFonts w:ascii="Segoe UI" w:hAnsi="Segoe UI" w:cs="Segoe UI"/>
      <w:kern w:val="2"/>
      <w:szCs w:val="18"/>
      <w14:ligatures w14:val="standardContextual"/>
    </w:rPr>
  </w:style>
  <w:style w:type="paragraph" w:customStyle="1" w:styleId="ct1">
    <w:name w:val="ct1"/>
    <w:basedOn w:val="Normalny"/>
    <w:next w:val="Tekstkomentarza"/>
    <w:uiPriority w:val="99"/>
    <w:rsid w:val="00943423"/>
    <w:rPr>
      <w:kern w:val="2"/>
      <w:sz w:val="20"/>
      <w:szCs w:val="20"/>
      <w14:ligatures w14:val="standardContextual"/>
    </w:rPr>
  </w:style>
  <w:style w:type="paragraph" w:customStyle="1" w:styleId="Tematkomentarza1">
    <w:name w:val="Temat komentarza1"/>
    <w:basedOn w:val="Tekstkomentarza"/>
    <w:next w:val="Tekstkomentarza"/>
    <w:uiPriority w:val="99"/>
    <w:semiHidden/>
    <w:rsid w:val="00943423"/>
    <w:rPr>
      <w:b/>
      <w:bCs/>
    </w:rPr>
  </w:style>
  <w:style w:type="paragraph" w:customStyle="1" w:styleId="Spistreci71">
    <w:name w:val="Spis treści 71"/>
    <w:basedOn w:val="Normalny"/>
    <w:next w:val="Normalny"/>
    <w:autoRedefine/>
    <w:uiPriority w:val="39"/>
    <w:semiHidden/>
    <w:rsid w:val="00943423"/>
    <w:pPr>
      <w:spacing w:after="100"/>
      <w:ind w:left="1080"/>
    </w:pPr>
  </w:style>
  <w:style w:type="paragraph" w:customStyle="1" w:styleId="Poprawka1">
    <w:name w:val="Poprawka1"/>
    <w:next w:val="Poprawka"/>
    <w:uiPriority w:val="99"/>
    <w:semiHidden/>
    <w:rsid w:val="00943423"/>
    <w:pPr>
      <w:spacing w:after="0"/>
    </w:pPr>
    <w:rPr>
      <w:sz w:val="18"/>
    </w:rPr>
  </w:style>
  <w:style w:type="paragraph" w:customStyle="1" w:styleId="Tekstprzypisukocowego2">
    <w:name w:val="Tekst przypisu końcowego2"/>
    <w:basedOn w:val="Normalny"/>
    <w:next w:val="Tekstprzypisukocowego"/>
    <w:uiPriority w:val="99"/>
    <w:semiHidden/>
    <w:rsid w:val="00943423"/>
    <w:pPr>
      <w:spacing w:after="0"/>
    </w:pPr>
    <w:rPr>
      <w:sz w:val="20"/>
      <w:szCs w:val="20"/>
    </w:rPr>
  </w:style>
  <w:style w:type="character" w:customStyle="1" w:styleId="Wyrnieniedelikatne1">
    <w:name w:val="Wyróżnienie delikatne1"/>
    <w:basedOn w:val="Domylnaczcionkaakapitu"/>
    <w:uiPriority w:val="19"/>
    <w:qFormat/>
    <w:rsid w:val="00943423"/>
    <w:rPr>
      <w:i/>
      <w:iCs/>
      <w:color w:val="404040"/>
    </w:rPr>
  </w:style>
  <w:style w:type="character" w:customStyle="1" w:styleId="Hipercze1">
    <w:name w:val="Hiperłącze1"/>
    <w:basedOn w:val="Domylnaczcionkaakapitu"/>
    <w:uiPriority w:val="99"/>
    <w:qFormat/>
    <w:rsid w:val="00943423"/>
    <w:rPr>
      <w:rFonts w:ascii="Verdana" w:hAnsi="Verdana" w:hint="default"/>
      <w:sz w:val="20"/>
    </w:rPr>
  </w:style>
  <w:style w:type="character" w:customStyle="1" w:styleId="UyteHipercze1">
    <w:name w:val="UżyteHiperłącze1"/>
    <w:basedOn w:val="Domylnaczcionkaakapitu"/>
    <w:uiPriority w:val="99"/>
    <w:semiHidden/>
    <w:rsid w:val="00943423"/>
    <w:rPr>
      <w:color w:val="7297CE"/>
      <w:u w:val="single"/>
    </w:rPr>
  </w:style>
  <w:style w:type="character" w:customStyle="1" w:styleId="Akapitzlist3">
    <w:name w:val="Akapit z listą3"/>
    <w:aliases w:val="Akapit z listą Znak1,1_literowka Znak1,Literowanie Znak1,Punktowanie Znak1,1) AaA Znak1,RR PGE Akapit z listą Znak1,1_literowka Znak Znak Znak1,Literowanie Znak Znak Znak1,RR PGE Akapit z listą Znak Znak Znak1,Styl 1 Znak1,lp1 Znak1"/>
    <w:uiPriority w:val="34"/>
    <w:qFormat/>
    <w:locked/>
    <w:rsid w:val="00943423"/>
  </w:style>
  <w:style w:type="character" w:customStyle="1" w:styleId="NagwekZnak1">
    <w:name w:val="Nagłówek Znak1"/>
    <w:basedOn w:val="Domylnaczcionkaakapitu"/>
    <w:uiPriority w:val="99"/>
    <w:locked/>
    <w:rsid w:val="00943423"/>
    <w:rPr>
      <w:kern w:val="2"/>
      <w:sz w:val="24"/>
      <w:szCs w:val="24"/>
      <w14:ligatures w14:val="standardContextual"/>
    </w:rPr>
  </w:style>
  <w:style w:type="character" w:customStyle="1" w:styleId="StopkaZnak1">
    <w:name w:val="Stopka Znak1"/>
    <w:basedOn w:val="Domylnaczcionkaakapitu"/>
    <w:uiPriority w:val="99"/>
    <w:locked/>
    <w:rsid w:val="00943423"/>
    <w:rPr>
      <w:kern w:val="2"/>
      <w:sz w:val="24"/>
      <w:szCs w:val="24"/>
      <w14:ligatures w14:val="standardContextual"/>
    </w:rPr>
  </w:style>
  <w:style w:type="character" w:customStyle="1" w:styleId="TekstdymkaZnak1">
    <w:name w:val="Tekst dymka Znak1"/>
    <w:basedOn w:val="Domylnaczcionkaakapitu"/>
    <w:uiPriority w:val="99"/>
    <w:semiHidden/>
    <w:locked/>
    <w:rsid w:val="00943423"/>
    <w:rPr>
      <w:rFonts w:ascii="Segoe UI" w:hAnsi="Segoe UI" w:cs="Segoe UI"/>
      <w:kern w:val="2"/>
      <w:sz w:val="18"/>
      <w:szCs w:val="18"/>
      <w14:ligatures w14:val="standardContextual"/>
    </w:rPr>
  </w:style>
  <w:style w:type="character" w:customStyle="1" w:styleId="TekstkomentarzaZnak2">
    <w:name w:val="Tekst komentarza Znak2"/>
    <w:basedOn w:val="Domylnaczcionkaakapitu"/>
    <w:uiPriority w:val="99"/>
    <w:semiHidden/>
    <w:locked/>
    <w:rsid w:val="00943423"/>
    <w:rPr>
      <w:kern w:val="2"/>
      <w:sz w:val="20"/>
      <w:szCs w:val="20"/>
      <w14:ligatures w14:val="standardContextual"/>
    </w:rPr>
  </w:style>
  <w:style w:type="character" w:customStyle="1" w:styleId="TematkomentarzaZnak1">
    <w:name w:val="Temat komentarza Znak1"/>
    <w:basedOn w:val="TekstkomentarzaZnak2"/>
    <w:uiPriority w:val="99"/>
    <w:semiHidden/>
    <w:rsid w:val="00943423"/>
    <w:rPr>
      <w:b/>
      <w:bCs/>
      <w:kern w:val="2"/>
      <w:sz w:val="20"/>
      <w:szCs w:val="20"/>
      <w14:ligatures w14:val="standardContextual"/>
    </w:rPr>
  </w:style>
  <w:style w:type="character" w:customStyle="1" w:styleId="TekstprzypisukocowegoZnak2">
    <w:name w:val="Tekst przypisu końcowego Znak2"/>
    <w:basedOn w:val="Domylnaczcionkaakapitu"/>
    <w:uiPriority w:val="99"/>
    <w:semiHidden/>
    <w:locked/>
    <w:rsid w:val="00943423"/>
    <w:rPr>
      <w:kern w:val="2"/>
      <w:sz w:val="20"/>
      <w:szCs w:val="20"/>
      <w14:ligatures w14:val="standardContextual"/>
    </w:rPr>
  </w:style>
  <w:style w:type="table" w:customStyle="1" w:styleId="Tabelasiatki4akcent11">
    <w:name w:val="Tabela siatki 4 — akcent 11"/>
    <w:basedOn w:val="Standardowy"/>
    <w:uiPriority w:val="49"/>
    <w:rsid w:val="00943423"/>
    <w:pPr>
      <w:spacing w:after="0"/>
    </w:pPr>
    <w:rPr>
      <w:sz w:val="16"/>
    </w:rPr>
    <w:tblPr>
      <w:tblStyleRowBandSize w:val="1"/>
      <w:tblStyleColBandSize w:val="1"/>
      <w:tblInd w:w="0" w:type="nil"/>
      <w:tblBorders>
        <w:top w:val="single" w:sz="4" w:space="0" w:color="D0E2A2"/>
        <w:left w:val="single" w:sz="4" w:space="0" w:color="D0E2A2"/>
        <w:bottom w:val="single" w:sz="4" w:space="0" w:color="D0E2A2"/>
        <w:right w:val="single" w:sz="4" w:space="0" w:color="D0E2A2"/>
        <w:insideH w:val="single" w:sz="4" w:space="0" w:color="D0E2A2"/>
        <w:insideV w:val="single" w:sz="4" w:space="0" w:color="D0E2A2"/>
      </w:tblBorders>
    </w:tblPr>
    <w:tcPr>
      <w:vAlign w:val="center"/>
    </w:tcPr>
    <w:tblStylePr w:type="firstRow">
      <w:pPr>
        <w:jc w:val="left"/>
      </w:pPr>
      <w:rPr>
        <w:b/>
        <w:bCs/>
        <w:color w:val="FFFFFF"/>
      </w:rPr>
      <w:tblPr/>
      <w:tcPr>
        <w:tcBorders>
          <w:top w:val="single" w:sz="4" w:space="0" w:color="B2CF65"/>
          <w:left w:val="single" w:sz="4" w:space="0" w:color="B2CF65"/>
          <w:bottom w:val="single" w:sz="4" w:space="0" w:color="B2CF65"/>
          <w:right w:val="single" w:sz="4" w:space="0" w:color="B2CF65"/>
          <w:insideH w:val="nil"/>
          <w:insideV w:val="nil"/>
        </w:tcBorders>
        <w:shd w:val="clear" w:color="auto" w:fill="B2CF65"/>
        <w:vAlign w:val="center"/>
      </w:tcPr>
    </w:tblStylePr>
    <w:tblStylePr w:type="lastRow">
      <w:rPr>
        <w:b/>
        <w:bCs/>
      </w:rPr>
      <w:tblPr/>
      <w:tcPr>
        <w:tcBorders>
          <w:top w:val="double" w:sz="4" w:space="0" w:color="B2CF65"/>
        </w:tcBorders>
      </w:tcPr>
    </w:tblStylePr>
    <w:tblStylePr w:type="firstCol">
      <w:rPr>
        <w:b/>
        <w:bCs/>
      </w:rPr>
    </w:tblStylePr>
    <w:tblStylePr w:type="lastCol">
      <w:rPr>
        <w:b/>
        <w:bCs/>
      </w:rPr>
    </w:tblStylePr>
    <w:tblStylePr w:type="band1Vert">
      <w:tblPr/>
      <w:tcPr>
        <w:shd w:val="clear" w:color="auto" w:fill="EFF5E0"/>
      </w:tcPr>
    </w:tblStylePr>
    <w:tblStylePr w:type="band1Horz">
      <w:tblPr/>
      <w:tcPr>
        <w:shd w:val="clear" w:color="auto" w:fill="F2F2F2"/>
      </w:tcPr>
    </w:tblStylePr>
  </w:style>
  <w:style w:type="table" w:customStyle="1" w:styleId="Tabelalisty3akcent31">
    <w:name w:val="Tabela listy 3 — akcent 31"/>
    <w:basedOn w:val="Standardowy"/>
    <w:uiPriority w:val="48"/>
    <w:rsid w:val="00943423"/>
    <w:pPr>
      <w:spacing w:after="0"/>
    </w:pPr>
    <w:tblPr>
      <w:tblStyleRowBandSize w:val="1"/>
      <w:tblStyleColBandSize w:val="1"/>
      <w:tblInd w:w="0" w:type="nil"/>
      <w:tblBorders>
        <w:top w:val="single" w:sz="4" w:space="0" w:color="1A7466"/>
        <w:left w:val="single" w:sz="4" w:space="0" w:color="1A7466"/>
        <w:bottom w:val="single" w:sz="4" w:space="0" w:color="1A7466"/>
        <w:right w:val="single" w:sz="4" w:space="0" w:color="1A7466"/>
      </w:tblBorders>
    </w:tblPr>
    <w:tblStylePr w:type="firstRow">
      <w:rPr>
        <w:b/>
        <w:bCs/>
        <w:color w:val="FFFFFF"/>
      </w:rPr>
      <w:tblPr/>
      <w:tcPr>
        <w:shd w:val="clear" w:color="auto" w:fill="1A7466"/>
      </w:tcPr>
    </w:tblStylePr>
    <w:tblStylePr w:type="lastRow">
      <w:rPr>
        <w:b/>
        <w:bCs/>
      </w:rPr>
      <w:tblPr/>
      <w:tcPr>
        <w:tcBorders>
          <w:top w:val="double" w:sz="4" w:space="0" w:color="1A746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A7466"/>
          <w:right w:val="single" w:sz="4" w:space="0" w:color="1A7466"/>
        </w:tcBorders>
      </w:tcPr>
    </w:tblStylePr>
    <w:tblStylePr w:type="band1Horz">
      <w:tblPr/>
      <w:tcPr>
        <w:tcBorders>
          <w:top w:val="single" w:sz="4" w:space="0" w:color="1A7466"/>
          <w:bottom w:val="single" w:sz="4" w:space="0" w:color="1A746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left w:val="nil"/>
        </w:tcBorders>
      </w:tcPr>
    </w:tblStylePr>
    <w:tblStylePr w:type="swCell">
      <w:tblPr/>
      <w:tcPr>
        <w:tcBorders>
          <w:top w:val="double" w:sz="4" w:space="0" w:color="1A7466"/>
          <w:right w:val="nil"/>
        </w:tcBorders>
      </w:tcPr>
    </w:tblStylePr>
  </w:style>
  <w:style w:type="paragraph" w:styleId="Spistreci4">
    <w:name w:val="toc 4"/>
    <w:basedOn w:val="Normalny"/>
    <w:next w:val="Normalny"/>
    <w:autoRedefine/>
    <w:uiPriority w:val="39"/>
    <w:unhideWhenUsed/>
    <w:rsid w:val="000438F2"/>
    <w:pPr>
      <w:spacing w:after="100" w:line="278" w:lineRule="auto"/>
      <w:ind w:left="720"/>
    </w:pPr>
    <w:rPr>
      <w:rFonts w:eastAsiaTheme="minorEastAsia"/>
      <w:kern w:val="2"/>
      <w:sz w:val="24"/>
      <w:szCs w:val="24"/>
      <w:lang w:eastAsia="pl-PL"/>
      <w14:ligatures w14:val="standardContextual"/>
    </w:rPr>
  </w:style>
  <w:style w:type="paragraph" w:styleId="Spistreci5">
    <w:name w:val="toc 5"/>
    <w:basedOn w:val="Normalny"/>
    <w:next w:val="Normalny"/>
    <w:autoRedefine/>
    <w:uiPriority w:val="39"/>
    <w:unhideWhenUsed/>
    <w:rsid w:val="000438F2"/>
    <w:pPr>
      <w:spacing w:after="100" w:line="278" w:lineRule="auto"/>
      <w:ind w:left="960"/>
    </w:pPr>
    <w:rPr>
      <w:rFonts w:eastAsiaTheme="minorEastAsia"/>
      <w:kern w:val="2"/>
      <w:sz w:val="24"/>
      <w:szCs w:val="24"/>
      <w:lang w:eastAsia="pl-PL"/>
      <w14:ligatures w14:val="standardContextual"/>
    </w:rPr>
  </w:style>
  <w:style w:type="paragraph" w:styleId="Spistreci6">
    <w:name w:val="toc 6"/>
    <w:basedOn w:val="Normalny"/>
    <w:next w:val="Normalny"/>
    <w:autoRedefine/>
    <w:uiPriority w:val="39"/>
    <w:unhideWhenUsed/>
    <w:rsid w:val="000438F2"/>
    <w:pPr>
      <w:spacing w:after="100" w:line="278" w:lineRule="auto"/>
      <w:ind w:left="1200"/>
    </w:pPr>
    <w:rPr>
      <w:rFonts w:eastAsiaTheme="minorEastAsia"/>
      <w:kern w:val="2"/>
      <w:sz w:val="24"/>
      <w:szCs w:val="24"/>
      <w:lang w:eastAsia="pl-PL"/>
      <w14:ligatures w14:val="standardContextual"/>
    </w:rPr>
  </w:style>
  <w:style w:type="paragraph" w:styleId="Spistreci8">
    <w:name w:val="toc 8"/>
    <w:basedOn w:val="Normalny"/>
    <w:next w:val="Normalny"/>
    <w:autoRedefine/>
    <w:uiPriority w:val="39"/>
    <w:unhideWhenUsed/>
    <w:rsid w:val="000438F2"/>
    <w:pPr>
      <w:spacing w:after="100" w:line="278" w:lineRule="auto"/>
      <w:ind w:left="1680"/>
    </w:pPr>
    <w:rPr>
      <w:rFonts w:eastAsiaTheme="minorEastAsia"/>
      <w:kern w:val="2"/>
      <w:sz w:val="24"/>
      <w:szCs w:val="24"/>
      <w:lang w:eastAsia="pl-PL"/>
      <w14:ligatures w14:val="standardContextual"/>
    </w:rPr>
  </w:style>
  <w:style w:type="paragraph" w:styleId="Spistreci9">
    <w:name w:val="toc 9"/>
    <w:basedOn w:val="Normalny"/>
    <w:next w:val="Normalny"/>
    <w:autoRedefine/>
    <w:uiPriority w:val="39"/>
    <w:unhideWhenUsed/>
    <w:rsid w:val="000438F2"/>
    <w:pPr>
      <w:spacing w:after="100" w:line="278" w:lineRule="auto"/>
      <w:ind w:left="1920"/>
    </w:pPr>
    <w:rPr>
      <w:rFonts w:eastAsiaTheme="minorEastAsia"/>
      <w:kern w:val="2"/>
      <w:sz w:val="24"/>
      <w:szCs w:val="24"/>
      <w:lang w:eastAsia="pl-PL"/>
      <w14:ligatures w14:val="standardContextual"/>
    </w:rPr>
  </w:style>
  <w:style w:type="numbering" w:customStyle="1" w:styleId="Bezlisty3">
    <w:name w:val="Bez listy3"/>
    <w:next w:val="Bezlisty"/>
    <w:uiPriority w:val="99"/>
    <w:semiHidden/>
    <w:unhideWhenUsed/>
    <w:rsid w:val="008C15D3"/>
  </w:style>
  <w:style w:type="numbering" w:customStyle="1" w:styleId="Bezlisty11">
    <w:name w:val="Bez listy11"/>
    <w:next w:val="Bezlisty"/>
    <w:uiPriority w:val="99"/>
    <w:semiHidden/>
    <w:unhideWhenUsed/>
    <w:rsid w:val="008C15D3"/>
  </w:style>
  <w:style w:type="numbering" w:customStyle="1" w:styleId="lista1">
    <w:name w:val="lista1"/>
    <w:basedOn w:val="Bezlisty"/>
    <w:uiPriority w:val="99"/>
    <w:rsid w:val="008C15D3"/>
  </w:style>
  <w:style w:type="numbering" w:customStyle="1" w:styleId="listapunktory1">
    <w:name w:val="lista punktory1"/>
    <w:basedOn w:val="lista"/>
    <w:uiPriority w:val="99"/>
    <w:rsid w:val="008C15D3"/>
    <w:pPr>
      <w:numPr>
        <w:numId w:val="2"/>
      </w:numPr>
    </w:pPr>
  </w:style>
  <w:style w:type="numbering" w:customStyle="1" w:styleId="Bezlisty111">
    <w:name w:val="Bez listy111"/>
    <w:next w:val="Bezlisty"/>
    <w:uiPriority w:val="99"/>
    <w:semiHidden/>
    <w:unhideWhenUsed/>
    <w:rsid w:val="008C15D3"/>
  </w:style>
  <w:style w:type="numbering" w:customStyle="1" w:styleId="Bezlisty21">
    <w:name w:val="Bez listy21"/>
    <w:next w:val="Bezlisty"/>
    <w:uiPriority w:val="99"/>
    <w:semiHidden/>
    <w:unhideWhenUsed/>
    <w:rsid w:val="008C15D3"/>
  </w:style>
  <w:style w:type="numbering" w:customStyle="1" w:styleId="Biecalista11">
    <w:name w:val="Bieżąca lista11"/>
    <w:uiPriority w:val="99"/>
    <w:rsid w:val="008C15D3"/>
  </w:style>
  <w:style w:type="table" w:customStyle="1" w:styleId="Tabelasiatki4akcent12">
    <w:name w:val="Tabela siatki 4 — akcent 12"/>
    <w:basedOn w:val="Standardowy"/>
    <w:next w:val="Tabelasiatki4akcent1"/>
    <w:uiPriority w:val="49"/>
    <w:rsid w:val="008C15D3"/>
    <w:pPr>
      <w:spacing w:after="0"/>
    </w:pPr>
    <w:rPr>
      <w:kern w:val="2"/>
      <w:sz w:val="24"/>
      <w:szCs w:val="24"/>
      <w14:ligatures w14:val="standardContextual"/>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Tabelalisty3akcent32">
    <w:name w:val="Tabela listy 3 — akcent 32"/>
    <w:basedOn w:val="Standardowy"/>
    <w:next w:val="Tabelalisty3akcent3"/>
    <w:uiPriority w:val="48"/>
    <w:rsid w:val="008C15D3"/>
    <w:pPr>
      <w:spacing w:after="0"/>
    </w:pPr>
    <w:rPr>
      <w:kern w:val="2"/>
      <w:sz w:val="24"/>
      <w:szCs w:val="24"/>
      <w14:ligatures w14:val="standardContextual"/>
    </w:rPr>
    <w:tblPr>
      <w:tblStyleRowBandSize w:val="1"/>
      <w:tblStyleColBandSize w:val="1"/>
      <w:tblBorders>
        <w:top w:val="single" w:sz="4" w:space="0" w:color="196B24"/>
        <w:left w:val="single" w:sz="4" w:space="0" w:color="196B24"/>
        <w:bottom w:val="single" w:sz="4" w:space="0" w:color="196B24"/>
        <w:right w:val="single" w:sz="4" w:space="0" w:color="196B24"/>
      </w:tblBorders>
    </w:tblPr>
    <w:tblStylePr w:type="firstRow">
      <w:rPr>
        <w:b/>
        <w:bCs/>
        <w:color w:val="FFFFFF"/>
      </w:rPr>
      <w:tblPr/>
      <w:tcPr>
        <w:shd w:val="clear" w:color="auto" w:fill="196B24"/>
      </w:tcPr>
    </w:tblStylePr>
    <w:tblStylePr w:type="lastRow">
      <w:rPr>
        <w:b/>
        <w:bCs/>
      </w:rPr>
      <w:tblPr/>
      <w:tcPr>
        <w:tcBorders>
          <w:top w:val="double" w:sz="4" w:space="0" w:color="196B2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96B24"/>
          <w:right w:val="single" w:sz="4" w:space="0" w:color="196B24"/>
        </w:tcBorders>
      </w:tcPr>
    </w:tblStylePr>
    <w:tblStylePr w:type="band1Horz">
      <w:tblPr/>
      <w:tcPr>
        <w:tcBorders>
          <w:top w:val="single" w:sz="4" w:space="0" w:color="196B24"/>
          <w:bottom w:val="single" w:sz="4" w:space="0" w:color="196B2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left w:val="nil"/>
        </w:tcBorders>
      </w:tcPr>
    </w:tblStylePr>
    <w:tblStylePr w:type="swCell">
      <w:tblPr/>
      <w:tcPr>
        <w:tcBorders>
          <w:top w:val="double" w:sz="4" w:space="0" w:color="196B2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887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iod@pgeekoperator.pl"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mailto:iod@pgeekoperator.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pgeekoperator.p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5.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SWZ_zał_edytowalne_POST_HZ_EK_HZL_00463_2025.docx</dmsv2BaseFileName>
    <dmsv2BaseDisplayName xmlns="http://schemas.microsoft.com/sharepoint/v3">SWZ_zał_edytowalne_POST_HZ_EK_HZL_00463_2025</dmsv2BaseDisplayName>
    <dmsv2SWPP2ObjectNumber xmlns="http://schemas.microsoft.com/sharepoint/v3">POST/HZ/EK/HZL/00463/2025                         </dmsv2SWPP2ObjectNumber>
    <dmsv2SWPP2SumMD5 xmlns="http://schemas.microsoft.com/sharepoint/v3">996525069c1abb789d545db35f2c5398</dmsv2SWPP2SumMD5>
    <dmsv2BaseMoved xmlns="http://schemas.microsoft.com/sharepoint/v3">false</dmsv2BaseMoved>
    <dmsv2BaseIsSensitive xmlns="http://schemas.microsoft.com/sharepoint/v3">true</dmsv2BaseIsSensitive>
    <dmsv2SWPP2IDSWPP2 xmlns="http://schemas.microsoft.com/sharepoint/v3">698689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24427749</dmsv2BaseClientSystemDocumentID>
    <dmsv2BaseModifiedByID xmlns="http://schemas.microsoft.com/sharepoint/v3">1A600065</dmsv2BaseModifiedByID>
    <dmsv2BaseCreatedByID xmlns="http://schemas.microsoft.com/sharepoint/v3">1A600065</dmsv2BaseCreatedByID>
    <dmsv2SWPP2ObjectDepartment xmlns="http://schemas.microsoft.com/sharepoint/v3">00000001001j00000003</dmsv2SWPP2ObjectDepartment>
    <dmsv2SWPP2ObjectName xmlns="http://schemas.microsoft.com/sharepoint/v3">Postępowanie</dmsv2SWPP2ObjectName>
    <_dlc_DocId xmlns="a19cb1c7-c5c7-46d4-85ae-d83685407bba">PR4UJWENCY6Q-469649581-10637</_dlc_DocId>
    <_dlc_DocIdUrl xmlns="a19cb1c7-c5c7-46d4-85ae-d83685407bba">
      <Url>https://swpp2.dms.gkpge.pl/sites/42/_layouts/15/DocIdRedir.aspx?ID=PR4UJWENCY6Q-469649581-10637</Url>
      <Description>PR4UJWENCY6Q-469649581-10637</Description>
    </_dlc_DocIdUrl>
  </documentManagement>
</p:properties>
</file>

<file path=customXml/itemProps1.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customXml/itemProps2.xml><?xml version="1.0" encoding="utf-8"?>
<ds:datastoreItem xmlns:ds="http://schemas.openxmlformats.org/officeDocument/2006/customXml" ds:itemID="{B715BA29-5EE1-4C12-8965-02D590C2B428}"/>
</file>

<file path=customXml/itemProps3.xml><?xml version="1.0" encoding="utf-8"?>
<ds:datastoreItem xmlns:ds="http://schemas.openxmlformats.org/officeDocument/2006/customXml" ds:itemID="{58617054-177A-4B34-82AB-38BD127AA922}"/>
</file>

<file path=customXml/itemProps4.xml><?xml version="1.0" encoding="utf-8"?>
<ds:datastoreItem xmlns:ds="http://schemas.openxmlformats.org/officeDocument/2006/customXml" ds:itemID="{A924B5E8-0350-4F79-A92B-230BE403E9C3}"/>
</file>

<file path=customXml/itemProps5.xml><?xml version="1.0" encoding="utf-8"?>
<ds:datastoreItem xmlns:ds="http://schemas.openxmlformats.org/officeDocument/2006/customXml" ds:itemID="{1C61ED01-462C-4EA0-BD4D-2DA604C08D72}"/>
</file>

<file path=docProps/app.xml><?xml version="1.0" encoding="utf-8"?>
<Properties xmlns="http://schemas.openxmlformats.org/officeDocument/2006/extended-properties" xmlns:vt="http://schemas.openxmlformats.org/officeDocument/2006/docPropsVTypes">
  <Template>Normal</Template>
  <TotalTime>23</TotalTime>
  <Pages>130</Pages>
  <Words>56852</Words>
  <Characters>341112</Characters>
  <Application>Microsoft Office Word</Application>
  <DocSecurity>0</DocSecurity>
  <Lines>2842</Lines>
  <Paragraphs>794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Szott</dc:creator>
  <cp:keywords/>
  <dc:description/>
  <cp:lastModifiedBy>Grzegorz Rynkiewicz</cp:lastModifiedBy>
  <cp:revision>2</cp:revision>
  <cp:lastPrinted>2026-02-24T11:19:00Z</cp:lastPrinted>
  <dcterms:created xsi:type="dcterms:W3CDTF">2026-02-25T08:37:00Z</dcterms:created>
  <dcterms:modified xsi:type="dcterms:W3CDTF">2026-02-25T08:37:00Z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EEKCATEGORY">
    <vt:lpwstr>PUB</vt:lpwstr>
  </property>
  <property fmtid="{D5CDD505-2E9C-101B-9397-08002B2CF9AE}" pid="3" name="PGEEKClassifiedBy">
    <vt:lpwstr>PKPENERGETYKA\g.rynkiewicz;Grzegorz Rynkiewicz</vt:lpwstr>
  </property>
  <property fmtid="{D5CDD505-2E9C-101B-9397-08002B2CF9AE}" pid="4" name="PGEEKClassificationDate">
    <vt:lpwstr>2025-11-27T09:23:06.7728905+01:00</vt:lpwstr>
  </property>
  <property fmtid="{D5CDD505-2E9C-101B-9397-08002B2CF9AE}" pid="5" name="PGEEKClassifiedBySID">
    <vt:lpwstr>PKPENERGETYKA\S-1-5-21-3871890766-2155079996-2380071410-93727</vt:lpwstr>
  </property>
  <property fmtid="{D5CDD505-2E9C-101B-9397-08002B2CF9AE}" pid="6" name="PGEEKGRNItemId">
    <vt:lpwstr>GRN-1600a454-d7e0-480b-8d3a-a6c1f9e1cd37</vt:lpwstr>
  </property>
  <property fmtid="{D5CDD505-2E9C-101B-9397-08002B2CF9AE}" pid="7" name="PGEEKHash">
    <vt:lpwstr>4G9Tp/3zn9gxkwFxeqxUiMkCJ3dgN2Ppx5n7+Bxo4rs=</vt:lpwstr>
  </property>
  <property fmtid="{D5CDD505-2E9C-101B-9397-08002B2CF9AE}" pid="8" name="PGEEKVisualMarkingsSettings">
    <vt:lpwstr>HeaderAlignment=1;FooterAlignment=1</vt:lpwstr>
  </property>
  <property fmtid="{D5CDD505-2E9C-101B-9397-08002B2CF9AE}" pid="9" name="DLPManualFileClassification">
    <vt:lpwstr>{b1ba84fe-90d9-40dd-ba64-214a5793dae5}</vt:lpwstr>
  </property>
  <property fmtid="{D5CDD505-2E9C-101B-9397-08002B2CF9AE}" pid="10" name="PGEEKRefresh">
    <vt:lpwstr>False</vt:lpwstr>
  </property>
  <property fmtid="{D5CDD505-2E9C-101B-9397-08002B2CF9AE}" pid="11" name="ContentTypeId">
    <vt:lpwstr>0x0101891000B3B0340FBEBB8A4B9BC75A9F1D61B8FF</vt:lpwstr>
  </property>
  <property fmtid="{D5CDD505-2E9C-101B-9397-08002B2CF9AE}" pid="12" name="_dlc_DocIdItemGuid">
    <vt:lpwstr>e181e3b9-4eb1-4d8f-aa96-c9b7885bf059</vt:lpwstr>
  </property>
</Properties>
</file>