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AF9CA" w14:textId="07003948" w:rsidR="00DE6B9E" w:rsidRPr="00154C22" w:rsidRDefault="00D74CB5" w:rsidP="000F682A">
      <w:pPr>
        <w:pStyle w:val="Nagwek7"/>
        <w:tabs>
          <w:tab w:val="left" w:pos="3165"/>
          <w:tab w:val="center" w:pos="4536"/>
        </w:tabs>
        <w:spacing w:line="360" w:lineRule="auto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5A25C8">
        <w:rPr>
          <w:rFonts w:asciiTheme="minorHAnsi" w:hAnsiTheme="minorHAnsi" w:cstheme="minorHAnsi"/>
          <w:sz w:val="20"/>
          <w:szCs w:val="20"/>
        </w:rPr>
        <w:t>4</w:t>
      </w:r>
      <w:r w:rsidR="000F682A" w:rsidRPr="00154C22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0C8CD468" w14:textId="37BC3590" w:rsidR="00154C22" w:rsidRPr="00CE6DD2" w:rsidRDefault="00154C22" w:rsidP="005A25C8">
      <w:pPr>
        <w:jc w:val="right"/>
        <w:rPr>
          <w:rStyle w:val="Pogrubienie"/>
          <w:rFonts w:asciiTheme="minorHAnsi" w:hAnsiTheme="minorHAnsi" w:cstheme="minorHAnsi"/>
          <w:color w:val="000000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</w:t>
      </w:r>
      <w:r w:rsidR="007C6B05" w:rsidRPr="007C6B05">
        <w:t></w:t>
      </w:r>
      <w:r w:rsidR="005A25C8" w:rsidRPr="00CE6DD2">
        <w:rPr>
          <w:rStyle w:val="Pogrubienie"/>
          <w:rFonts w:asciiTheme="minorHAnsi" w:hAnsiTheme="minorHAnsi" w:cstheme="minorHAnsi"/>
          <w:color w:val="000000"/>
          <w:sz w:val="20"/>
        </w:rPr>
        <w:t>POST/GEK/CSS/FZR-KWT/0</w:t>
      </w:r>
      <w:r w:rsidR="00451F14">
        <w:rPr>
          <w:rStyle w:val="Pogrubienie"/>
          <w:rFonts w:asciiTheme="minorHAnsi" w:hAnsiTheme="minorHAnsi" w:cstheme="minorHAnsi"/>
          <w:color w:val="000000"/>
          <w:sz w:val="20"/>
        </w:rPr>
        <w:t>2150</w:t>
      </w:r>
      <w:r w:rsidR="005A25C8" w:rsidRPr="00CE6DD2">
        <w:rPr>
          <w:rStyle w:val="Pogrubienie"/>
          <w:rFonts w:asciiTheme="minorHAnsi" w:hAnsiTheme="minorHAnsi" w:cstheme="minorHAnsi"/>
          <w:color w:val="000000"/>
          <w:sz w:val="20"/>
        </w:rPr>
        <w:t>1/2025</w:t>
      </w:r>
    </w:p>
    <w:p w14:paraId="128D7D36" w14:textId="59092C60" w:rsidR="00154C22" w:rsidRPr="00CE6DD2" w:rsidRDefault="00154C22" w:rsidP="00154C22">
      <w:pPr>
        <w:rPr>
          <w:rStyle w:val="Pogrubienie"/>
          <w:rFonts w:asciiTheme="minorHAnsi" w:hAnsiTheme="minorHAnsi" w:cstheme="minorHAnsi"/>
          <w:color w:val="000000"/>
          <w:sz w:val="20"/>
        </w:rPr>
      </w:pPr>
    </w:p>
    <w:p w14:paraId="4FF83BB6" w14:textId="77777777" w:rsidR="00154C22" w:rsidRPr="00CE6DD2" w:rsidRDefault="00154C22" w:rsidP="00154C22"/>
    <w:p w14:paraId="76C99782" w14:textId="77777777" w:rsidR="009C1C73" w:rsidRPr="00AE610C" w:rsidRDefault="009C1C73" w:rsidP="00287390">
      <w:pPr>
        <w:ind w:left="425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E610C">
        <w:rPr>
          <w:rFonts w:asciiTheme="minorHAnsi" w:hAnsiTheme="minorHAnsi" w:cstheme="minorHAnsi"/>
          <w:bCs/>
          <w:sz w:val="22"/>
          <w:szCs w:val="22"/>
        </w:rPr>
        <w:t>OŚWIADCZENIE</w:t>
      </w:r>
    </w:p>
    <w:p w14:paraId="2EC65B00" w14:textId="77777777" w:rsidR="00EC6010" w:rsidRPr="00AE610C" w:rsidRDefault="00EC6010" w:rsidP="00EC6010">
      <w:pPr>
        <w:spacing w:after="120"/>
        <w:ind w:left="425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AE610C">
        <w:rPr>
          <w:rFonts w:asciiTheme="minorHAnsi" w:hAnsiTheme="minorHAnsi" w:cstheme="minorHAnsi"/>
          <w:bCs/>
          <w:sz w:val="22"/>
          <w:szCs w:val="22"/>
        </w:rPr>
        <w:t>o zachowaniu poufności</w:t>
      </w:r>
    </w:p>
    <w:p w14:paraId="79DDBECC" w14:textId="0146442B" w:rsidR="004910D5" w:rsidRPr="001902E6" w:rsidRDefault="002C588A" w:rsidP="00C05548">
      <w:pPr>
        <w:shd w:val="clear" w:color="auto" w:fill="FFFFFF"/>
        <w:jc w:val="center"/>
        <w:rPr>
          <w:rFonts w:asciiTheme="minorHAnsi" w:hAnsiTheme="minorHAnsi" w:cstheme="minorHAnsi"/>
          <w:b w:val="0"/>
          <w:sz w:val="22"/>
          <w:szCs w:val="22"/>
        </w:rPr>
      </w:pPr>
      <w:r w:rsidRPr="001902E6">
        <w:rPr>
          <w:rFonts w:asciiTheme="minorHAnsi" w:hAnsiTheme="minorHAnsi" w:cstheme="minorHAnsi"/>
          <w:sz w:val="22"/>
          <w:szCs w:val="22"/>
        </w:rPr>
        <w:t xml:space="preserve">osoby/osób </w:t>
      </w:r>
      <w:r w:rsidR="000D7870" w:rsidRPr="001902E6">
        <w:rPr>
          <w:rFonts w:asciiTheme="minorHAnsi" w:hAnsiTheme="minorHAnsi" w:cstheme="minorHAnsi"/>
          <w:sz w:val="22"/>
          <w:szCs w:val="22"/>
        </w:rPr>
        <w:t>reprezentującej</w:t>
      </w:r>
      <w:r w:rsidRPr="001902E6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Pr="001902E6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0D7870" w:rsidRPr="001902E6">
        <w:rPr>
          <w:rFonts w:asciiTheme="minorHAnsi" w:hAnsiTheme="minorHAnsi" w:cstheme="minorHAnsi"/>
          <w:sz w:val="22"/>
          <w:szCs w:val="22"/>
        </w:rPr>
        <w:t xml:space="preserve"> Wykonawcę</w:t>
      </w:r>
      <w:r w:rsidR="000D7870" w:rsidRPr="001902E6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0A512E05" w14:textId="77777777" w:rsidR="00154C22" w:rsidRPr="005A25C8" w:rsidRDefault="001902E6" w:rsidP="00154C22">
      <w:pPr>
        <w:shd w:val="clear" w:color="auto" w:fill="FFFFFF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  <w:r w:rsidRPr="001902E6">
        <w:rPr>
          <w:rFonts w:asciiTheme="minorHAnsi" w:hAnsiTheme="minorHAnsi" w:cstheme="minorHAnsi"/>
          <w:b w:val="0"/>
          <w:sz w:val="22"/>
          <w:szCs w:val="22"/>
        </w:rPr>
        <w:t>w związku z</w:t>
      </w:r>
      <w:r w:rsidRPr="001902E6">
        <w:rPr>
          <w:rFonts w:asciiTheme="minorHAnsi" w:hAnsiTheme="minorHAnsi" w:cstheme="minorHAnsi"/>
          <w:b w:val="0"/>
          <w:bCs/>
          <w:sz w:val="22"/>
          <w:szCs w:val="22"/>
        </w:rPr>
        <w:t xml:space="preserve"> udostępnieniem dokumentów w postępowaniu zakupowym </w:t>
      </w:r>
      <w:r w:rsidRPr="005A25C8">
        <w:rPr>
          <w:rFonts w:asciiTheme="minorHAnsi" w:hAnsiTheme="minorHAnsi" w:cstheme="minorHAnsi"/>
          <w:b w:val="0"/>
          <w:bCs/>
          <w:sz w:val="22"/>
          <w:szCs w:val="22"/>
        </w:rPr>
        <w:t xml:space="preserve">nr </w:t>
      </w:r>
    </w:p>
    <w:p w14:paraId="7969D63A" w14:textId="604700EA" w:rsidR="001902E6" w:rsidRPr="001902E6" w:rsidRDefault="005A25C8" w:rsidP="001902E6">
      <w:pPr>
        <w:shd w:val="clear" w:color="auto" w:fill="FFFFFF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  <w:r w:rsidRPr="005A25C8">
        <w:rPr>
          <w:rStyle w:val="Pogrubienie"/>
          <w:rFonts w:asciiTheme="minorHAnsi" w:hAnsiTheme="minorHAnsi" w:cstheme="minorHAnsi"/>
          <w:b/>
          <w:color w:val="000000"/>
          <w:sz w:val="22"/>
          <w:szCs w:val="22"/>
          <w:lang w:val="en-US"/>
        </w:rPr>
        <w:t>POST/GEK/CSS/FZR-KWT/0</w:t>
      </w:r>
      <w:r w:rsidR="00451F14">
        <w:rPr>
          <w:rStyle w:val="Pogrubienie"/>
          <w:rFonts w:asciiTheme="minorHAnsi" w:hAnsiTheme="minorHAnsi" w:cstheme="minorHAnsi"/>
          <w:b/>
          <w:color w:val="000000"/>
          <w:sz w:val="22"/>
          <w:szCs w:val="22"/>
          <w:lang w:val="en-US"/>
        </w:rPr>
        <w:t>2150</w:t>
      </w:r>
      <w:r w:rsidRPr="005A25C8">
        <w:rPr>
          <w:rStyle w:val="Pogrubienie"/>
          <w:rFonts w:asciiTheme="minorHAnsi" w:hAnsiTheme="minorHAnsi" w:cstheme="minorHAnsi"/>
          <w:b/>
          <w:color w:val="000000"/>
          <w:sz w:val="22"/>
          <w:szCs w:val="22"/>
          <w:lang w:val="en-US"/>
        </w:rPr>
        <w:t>/2025</w:t>
      </w:r>
      <w:r>
        <w:rPr>
          <w:rStyle w:val="Pogrubienie"/>
          <w:rFonts w:asciiTheme="minorHAnsi" w:hAnsiTheme="minorHAnsi" w:cstheme="minorHAnsi"/>
          <w:b/>
          <w:color w:val="000000"/>
          <w:sz w:val="22"/>
          <w:szCs w:val="22"/>
          <w:lang w:val="en-US"/>
        </w:rPr>
        <w:t xml:space="preserve"> </w:t>
      </w:r>
      <w:proofErr w:type="spellStart"/>
      <w:r w:rsidR="00154C22" w:rsidRPr="00154C22">
        <w:rPr>
          <w:rStyle w:val="Pogrubienie"/>
          <w:rFonts w:asciiTheme="minorHAnsi" w:hAnsiTheme="minorHAnsi" w:cstheme="minorHAnsi"/>
          <w:b/>
          <w:color w:val="000000"/>
          <w:sz w:val="22"/>
          <w:szCs w:val="22"/>
          <w:lang w:val="en-US"/>
        </w:rPr>
        <w:t>pn</w:t>
      </w:r>
      <w:proofErr w:type="spellEnd"/>
      <w:r w:rsidR="00154C22" w:rsidRPr="00154C22">
        <w:rPr>
          <w:rStyle w:val="Pogrubienie"/>
          <w:rFonts w:asciiTheme="minorHAnsi" w:hAnsiTheme="minorHAnsi" w:cstheme="minorHAnsi"/>
          <w:b/>
          <w:color w:val="000000"/>
          <w:sz w:val="22"/>
          <w:szCs w:val="22"/>
          <w:lang w:val="en-US"/>
        </w:rPr>
        <w:t xml:space="preserve">. </w:t>
      </w:r>
      <w:r w:rsidR="00154C22" w:rsidRPr="005A25C8">
        <w:rPr>
          <w:rStyle w:val="Pogrubienie"/>
          <w:rFonts w:asciiTheme="minorHAnsi" w:hAnsiTheme="minorHAnsi" w:cstheme="minorHAnsi" w:hint="eastAsia"/>
          <w:b/>
          <w:color w:val="000000"/>
          <w:sz w:val="22"/>
          <w:szCs w:val="22"/>
        </w:rPr>
        <w:t>„</w:t>
      </w:r>
      <w:r w:rsidRPr="005A25C8">
        <w:rPr>
          <w:rStyle w:val="Pogrubienie"/>
          <w:rFonts w:asciiTheme="minorHAnsi" w:hAnsiTheme="minorHAnsi" w:cstheme="minorHAnsi"/>
          <w:b/>
          <w:color w:val="000000"/>
          <w:sz w:val="22"/>
          <w:szCs w:val="22"/>
        </w:rPr>
        <w:t>Sukcesywne wykonanie bada</w:t>
      </w:r>
      <w:r w:rsidRPr="005A25C8">
        <w:rPr>
          <w:rStyle w:val="Pogrubienie"/>
          <w:rFonts w:asciiTheme="minorHAnsi" w:hAnsiTheme="minorHAnsi" w:cstheme="minorHAnsi" w:hint="eastAsia"/>
          <w:b/>
          <w:color w:val="000000"/>
          <w:sz w:val="22"/>
          <w:szCs w:val="22"/>
        </w:rPr>
        <w:t>ń</w:t>
      </w:r>
      <w:r w:rsidRPr="005A25C8">
        <w:rPr>
          <w:rStyle w:val="Pogrubienie"/>
          <w:rFonts w:asciiTheme="minorHAnsi" w:hAnsiTheme="minorHAnsi" w:cstheme="minorHAnsi"/>
          <w:b/>
          <w:color w:val="000000"/>
          <w:sz w:val="22"/>
          <w:szCs w:val="22"/>
        </w:rPr>
        <w:t xml:space="preserve"> diagnostycznych most</w:t>
      </w:r>
      <w:r w:rsidRPr="005A25C8">
        <w:rPr>
          <w:rStyle w:val="Pogrubienie"/>
          <w:rFonts w:asciiTheme="minorHAnsi" w:hAnsiTheme="minorHAnsi" w:cstheme="minorHAnsi" w:hint="eastAsia"/>
          <w:b/>
          <w:color w:val="000000"/>
          <w:sz w:val="22"/>
          <w:szCs w:val="22"/>
        </w:rPr>
        <w:t>ó</w:t>
      </w:r>
      <w:r w:rsidRPr="005A25C8">
        <w:rPr>
          <w:rStyle w:val="Pogrubienie"/>
          <w:rFonts w:asciiTheme="minorHAnsi" w:hAnsiTheme="minorHAnsi" w:cstheme="minorHAnsi"/>
          <w:b/>
          <w:color w:val="000000"/>
          <w:sz w:val="22"/>
          <w:szCs w:val="22"/>
        </w:rPr>
        <w:t xml:space="preserve">w stalowych typu </w:t>
      </w:r>
      <w:r w:rsidRPr="005A25C8">
        <w:rPr>
          <w:rStyle w:val="Pogrubienie"/>
          <w:rFonts w:asciiTheme="minorHAnsi" w:hAnsiTheme="minorHAnsi" w:cstheme="minorHAnsi" w:hint="eastAsia"/>
          <w:b/>
          <w:color w:val="000000"/>
          <w:sz w:val="22"/>
          <w:szCs w:val="22"/>
        </w:rPr>
        <w:t>„</w:t>
      </w:r>
      <w:proofErr w:type="spellStart"/>
      <w:r w:rsidRPr="005A25C8">
        <w:rPr>
          <w:rStyle w:val="Pogrubienie"/>
          <w:rFonts w:asciiTheme="minorHAnsi" w:hAnsiTheme="minorHAnsi" w:cstheme="minorHAnsi"/>
          <w:b/>
          <w:color w:val="000000"/>
          <w:sz w:val="22"/>
          <w:szCs w:val="22"/>
        </w:rPr>
        <w:t>Poltegor</w:t>
      </w:r>
      <w:proofErr w:type="spellEnd"/>
      <w:r w:rsidRPr="005A25C8">
        <w:rPr>
          <w:rStyle w:val="Pogrubienie"/>
          <w:rFonts w:asciiTheme="minorHAnsi" w:hAnsiTheme="minorHAnsi" w:cstheme="minorHAnsi"/>
          <w:b/>
          <w:color w:val="000000"/>
          <w:sz w:val="22"/>
          <w:szCs w:val="22"/>
        </w:rPr>
        <w:t>" przed oddaniem ich do eksploatacji dla PGE GiEK S.A. Oddzia</w:t>
      </w:r>
      <w:r w:rsidRPr="005A25C8">
        <w:rPr>
          <w:rStyle w:val="Pogrubienie"/>
          <w:rFonts w:asciiTheme="minorHAnsi" w:hAnsiTheme="minorHAnsi" w:cstheme="minorHAnsi" w:hint="eastAsia"/>
          <w:b/>
          <w:color w:val="000000"/>
          <w:sz w:val="22"/>
          <w:szCs w:val="22"/>
        </w:rPr>
        <w:t>ł</w:t>
      </w:r>
      <w:r w:rsidRPr="005A25C8">
        <w:rPr>
          <w:rStyle w:val="Pogrubienie"/>
          <w:rFonts w:asciiTheme="minorHAnsi" w:hAnsiTheme="minorHAnsi" w:cstheme="minorHAnsi"/>
          <w:b/>
          <w:color w:val="000000"/>
          <w:sz w:val="22"/>
          <w:szCs w:val="22"/>
        </w:rPr>
        <w:t xml:space="preserve"> Kopalnia W</w:t>
      </w:r>
      <w:r w:rsidRPr="005A25C8">
        <w:rPr>
          <w:rStyle w:val="Pogrubienie"/>
          <w:rFonts w:asciiTheme="minorHAnsi" w:hAnsiTheme="minorHAnsi" w:cstheme="minorHAnsi" w:hint="eastAsia"/>
          <w:b/>
          <w:color w:val="000000"/>
          <w:sz w:val="22"/>
          <w:szCs w:val="22"/>
        </w:rPr>
        <w:t>ę</w:t>
      </w:r>
      <w:r w:rsidRPr="005A25C8">
        <w:rPr>
          <w:rStyle w:val="Pogrubienie"/>
          <w:rFonts w:asciiTheme="minorHAnsi" w:hAnsiTheme="minorHAnsi" w:cstheme="minorHAnsi"/>
          <w:b/>
          <w:color w:val="000000"/>
          <w:sz w:val="22"/>
          <w:szCs w:val="22"/>
        </w:rPr>
        <w:t>gla Brunatnego</w:t>
      </w:r>
      <w:r w:rsidR="001902E6" w:rsidRPr="007C6B05">
        <w:rPr>
          <w:rFonts w:asciiTheme="minorHAnsi" w:hAnsiTheme="minorHAnsi" w:cstheme="minorHAnsi"/>
          <w:bCs/>
          <w:sz w:val="22"/>
          <w:szCs w:val="22"/>
        </w:rPr>
        <w:t>”</w:t>
      </w:r>
      <w:r w:rsidR="001902E6" w:rsidRPr="001902E6">
        <w:rPr>
          <w:rFonts w:asciiTheme="minorHAnsi" w:hAnsiTheme="minorHAnsi" w:cstheme="minorHAnsi"/>
          <w:b w:val="0"/>
          <w:bCs/>
          <w:sz w:val="22"/>
          <w:szCs w:val="22"/>
        </w:rPr>
        <w:t xml:space="preserve">  </w:t>
      </w:r>
    </w:p>
    <w:p w14:paraId="061A7204" w14:textId="62CF8172" w:rsidR="008A3DA4" w:rsidRPr="0015014F" w:rsidRDefault="008A3DA4" w:rsidP="0015014F">
      <w:pPr>
        <w:shd w:val="clear" w:color="auto" w:fill="FFFFFF"/>
        <w:jc w:val="center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3F94B222" w14:textId="77777777" w:rsidR="006D3C2F" w:rsidRPr="00AE610C" w:rsidRDefault="006D3C2F" w:rsidP="00BF7EDE">
      <w:pPr>
        <w:spacing w:after="120" w:line="360" w:lineRule="auto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4682A269" w14:textId="77777777" w:rsidR="009C1C73" w:rsidRDefault="00D72106" w:rsidP="00D72106">
      <w:pPr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……………………………………………………………………</w:t>
      </w:r>
      <w:r w:rsidR="009C1C73" w:rsidRPr="00AE610C">
        <w:rPr>
          <w:rFonts w:asciiTheme="minorHAnsi" w:hAnsiTheme="minorHAnsi" w:cstheme="minorHAnsi"/>
          <w:b w:val="0"/>
          <w:bCs/>
          <w:sz w:val="22"/>
          <w:szCs w:val="22"/>
        </w:rPr>
        <w:t>……………………………………………………………………</w:t>
      </w:r>
      <w:r w:rsidR="00287390" w:rsidRPr="00AE610C">
        <w:rPr>
          <w:rFonts w:asciiTheme="minorHAnsi" w:hAnsiTheme="minorHAnsi" w:cstheme="minorHAnsi"/>
          <w:b w:val="0"/>
          <w:bCs/>
          <w:sz w:val="22"/>
          <w:szCs w:val="22"/>
        </w:rPr>
        <w:t>…………………………...</w:t>
      </w:r>
      <w:r w:rsidR="009C1C73" w:rsidRPr="00AE610C">
        <w:rPr>
          <w:rFonts w:asciiTheme="minorHAnsi" w:hAnsiTheme="minorHAnsi" w:cstheme="minorHAnsi"/>
          <w:b w:val="0"/>
          <w:bCs/>
          <w:sz w:val="22"/>
          <w:szCs w:val="22"/>
        </w:rPr>
        <w:t>,</w:t>
      </w:r>
    </w:p>
    <w:p w14:paraId="1C9D6ABE" w14:textId="77777777" w:rsidR="00D72106" w:rsidRPr="00D72106" w:rsidRDefault="00D72106" w:rsidP="00D72106">
      <w:pPr>
        <w:spacing w:after="120" w:line="360" w:lineRule="auto"/>
        <w:jc w:val="center"/>
        <w:rPr>
          <w:rFonts w:asciiTheme="minorHAnsi" w:hAnsiTheme="minorHAnsi" w:cstheme="minorHAnsi"/>
          <w:b w:val="0"/>
          <w:bCs/>
          <w:sz w:val="18"/>
          <w:szCs w:val="18"/>
        </w:rPr>
      </w:pPr>
      <w:r w:rsidRPr="00D72106">
        <w:rPr>
          <w:rFonts w:asciiTheme="minorHAnsi" w:hAnsiTheme="minorHAnsi" w:cstheme="minorHAnsi"/>
          <w:b w:val="0"/>
          <w:bCs/>
          <w:sz w:val="18"/>
          <w:szCs w:val="18"/>
        </w:rPr>
        <w:t>(nazwa Wykonawcy)</w:t>
      </w:r>
    </w:p>
    <w:p w14:paraId="5E14B145" w14:textId="69385405" w:rsidR="009C1C73" w:rsidRPr="00AE610C" w:rsidRDefault="00BF6042" w:rsidP="008751F9">
      <w:pPr>
        <w:spacing w:after="120" w:line="360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imieniu Wykonawcy,</w:t>
      </w:r>
      <w:r w:rsidR="008751F9" w:rsidRPr="008751F9">
        <w:rPr>
          <w:rFonts w:asciiTheme="minorHAnsi" w:hAnsiTheme="minorHAnsi" w:cstheme="minorHAnsi"/>
          <w:bCs/>
          <w:sz w:val="22"/>
          <w:szCs w:val="22"/>
        </w:rPr>
        <w:t xml:space="preserve"> o</w:t>
      </w:r>
      <w:r w:rsidR="008751F9" w:rsidRPr="008751F9">
        <w:rPr>
          <w:rFonts w:asciiTheme="minorHAnsi" w:hAnsiTheme="minorHAnsi" w:cstheme="minorHAnsi" w:hint="eastAsia"/>
          <w:bCs/>
          <w:sz w:val="22"/>
          <w:szCs w:val="22"/>
        </w:rPr>
        <w:t>ś</w:t>
      </w:r>
      <w:r w:rsidR="008751F9" w:rsidRPr="008751F9">
        <w:rPr>
          <w:rFonts w:asciiTheme="minorHAnsi" w:hAnsiTheme="minorHAnsi" w:cstheme="minorHAnsi"/>
          <w:bCs/>
          <w:sz w:val="22"/>
          <w:szCs w:val="22"/>
        </w:rPr>
        <w:t>wiadczam</w:t>
      </w:r>
      <w:r w:rsidR="000B6E61">
        <w:rPr>
          <w:rFonts w:asciiTheme="minorHAnsi" w:hAnsiTheme="minorHAnsi" w:cstheme="minorHAnsi"/>
          <w:bCs/>
          <w:sz w:val="22"/>
          <w:szCs w:val="22"/>
        </w:rPr>
        <w:t>/y</w:t>
      </w:r>
      <w:r w:rsidR="008751F9" w:rsidRPr="008751F9">
        <w:rPr>
          <w:rFonts w:asciiTheme="minorHAnsi" w:hAnsiTheme="minorHAnsi" w:cstheme="minorHAnsi"/>
          <w:bCs/>
          <w:sz w:val="22"/>
          <w:szCs w:val="22"/>
        </w:rPr>
        <w:t>,</w:t>
      </w:r>
      <w:r w:rsidR="00144501" w:rsidRPr="00AE610C">
        <w:rPr>
          <w:rFonts w:asciiTheme="minorHAnsi" w:hAnsiTheme="minorHAnsi" w:cstheme="minorHAnsi"/>
          <w:bCs/>
          <w:sz w:val="22"/>
          <w:szCs w:val="22"/>
        </w:rPr>
        <w:t xml:space="preserve"> że:</w:t>
      </w:r>
    </w:p>
    <w:p w14:paraId="5AE19163" w14:textId="05577BF2" w:rsidR="002C7DB8" w:rsidRPr="00AE610C" w:rsidRDefault="000A76D9" w:rsidP="000A76D9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>
        <w:rPr>
          <w:rFonts w:asciiTheme="minorHAnsi" w:hAnsiTheme="minorHAnsi" w:cstheme="minorHAnsi"/>
          <w:b w:val="0"/>
          <w:bCs/>
          <w:sz w:val="22"/>
          <w:szCs w:val="22"/>
        </w:rPr>
        <w:t>P</w:t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>rzyjmuj</w:t>
      </w:r>
      <w:r>
        <w:rPr>
          <w:rFonts w:asciiTheme="minorHAnsi" w:hAnsiTheme="minorHAnsi" w:cstheme="minorHAnsi" w:hint="eastAsia"/>
          <w:b w:val="0"/>
          <w:bCs/>
          <w:sz w:val="22"/>
          <w:szCs w:val="22"/>
        </w:rPr>
        <w:t>ę/</w:t>
      </w:r>
      <w:proofErr w:type="spellStart"/>
      <w:r>
        <w:rPr>
          <w:rFonts w:asciiTheme="minorHAnsi" w:hAnsiTheme="minorHAnsi" w:cstheme="minorHAnsi" w:hint="eastAsia"/>
          <w:b w:val="0"/>
          <w:bCs/>
          <w:sz w:val="22"/>
          <w:szCs w:val="22"/>
        </w:rPr>
        <w:t>emy</w:t>
      </w:r>
      <w:proofErr w:type="spellEnd"/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 xml:space="preserve"> do wiadomo</w:t>
      </w:r>
      <w:r w:rsidRPr="000A76D9">
        <w:rPr>
          <w:rFonts w:asciiTheme="minorHAnsi" w:hAnsiTheme="minorHAnsi" w:cstheme="minorHAnsi" w:hint="eastAsia"/>
          <w:b w:val="0"/>
          <w:bCs/>
          <w:sz w:val="22"/>
          <w:szCs w:val="22"/>
        </w:rPr>
        <w:t>ś</w:t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 xml:space="preserve">ci, </w:t>
      </w:r>
      <w:r w:rsidRPr="000A76D9">
        <w:rPr>
          <w:rFonts w:asciiTheme="minorHAnsi" w:hAnsiTheme="minorHAnsi" w:cstheme="minorHAnsi" w:hint="eastAsia"/>
          <w:b w:val="0"/>
          <w:bCs/>
          <w:sz w:val="22"/>
          <w:szCs w:val="22"/>
        </w:rPr>
        <w:t>ż</w:t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>e wiedza zawarta w dokumentach przekazanych przez Zamawiaj</w:t>
      </w:r>
      <w:r w:rsidRPr="000A76D9">
        <w:rPr>
          <w:rFonts w:asciiTheme="minorHAnsi" w:hAnsiTheme="minorHAnsi" w:cstheme="minorHAnsi" w:hint="eastAsia"/>
          <w:b w:val="0"/>
          <w:bCs/>
          <w:sz w:val="22"/>
          <w:szCs w:val="22"/>
        </w:rPr>
        <w:t>ą</w:t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 xml:space="preserve">cego </w:t>
      </w:r>
      <w:r w:rsidR="00002079">
        <w:rPr>
          <w:rFonts w:asciiTheme="minorHAnsi" w:hAnsiTheme="minorHAnsi" w:cstheme="minorHAnsi"/>
          <w:b w:val="0"/>
          <w:bCs/>
          <w:sz w:val="22"/>
          <w:szCs w:val="22"/>
        </w:rPr>
        <w:br/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>w formie elektronicznej, ma charakter poufny i stanowi przedmiot w</w:t>
      </w:r>
      <w:r w:rsidRPr="000A76D9">
        <w:rPr>
          <w:rFonts w:asciiTheme="minorHAnsi" w:hAnsiTheme="minorHAnsi" w:cstheme="minorHAnsi" w:hint="eastAsia"/>
          <w:b w:val="0"/>
          <w:bCs/>
          <w:sz w:val="22"/>
          <w:szCs w:val="22"/>
        </w:rPr>
        <w:t>ł</w:t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>asno</w:t>
      </w:r>
      <w:r w:rsidRPr="000A76D9">
        <w:rPr>
          <w:rFonts w:asciiTheme="minorHAnsi" w:hAnsiTheme="minorHAnsi" w:cstheme="minorHAnsi" w:hint="eastAsia"/>
          <w:b w:val="0"/>
          <w:bCs/>
          <w:sz w:val="22"/>
          <w:szCs w:val="22"/>
        </w:rPr>
        <w:t>ś</w:t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>ci jej autor</w:t>
      </w:r>
      <w:r w:rsidRPr="000A76D9">
        <w:rPr>
          <w:rFonts w:asciiTheme="minorHAnsi" w:hAnsiTheme="minorHAnsi" w:cstheme="minorHAnsi" w:hint="eastAsia"/>
          <w:b w:val="0"/>
          <w:bCs/>
          <w:sz w:val="22"/>
          <w:szCs w:val="22"/>
        </w:rPr>
        <w:t>ó</w:t>
      </w:r>
      <w:r w:rsidRPr="000A76D9">
        <w:rPr>
          <w:rFonts w:asciiTheme="minorHAnsi" w:hAnsiTheme="minorHAnsi" w:cstheme="minorHAnsi"/>
          <w:b w:val="0"/>
          <w:bCs/>
          <w:sz w:val="22"/>
          <w:szCs w:val="22"/>
        </w:rPr>
        <w:t>w</w:t>
      </w:r>
      <w:r w:rsidR="0018480D" w:rsidRPr="00AE610C">
        <w:rPr>
          <w:rFonts w:asciiTheme="minorHAnsi" w:hAnsiTheme="minorHAnsi" w:cstheme="minorHAnsi"/>
          <w:b w:val="0"/>
          <w:bCs/>
          <w:iCs/>
          <w:sz w:val="22"/>
          <w:szCs w:val="22"/>
        </w:rPr>
        <w:t>,</w:t>
      </w:r>
    </w:p>
    <w:p w14:paraId="1A935D55" w14:textId="6E0A73A3" w:rsidR="002C7DB8" w:rsidRPr="00AE610C" w:rsidRDefault="000B6E61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Z</w:t>
      </w:r>
      <w:r w:rsidR="00144501" w:rsidRPr="00AE610C">
        <w:rPr>
          <w:rFonts w:asciiTheme="minorHAnsi" w:hAnsiTheme="minorHAnsi" w:cstheme="minorHAnsi"/>
          <w:b w:val="0"/>
          <w:bCs/>
          <w:sz w:val="22"/>
          <w:szCs w:val="22"/>
        </w:rPr>
        <w:t>obowiązuj</w:t>
      </w:r>
      <w:r w:rsidR="00B67E4C">
        <w:rPr>
          <w:rFonts w:asciiTheme="minorHAnsi" w:hAnsiTheme="minorHAnsi" w:cstheme="minorHAnsi"/>
          <w:b w:val="0"/>
          <w:bCs/>
          <w:sz w:val="22"/>
          <w:szCs w:val="22"/>
        </w:rPr>
        <w:t>ę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/</w:t>
      </w:r>
      <w:proofErr w:type="spellStart"/>
      <w:r>
        <w:rPr>
          <w:rFonts w:asciiTheme="minorHAnsi" w:hAnsiTheme="minorHAnsi" w:cstheme="minorHAnsi"/>
          <w:b w:val="0"/>
          <w:bCs/>
          <w:sz w:val="22"/>
          <w:szCs w:val="22"/>
        </w:rPr>
        <w:t>emy</w:t>
      </w:r>
      <w:proofErr w:type="spellEnd"/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144501" w:rsidRPr="00AE610C">
        <w:rPr>
          <w:rFonts w:asciiTheme="minorHAnsi" w:hAnsiTheme="minorHAnsi" w:cstheme="minorHAnsi"/>
          <w:b w:val="0"/>
          <w:bCs/>
          <w:sz w:val="22"/>
          <w:szCs w:val="22"/>
        </w:rPr>
        <w:t>się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do nieudostępniania i nieprzekazywania stronom trzecim ww</w:t>
      </w:r>
      <w:r w:rsidR="0014165F" w:rsidRPr="00AE610C">
        <w:rPr>
          <w:rFonts w:asciiTheme="minorHAnsi" w:hAnsiTheme="minorHAnsi" w:cstheme="minorHAnsi"/>
          <w:b w:val="0"/>
          <w:bCs/>
          <w:sz w:val="22"/>
          <w:szCs w:val="22"/>
        </w:rPr>
        <w:t>.</w:t>
      </w:r>
      <w:r w:rsidR="002C7DB8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DE6B9E" w:rsidRPr="00AE610C">
        <w:rPr>
          <w:rFonts w:asciiTheme="minorHAnsi" w:hAnsiTheme="minorHAnsi" w:cstheme="minorHAnsi"/>
          <w:b w:val="0"/>
          <w:bCs/>
          <w:sz w:val="22"/>
          <w:szCs w:val="22"/>
        </w:rPr>
        <w:t>dokument</w:t>
      </w:r>
      <w:r w:rsidR="00DE6B9E">
        <w:rPr>
          <w:rFonts w:asciiTheme="minorHAnsi" w:hAnsiTheme="minorHAnsi" w:cstheme="minorHAnsi"/>
          <w:b w:val="0"/>
          <w:bCs/>
          <w:sz w:val="22"/>
          <w:szCs w:val="22"/>
        </w:rPr>
        <w:t>ów</w:t>
      </w:r>
      <w:r w:rsidR="0018480D" w:rsidRPr="00AE610C">
        <w:rPr>
          <w:rFonts w:asciiTheme="minorHAnsi" w:hAnsiTheme="minorHAnsi" w:cstheme="minorHAnsi"/>
          <w:b w:val="0"/>
          <w:bCs/>
          <w:sz w:val="22"/>
          <w:szCs w:val="22"/>
        </w:rPr>
        <w:t>,</w:t>
      </w:r>
    </w:p>
    <w:p w14:paraId="22703B9B" w14:textId="0D16E2E3" w:rsidR="002C7DB8" w:rsidRPr="00CE6DD2" w:rsidRDefault="000B6E61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Z</w:t>
      </w:r>
      <w:r w:rsidR="00144501" w:rsidRPr="00AE610C">
        <w:rPr>
          <w:rFonts w:asciiTheme="minorHAnsi" w:hAnsiTheme="minorHAnsi" w:cstheme="minorHAnsi"/>
          <w:b w:val="0"/>
          <w:bCs/>
          <w:sz w:val="22"/>
          <w:szCs w:val="22"/>
        </w:rPr>
        <w:t>obowiązuj</w:t>
      </w:r>
      <w:r w:rsidR="00B67E4C">
        <w:rPr>
          <w:rFonts w:asciiTheme="minorHAnsi" w:hAnsiTheme="minorHAnsi" w:cstheme="minorHAnsi"/>
          <w:b w:val="0"/>
          <w:bCs/>
          <w:sz w:val="22"/>
          <w:szCs w:val="22"/>
        </w:rPr>
        <w:t>ę</w:t>
      </w:r>
      <w:r>
        <w:rPr>
          <w:rFonts w:asciiTheme="minorHAnsi" w:hAnsiTheme="minorHAnsi" w:cstheme="minorHAnsi"/>
          <w:b w:val="0"/>
          <w:bCs/>
          <w:sz w:val="22"/>
          <w:szCs w:val="22"/>
        </w:rPr>
        <w:t>/</w:t>
      </w:r>
      <w:proofErr w:type="spellStart"/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emy</w:t>
      </w:r>
      <w:proofErr w:type="spellEnd"/>
      <w:r w:rsidR="00144501"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 się</w:t>
      </w:r>
      <w:r w:rsidR="002C7DB8"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 do utrzymania w tajemnicy wiedzy otrzymanej od </w:t>
      </w:r>
      <w:r w:rsidR="002C7DB8" w:rsidRPr="00CE6DD2">
        <w:rPr>
          <w:rFonts w:asciiTheme="minorHAnsi" w:hAnsiTheme="minorHAnsi" w:cstheme="minorHAnsi"/>
          <w:b w:val="0"/>
          <w:bCs/>
          <w:iCs/>
          <w:sz w:val="22"/>
          <w:szCs w:val="22"/>
        </w:rPr>
        <w:t xml:space="preserve">Zamawiającego </w:t>
      </w:r>
      <w:r w:rsidR="002C7DB8" w:rsidRPr="00CE6DD2">
        <w:rPr>
          <w:rFonts w:asciiTheme="minorHAnsi" w:hAnsiTheme="minorHAnsi" w:cstheme="minorHAnsi"/>
          <w:b w:val="0"/>
          <w:bCs/>
          <w:sz w:val="22"/>
          <w:szCs w:val="22"/>
        </w:rPr>
        <w:t>zawart</w:t>
      </w:r>
      <w:r w:rsidR="00144501"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ej </w:t>
      </w:r>
      <w:r w:rsidR="008751F9" w:rsidRPr="00CE6DD2">
        <w:rPr>
          <w:rFonts w:asciiTheme="minorHAnsi" w:hAnsiTheme="minorHAnsi" w:cstheme="minorHAnsi"/>
          <w:b w:val="0"/>
          <w:bCs/>
          <w:sz w:val="22"/>
          <w:szCs w:val="22"/>
        </w:rPr>
        <w:br/>
      </w:r>
      <w:r w:rsidR="00144501"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w </w:t>
      </w:r>
      <w:r w:rsidR="00DE6B9E" w:rsidRPr="00CE6DD2">
        <w:rPr>
          <w:rFonts w:asciiTheme="minorHAnsi" w:hAnsiTheme="minorHAnsi" w:cstheme="minorHAnsi"/>
          <w:b w:val="0"/>
          <w:bCs/>
          <w:sz w:val="22"/>
          <w:szCs w:val="22"/>
        </w:rPr>
        <w:t>przedmiotowych  dokumentach</w:t>
      </w:r>
      <w:r w:rsidR="0018480D" w:rsidRPr="00CE6DD2">
        <w:rPr>
          <w:rFonts w:asciiTheme="minorHAnsi" w:hAnsiTheme="minorHAnsi" w:cstheme="minorHAnsi"/>
          <w:b w:val="0"/>
          <w:bCs/>
          <w:sz w:val="22"/>
          <w:szCs w:val="22"/>
        </w:rPr>
        <w:t>,</w:t>
      </w:r>
    </w:p>
    <w:p w14:paraId="46AB65DA" w14:textId="3241F1F3" w:rsidR="002C7DB8" w:rsidRPr="00CE6DD2" w:rsidRDefault="003260FC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P</w:t>
      </w:r>
      <w:r w:rsidR="00144501" w:rsidRPr="00CE6DD2">
        <w:rPr>
          <w:rFonts w:asciiTheme="minorHAnsi" w:hAnsiTheme="minorHAnsi" w:cstheme="minorHAnsi"/>
          <w:b w:val="0"/>
          <w:bCs/>
          <w:sz w:val="22"/>
          <w:szCs w:val="22"/>
        </w:rPr>
        <w:t>rzyjmuj</w:t>
      </w:r>
      <w:r w:rsidR="00B67E4C" w:rsidRPr="00CE6DD2">
        <w:rPr>
          <w:rFonts w:asciiTheme="minorHAnsi" w:hAnsiTheme="minorHAnsi" w:cstheme="minorHAnsi"/>
          <w:b w:val="0"/>
          <w:bCs/>
          <w:sz w:val="22"/>
          <w:szCs w:val="22"/>
        </w:rPr>
        <w:t>ę</w:t>
      </w: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/</w:t>
      </w:r>
      <w:proofErr w:type="spellStart"/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emy</w:t>
      </w:r>
      <w:proofErr w:type="spellEnd"/>
      <w:r w:rsidR="00144501"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 do wiadomości, że z</w:t>
      </w:r>
      <w:r w:rsidR="002C7DB8"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obowiązania przyjęte w niniejszym oświadczeniu trwają również </w:t>
      </w:r>
      <w:r w:rsidR="008751F9" w:rsidRPr="00CE6DD2">
        <w:rPr>
          <w:rFonts w:asciiTheme="minorHAnsi" w:hAnsiTheme="minorHAnsi" w:cstheme="minorHAnsi"/>
          <w:b w:val="0"/>
          <w:bCs/>
          <w:sz w:val="22"/>
          <w:szCs w:val="22"/>
        </w:rPr>
        <w:br/>
      </w:r>
      <w:r w:rsidR="002C7DB8" w:rsidRPr="00CE6DD2">
        <w:rPr>
          <w:rFonts w:asciiTheme="minorHAnsi" w:hAnsiTheme="minorHAnsi" w:cstheme="minorHAnsi"/>
          <w:b w:val="0"/>
          <w:bCs/>
          <w:sz w:val="22"/>
          <w:szCs w:val="22"/>
        </w:rPr>
        <w:t>po wykonaniu czynności związanych z przygotowaniem oferty</w:t>
      </w:r>
      <w:r w:rsidR="00DE6B9E" w:rsidRPr="00CE6DD2">
        <w:rPr>
          <w:rFonts w:asciiTheme="minorHAnsi" w:hAnsiTheme="minorHAnsi" w:cstheme="minorHAnsi"/>
          <w:b w:val="0"/>
          <w:bCs/>
          <w:sz w:val="22"/>
          <w:szCs w:val="22"/>
        </w:rPr>
        <w:t>,</w:t>
      </w:r>
    </w:p>
    <w:p w14:paraId="386F2D0B" w14:textId="26EBD278" w:rsidR="00832C9C" w:rsidRPr="00CE6DD2" w:rsidRDefault="003260FC" w:rsidP="00291ADF">
      <w:pPr>
        <w:numPr>
          <w:ilvl w:val="0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J</w:t>
      </w:r>
      <w:r w:rsidR="00832C9C" w:rsidRPr="00CE6DD2">
        <w:rPr>
          <w:rFonts w:asciiTheme="minorHAnsi" w:hAnsiTheme="minorHAnsi" w:cstheme="minorHAnsi"/>
          <w:b w:val="0"/>
          <w:bCs/>
          <w:sz w:val="22"/>
          <w:szCs w:val="22"/>
        </w:rPr>
        <w:t>est</w:t>
      </w:r>
      <w:r w:rsidR="00DE6B9E" w:rsidRPr="00CE6DD2">
        <w:rPr>
          <w:rFonts w:asciiTheme="minorHAnsi" w:hAnsiTheme="minorHAnsi" w:cstheme="minorHAnsi"/>
          <w:b w:val="0"/>
          <w:bCs/>
          <w:sz w:val="22"/>
          <w:szCs w:val="22"/>
        </w:rPr>
        <w:t>em</w:t>
      </w: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/jesteśmy</w:t>
      </w:r>
      <w:r w:rsidR="00832C9C"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 świadomy</w:t>
      </w: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/i</w:t>
      </w:r>
      <w:r w:rsidR="00832C9C"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() odpowiedzialności za naruszenie obowiązujących zasad, wynikających </w:t>
      </w:r>
      <w:r w:rsidR="00832C9C" w:rsidRPr="00CE6DD2">
        <w:rPr>
          <w:rFonts w:asciiTheme="minorHAnsi" w:hAnsiTheme="minorHAnsi" w:cstheme="minorHAnsi"/>
          <w:b w:val="0"/>
          <w:bCs/>
          <w:sz w:val="22"/>
          <w:szCs w:val="22"/>
        </w:rPr>
        <w:br/>
        <w:t xml:space="preserve">w szczególności z: </w:t>
      </w:r>
    </w:p>
    <w:p w14:paraId="1C1FD877" w14:textId="3A4305CF" w:rsidR="00832C9C" w:rsidRPr="00CE6DD2" w:rsidRDefault="00832C9C" w:rsidP="0092498E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rozdziału XXXIII Ustawy z dnia 6 czerwca 1997 r. Kodeks karny (</w:t>
      </w:r>
      <w:r w:rsidR="002D1324" w:rsidRPr="00CE6DD2">
        <w:rPr>
          <w:rFonts w:asciiTheme="minorHAnsi" w:hAnsiTheme="minorHAnsi" w:cstheme="minorHAnsi"/>
          <w:b w:val="0"/>
          <w:bCs/>
          <w:sz w:val="22"/>
          <w:szCs w:val="22"/>
        </w:rPr>
        <w:t>Dz. U. z 2024 r. poz. 17, 1228, 1907, 1965</w:t>
      </w: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.),</w:t>
      </w:r>
    </w:p>
    <w:p w14:paraId="0CBFFC10" w14:textId="2A67EDB9" w:rsidR="00832C9C" w:rsidRPr="00CE6DD2" w:rsidRDefault="00832C9C" w:rsidP="00AF3127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Ustawy z dnia 16 kwietnia 1993 r. o zwalczaniu nieuczciwej konkurencji (</w:t>
      </w:r>
      <w:proofErr w:type="spellStart"/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t.j</w:t>
      </w:r>
      <w:proofErr w:type="spellEnd"/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. </w:t>
      </w:r>
      <w:r w:rsidR="00AF3127" w:rsidRPr="00CE6DD2">
        <w:rPr>
          <w:rFonts w:asciiTheme="minorHAnsi" w:hAnsiTheme="minorHAnsi" w:cstheme="minorHAnsi"/>
          <w:b w:val="0"/>
          <w:bCs/>
          <w:sz w:val="22"/>
          <w:szCs w:val="22"/>
        </w:rPr>
        <w:t>Dz.U. 2022 poz. 1233</w:t>
      </w: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.),</w:t>
      </w:r>
    </w:p>
    <w:p w14:paraId="3C35B972" w14:textId="2DFDCF4C" w:rsidR="00832C9C" w:rsidRPr="00CE6DD2" w:rsidRDefault="00832C9C" w:rsidP="00606C3F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Ustawy z dnia 10 maja 2018 r. o ochronie danych osobowych (</w:t>
      </w:r>
      <w:proofErr w:type="spellStart"/>
      <w:r w:rsidR="00606C3F" w:rsidRPr="00CE6DD2">
        <w:rPr>
          <w:rFonts w:asciiTheme="minorHAnsi" w:hAnsiTheme="minorHAnsi" w:cstheme="minorHAnsi"/>
          <w:b w:val="0"/>
          <w:bCs/>
          <w:sz w:val="22"/>
          <w:szCs w:val="22"/>
        </w:rPr>
        <w:t>t.j</w:t>
      </w:r>
      <w:proofErr w:type="spellEnd"/>
      <w:r w:rsidR="00606C3F" w:rsidRPr="00CE6DD2">
        <w:rPr>
          <w:rFonts w:asciiTheme="minorHAnsi" w:hAnsiTheme="minorHAnsi" w:cstheme="minorHAnsi"/>
          <w:b w:val="0"/>
          <w:bCs/>
          <w:sz w:val="22"/>
          <w:szCs w:val="22"/>
        </w:rPr>
        <w:t>. Dz.U. 2023 poz. 1206</w:t>
      </w: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),</w:t>
      </w:r>
    </w:p>
    <w:p w14:paraId="5B2E3A90" w14:textId="497B5EE6" w:rsidR="00832C9C" w:rsidRPr="00CE6DD2" w:rsidRDefault="00832C9C" w:rsidP="0029715E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Rozporządzenia Parlamentu Europejskiego i Rady (UE) 2016/679 z dnia 27 kwietnia 2016 r. </w:t>
      </w:r>
      <w:r w:rsidR="008751F9" w:rsidRPr="00CE6DD2">
        <w:rPr>
          <w:rFonts w:asciiTheme="minorHAnsi" w:hAnsiTheme="minorHAnsi" w:cstheme="minorHAnsi"/>
          <w:b w:val="0"/>
          <w:bCs/>
          <w:sz w:val="22"/>
          <w:szCs w:val="22"/>
        </w:rPr>
        <w:br/>
      </w: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danych),</w:t>
      </w:r>
    </w:p>
    <w:p w14:paraId="17898CBE" w14:textId="578282F2" w:rsidR="00832C9C" w:rsidRPr="00CE6DD2" w:rsidRDefault="00832C9C" w:rsidP="00FC7C34">
      <w:pPr>
        <w:numPr>
          <w:ilvl w:val="1"/>
          <w:numId w:val="1"/>
        </w:numPr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Ustawy z dnia 23 kwietnia 1964 r. Kodeks cywilny (</w:t>
      </w:r>
      <w:proofErr w:type="spellStart"/>
      <w:r w:rsidR="007B6909" w:rsidRPr="00CE6DD2">
        <w:rPr>
          <w:rFonts w:asciiTheme="minorHAnsi" w:hAnsiTheme="minorHAnsi" w:cstheme="minorHAnsi"/>
          <w:b w:val="0"/>
          <w:bCs/>
          <w:sz w:val="22"/>
          <w:szCs w:val="22"/>
        </w:rPr>
        <w:t>t.j</w:t>
      </w:r>
      <w:proofErr w:type="spellEnd"/>
      <w:r w:rsidR="007B6909" w:rsidRPr="00CE6DD2">
        <w:rPr>
          <w:rFonts w:asciiTheme="minorHAnsi" w:hAnsiTheme="minorHAnsi" w:cstheme="minorHAnsi"/>
          <w:b w:val="0"/>
          <w:bCs/>
          <w:sz w:val="22"/>
          <w:szCs w:val="22"/>
        </w:rPr>
        <w:t>. Dz. U. z 2024 r. poz. 1061, 1237</w:t>
      </w: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);</w:t>
      </w:r>
    </w:p>
    <w:p w14:paraId="12E9141E" w14:textId="28140AB5" w:rsidR="00832C9C" w:rsidRPr="00AE610C" w:rsidRDefault="003260FC" w:rsidP="008751F9">
      <w:pPr>
        <w:numPr>
          <w:ilvl w:val="0"/>
          <w:numId w:val="1"/>
        </w:numPr>
        <w:spacing w:before="240"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Z</w:t>
      </w:r>
      <w:r w:rsidR="00832C9C" w:rsidRPr="00CE6DD2">
        <w:rPr>
          <w:rFonts w:asciiTheme="minorHAnsi" w:hAnsiTheme="minorHAnsi" w:cstheme="minorHAnsi"/>
          <w:b w:val="0"/>
          <w:bCs/>
          <w:sz w:val="22"/>
          <w:szCs w:val="22"/>
        </w:rPr>
        <w:t>obowiązuję</w:t>
      </w:r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/</w:t>
      </w:r>
      <w:proofErr w:type="spellStart"/>
      <w:r w:rsidRPr="00CE6DD2">
        <w:rPr>
          <w:rFonts w:asciiTheme="minorHAnsi" w:hAnsiTheme="minorHAnsi" w:cstheme="minorHAnsi"/>
          <w:b w:val="0"/>
          <w:bCs/>
          <w:sz w:val="22"/>
          <w:szCs w:val="22"/>
        </w:rPr>
        <w:t>emy</w:t>
      </w:r>
      <w:proofErr w:type="spellEnd"/>
      <w:r w:rsidR="00832C9C"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 się najpóźniej w ciągu 10 dni</w:t>
      </w:r>
      <w:r w:rsidR="008751F9"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832C9C" w:rsidRPr="00CE6DD2">
        <w:rPr>
          <w:rFonts w:asciiTheme="minorHAnsi" w:hAnsiTheme="minorHAnsi" w:cstheme="minorHAnsi"/>
          <w:b w:val="0"/>
          <w:bCs/>
          <w:sz w:val="22"/>
          <w:szCs w:val="22"/>
        </w:rPr>
        <w:t>po otrzymaniu zawiadomienia o zakończeniu</w:t>
      </w:r>
      <w:r w:rsidR="00AE610C"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 / unieważnieniu</w:t>
      </w:r>
      <w:r w:rsidR="00832C9C"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 postępowania</w:t>
      </w:r>
      <w:r w:rsidR="008751F9"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 lub </w:t>
      </w:r>
      <w:r w:rsidR="002765AF"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w przypadku </w:t>
      </w:r>
      <w:r w:rsidR="008751F9" w:rsidRPr="00CE6DD2">
        <w:rPr>
          <w:rFonts w:asciiTheme="minorHAnsi" w:hAnsiTheme="minorHAnsi" w:cstheme="minorHAnsi"/>
          <w:b w:val="0"/>
          <w:bCs/>
          <w:sz w:val="22"/>
          <w:szCs w:val="22"/>
        </w:rPr>
        <w:t>odst</w:t>
      </w:r>
      <w:r w:rsidR="008751F9" w:rsidRPr="00CE6DD2">
        <w:rPr>
          <w:rFonts w:asciiTheme="minorHAnsi" w:hAnsiTheme="minorHAnsi" w:cstheme="minorHAnsi" w:hint="eastAsia"/>
          <w:b w:val="0"/>
          <w:bCs/>
          <w:sz w:val="22"/>
          <w:szCs w:val="22"/>
        </w:rPr>
        <w:t>ą</w:t>
      </w:r>
      <w:r w:rsidR="008751F9" w:rsidRPr="00CE6DD2">
        <w:rPr>
          <w:rFonts w:asciiTheme="minorHAnsi" w:hAnsiTheme="minorHAnsi" w:cstheme="minorHAnsi"/>
          <w:b w:val="0"/>
          <w:bCs/>
          <w:sz w:val="22"/>
          <w:szCs w:val="22"/>
        </w:rPr>
        <w:t>pienia od z</w:t>
      </w:r>
      <w:r w:rsidR="008751F9" w:rsidRPr="00CE6DD2">
        <w:rPr>
          <w:rFonts w:asciiTheme="minorHAnsi" w:hAnsiTheme="minorHAnsi" w:cstheme="minorHAnsi" w:hint="eastAsia"/>
          <w:b w:val="0"/>
          <w:bCs/>
          <w:sz w:val="22"/>
          <w:szCs w:val="22"/>
        </w:rPr>
        <w:t>ł</w:t>
      </w:r>
      <w:r w:rsidR="008751F9" w:rsidRPr="00CE6DD2">
        <w:rPr>
          <w:rFonts w:asciiTheme="minorHAnsi" w:hAnsiTheme="minorHAnsi" w:cstheme="minorHAnsi"/>
          <w:b w:val="0"/>
          <w:bCs/>
          <w:sz w:val="22"/>
          <w:szCs w:val="22"/>
        </w:rPr>
        <w:t>o</w:t>
      </w:r>
      <w:r w:rsidR="008751F9" w:rsidRPr="00CE6DD2">
        <w:rPr>
          <w:rFonts w:asciiTheme="minorHAnsi" w:hAnsiTheme="minorHAnsi" w:cstheme="minorHAnsi" w:hint="eastAsia"/>
          <w:b w:val="0"/>
          <w:bCs/>
          <w:sz w:val="22"/>
          <w:szCs w:val="22"/>
        </w:rPr>
        <w:t>ż</w:t>
      </w:r>
      <w:r w:rsidR="008751F9" w:rsidRPr="00CE6DD2">
        <w:rPr>
          <w:rFonts w:asciiTheme="minorHAnsi" w:hAnsiTheme="minorHAnsi" w:cstheme="minorHAnsi"/>
          <w:b w:val="0"/>
          <w:bCs/>
          <w:sz w:val="22"/>
          <w:szCs w:val="22"/>
        </w:rPr>
        <w:t>enia oferty</w:t>
      </w:r>
      <w:r w:rsidR="00832C9C" w:rsidRPr="00CE6DD2">
        <w:rPr>
          <w:rFonts w:asciiTheme="minorHAnsi" w:hAnsiTheme="minorHAnsi" w:cstheme="minorHAnsi"/>
          <w:b w:val="0"/>
          <w:bCs/>
          <w:sz w:val="22"/>
          <w:szCs w:val="22"/>
        </w:rPr>
        <w:t xml:space="preserve">, zwrócić wszystkie przydzielone / udostępnione przez PGE GiEK S.A. dokumenty i nośniki, na których zostały utrwalone uzyskane informacje, lub usunąć je w sposób uniemożliwiający ich odtworzenie nie zatrzymując żadnych ich kopii ani innych reprodukcji oraz zobowiązuję się w tym samym terminie 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t>do złożenia pisemnego oświadczenia o należytym wykonaniu tego obowiązku</w:t>
      </w:r>
      <w:r w:rsidR="00DE6B9E">
        <w:rPr>
          <w:rFonts w:asciiTheme="minorHAnsi" w:hAnsiTheme="minorHAnsi" w:cstheme="minorHAnsi"/>
          <w:b w:val="0"/>
          <w:bCs/>
          <w:sz w:val="22"/>
          <w:szCs w:val="22"/>
        </w:rPr>
        <w:t>;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</w:p>
    <w:p w14:paraId="12B57421" w14:textId="1DEE4839" w:rsidR="00832C9C" w:rsidRPr="00AE610C" w:rsidRDefault="00AE610C" w:rsidP="00832C9C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w przypadku zawarcia Umowy, </w:t>
      </w:r>
      <w:r w:rsidR="003260FC" w:rsidRPr="00AE610C">
        <w:rPr>
          <w:rFonts w:asciiTheme="minorHAnsi" w:hAnsiTheme="minorHAnsi" w:cstheme="minorHAnsi"/>
          <w:b w:val="0"/>
          <w:bCs/>
          <w:sz w:val="22"/>
          <w:szCs w:val="22"/>
        </w:rPr>
        <w:t>zobowiązuję</w:t>
      </w:r>
      <w:r w:rsidR="003260FC">
        <w:rPr>
          <w:rFonts w:asciiTheme="minorHAnsi" w:hAnsiTheme="minorHAnsi" w:cstheme="minorHAnsi"/>
          <w:b w:val="0"/>
          <w:bCs/>
          <w:sz w:val="22"/>
          <w:szCs w:val="22"/>
        </w:rPr>
        <w:t>/</w:t>
      </w:r>
      <w:proofErr w:type="spellStart"/>
      <w:r w:rsidR="003260FC">
        <w:rPr>
          <w:rFonts w:asciiTheme="minorHAnsi" w:hAnsiTheme="minorHAnsi" w:cstheme="minorHAnsi"/>
          <w:b w:val="0"/>
          <w:bCs/>
          <w:sz w:val="22"/>
          <w:szCs w:val="22"/>
        </w:rPr>
        <w:t>emy</w:t>
      </w:r>
      <w:proofErr w:type="spellEnd"/>
      <w:r w:rsidR="003260FC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832C9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się najpóźniej w ciągu 10 dni po zakończeniu umowy, chyba że umowa stanowi inaczej, zwrócić wszystkie przydzielone / udostępnione przez PGE GiEK S.A. dokumenty i nośniki, na których zostały utrwalone uzyskane informacje, lub usunąć je w sposób uniemożliwiający ich odtworzenie nie zatrzymując żadnych ich kopii ani innych reprodukcji oraz zobowiązuję się w tym samym terminie do złożenia pisemnego oświadczenia o należytym wykonaniu tego obowiązku. </w:t>
      </w:r>
    </w:p>
    <w:p w14:paraId="5634D66D" w14:textId="77777777" w:rsidR="00832C9C" w:rsidRPr="00AE610C" w:rsidRDefault="00832C9C" w:rsidP="00AE610C">
      <w:pPr>
        <w:spacing w:after="120"/>
        <w:ind w:left="36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</w:p>
    <w:p w14:paraId="4412F587" w14:textId="77777777" w:rsidR="00832C9C" w:rsidRPr="00AE610C" w:rsidRDefault="00832C9C" w:rsidP="00AE610C">
      <w:pPr>
        <w:spacing w:after="120"/>
        <w:ind w:left="360" w:firstLine="348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lastRenderedPageBreak/>
        <w:t xml:space="preserve">Obowiązek zachowania poufności informacji obowiązuje przez okres 5 lat, licząc od dnia </w:t>
      </w:r>
      <w:r w:rsidR="00AE610C" w:rsidRPr="00AE610C">
        <w:rPr>
          <w:rFonts w:asciiTheme="minorHAnsi" w:hAnsiTheme="minorHAnsi" w:cstheme="minorHAnsi"/>
          <w:b w:val="0"/>
          <w:bCs/>
          <w:sz w:val="22"/>
          <w:szCs w:val="22"/>
        </w:rPr>
        <w:t xml:space="preserve">zawiadomienia o zakończeniu / unieważnieniu postępowania lub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zakończenia umowy, chyba że odrębne pisemne ustalenia stanowią inaczej. Przy czym obowiązek zachowania poufności informacji wygasa jedynie w odniesieniu do tych informacji, które zostaną upowszechnione w wyniku okoliczności niestanowiących naruszenia zobowiązania do zachowania poufności oraz jeżeli wymagają tego bezwzględnie obowiązujące przepisy prawa w zakresie wynikającym z tych przepisów. W drugim przypadku składający oświadczenie o zachowaniu poufności informacji zobowiązuje się niezwłocznie powiadomić PGE GiEK S.A. o obowiązku ujawnienia informacji oraz podjąć wszelkie prawnie dopuszczalne kroki zmierzające do zminimalizowania zakresu ujawnianych informacji.</w:t>
      </w:r>
    </w:p>
    <w:p w14:paraId="26622565" w14:textId="77777777" w:rsidR="008C3395" w:rsidRPr="00AE610C" w:rsidRDefault="002C7DB8" w:rsidP="00287390">
      <w:pPr>
        <w:ind w:left="360" w:firstLine="425"/>
        <w:jc w:val="both"/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</w:pP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Powyższe zobowiązania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Wykonawcy</w:t>
      </w: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 nie naruszają jego uprawnień do kopiowania, reprodukowania, wykorzystywania </w:t>
      </w:r>
      <w:r w:rsidR="00BA4888"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przekazane</w:t>
      </w:r>
      <w:r w:rsidR="00FA3889"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j</w:t>
      </w:r>
      <w:r w:rsidR="00BA4888"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 </w:t>
      </w: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dokument</w:t>
      </w:r>
      <w:r w:rsidR="00FA3889"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acji</w:t>
      </w: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 osobiście, o ile jest to niezbędne do </w:t>
      </w:r>
      <w:r w:rsidRPr="00AE610C">
        <w:rPr>
          <w:rFonts w:asciiTheme="minorHAnsi" w:hAnsiTheme="minorHAnsi" w:cstheme="minorHAnsi"/>
          <w:b w:val="0"/>
          <w:bCs/>
          <w:sz w:val="22"/>
          <w:szCs w:val="22"/>
        </w:rPr>
        <w:t>sporządzenia oferty</w:t>
      </w:r>
      <w:r w:rsidRPr="00AE610C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.</w:t>
      </w:r>
    </w:p>
    <w:p w14:paraId="1E415601" w14:textId="77777777" w:rsidR="00AE610C" w:rsidRPr="00AE610C" w:rsidRDefault="00AE610C" w:rsidP="00AE610C">
      <w:pPr>
        <w:widowControl w:val="0"/>
        <w:autoSpaceDE w:val="0"/>
        <w:autoSpaceDN w:val="0"/>
        <w:adjustRightInd w:val="0"/>
        <w:spacing w:before="120" w:after="120"/>
        <w:ind w:left="1080" w:hanging="340"/>
        <w:contextualSpacing/>
        <w:jc w:val="both"/>
        <w:rPr>
          <w:rFonts w:asciiTheme="minorHAnsi" w:hAnsiTheme="minorHAnsi" w:cstheme="minorHAnsi"/>
          <w:b w:val="0"/>
          <w:i/>
          <w:sz w:val="22"/>
          <w:szCs w:val="22"/>
        </w:rPr>
      </w:pPr>
    </w:p>
    <w:p w14:paraId="4B8D34B0" w14:textId="77777777" w:rsidR="00AE610C" w:rsidRDefault="00AE610C" w:rsidP="00AE610C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14:paraId="032B12FE" w14:textId="77777777" w:rsidR="00BF6042" w:rsidRDefault="00BF6042" w:rsidP="00AE610C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14:paraId="26843F97" w14:textId="77777777" w:rsidR="00BF6042" w:rsidRDefault="00BF6042" w:rsidP="00AE610C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14:paraId="3A8848DE" w14:textId="77777777" w:rsidR="00BF6042" w:rsidRPr="00AE610C" w:rsidRDefault="00BF6042" w:rsidP="00AE610C">
      <w:pPr>
        <w:widowControl w:val="0"/>
        <w:autoSpaceDE w:val="0"/>
        <w:autoSpaceDN w:val="0"/>
        <w:adjustRightInd w:val="0"/>
        <w:ind w:left="560" w:hanging="340"/>
        <w:rPr>
          <w:rFonts w:asciiTheme="minorHAnsi" w:hAnsiTheme="minorHAnsi" w:cstheme="minorHAnsi"/>
          <w:b w:val="0"/>
          <w:sz w:val="22"/>
          <w:szCs w:val="22"/>
        </w:rPr>
      </w:pPr>
    </w:p>
    <w:p w14:paraId="1960424B" w14:textId="77777777" w:rsidR="00BF6042" w:rsidRPr="00BF6042" w:rsidRDefault="00BF6042" w:rsidP="00BF6042">
      <w:pPr>
        <w:ind w:left="360" w:firstLine="425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BF6042">
        <w:rPr>
          <w:rFonts w:asciiTheme="minorHAnsi" w:hAnsiTheme="minorHAnsi" w:cstheme="minorHAnsi"/>
          <w:i/>
          <w:sz w:val="22"/>
          <w:szCs w:val="22"/>
        </w:rPr>
        <w:t>...............................................................................................................</w:t>
      </w:r>
    </w:p>
    <w:p w14:paraId="1CDC0254" w14:textId="77777777" w:rsidR="009C1C73" w:rsidRPr="00AE610C" w:rsidRDefault="00BF6042" w:rsidP="00BF6042">
      <w:pPr>
        <w:ind w:left="360" w:firstLine="425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BF6042">
        <w:rPr>
          <w:rFonts w:asciiTheme="minorHAnsi" w:hAnsiTheme="minorHAnsi" w:cstheme="minorHAnsi"/>
          <w:i/>
          <w:sz w:val="22"/>
          <w:szCs w:val="22"/>
        </w:rPr>
        <w:tab/>
        <w:t>(podpis osoby lub os</w:t>
      </w:r>
      <w:r w:rsidRPr="00BF6042">
        <w:rPr>
          <w:rFonts w:asciiTheme="minorHAnsi" w:hAnsiTheme="minorHAnsi" w:cstheme="minorHAnsi" w:hint="eastAsia"/>
          <w:i/>
          <w:sz w:val="22"/>
          <w:szCs w:val="22"/>
        </w:rPr>
        <w:t>ó</w:t>
      </w:r>
      <w:r w:rsidRPr="00BF6042">
        <w:rPr>
          <w:rFonts w:asciiTheme="minorHAnsi" w:hAnsiTheme="minorHAnsi" w:cstheme="minorHAnsi"/>
          <w:i/>
          <w:sz w:val="22"/>
          <w:szCs w:val="22"/>
        </w:rPr>
        <w:t>b uprawnionej/</w:t>
      </w:r>
      <w:proofErr w:type="spellStart"/>
      <w:r w:rsidRPr="00BF6042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BF6042">
        <w:rPr>
          <w:rFonts w:asciiTheme="minorHAnsi" w:hAnsiTheme="minorHAnsi" w:cstheme="minorHAnsi"/>
          <w:i/>
          <w:sz w:val="22"/>
          <w:szCs w:val="22"/>
        </w:rPr>
        <w:t xml:space="preserve"> do reprezentacji Wykonawcy)</w:t>
      </w:r>
    </w:p>
    <w:sectPr w:rsidR="009C1C73" w:rsidRPr="00AE610C" w:rsidSect="004001CB">
      <w:headerReference w:type="default" r:id="rId12"/>
      <w:pgSz w:w="11906" w:h="16838"/>
      <w:pgMar w:top="899" w:right="926" w:bottom="89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3051D" w14:textId="77777777" w:rsidR="00EB0FEC" w:rsidRDefault="00EB0FEC">
      <w:r>
        <w:separator/>
      </w:r>
    </w:p>
  </w:endnote>
  <w:endnote w:type="continuationSeparator" w:id="0">
    <w:p w14:paraId="698B1287" w14:textId="77777777" w:rsidR="00EB0FEC" w:rsidRDefault="00EB0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8CD91" w14:textId="77777777" w:rsidR="00EB0FEC" w:rsidRDefault="00EB0FEC">
      <w:r>
        <w:separator/>
      </w:r>
    </w:p>
  </w:footnote>
  <w:footnote w:type="continuationSeparator" w:id="0">
    <w:p w14:paraId="1A97E07B" w14:textId="77777777" w:rsidR="00EB0FEC" w:rsidRDefault="00EB0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AA82C" w14:textId="77777777" w:rsidR="000F682A" w:rsidRDefault="000F68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D6E19"/>
    <w:multiLevelType w:val="multilevel"/>
    <w:tmpl w:val="23B41D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ascii="Arial" w:hAnsi="Arial" w:cs="Arial" w:hint="default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  <w:b/>
        <w:color w:val="auto"/>
      </w:rPr>
    </w:lvl>
  </w:abstractNum>
  <w:abstractNum w:abstractNumId="1" w15:restartNumberingAfterBreak="0">
    <w:nsid w:val="41785E40"/>
    <w:multiLevelType w:val="multilevel"/>
    <w:tmpl w:val="8A1E16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ascii="Arial" w:hAnsi="Arial" w:cs="Arial" w:hint="default"/>
        <w:b/>
        <w:strike w:val="0"/>
        <w:d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ascii="Arial" w:hAnsi="Arial" w:cs="Arial" w:hint="default"/>
        <w:b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cs="Times New Roman"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cs="Times New Roman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cs="Times New Roman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cs="Times New Roman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cs="Times New Roman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cs="Times New Roman" w:hint="default"/>
        <w:b/>
        <w:color w:val="auto"/>
      </w:rPr>
    </w:lvl>
  </w:abstractNum>
  <w:abstractNum w:abstractNumId="2" w15:restartNumberingAfterBreak="0">
    <w:nsid w:val="5C5919A5"/>
    <w:multiLevelType w:val="multilevel"/>
    <w:tmpl w:val="20E2EB7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b/>
        <w:color w:val="auto"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b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b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b/>
        <w:color w:val="auto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  <w:b/>
        <w:color w:val="auto"/>
      </w:rPr>
    </w:lvl>
  </w:abstractNum>
  <w:num w:numId="1" w16cid:durableId="1090657140">
    <w:abstractNumId w:val="2"/>
  </w:num>
  <w:num w:numId="2" w16cid:durableId="1101948145">
    <w:abstractNumId w:val="1"/>
  </w:num>
  <w:num w:numId="3" w16cid:durableId="465515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E47"/>
    <w:rsid w:val="00002079"/>
    <w:rsid w:val="00010CE9"/>
    <w:rsid w:val="00052C1D"/>
    <w:rsid w:val="000855E5"/>
    <w:rsid w:val="000A18DF"/>
    <w:rsid w:val="000A6A62"/>
    <w:rsid w:val="000A6C7D"/>
    <w:rsid w:val="000A76D9"/>
    <w:rsid w:val="000B6E61"/>
    <w:rsid w:val="000D7870"/>
    <w:rsid w:val="000E6E74"/>
    <w:rsid w:val="000F3327"/>
    <w:rsid w:val="000F682A"/>
    <w:rsid w:val="001325B8"/>
    <w:rsid w:val="0014165F"/>
    <w:rsid w:val="00144501"/>
    <w:rsid w:val="0015014F"/>
    <w:rsid w:val="00154C22"/>
    <w:rsid w:val="00174446"/>
    <w:rsid w:val="001814D9"/>
    <w:rsid w:val="0018480D"/>
    <w:rsid w:val="001902E6"/>
    <w:rsid w:val="001E345C"/>
    <w:rsid w:val="001F2D53"/>
    <w:rsid w:val="00220709"/>
    <w:rsid w:val="00244EE5"/>
    <w:rsid w:val="00250F1F"/>
    <w:rsid w:val="0026314F"/>
    <w:rsid w:val="00272CA1"/>
    <w:rsid w:val="00274714"/>
    <w:rsid w:val="002765AF"/>
    <w:rsid w:val="00287390"/>
    <w:rsid w:val="00291ADF"/>
    <w:rsid w:val="0029715E"/>
    <w:rsid w:val="002C588A"/>
    <w:rsid w:val="002C7DB8"/>
    <w:rsid w:val="002D1324"/>
    <w:rsid w:val="002F5459"/>
    <w:rsid w:val="002F6335"/>
    <w:rsid w:val="00316961"/>
    <w:rsid w:val="003260FC"/>
    <w:rsid w:val="003842DF"/>
    <w:rsid w:val="00385C93"/>
    <w:rsid w:val="003968BB"/>
    <w:rsid w:val="003C39F6"/>
    <w:rsid w:val="004001CB"/>
    <w:rsid w:val="0040120C"/>
    <w:rsid w:val="0043469E"/>
    <w:rsid w:val="00451F14"/>
    <w:rsid w:val="0047094D"/>
    <w:rsid w:val="00476286"/>
    <w:rsid w:val="00477B86"/>
    <w:rsid w:val="00484A4D"/>
    <w:rsid w:val="00486A08"/>
    <w:rsid w:val="004910D5"/>
    <w:rsid w:val="004A4FE3"/>
    <w:rsid w:val="004D2F74"/>
    <w:rsid w:val="0055234F"/>
    <w:rsid w:val="00563554"/>
    <w:rsid w:val="005842E5"/>
    <w:rsid w:val="005A1366"/>
    <w:rsid w:val="005A25C8"/>
    <w:rsid w:val="005F1A65"/>
    <w:rsid w:val="00606C3F"/>
    <w:rsid w:val="006A0D5C"/>
    <w:rsid w:val="006D04AC"/>
    <w:rsid w:val="006D3C2F"/>
    <w:rsid w:val="00736F71"/>
    <w:rsid w:val="00744420"/>
    <w:rsid w:val="0075653D"/>
    <w:rsid w:val="007575F6"/>
    <w:rsid w:val="00761382"/>
    <w:rsid w:val="00764C2C"/>
    <w:rsid w:val="00783050"/>
    <w:rsid w:val="007B6909"/>
    <w:rsid w:val="007C6B05"/>
    <w:rsid w:val="007E328E"/>
    <w:rsid w:val="0082004C"/>
    <w:rsid w:val="00830E1F"/>
    <w:rsid w:val="00832C9C"/>
    <w:rsid w:val="008462B0"/>
    <w:rsid w:val="00864C8B"/>
    <w:rsid w:val="008751F9"/>
    <w:rsid w:val="00892018"/>
    <w:rsid w:val="008A3DA4"/>
    <w:rsid w:val="008C3395"/>
    <w:rsid w:val="008E31F4"/>
    <w:rsid w:val="00914064"/>
    <w:rsid w:val="009335F2"/>
    <w:rsid w:val="00956BC9"/>
    <w:rsid w:val="0099391A"/>
    <w:rsid w:val="009A4F9D"/>
    <w:rsid w:val="009B33A0"/>
    <w:rsid w:val="009B7D32"/>
    <w:rsid w:val="009C1C73"/>
    <w:rsid w:val="009D36EF"/>
    <w:rsid w:val="009D3C5A"/>
    <w:rsid w:val="00A12B20"/>
    <w:rsid w:val="00A4423E"/>
    <w:rsid w:val="00A450AE"/>
    <w:rsid w:val="00A7318A"/>
    <w:rsid w:val="00A81FA6"/>
    <w:rsid w:val="00AA01BA"/>
    <w:rsid w:val="00AA6CC6"/>
    <w:rsid w:val="00AE4607"/>
    <w:rsid w:val="00AE610C"/>
    <w:rsid w:val="00AF3127"/>
    <w:rsid w:val="00B04620"/>
    <w:rsid w:val="00B47346"/>
    <w:rsid w:val="00B47C0D"/>
    <w:rsid w:val="00B5516C"/>
    <w:rsid w:val="00B57B42"/>
    <w:rsid w:val="00B67E4C"/>
    <w:rsid w:val="00BA4888"/>
    <w:rsid w:val="00BC116B"/>
    <w:rsid w:val="00BE1A4D"/>
    <w:rsid w:val="00BF6042"/>
    <w:rsid w:val="00BF7EDE"/>
    <w:rsid w:val="00C05548"/>
    <w:rsid w:val="00C05BDB"/>
    <w:rsid w:val="00C06AD7"/>
    <w:rsid w:val="00C25ED7"/>
    <w:rsid w:val="00C3037E"/>
    <w:rsid w:val="00C42BC6"/>
    <w:rsid w:val="00C45A7D"/>
    <w:rsid w:val="00C917C9"/>
    <w:rsid w:val="00C96CE7"/>
    <w:rsid w:val="00CA6736"/>
    <w:rsid w:val="00CB04A4"/>
    <w:rsid w:val="00CB5564"/>
    <w:rsid w:val="00CE6DD2"/>
    <w:rsid w:val="00D23558"/>
    <w:rsid w:val="00D72106"/>
    <w:rsid w:val="00D72630"/>
    <w:rsid w:val="00D74CB5"/>
    <w:rsid w:val="00DB4D00"/>
    <w:rsid w:val="00DD39A6"/>
    <w:rsid w:val="00DE6B9E"/>
    <w:rsid w:val="00E403BA"/>
    <w:rsid w:val="00E419EA"/>
    <w:rsid w:val="00E44DDB"/>
    <w:rsid w:val="00E46F35"/>
    <w:rsid w:val="00E55675"/>
    <w:rsid w:val="00E56BB4"/>
    <w:rsid w:val="00E926F8"/>
    <w:rsid w:val="00EA45AC"/>
    <w:rsid w:val="00EB0FEC"/>
    <w:rsid w:val="00EC6010"/>
    <w:rsid w:val="00ED39A2"/>
    <w:rsid w:val="00EF2BD2"/>
    <w:rsid w:val="00F05F8D"/>
    <w:rsid w:val="00F457F8"/>
    <w:rsid w:val="00F62E47"/>
    <w:rsid w:val="00F77D6A"/>
    <w:rsid w:val="00FA3889"/>
    <w:rsid w:val="00FB67FB"/>
    <w:rsid w:val="00FD1FC9"/>
    <w:rsid w:val="00FD326C"/>
    <w:rsid w:val="00FD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ACE45E"/>
  <w15:docId w15:val="{7E2C3734-5286-4B21-B8C2-B097A1021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C7DB8"/>
    <w:rPr>
      <w:rFonts w:ascii="MS Outlook" w:hAnsi="MS Outlook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B4D0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7">
    <w:name w:val="heading 7"/>
    <w:basedOn w:val="Normalny"/>
    <w:next w:val="Normalny"/>
    <w:qFormat/>
    <w:rsid w:val="009C1C73"/>
    <w:pPr>
      <w:spacing w:before="240" w:after="60"/>
      <w:outlineLvl w:val="6"/>
    </w:pPr>
    <w:rPr>
      <w:rFonts w:ascii="Times New Roman" w:hAnsi="Times New Roman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ZnakZnak">
    <w:name w:val="Znak Znak Znak Znak Znak Znak Znak Znak Znak"/>
    <w:basedOn w:val="Normalny"/>
    <w:rsid w:val="002C7DB8"/>
    <w:pPr>
      <w:tabs>
        <w:tab w:val="left" w:pos="709"/>
      </w:tabs>
    </w:pPr>
    <w:rPr>
      <w:rFonts w:ascii="Tahoma" w:hAnsi="Tahoma"/>
      <w:b w:val="0"/>
      <w:szCs w:val="24"/>
    </w:rPr>
  </w:style>
  <w:style w:type="paragraph" w:customStyle="1" w:styleId="ZnakZnak1ZnakZnakZnak">
    <w:name w:val="Znak Znak1 Znak Znak Znak"/>
    <w:basedOn w:val="Normalny"/>
    <w:rsid w:val="009C1C73"/>
    <w:pPr>
      <w:tabs>
        <w:tab w:val="left" w:pos="709"/>
      </w:tabs>
    </w:pPr>
    <w:rPr>
      <w:rFonts w:ascii="Tahoma" w:hAnsi="Tahoma"/>
      <w:b w:val="0"/>
      <w:szCs w:val="24"/>
    </w:rPr>
  </w:style>
  <w:style w:type="paragraph" w:styleId="Tekstpodstawowywcity2">
    <w:name w:val="Body Text Indent 2"/>
    <w:basedOn w:val="Normalny"/>
    <w:rsid w:val="009C1C73"/>
    <w:pPr>
      <w:spacing w:after="120" w:line="480" w:lineRule="auto"/>
      <w:ind w:left="283"/>
    </w:pPr>
    <w:rPr>
      <w:rFonts w:ascii="Times New Roman" w:hAnsi="Times New Roman"/>
      <w:b w:val="0"/>
      <w:sz w:val="20"/>
    </w:rPr>
  </w:style>
  <w:style w:type="paragraph" w:styleId="Nagwek">
    <w:name w:val="header"/>
    <w:basedOn w:val="Normalny"/>
    <w:link w:val="NagwekZnak"/>
    <w:rsid w:val="0055234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55234F"/>
    <w:pPr>
      <w:tabs>
        <w:tab w:val="center" w:pos="4536"/>
        <w:tab w:val="right" w:pos="9072"/>
      </w:tabs>
    </w:pPr>
  </w:style>
  <w:style w:type="paragraph" w:customStyle="1" w:styleId="ZnakZnakZnakZnakZnak1">
    <w:name w:val="Znak Znak Znak Znak Znak1"/>
    <w:basedOn w:val="Normalny"/>
    <w:rsid w:val="006D04AC"/>
    <w:pPr>
      <w:tabs>
        <w:tab w:val="left" w:pos="709"/>
      </w:tabs>
    </w:pPr>
    <w:rPr>
      <w:rFonts w:ascii="Tahoma" w:hAnsi="Tahoma"/>
      <w:b w:val="0"/>
      <w:szCs w:val="24"/>
    </w:rPr>
  </w:style>
  <w:style w:type="paragraph" w:customStyle="1" w:styleId="pkt">
    <w:name w:val="pkt"/>
    <w:basedOn w:val="Normalny"/>
    <w:rsid w:val="006D04AC"/>
    <w:pPr>
      <w:spacing w:before="60" w:after="60"/>
      <w:ind w:left="851" w:hanging="295"/>
      <w:jc w:val="both"/>
    </w:pPr>
    <w:rPr>
      <w:rFonts w:ascii="Times New Roman" w:hAnsi="Times New Roman"/>
      <w:b w:val="0"/>
      <w:szCs w:val="24"/>
    </w:rPr>
  </w:style>
  <w:style w:type="paragraph" w:styleId="Mapadokumentu">
    <w:name w:val="Document Map"/>
    <w:basedOn w:val="Normalny"/>
    <w:semiHidden/>
    <w:rsid w:val="001325B8"/>
    <w:pPr>
      <w:shd w:val="clear" w:color="auto" w:fill="000080"/>
    </w:pPr>
    <w:rPr>
      <w:rFonts w:ascii="Tahoma" w:hAnsi="Tahoma" w:cs="Tahoma"/>
    </w:rPr>
  </w:style>
  <w:style w:type="paragraph" w:customStyle="1" w:styleId="ZnakZnak3ZnakZnakZnak">
    <w:name w:val="Znak Znak3 Znak Znak Znak"/>
    <w:basedOn w:val="Normalny"/>
    <w:rsid w:val="005A1366"/>
    <w:pPr>
      <w:tabs>
        <w:tab w:val="left" w:pos="709"/>
      </w:tabs>
    </w:pPr>
    <w:rPr>
      <w:rFonts w:ascii="Tahoma" w:hAnsi="Tahoma"/>
      <w:b w:val="0"/>
      <w:szCs w:val="24"/>
    </w:rPr>
  </w:style>
  <w:style w:type="paragraph" w:customStyle="1" w:styleId="ZnakZnak2">
    <w:name w:val="Znak Znak2"/>
    <w:basedOn w:val="Normalny"/>
    <w:rsid w:val="005F1A65"/>
    <w:pPr>
      <w:tabs>
        <w:tab w:val="left" w:pos="709"/>
      </w:tabs>
    </w:pPr>
    <w:rPr>
      <w:rFonts w:ascii="Tahoma" w:hAnsi="Tahoma"/>
      <w:b w:val="0"/>
      <w:szCs w:val="24"/>
    </w:rPr>
  </w:style>
  <w:style w:type="character" w:customStyle="1" w:styleId="NagwekZnak">
    <w:name w:val="Nagłówek Znak"/>
    <w:link w:val="Nagwek"/>
    <w:rsid w:val="007E328E"/>
    <w:rPr>
      <w:rFonts w:ascii="MS Outlook" w:hAnsi="MS Outlook"/>
      <w:b/>
      <w:sz w:val="24"/>
    </w:rPr>
  </w:style>
  <w:style w:type="table" w:styleId="Tabela-Siatka">
    <w:name w:val="Table Grid"/>
    <w:basedOn w:val="Standardowy"/>
    <w:uiPriority w:val="59"/>
    <w:rsid w:val="00AE610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semiHidden/>
    <w:unhideWhenUsed/>
    <w:rsid w:val="00DE6B9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E6B9E"/>
    <w:rPr>
      <w:rFonts w:ascii="Tahoma" w:hAnsi="Tahoma" w:cs="Tahoma"/>
      <w:b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AA01B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AA01BA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A01BA"/>
    <w:rPr>
      <w:rFonts w:ascii="MS Outlook" w:hAnsi="MS Outlook"/>
      <w:b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A01BA"/>
    <w:rPr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A01BA"/>
    <w:rPr>
      <w:rFonts w:ascii="MS Outlook" w:hAnsi="MS Outlook"/>
      <w:b/>
      <w:bCs/>
    </w:rPr>
  </w:style>
  <w:style w:type="character" w:styleId="Pogrubienie">
    <w:name w:val="Strong"/>
    <w:basedOn w:val="Domylnaczcionkaakapitu"/>
    <w:uiPriority w:val="22"/>
    <w:qFormat/>
    <w:rsid w:val="001902E6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DB4D00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3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4 do SWZ - Oświadczenie o zachowaniu poufności.docx</dmsv2BaseFileName>
    <dmsv2BaseDisplayName xmlns="http://schemas.microsoft.com/sharepoint/v3">Zał. nr 4 do SWZ - Oświadczenie o zachowaniu poufności</dmsv2BaseDisplayName>
    <dmsv2SWPP2ObjectNumber xmlns="http://schemas.microsoft.com/sharepoint/v3">POST/GEK/CSS/FZR-KWT/02150/2025                   </dmsv2SWPP2ObjectNumber>
    <dmsv2SWPP2SumMD5 xmlns="http://schemas.microsoft.com/sharepoint/v3">c3c58bd00344ef5fcf79e6bcb55c8285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677771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22376848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M37YNRNYPV7A-523317178-1769</_dlc_DocId>
    <_dlc_DocIdUrl xmlns="a19cb1c7-c5c7-46d4-85ae-d83685407bba">
      <Url>https://swpp2.dms.gkpge.pl/sites/37/_layouts/15/DocIdRedir.aspx?ID=M37YNRNYPV7A-523317178-1769</Url>
      <Description>M37YNRNYPV7A-523317178-1769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BACBF73-B674-4997-A62D-923B3FCF4300}"/>
</file>

<file path=customXml/itemProps2.xml><?xml version="1.0" encoding="utf-8"?>
<ds:datastoreItem xmlns:ds="http://schemas.openxmlformats.org/officeDocument/2006/customXml" ds:itemID="{B5680DC9-4507-4C62-94BC-6F7971D4C5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366E63-74C7-49FF-9A25-31841130C5B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22C6AD4B-5040-4724-996B-C4A3C3DECB8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D9AA7A2-8839-457E-AEB5-880382F86B6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Elektrownia Turów SA</Company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creator>Elektrownia Turów SA</dc:creator>
  <cp:lastModifiedBy>Majdanik Krzysztof [PGE GiEK S.A.]</cp:lastModifiedBy>
  <cp:revision>3</cp:revision>
  <cp:lastPrinted>2019-01-04T10:32:00Z</cp:lastPrinted>
  <dcterms:created xsi:type="dcterms:W3CDTF">2025-02-19T09:30:00Z</dcterms:created>
  <dcterms:modified xsi:type="dcterms:W3CDTF">2025-05-09T10:23:00Z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c0c29907-b5ea-45a3-847e-a944c49d5c4d</vt:lpwstr>
  </property>
</Properties>
</file>