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8DB8A0" w14:textId="209FC530" w:rsidR="005C2E6A" w:rsidRPr="00AD5D81" w:rsidRDefault="005C2E6A" w:rsidP="00EB312E">
      <w:pPr>
        <w:pStyle w:val="Nagwek2"/>
        <w:numPr>
          <w:ilvl w:val="0"/>
          <w:numId w:val="0"/>
        </w:numPr>
      </w:pPr>
      <w:bookmarkStart w:id="0" w:name="_Toc243294538"/>
      <w:bookmarkStart w:id="1" w:name="_Toc516566314"/>
      <w:bookmarkStart w:id="2" w:name="_Toc516581582"/>
      <w:bookmarkStart w:id="3" w:name="_Toc516734756"/>
      <w:bookmarkStart w:id="4" w:name="_Toc516738786"/>
      <w:bookmarkStart w:id="5" w:name="_Toc8212125"/>
    </w:p>
    <w:p w14:paraId="10B2E4EB" w14:textId="77777777" w:rsidR="00535E9B" w:rsidRPr="00535E9B" w:rsidRDefault="00535E9B" w:rsidP="00842A55">
      <w:pPr>
        <w:jc w:val="right"/>
        <w:rPr>
          <w:rFonts w:ascii="Verdana" w:eastAsia="Verdana" w:hAnsi="Verdana" w:cs="Times New Roman"/>
          <w:b/>
        </w:rPr>
      </w:pPr>
    </w:p>
    <w:p w14:paraId="3A04C49E" w14:textId="3E896A93" w:rsidR="00535E9B" w:rsidRPr="00535E9B" w:rsidRDefault="00535E9B" w:rsidP="00842A55">
      <w:pPr>
        <w:jc w:val="right"/>
        <w:rPr>
          <w:rFonts w:ascii="Verdana" w:eastAsia="Verdana" w:hAnsi="Verdana" w:cs="Times New Roman"/>
          <w:b/>
        </w:rPr>
      </w:pPr>
      <w:r w:rsidRPr="00535E9B">
        <w:rPr>
          <w:rFonts w:ascii="Verdana" w:eastAsia="Verdana" w:hAnsi="Verdana" w:cs="Times New Roman"/>
          <w:b/>
        </w:rPr>
        <w:t xml:space="preserve">ZAŁĄCZNIK NR 4 </w:t>
      </w:r>
      <w:r w:rsidR="00A572BF">
        <w:rPr>
          <w:rFonts w:ascii="Verdana" w:eastAsia="Verdana" w:hAnsi="Verdana" w:cs="Times New Roman"/>
          <w:b/>
        </w:rPr>
        <w:t xml:space="preserve">DO SWZ – FORMULARZ OFERTY </w:t>
      </w:r>
    </w:p>
    <w:p w14:paraId="63F7B28B" w14:textId="77777777" w:rsidR="00535E9B" w:rsidRPr="00535E9B" w:rsidRDefault="00535E9B" w:rsidP="00842A55">
      <w:pPr>
        <w:jc w:val="right"/>
        <w:rPr>
          <w:rFonts w:ascii="Verdana" w:eastAsia="Verdana" w:hAnsi="Verdana" w:cs="Times New Roman"/>
        </w:rPr>
      </w:pPr>
    </w:p>
    <w:p w14:paraId="308973D6" w14:textId="77777777" w:rsidR="00535E9B" w:rsidRPr="00535E9B" w:rsidRDefault="00535E9B" w:rsidP="00842A55">
      <w:pPr>
        <w:jc w:val="right"/>
        <w:rPr>
          <w:rFonts w:ascii="Verdana" w:eastAsia="Verdana" w:hAnsi="Verdana" w:cs="Times New Roman"/>
        </w:rPr>
      </w:pPr>
    </w:p>
    <w:p w14:paraId="242D9D74" w14:textId="2280B8B5" w:rsidR="00535E9B" w:rsidRPr="00535E9B" w:rsidRDefault="00E221A0" w:rsidP="00842A55">
      <w:pPr>
        <w:jc w:val="right"/>
        <w:rPr>
          <w:rFonts w:ascii="Verdana" w:eastAsia="Verdana" w:hAnsi="Verdana" w:cs="Times New Roman"/>
          <w:b/>
        </w:rPr>
      </w:pPr>
      <w:r>
        <w:rPr>
          <w:rFonts w:ascii="Verdana" w:eastAsia="Verdana" w:hAnsi="Verdana" w:cs="Times New Roman"/>
          <w:b/>
        </w:rPr>
        <w:t>ZAMAWIAJĄCY</w:t>
      </w:r>
    </w:p>
    <w:p w14:paraId="46F759B5" w14:textId="39F56B1C" w:rsidR="00E221A0" w:rsidRPr="00CC6469" w:rsidRDefault="00E221A0" w:rsidP="00E221A0">
      <w:pPr>
        <w:pStyle w:val="Akapitzlist"/>
        <w:tabs>
          <w:tab w:val="left" w:pos="5739"/>
        </w:tabs>
        <w:jc w:val="right"/>
        <w:rPr>
          <w:b/>
          <w:szCs w:val="18"/>
        </w:rPr>
      </w:pPr>
      <w:r w:rsidRPr="00CC6469">
        <w:rPr>
          <w:b/>
          <w:szCs w:val="18"/>
        </w:rPr>
        <w:t>PGE Dystrybucja S.A.</w:t>
      </w:r>
    </w:p>
    <w:p w14:paraId="1A3950FE" w14:textId="77777777" w:rsidR="00E221A0" w:rsidRPr="00CC6469" w:rsidRDefault="00E221A0" w:rsidP="00E221A0">
      <w:pPr>
        <w:pStyle w:val="Akapitzlist"/>
        <w:tabs>
          <w:tab w:val="left" w:pos="5739"/>
        </w:tabs>
        <w:jc w:val="right"/>
        <w:rPr>
          <w:b/>
          <w:szCs w:val="18"/>
        </w:rPr>
      </w:pPr>
      <w:r w:rsidRPr="00CC6469">
        <w:rPr>
          <w:b/>
          <w:szCs w:val="18"/>
        </w:rPr>
        <w:t>w imieniu i na rzecz której działa:</w:t>
      </w:r>
    </w:p>
    <w:p w14:paraId="23E4EAC1" w14:textId="77777777" w:rsidR="00E221A0" w:rsidRPr="00CC6469" w:rsidRDefault="00E221A0" w:rsidP="00E221A0">
      <w:pPr>
        <w:pStyle w:val="Akapitzlist"/>
        <w:tabs>
          <w:tab w:val="left" w:pos="5739"/>
        </w:tabs>
        <w:jc w:val="right"/>
        <w:rPr>
          <w:b/>
          <w:szCs w:val="18"/>
        </w:rPr>
      </w:pPr>
      <w:r w:rsidRPr="00CC6469">
        <w:rPr>
          <w:b/>
          <w:szCs w:val="18"/>
        </w:rPr>
        <w:t>PGE Dystrybucja S.A. Oddział Warszawa</w:t>
      </w:r>
    </w:p>
    <w:p w14:paraId="04FE3446" w14:textId="200EB6B9" w:rsidR="00535E9B" w:rsidRPr="00535E9B" w:rsidRDefault="00E221A0" w:rsidP="00E221A0">
      <w:pPr>
        <w:jc w:val="right"/>
        <w:rPr>
          <w:rFonts w:ascii="Verdana" w:eastAsia="Verdana" w:hAnsi="Verdana" w:cs="Times New Roman"/>
        </w:rPr>
      </w:pPr>
      <w:r w:rsidRPr="00CC6469">
        <w:rPr>
          <w:b/>
          <w:szCs w:val="18"/>
        </w:rPr>
        <w:t>ul. Marsa 95, 04-470 Warszawa</w:t>
      </w:r>
    </w:p>
    <w:p w14:paraId="27281FB2" w14:textId="77777777" w:rsidR="00535E9B" w:rsidRPr="00535E9B" w:rsidRDefault="00535E9B" w:rsidP="00842A55">
      <w:pPr>
        <w:jc w:val="right"/>
        <w:rPr>
          <w:rFonts w:ascii="Verdana" w:eastAsia="Verdana" w:hAnsi="Verdana" w:cs="Times New Roman"/>
        </w:rPr>
      </w:pPr>
    </w:p>
    <w:p w14:paraId="4954C754" w14:textId="2135514A" w:rsidR="00535E9B" w:rsidRPr="00535E9B" w:rsidRDefault="00535E9B" w:rsidP="00DE44AA">
      <w:pPr>
        <w:spacing w:after="0"/>
        <w:contextualSpacing/>
        <w:jc w:val="center"/>
        <w:rPr>
          <w:rFonts w:ascii="Trebuchet MS" w:eastAsia="Times New Roman" w:hAnsi="Trebuchet MS" w:cs="Times New Roman"/>
          <w:b/>
          <w:color w:val="1A7466"/>
          <w:kern w:val="28"/>
          <w:sz w:val="32"/>
          <w:szCs w:val="32"/>
        </w:rPr>
      </w:pPr>
      <w:r w:rsidRPr="00DE44AA">
        <w:rPr>
          <w:rFonts w:ascii="Trebuchet MS" w:eastAsia="Times New Roman" w:hAnsi="Trebuchet MS" w:cs="Times New Roman"/>
          <w:b/>
          <w:color w:val="092E74"/>
          <w:kern w:val="28"/>
          <w:sz w:val="32"/>
          <w:szCs w:val="32"/>
        </w:rPr>
        <w:t>OFERTA</w:t>
      </w:r>
      <w:r w:rsidRPr="00535E9B">
        <w:rPr>
          <w:rFonts w:ascii="Trebuchet MS" w:eastAsia="Times New Roman" w:hAnsi="Trebuchet MS" w:cs="Times New Roman"/>
          <w:b/>
          <w:color w:val="1A7466"/>
          <w:kern w:val="28"/>
          <w:sz w:val="32"/>
          <w:szCs w:val="32"/>
        </w:rPr>
        <w:t xml:space="preserve"> </w:t>
      </w:r>
      <w:r w:rsidR="00D078CF">
        <w:rPr>
          <w:rFonts w:ascii="Trebuchet MS" w:eastAsia="Times New Roman" w:hAnsi="Trebuchet MS" w:cs="Times New Roman"/>
          <w:b/>
          <w:color w:val="1A7466"/>
          <w:kern w:val="28"/>
          <w:sz w:val="32"/>
          <w:szCs w:val="32"/>
        </w:rPr>
        <w:t xml:space="preserve">    </w:t>
      </w:r>
      <w:bookmarkStart w:id="6" w:name="_GoBack"/>
      <w:bookmarkEnd w:id="6"/>
    </w:p>
    <w:p w14:paraId="60700154" w14:textId="0341E809" w:rsidR="00535E9B" w:rsidRPr="00DE44AA" w:rsidRDefault="00535E9B" w:rsidP="00DE44AA">
      <w:pPr>
        <w:spacing w:after="0"/>
        <w:contextualSpacing/>
        <w:jc w:val="both"/>
        <w:rPr>
          <w:rFonts w:ascii="Trebuchet MS" w:eastAsia="Times New Roman" w:hAnsi="Trebuchet MS" w:cs="Times New Roman"/>
          <w:b/>
          <w:color w:val="092E74"/>
          <w:kern w:val="28"/>
          <w:sz w:val="28"/>
          <w:szCs w:val="28"/>
        </w:rPr>
      </w:pPr>
      <w:r w:rsidRPr="00DE44AA">
        <w:rPr>
          <w:rFonts w:ascii="Trebuchet MS" w:eastAsia="Times New Roman" w:hAnsi="Trebuchet MS" w:cs="Times New Roman"/>
          <w:b/>
          <w:color w:val="092E74"/>
          <w:kern w:val="28"/>
          <w:sz w:val="28"/>
          <w:szCs w:val="28"/>
        </w:rPr>
        <w:t xml:space="preserve">w Postępowaniu pn. „ </w:t>
      </w:r>
      <w:r w:rsidR="00DE44AA" w:rsidRPr="00DE44AA">
        <w:rPr>
          <w:rFonts w:ascii="Trebuchet MS" w:eastAsia="Times New Roman" w:hAnsi="Trebuchet MS" w:cs="Times New Roman"/>
          <w:b/>
          <w:color w:val="092E74"/>
          <w:kern w:val="28"/>
          <w:sz w:val="28"/>
          <w:szCs w:val="28"/>
        </w:rPr>
        <w:fldChar w:fldCharType="begin"/>
      </w:r>
      <w:r w:rsidR="00DE44AA" w:rsidRPr="00DE44AA">
        <w:rPr>
          <w:rFonts w:ascii="Trebuchet MS" w:eastAsia="Times New Roman" w:hAnsi="Trebuchet MS" w:cs="Times New Roman"/>
          <w:b/>
          <w:color w:val="092E74"/>
          <w:kern w:val="28"/>
          <w:sz w:val="28"/>
          <w:szCs w:val="28"/>
        </w:rPr>
        <w:instrText xml:space="preserve"> MERGEFIELD "nazwa_post" </w:instrText>
      </w:r>
      <w:r w:rsidR="00DE44AA" w:rsidRPr="00DE44AA">
        <w:rPr>
          <w:rFonts w:ascii="Trebuchet MS" w:eastAsia="Times New Roman" w:hAnsi="Trebuchet MS" w:cs="Times New Roman"/>
          <w:b/>
          <w:color w:val="092E74"/>
          <w:kern w:val="28"/>
          <w:sz w:val="28"/>
          <w:szCs w:val="28"/>
        </w:rPr>
        <w:fldChar w:fldCharType="separate"/>
      </w:r>
      <w:r w:rsidR="00E00075" w:rsidRPr="002E189A">
        <w:rPr>
          <w:rFonts w:ascii="Trebuchet MS" w:eastAsia="Times New Roman" w:hAnsi="Trebuchet MS" w:cs="Times New Roman"/>
          <w:b/>
          <w:noProof/>
          <w:color w:val="092E74"/>
          <w:kern w:val="28"/>
          <w:sz w:val="28"/>
          <w:szCs w:val="28"/>
        </w:rPr>
        <w:t>Usługa odczytu układów pomiarowo-rozliczeniowych zainstalowanych u odbiorców zakwalifikowanych do grup taryfowych C1xx i G1xx w Rejonach Energetycznych PGE Dystrybucja S.A. Odział Warszawa w okresie od 01.01.2026 r. do 31.12.2026 r</w:t>
      </w:r>
      <w:r w:rsidR="00DE44AA" w:rsidRPr="00DE44AA">
        <w:rPr>
          <w:rFonts w:ascii="Trebuchet MS" w:eastAsia="Times New Roman" w:hAnsi="Trebuchet MS" w:cs="Times New Roman"/>
          <w:b/>
          <w:color w:val="092E74"/>
          <w:kern w:val="28"/>
          <w:sz w:val="28"/>
          <w:szCs w:val="28"/>
        </w:rPr>
        <w:fldChar w:fldCharType="end"/>
      </w:r>
      <w:r w:rsidRPr="00DE44AA">
        <w:rPr>
          <w:rFonts w:ascii="Trebuchet MS" w:eastAsia="Times New Roman" w:hAnsi="Trebuchet MS" w:cs="Times New Roman"/>
          <w:b/>
          <w:color w:val="092E74"/>
          <w:kern w:val="28"/>
          <w:sz w:val="28"/>
          <w:szCs w:val="28"/>
        </w:rPr>
        <w:t xml:space="preserve">” nr Postępowania: </w:t>
      </w:r>
      <w:r w:rsidR="00DE44AA" w:rsidRPr="00DE44AA">
        <w:rPr>
          <w:rFonts w:ascii="Trebuchet MS" w:eastAsia="Times New Roman" w:hAnsi="Trebuchet MS" w:cs="Times New Roman"/>
          <w:b/>
          <w:color w:val="092E74"/>
          <w:kern w:val="28"/>
          <w:sz w:val="28"/>
          <w:szCs w:val="28"/>
        </w:rPr>
        <w:fldChar w:fldCharType="begin"/>
      </w:r>
      <w:r w:rsidR="00DE44AA" w:rsidRPr="00DE44AA">
        <w:rPr>
          <w:rFonts w:ascii="Trebuchet MS" w:eastAsia="Times New Roman" w:hAnsi="Trebuchet MS" w:cs="Times New Roman"/>
          <w:b/>
          <w:color w:val="092E74"/>
          <w:kern w:val="28"/>
          <w:sz w:val="28"/>
          <w:szCs w:val="28"/>
        </w:rPr>
        <w:instrText xml:space="preserve"> MERGEFIELD "nr_postepowania" </w:instrText>
      </w:r>
      <w:r w:rsidR="00DE44AA" w:rsidRPr="00DE44AA">
        <w:rPr>
          <w:rFonts w:ascii="Trebuchet MS" w:eastAsia="Times New Roman" w:hAnsi="Trebuchet MS" w:cs="Times New Roman"/>
          <w:b/>
          <w:color w:val="092E74"/>
          <w:kern w:val="28"/>
          <w:sz w:val="28"/>
          <w:szCs w:val="28"/>
        </w:rPr>
        <w:fldChar w:fldCharType="separate"/>
      </w:r>
      <w:r w:rsidR="00E00075" w:rsidRPr="002E189A">
        <w:rPr>
          <w:rFonts w:ascii="Trebuchet MS" w:eastAsia="Times New Roman" w:hAnsi="Trebuchet MS" w:cs="Times New Roman"/>
          <w:b/>
          <w:noProof/>
          <w:color w:val="092E74"/>
          <w:kern w:val="28"/>
          <w:sz w:val="28"/>
          <w:szCs w:val="28"/>
        </w:rPr>
        <w:t>POST/DYS/OW/GZ/02165/2025</w:t>
      </w:r>
      <w:r w:rsidR="00DE44AA" w:rsidRPr="00DE44AA">
        <w:rPr>
          <w:rFonts w:ascii="Trebuchet MS" w:eastAsia="Times New Roman" w:hAnsi="Trebuchet MS" w:cs="Times New Roman"/>
          <w:b/>
          <w:color w:val="092E74"/>
          <w:kern w:val="28"/>
          <w:sz w:val="28"/>
          <w:szCs w:val="28"/>
        </w:rPr>
        <w:fldChar w:fldCharType="end"/>
      </w:r>
    </w:p>
    <w:p w14:paraId="43EFDD3D" w14:textId="77777777" w:rsidR="00535E9B" w:rsidRPr="00535E9B" w:rsidRDefault="00535E9B" w:rsidP="00842A55">
      <w:pPr>
        <w:rPr>
          <w:rFonts w:ascii="Verdana" w:eastAsia="Verdana" w:hAnsi="Verdana" w:cs="Times New Roman"/>
        </w:rPr>
      </w:pPr>
    </w:p>
    <w:p w14:paraId="64075250" w14:textId="77777777" w:rsidR="00535E9B" w:rsidRPr="00535E9B" w:rsidRDefault="00535E9B" w:rsidP="00842A55">
      <w:pPr>
        <w:jc w:val="center"/>
        <w:rPr>
          <w:rFonts w:ascii="Verdana" w:eastAsia="Verdana" w:hAnsi="Verdana" w:cs="Times New Roman"/>
        </w:rPr>
      </w:pPr>
    </w:p>
    <w:p w14:paraId="07EDA926" w14:textId="77777777" w:rsidR="00535E9B" w:rsidRPr="00535E9B" w:rsidRDefault="00535E9B" w:rsidP="00842A55">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00B54E6C" w14:textId="77777777" w:rsidTr="00535E9B">
        <w:trPr>
          <w:trHeight w:val="621"/>
        </w:trPr>
        <w:tc>
          <w:tcPr>
            <w:tcW w:w="2127" w:type="dxa"/>
          </w:tcPr>
          <w:p w14:paraId="437EC15D" w14:textId="77777777" w:rsidR="00535E9B" w:rsidRPr="00535E9B" w:rsidRDefault="00535E9B" w:rsidP="00842A55">
            <w:pPr>
              <w:spacing w:before="120" w:after="120" w:line="276" w:lineRule="auto"/>
              <w:rPr>
                <w:rFonts w:ascii="Verdana" w:eastAsia="Times New Roman" w:hAnsi="Verdana" w:cs="Calibri"/>
                <w:szCs w:val="18"/>
              </w:rPr>
            </w:pPr>
          </w:p>
        </w:tc>
        <w:tc>
          <w:tcPr>
            <w:tcW w:w="7513" w:type="dxa"/>
            <w:shd w:val="clear" w:color="auto" w:fill="092D74" w:themeFill="text2"/>
            <w:vAlign w:val="center"/>
          </w:tcPr>
          <w:p w14:paraId="70CCED37" w14:textId="77777777" w:rsidR="00535E9B" w:rsidRPr="00535E9B" w:rsidRDefault="00535E9B" w:rsidP="00842A55">
            <w:pPr>
              <w:spacing w:before="120" w:after="120" w:line="276" w:lineRule="auto"/>
              <w:jc w:val="center"/>
              <w:rPr>
                <w:rFonts w:ascii="Verdana" w:eastAsia="Times New Roman" w:hAnsi="Verdana" w:cs="Calibri"/>
                <w:szCs w:val="18"/>
              </w:rPr>
            </w:pPr>
            <w:r w:rsidRPr="00535E9B">
              <w:rPr>
                <w:rFonts w:ascii="Verdana" w:eastAsia="Times New Roman" w:hAnsi="Verdana" w:cs="Calibri"/>
                <w:szCs w:val="18"/>
              </w:rPr>
              <w:t>Nazwa i adres Wykonawcy</w:t>
            </w:r>
          </w:p>
        </w:tc>
      </w:tr>
      <w:tr w:rsidR="00535E9B" w:rsidRPr="00535E9B" w14:paraId="703DDF0A" w14:textId="77777777" w:rsidTr="00535E9B">
        <w:tc>
          <w:tcPr>
            <w:tcW w:w="2127" w:type="dxa"/>
            <w:shd w:val="clear" w:color="auto" w:fill="092D74" w:themeFill="text2"/>
            <w:vAlign w:val="center"/>
          </w:tcPr>
          <w:p w14:paraId="468E2707"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 xml:space="preserve">Wykonawca </w:t>
            </w:r>
          </w:p>
        </w:tc>
        <w:tc>
          <w:tcPr>
            <w:tcW w:w="7513" w:type="dxa"/>
          </w:tcPr>
          <w:p w14:paraId="567C0E4F"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1CB93E79" w14:textId="77777777" w:rsidTr="00535E9B">
        <w:tc>
          <w:tcPr>
            <w:tcW w:w="2127" w:type="dxa"/>
            <w:tcBorders>
              <w:bottom w:val="single" w:sz="8" w:space="0" w:color="auto"/>
            </w:tcBorders>
            <w:shd w:val="clear" w:color="auto" w:fill="092D74" w:themeFill="text2"/>
            <w:vAlign w:val="center"/>
          </w:tcPr>
          <w:p w14:paraId="10A26385"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Wykonawca</w:t>
            </w:r>
            <w:r w:rsidRPr="00535E9B">
              <w:rPr>
                <w:rFonts w:ascii="Verdana" w:eastAsia="Times New Roman" w:hAnsi="Verdana" w:cs="Calibri"/>
                <w:szCs w:val="18"/>
                <w:vertAlign w:val="superscript"/>
              </w:rPr>
              <w:footnoteReference w:id="1"/>
            </w:r>
          </w:p>
        </w:tc>
        <w:tc>
          <w:tcPr>
            <w:tcW w:w="7513" w:type="dxa"/>
            <w:tcBorders>
              <w:bottom w:val="single" w:sz="8" w:space="0" w:color="auto"/>
            </w:tcBorders>
          </w:tcPr>
          <w:p w14:paraId="40D0938C"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2EFFD59A" w14:textId="77777777" w:rsidTr="00535E9B">
        <w:tc>
          <w:tcPr>
            <w:tcW w:w="2127" w:type="dxa"/>
            <w:tcBorders>
              <w:top w:val="single" w:sz="8" w:space="0" w:color="auto"/>
            </w:tcBorders>
            <w:shd w:val="clear" w:color="auto" w:fill="092D74" w:themeFill="text2"/>
          </w:tcPr>
          <w:p w14:paraId="099E6EEB"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Times New Roman"/>
                <w:szCs w:val="18"/>
              </w:rPr>
              <w:t>Osobą uprawnioną do reprezentacji jest/są</w:t>
            </w:r>
          </w:p>
        </w:tc>
        <w:tc>
          <w:tcPr>
            <w:tcW w:w="7513" w:type="dxa"/>
            <w:tcBorders>
              <w:top w:val="single" w:sz="8" w:space="0" w:color="auto"/>
            </w:tcBorders>
          </w:tcPr>
          <w:p w14:paraId="1E11E160" w14:textId="77777777" w:rsidR="00535E9B" w:rsidRPr="00535E9B" w:rsidRDefault="00535E9B" w:rsidP="00842A55">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842A55">
      <w:pPr>
        <w:spacing w:before="120" w:after="120" w:line="276" w:lineRule="auto"/>
        <w:ind w:left="567"/>
        <w:jc w:val="both"/>
        <w:rPr>
          <w:rFonts w:ascii="Verdana" w:eastAsia="Times New Roman" w:hAnsi="Verdana" w:cs="Calibri"/>
          <w:b/>
          <w:szCs w:val="18"/>
        </w:rPr>
      </w:pPr>
    </w:p>
    <w:p w14:paraId="7A215941"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092D74" w:themeFill="text2"/>
          </w:tcPr>
          <w:p w14:paraId="6C6A12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3C524E6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2FD8CFA" w14:textId="77777777" w:rsidTr="00535E9B">
        <w:tc>
          <w:tcPr>
            <w:tcW w:w="2202" w:type="dxa"/>
            <w:shd w:val="clear" w:color="auto" w:fill="092D74" w:themeFill="text2"/>
          </w:tcPr>
          <w:p w14:paraId="6D480451"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7EDA97C6"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092D74" w:themeFill="text2"/>
          </w:tcPr>
          <w:p w14:paraId="74162B02"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117CE3EA"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092D74" w:themeFill="text2"/>
          </w:tcPr>
          <w:p w14:paraId="603C3E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023441B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092D74" w:themeFill="text2"/>
          </w:tcPr>
          <w:p w14:paraId="2ED80523" w14:textId="77777777" w:rsidR="00535E9B" w:rsidRPr="00535E9B" w:rsidRDefault="00535E9B" w:rsidP="00842A55">
            <w:pPr>
              <w:spacing w:before="120" w:after="120" w:line="276" w:lineRule="auto"/>
              <w:rPr>
                <w:rFonts w:ascii="Verdana" w:eastAsia="Times New Roman" w:hAnsi="Verdana" w:cs="Calibri"/>
                <w:szCs w:val="18"/>
                <w:lang w:val="de-DE"/>
              </w:rPr>
            </w:pPr>
            <w:proofErr w:type="spellStart"/>
            <w:r w:rsidRPr="00535E9B">
              <w:rPr>
                <w:rFonts w:ascii="Verdana" w:eastAsia="Times New Roman" w:hAnsi="Verdana" w:cs="Calibri"/>
                <w:szCs w:val="18"/>
                <w:lang w:val="de-DE"/>
              </w:rPr>
              <w:t>E-mail</w:t>
            </w:r>
            <w:proofErr w:type="spellEnd"/>
            <w:r w:rsidRPr="00535E9B">
              <w:rPr>
                <w:rFonts w:ascii="Verdana" w:eastAsia="Times New Roman" w:hAnsi="Verdana" w:cs="Calibri"/>
                <w:szCs w:val="18"/>
                <w:lang w:val="de-DE"/>
              </w:rPr>
              <w:t>:</w:t>
            </w:r>
          </w:p>
        </w:tc>
        <w:tc>
          <w:tcPr>
            <w:tcW w:w="7438" w:type="dxa"/>
          </w:tcPr>
          <w:p w14:paraId="3049D95F" w14:textId="77777777" w:rsidR="00535E9B" w:rsidRPr="00535E9B" w:rsidRDefault="00535E9B" w:rsidP="00842A55">
            <w:pPr>
              <w:spacing w:before="120" w:after="120" w:line="276" w:lineRule="auto"/>
              <w:rPr>
                <w:rFonts w:ascii="Verdana" w:eastAsia="Times New Roman" w:hAnsi="Verdana" w:cs="Calibri"/>
                <w:szCs w:val="18"/>
                <w:lang w:val="de-DE"/>
              </w:rPr>
            </w:pPr>
          </w:p>
        </w:tc>
      </w:tr>
    </w:tbl>
    <w:p w14:paraId="4CD36AFB" w14:textId="60C6C22C" w:rsidR="00535E9B" w:rsidRDefault="00535E9B" w:rsidP="00842A55">
      <w:pPr>
        <w:spacing w:before="120" w:after="120" w:line="276" w:lineRule="auto"/>
        <w:ind w:left="567"/>
        <w:jc w:val="both"/>
        <w:rPr>
          <w:rFonts w:ascii="Verdana" w:eastAsia="Times New Roman" w:hAnsi="Verdana" w:cs="Calibri"/>
          <w:szCs w:val="18"/>
        </w:rPr>
      </w:pPr>
    </w:p>
    <w:p w14:paraId="4413F005" w14:textId="311BA4CC" w:rsidR="00651DCC" w:rsidRDefault="00651DCC" w:rsidP="00842A55">
      <w:pPr>
        <w:spacing w:before="120" w:after="120" w:line="276" w:lineRule="auto"/>
        <w:ind w:left="567"/>
        <w:jc w:val="both"/>
        <w:rPr>
          <w:rFonts w:ascii="Verdana" w:eastAsia="Times New Roman" w:hAnsi="Verdana" w:cs="Calibri"/>
          <w:szCs w:val="18"/>
        </w:rPr>
      </w:pPr>
    </w:p>
    <w:p w14:paraId="0C8DEF05" w14:textId="009B6573" w:rsidR="00651DCC" w:rsidRDefault="00651DCC" w:rsidP="00842A55">
      <w:pPr>
        <w:spacing w:before="120" w:after="120" w:line="276" w:lineRule="auto"/>
        <w:ind w:left="567"/>
        <w:jc w:val="both"/>
        <w:rPr>
          <w:rFonts w:ascii="Verdana" w:eastAsia="Times New Roman" w:hAnsi="Verdana" w:cs="Calibri"/>
          <w:szCs w:val="18"/>
        </w:rPr>
      </w:pPr>
    </w:p>
    <w:p w14:paraId="648FA3C6" w14:textId="3E27086C" w:rsidR="00651DCC" w:rsidRDefault="00651DCC" w:rsidP="00842A55">
      <w:pPr>
        <w:spacing w:before="120" w:after="120" w:line="276" w:lineRule="auto"/>
        <w:ind w:left="567"/>
        <w:jc w:val="both"/>
        <w:rPr>
          <w:rFonts w:ascii="Verdana" w:eastAsia="Times New Roman" w:hAnsi="Verdana" w:cs="Calibri"/>
          <w:szCs w:val="18"/>
        </w:rPr>
      </w:pPr>
    </w:p>
    <w:p w14:paraId="7A7AF976" w14:textId="77777777" w:rsidR="00651DCC" w:rsidRDefault="00651DCC" w:rsidP="00842A55">
      <w:pPr>
        <w:spacing w:before="120" w:after="120" w:line="276" w:lineRule="auto"/>
        <w:ind w:left="567"/>
        <w:jc w:val="both"/>
        <w:rPr>
          <w:rFonts w:ascii="Verdana" w:eastAsia="Times New Roman" w:hAnsi="Verdana" w:cs="Calibri"/>
          <w:szCs w:val="18"/>
        </w:rPr>
      </w:pPr>
    </w:p>
    <w:p w14:paraId="04F058B0" w14:textId="77777777" w:rsidR="00651DCC" w:rsidRPr="00CC339F" w:rsidRDefault="00651DCC" w:rsidP="00651DCC">
      <w:pPr>
        <w:numPr>
          <w:ilvl w:val="3"/>
          <w:numId w:val="7"/>
        </w:numPr>
        <w:spacing w:after="0"/>
        <w:ind w:left="567" w:hanging="851"/>
        <w:jc w:val="both"/>
        <w:rPr>
          <w:rFonts w:cs="Calibri"/>
          <w:b/>
          <w:szCs w:val="18"/>
        </w:rPr>
      </w:pPr>
      <w:r w:rsidRPr="00CC339F">
        <w:rPr>
          <w:rFonts w:cs="Calibri"/>
          <w:b/>
          <w:szCs w:val="18"/>
        </w:rPr>
        <w:t xml:space="preserve">OSOBA </w:t>
      </w:r>
      <w:r w:rsidRPr="00CC339F">
        <w:rPr>
          <w:rFonts w:cs="Calibri"/>
          <w:b/>
          <w:caps/>
          <w:szCs w:val="18"/>
        </w:rPr>
        <w:t>uprawniona</w:t>
      </w:r>
      <w:r w:rsidRPr="00CC339F">
        <w:rPr>
          <w:rFonts w:cs="Calibri"/>
          <w:b/>
          <w:szCs w:val="18"/>
        </w:rPr>
        <w:t xml:space="preserve"> DO UDZIAŁU W AUKCJI ELEKTRONICZNEJ</w:t>
      </w:r>
      <w:r w:rsidRPr="00CC339F">
        <w:rPr>
          <w:rFonts w:cs="Calibri"/>
          <w:szCs w:val="18"/>
        </w:rPr>
        <w:t>:</w:t>
      </w:r>
    </w:p>
    <w:tbl>
      <w:tblPr>
        <w:tblW w:w="100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96"/>
        <w:gridCol w:w="7756"/>
      </w:tblGrid>
      <w:tr w:rsidR="00651DCC" w:rsidRPr="00CC339F" w14:paraId="568227F7" w14:textId="77777777" w:rsidTr="00CC339F">
        <w:trPr>
          <w:trHeight w:val="814"/>
        </w:trPr>
        <w:tc>
          <w:tcPr>
            <w:tcW w:w="2296" w:type="dxa"/>
            <w:shd w:val="clear" w:color="auto" w:fill="092E74"/>
          </w:tcPr>
          <w:p w14:paraId="13871887" w14:textId="77777777" w:rsidR="00651DCC" w:rsidRPr="00CC339F" w:rsidRDefault="00651DCC" w:rsidP="00237A97">
            <w:pPr>
              <w:spacing w:after="0"/>
              <w:rPr>
                <w:rFonts w:cs="Calibri"/>
                <w:szCs w:val="18"/>
              </w:rPr>
            </w:pPr>
            <w:r w:rsidRPr="00CC339F">
              <w:rPr>
                <w:rFonts w:cs="Calibri"/>
                <w:szCs w:val="18"/>
              </w:rPr>
              <w:t>Imię i nazwisko:</w:t>
            </w:r>
          </w:p>
        </w:tc>
        <w:tc>
          <w:tcPr>
            <w:tcW w:w="7756" w:type="dxa"/>
          </w:tcPr>
          <w:p w14:paraId="40C4BC8C" w14:textId="77777777" w:rsidR="00651DCC" w:rsidRPr="00CC339F" w:rsidRDefault="00651DCC" w:rsidP="00237A97">
            <w:pPr>
              <w:spacing w:after="0"/>
              <w:rPr>
                <w:rFonts w:cs="Calibri"/>
                <w:szCs w:val="18"/>
              </w:rPr>
            </w:pPr>
          </w:p>
        </w:tc>
      </w:tr>
      <w:tr w:rsidR="00651DCC" w:rsidRPr="00CC339F" w14:paraId="47B71AC4" w14:textId="77777777" w:rsidTr="00CC339F">
        <w:trPr>
          <w:trHeight w:val="932"/>
        </w:trPr>
        <w:tc>
          <w:tcPr>
            <w:tcW w:w="2296" w:type="dxa"/>
            <w:shd w:val="clear" w:color="auto" w:fill="092E74"/>
          </w:tcPr>
          <w:p w14:paraId="5A441827" w14:textId="77777777" w:rsidR="00651DCC" w:rsidRPr="00CC339F" w:rsidRDefault="00651DCC" w:rsidP="00237A97">
            <w:pPr>
              <w:spacing w:after="0"/>
              <w:rPr>
                <w:rFonts w:cs="Calibri"/>
                <w:szCs w:val="18"/>
              </w:rPr>
            </w:pPr>
            <w:r w:rsidRPr="00CC339F">
              <w:rPr>
                <w:rFonts w:cs="Calibri"/>
                <w:szCs w:val="18"/>
              </w:rPr>
              <w:t>Telefon:</w:t>
            </w:r>
          </w:p>
        </w:tc>
        <w:tc>
          <w:tcPr>
            <w:tcW w:w="7756" w:type="dxa"/>
          </w:tcPr>
          <w:p w14:paraId="015F7FD1" w14:textId="77777777" w:rsidR="00651DCC" w:rsidRPr="00CC339F" w:rsidRDefault="00651DCC" w:rsidP="00237A97">
            <w:pPr>
              <w:spacing w:after="0"/>
              <w:rPr>
                <w:rFonts w:cs="Calibri"/>
                <w:szCs w:val="18"/>
              </w:rPr>
            </w:pPr>
          </w:p>
        </w:tc>
      </w:tr>
      <w:tr w:rsidR="00651DCC" w:rsidRPr="00CC339F" w14:paraId="1EAD44ED" w14:textId="77777777" w:rsidTr="00CC339F">
        <w:trPr>
          <w:trHeight w:val="931"/>
        </w:trPr>
        <w:tc>
          <w:tcPr>
            <w:tcW w:w="2296" w:type="dxa"/>
            <w:shd w:val="clear" w:color="auto" w:fill="092E74"/>
          </w:tcPr>
          <w:p w14:paraId="568AA0A1" w14:textId="77777777" w:rsidR="00651DCC" w:rsidRPr="00CC339F" w:rsidRDefault="00651DCC" w:rsidP="00237A97">
            <w:pPr>
              <w:spacing w:after="0"/>
              <w:rPr>
                <w:rFonts w:cs="Calibri"/>
                <w:szCs w:val="18"/>
                <w:lang w:val="de-DE"/>
              </w:rPr>
            </w:pPr>
            <w:proofErr w:type="spellStart"/>
            <w:r w:rsidRPr="00CC339F">
              <w:rPr>
                <w:rFonts w:cs="Calibri"/>
                <w:szCs w:val="18"/>
                <w:lang w:val="de-DE"/>
              </w:rPr>
              <w:t>e-mail</w:t>
            </w:r>
            <w:proofErr w:type="spellEnd"/>
            <w:r w:rsidRPr="00CC339F">
              <w:rPr>
                <w:rFonts w:cs="Calibri"/>
                <w:szCs w:val="18"/>
                <w:lang w:val="de-DE"/>
              </w:rPr>
              <w:t>:</w:t>
            </w:r>
          </w:p>
        </w:tc>
        <w:tc>
          <w:tcPr>
            <w:tcW w:w="7756" w:type="dxa"/>
          </w:tcPr>
          <w:p w14:paraId="1F41141C" w14:textId="77777777" w:rsidR="00651DCC" w:rsidRPr="00CC339F" w:rsidRDefault="00651DCC" w:rsidP="00237A97">
            <w:pPr>
              <w:spacing w:after="0"/>
              <w:rPr>
                <w:rFonts w:cs="Calibri"/>
                <w:szCs w:val="18"/>
                <w:lang w:val="de-DE"/>
              </w:rPr>
            </w:pPr>
          </w:p>
        </w:tc>
      </w:tr>
    </w:tbl>
    <w:p w14:paraId="18AC5152" w14:textId="60083257" w:rsidR="00651DCC" w:rsidRDefault="00651DCC" w:rsidP="00842A55">
      <w:pPr>
        <w:spacing w:before="120" w:after="120" w:line="276" w:lineRule="auto"/>
        <w:ind w:left="567"/>
        <w:jc w:val="both"/>
        <w:rPr>
          <w:rFonts w:ascii="Verdana" w:eastAsia="Times New Roman" w:hAnsi="Verdana" w:cs="Calibri"/>
          <w:szCs w:val="18"/>
        </w:rPr>
      </w:pPr>
    </w:p>
    <w:p w14:paraId="3580208D" w14:textId="55239AB0" w:rsidR="00CC339F" w:rsidRDefault="00CC339F" w:rsidP="00842A55">
      <w:pPr>
        <w:spacing w:before="120" w:after="120" w:line="276" w:lineRule="auto"/>
        <w:ind w:left="567"/>
        <w:jc w:val="both"/>
        <w:rPr>
          <w:rFonts w:ascii="Verdana" w:eastAsia="Times New Roman" w:hAnsi="Verdana" w:cs="Calibri"/>
          <w:szCs w:val="18"/>
        </w:rPr>
      </w:pPr>
    </w:p>
    <w:p w14:paraId="51F22867" w14:textId="77777777" w:rsidR="00CC339F" w:rsidRPr="00535E9B" w:rsidRDefault="00CC339F" w:rsidP="00842A55">
      <w:pPr>
        <w:spacing w:before="120" w:after="120" w:line="276" w:lineRule="auto"/>
        <w:ind w:left="567"/>
        <w:jc w:val="both"/>
        <w:rPr>
          <w:rFonts w:ascii="Verdana" w:eastAsia="Times New Roman" w:hAnsi="Verdana" w:cs="Calibri"/>
          <w:szCs w:val="18"/>
        </w:rPr>
      </w:pPr>
    </w:p>
    <w:p w14:paraId="65BC0F93"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7AAE65EC" w14:textId="0BE3A886" w:rsidR="00535E9B" w:rsidRDefault="00535E9B" w:rsidP="00842A55">
      <w:pPr>
        <w:spacing w:before="120" w:after="120" w:line="276" w:lineRule="auto"/>
        <w:ind w:left="567"/>
        <w:jc w:val="both"/>
        <w:rPr>
          <w:rFonts w:ascii="Verdana" w:eastAsia="Times New Roman" w:hAnsi="Verdana" w:cs="Calibri"/>
          <w:szCs w:val="18"/>
        </w:rPr>
      </w:pPr>
      <w:r w:rsidRPr="00535E9B">
        <w:rPr>
          <w:rFonts w:ascii="Verdana" w:eastAsia="Times New Roman" w:hAnsi="Verdana" w:cs="Calibri"/>
          <w:szCs w:val="18"/>
        </w:rPr>
        <w:t>Oferujemy wykonanie przedmiotu Zamówienia zgodnie z wymaganiami zawartymi w SWZ za cenę</w:t>
      </w:r>
      <w:r w:rsidRPr="00535E9B">
        <w:rPr>
          <w:rFonts w:ascii="Verdana" w:eastAsia="Times New Roman" w:hAnsi="Verdana" w:cs="Times New Roman"/>
          <w:szCs w:val="18"/>
          <w:vertAlign w:val="superscript"/>
        </w:rPr>
        <w:footnoteReference w:id="2"/>
      </w:r>
      <w:r w:rsidRPr="00535E9B">
        <w:rPr>
          <w:rFonts w:ascii="Verdana" w:eastAsia="Times New Roman" w:hAnsi="Verdana" w:cs="Calibri"/>
          <w:szCs w:val="18"/>
        </w:rPr>
        <w:t>:</w:t>
      </w:r>
    </w:p>
    <w:p w14:paraId="37C4C8E3" w14:textId="5C3CF6E2" w:rsidR="00651DCC" w:rsidRPr="00CC339F" w:rsidRDefault="00651DCC" w:rsidP="00C2457C">
      <w:pPr>
        <w:shd w:val="clear" w:color="auto" w:fill="D9D9D9" w:themeFill="background1" w:themeFillShade="D9"/>
        <w:spacing w:before="120" w:after="120" w:line="276" w:lineRule="auto"/>
        <w:ind w:left="-142"/>
        <w:jc w:val="both"/>
        <w:rPr>
          <w:rFonts w:ascii="Verdana" w:eastAsia="Times New Roman" w:hAnsi="Verdana" w:cs="Calibri"/>
          <w:b/>
          <w:szCs w:val="18"/>
        </w:rPr>
      </w:pPr>
      <w:r w:rsidRPr="00CC339F">
        <w:rPr>
          <w:rFonts w:ascii="Verdana" w:eastAsia="Times New Roman" w:hAnsi="Verdana" w:cs="Calibri"/>
          <w:b/>
          <w:szCs w:val="18"/>
        </w:rPr>
        <w:t xml:space="preserve">Część nr 1: </w:t>
      </w:r>
      <w:r w:rsidR="00CC339F" w:rsidRPr="00CC339F">
        <w:rPr>
          <w:rFonts w:ascii="Verdana" w:eastAsia="Times New Roman" w:hAnsi="Verdana" w:cs="Calibri"/>
          <w:b/>
          <w:szCs w:val="18"/>
        </w:rPr>
        <w:t>Odczyty wskazań układów pomiarowo-rozliczeniowych zainstalowanych u odbiorców zakwalifikowanych do grup taryfowych C1xx i G1xx w Rejonie Energetycznym Pruszków - Zadanie 1.1</w:t>
      </w:r>
    </w:p>
    <w:p w14:paraId="76A54E72" w14:textId="77777777" w:rsidR="00651DCC" w:rsidRPr="00CC339F" w:rsidRDefault="00651DCC" w:rsidP="00651DCC">
      <w:pPr>
        <w:spacing w:before="60" w:after="60" w:line="276" w:lineRule="auto"/>
        <w:jc w:val="both"/>
        <w:rPr>
          <w:rFonts w:eastAsia="Times New Roman" w:cs="Arial"/>
          <w:szCs w:val="18"/>
        </w:rPr>
      </w:pPr>
      <w:r w:rsidRPr="00CC339F">
        <w:rPr>
          <w:rFonts w:eastAsia="Times New Roman" w:cs="Arial"/>
          <w:szCs w:val="18"/>
        </w:rPr>
        <w:t>Na łączną wartość zamówienia, składają się ceny jednostkowe przedstawione w poniższej tabeli:</w:t>
      </w:r>
    </w:p>
    <w:tbl>
      <w:tblPr>
        <w:tblW w:w="10207" w:type="dxa"/>
        <w:tblInd w:w="-294" w:type="dxa"/>
        <w:tblLayout w:type="fixed"/>
        <w:tblCellMar>
          <w:left w:w="70" w:type="dxa"/>
          <w:right w:w="70" w:type="dxa"/>
        </w:tblCellMar>
        <w:tblLook w:val="04A0" w:firstRow="1" w:lastRow="0" w:firstColumn="1" w:lastColumn="0" w:noHBand="0" w:noVBand="1"/>
      </w:tblPr>
      <w:tblGrid>
        <w:gridCol w:w="2552"/>
        <w:gridCol w:w="1418"/>
        <w:gridCol w:w="1417"/>
        <w:gridCol w:w="11"/>
        <w:gridCol w:w="1549"/>
        <w:gridCol w:w="1136"/>
        <w:gridCol w:w="8"/>
        <w:gridCol w:w="2116"/>
      </w:tblGrid>
      <w:tr w:rsidR="00651DCC" w:rsidRPr="00CC339F" w14:paraId="3FCCC4F4" w14:textId="77777777" w:rsidTr="00CC339F">
        <w:trPr>
          <w:trHeight w:val="982"/>
        </w:trPr>
        <w:tc>
          <w:tcPr>
            <w:tcW w:w="2552" w:type="dxa"/>
            <w:tcBorders>
              <w:top w:val="single" w:sz="8" w:space="0" w:color="auto"/>
              <w:left w:val="single" w:sz="8" w:space="0" w:color="auto"/>
              <w:bottom w:val="single" w:sz="8" w:space="0" w:color="auto"/>
              <w:right w:val="single" w:sz="4" w:space="0" w:color="auto"/>
            </w:tcBorders>
            <w:shd w:val="clear" w:color="auto" w:fill="092E74"/>
            <w:vAlign w:val="center"/>
            <w:hideMark/>
          </w:tcPr>
          <w:p w14:paraId="3EBF53CA" w14:textId="77777777" w:rsidR="00651DCC" w:rsidRPr="00CD65B7" w:rsidRDefault="00651DCC" w:rsidP="00237A97">
            <w:pPr>
              <w:spacing w:after="0"/>
              <w:jc w:val="center"/>
              <w:rPr>
                <w:rFonts w:eastAsia="Times New Roman" w:cs="Calibri"/>
                <w:b/>
                <w:sz w:val="16"/>
                <w:szCs w:val="16"/>
                <w:lang w:eastAsia="pl-PL"/>
              </w:rPr>
            </w:pPr>
            <w:r w:rsidRPr="00CD65B7">
              <w:rPr>
                <w:rFonts w:eastAsia="Times New Roman" w:cs="Calibri"/>
                <w:b/>
                <w:sz w:val="16"/>
                <w:szCs w:val="16"/>
                <w:lang w:eastAsia="pl-PL"/>
              </w:rPr>
              <w:t>Przedmiot</w:t>
            </w:r>
          </w:p>
          <w:p w14:paraId="4CFE4745" w14:textId="77777777" w:rsidR="00651DCC" w:rsidRPr="00CD65B7" w:rsidRDefault="00651DCC" w:rsidP="00237A97">
            <w:pPr>
              <w:spacing w:after="0"/>
              <w:jc w:val="center"/>
              <w:rPr>
                <w:rFonts w:eastAsia="Times New Roman" w:cs="Calibri"/>
                <w:b/>
                <w:sz w:val="16"/>
                <w:szCs w:val="16"/>
                <w:lang w:eastAsia="pl-PL"/>
              </w:rPr>
            </w:pPr>
            <w:r w:rsidRPr="00CD65B7">
              <w:rPr>
                <w:rFonts w:eastAsia="Times New Roman" w:cs="Calibri"/>
                <w:b/>
                <w:sz w:val="16"/>
                <w:szCs w:val="16"/>
                <w:lang w:eastAsia="pl-PL"/>
              </w:rPr>
              <w:t>zamówienia</w:t>
            </w:r>
          </w:p>
        </w:tc>
        <w:tc>
          <w:tcPr>
            <w:tcW w:w="1418" w:type="dxa"/>
            <w:tcBorders>
              <w:top w:val="single" w:sz="8" w:space="0" w:color="auto"/>
              <w:left w:val="nil"/>
              <w:bottom w:val="single" w:sz="8" w:space="0" w:color="auto"/>
              <w:right w:val="single" w:sz="4" w:space="0" w:color="auto"/>
            </w:tcBorders>
            <w:shd w:val="clear" w:color="auto" w:fill="092E74"/>
            <w:vAlign w:val="center"/>
          </w:tcPr>
          <w:p w14:paraId="52010891" w14:textId="77777777" w:rsidR="00651DCC" w:rsidRPr="00CD65B7" w:rsidRDefault="00651DCC" w:rsidP="00237A97">
            <w:pPr>
              <w:spacing w:after="0"/>
              <w:jc w:val="center"/>
              <w:rPr>
                <w:rFonts w:eastAsia="Times New Roman" w:cs="Calibri"/>
                <w:b/>
                <w:sz w:val="16"/>
                <w:szCs w:val="16"/>
                <w:lang w:eastAsia="pl-PL"/>
              </w:rPr>
            </w:pPr>
            <w:r w:rsidRPr="00CD65B7">
              <w:rPr>
                <w:rFonts w:eastAsia="Times New Roman" w:cs="Calibri"/>
                <w:b/>
                <w:sz w:val="16"/>
                <w:szCs w:val="16"/>
                <w:lang w:eastAsia="pl-PL"/>
              </w:rPr>
              <w:t>Szacunkowa ilość układów pomiarowo-rozliczeniowych</w:t>
            </w:r>
          </w:p>
        </w:tc>
        <w:tc>
          <w:tcPr>
            <w:tcW w:w="1417" w:type="dxa"/>
            <w:tcBorders>
              <w:top w:val="single" w:sz="8" w:space="0" w:color="auto"/>
              <w:left w:val="single" w:sz="4" w:space="0" w:color="auto"/>
              <w:bottom w:val="single" w:sz="8" w:space="0" w:color="auto"/>
              <w:right w:val="single" w:sz="4" w:space="0" w:color="auto"/>
            </w:tcBorders>
            <w:shd w:val="clear" w:color="auto" w:fill="092E74"/>
            <w:vAlign w:val="center"/>
          </w:tcPr>
          <w:p w14:paraId="0CB28F1A" w14:textId="77777777" w:rsidR="00651DCC" w:rsidRPr="00CD65B7" w:rsidRDefault="00651DCC" w:rsidP="00237A97">
            <w:pPr>
              <w:spacing w:after="0"/>
              <w:jc w:val="center"/>
              <w:rPr>
                <w:rFonts w:eastAsia="Times New Roman" w:cs="Calibri"/>
                <w:b/>
                <w:sz w:val="16"/>
                <w:szCs w:val="16"/>
                <w:lang w:eastAsia="pl-PL"/>
              </w:rPr>
            </w:pPr>
            <w:r w:rsidRPr="00CD65B7">
              <w:rPr>
                <w:rFonts w:eastAsia="Times New Roman" w:cs="Calibri"/>
                <w:b/>
                <w:sz w:val="16"/>
                <w:szCs w:val="16"/>
                <w:lang w:eastAsia="pl-PL"/>
              </w:rPr>
              <w:t>Cena jednostkowa netto</w:t>
            </w:r>
          </w:p>
          <w:p w14:paraId="3928858E" w14:textId="77777777" w:rsidR="00651DCC" w:rsidRPr="00CD65B7" w:rsidRDefault="00651DCC" w:rsidP="00237A97">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560" w:type="dxa"/>
            <w:gridSpan w:val="2"/>
            <w:tcBorders>
              <w:top w:val="single" w:sz="8" w:space="0" w:color="auto"/>
              <w:left w:val="nil"/>
              <w:bottom w:val="single" w:sz="8" w:space="0" w:color="auto"/>
              <w:right w:val="single" w:sz="4" w:space="0" w:color="auto"/>
            </w:tcBorders>
            <w:shd w:val="clear" w:color="auto" w:fill="092E74"/>
            <w:vAlign w:val="center"/>
          </w:tcPr>
          <w:p w14:paraId="62985966" w14:textId="77777777" w:rsidR="00651DCC" w:rsidRPr="00CD65B7" w:rsidRDefault="00651DCC" w:rsidP="00237A97">
            <w:pPr>
              <w:spacing w:after="0"/>
              <w:jc w:val="center"/>
              <w:rPr>
                <w:rFonts w:eastAsia="Times New Roman" w:cs="Calibri"/>
                <w:b/>
                <w:sz w:val="16"/>
                <w:szCs w:val="16"/>
                <w:lang w:eastAsia="pl-PL"/>
              </w:rPr>
            </w:pPr>
            <w:r w:rsidRPr="00CD65B7">
              <w:rPr>
                <w:rFonts w:eastAsia="Times New Roman" w:cs="Calibri"/>
                <w:b/>
                <w:sz w:val="16"/>
                <w:szCs w:val="16"/>
                <w:lang w:eastAsia="pl-PL"/>
              </w:rPr>
              <w:t>Wartość netto</w:t>
            </w:r>
          </w:p>
          <w:p w14:paraId="09AA7C78" w14:textId="77777777" w:rsidR="00651DCC" w:rsidRPr="00CD65B7" w:rsidRDefault="00651DCC" w:rsidP="00237A97">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136" w:type="dxa"/>
            <w:tcBorders>
              <w:top w:val="single" w:sz="8" w:space="0" w:color="auto"/>
              <w:left w:val="nil"/>
              <w:bottom w:val="single" w:sz="8" w:space="0" w:color="auto"/>
              <w:right w:val="single" w:sz="4" w:space="0" w:color="auto"/>
            </w:tcBorders>
            <w:shd w:val="clear" w:color="auto" w:fill="092E74"/>
            <w:vAlign w:val="center"/>
          </w:tcPr>
          <w:p w14:paraId="6C75B5F9" w14:textId="77777777" w:rsidR="00651DCC" w:rsidRPr="00CD65B7" w:rsidRDefault="00651DCC" w:rsidP="00237A97">
            <w:pPr>
              <w:spacing w:after="0"/>
              <w:ind w:left="-56"/>
              <w:jc w:val="center"/>
              <w:rPr>
                <w:rFonts w:eastAsia="Times New Roman" w:cs="Calibri"/>
                <w:b/>
                <w:bCs/>
                <w:sz w:val="16"/>
                <w:szCs w:val="16"/>
                <w:lang w:eastAsia="pl-PL"/>
              </w:rPr>
            </w:pPr>
            <w:r w:rsidRPr="00CD65B7">
              <w:rPr>
                <w:rFonts w:eastAsia="Times New Roman" w:cs="Calibri"/>
                <w:b/>
                <w:bCs/>
                <w:sz w:val="16"/>
                <w:szCs w:val="16"/>
                <w:lang w:eastAsia="pl-PL"/>
              </w:rPr>
              <w:t>Podatek VAT</w:t>
            </w:r>
          </w:p>
          <w:p w14:paraId="7AD2FC00" w14:textId="77777777" w:rsidR="00651DCC" w:rsidRPr="00CD65B7" w:rsidRDefault="00651DCC" w:rsidP="00237A97">
            <w:pPr>
              <w:spacing w:after="0"/>
              <w:ind w:left="-56"/>
              <w:jc w:val="center"/>
              <w:rPr>
                <w:rFonts w:eastAsia="Times New Roman" w:cs="Calibri"/>
                <w:b/>
                <w:bCs/>
                <w:i/>
                <w:sz w:val="16"/>
                <w:szCs w:val="16"/>
                <w:lang w:eastAsia="pl-PL"/>
              </w:rPr>
            </w:pPr>
            <w:r w:rsidRPr="00CD65B7">
              <w:rPr>
                <w:rFonts w:eastAsia="Times New Roman" w:cs="Calibri"/>
                <w:b/>
                <w:bCs/>
                <w:i/>
                <w:sz w:val="16"/>
                <w:szCs w:val="16"/>
                <w:lang w:eastAsia="pl-PL"/>
              </w:rPr>
              <w:t>(%)</w:t>
            </w:r>
          </w:p>
        </w:tc>
        <w:tc>
          <w:tcPr>
            <w:tcW w:w="2124" w:type="dxa"/>
            <w:gridSpan w:val="2"/>
            <w:tcBorders>
              <w:top w:val="single" w:sz="8" w:space="0" w:color="auto"/>
              <w:left w:val="nil"/>
              <w:bottom w:val="single" w:sz="8" w:space="0" w:color="auto"/>
              <w:right w:val="single" w:sz="4" w:space="0" w:color="auto"/>
            </w:tcBorders>
            <w:shd w:val="clear" w:color="auto" w:fill="092E74"/>
            <w:vAlign w:val="center"/>
          </w:tcPr>
          <w:p w14:paraId="0B1A9798" w14:textId="77777777" w:rsidR="00651DCC" w:rsidRPr="00CD65B7" w:rsidRDefault="00651DCC" w:rsidP="00237A97">
            <w:pPr>
              <w:spacing w:after="0"/>
              <w:ind w:hanging="19"/>
              <w:jc w:val="center"/>
              <w:rPr>
                <w:rFonts w:eastAsia="Times New Roman" w:cs="Calibri"/>
                <w:b/>
                <w:bCs/>
                <w:sz w:val="16"/>
                <w:szCs w:val="16"/>
                <w:lang w:eastAsia="pl-PL"/>
              </w:rPr>
            </w:pPr>
            <w:r w:rsidRPr="00CD65B7">
              <w:rPr>
                <w:rFonts w:eastAsia="Times New Roman" w:cs="Calibri"/>
                <w:b/>
                <w:bCs/>
                <w:sz w:val="16"/>
                <w:szCs w:val="16"/>
                <w:lang w:eastAsia="pl-PL"/>
              </w:rPr>
              <w:t>Wartość brutto</w:t>
            </w:r>
          </w:p>
          <w:p w14:paraId="163664FC" w14:textId="77777777" w:rsidR="00651DCC" w:rsidRPr="00CD65B7" w:rsidRDefault="00651DCC" w:rsidP="00237A97">
            <w:pPr>
              <w:spacing w:after="0"/>
              <w:ind w:hanging="19"/>
              <w:jc w:val="center"/>
              <w:rPr>
                <w:rFonts w:eastAsia="Times New Roman" w:cs="Calibri"/>
                <w:b/>
                <w:bCs/>
                <w:i/>
                <w:sz w:val="16"/>
                <w:szCs w:val="16"/>
                <w:lang w:eastAsia="pl-PL"/>
              </w:rPr>
            </w:pPr>
            <w:r w:rsidRPr="00CD65B7">
              <w:rPr>
                <w:rFonts w:eastAsia="Times New Roman" w:cs="Calibri"/>
                <w:b/>
                <w:bCs/>
                <w:i/>
                <w:sz w:val="16"/>
                <w:szCs w:val="16"/>
                <w:lang w:eastAsia="pl-PL"/>
              </w:rPr>
              <w:t>(zł)</w:t>
            </w:r>
          </w:p>
        </w:tc>
      </w:tr>
      <w:tr w:rsidR="00651DCC" w:rsidRPr="00CC339F" w14:paraId="5A720E31" w14:textId="77777777" w:rsidTr="00CC339F">
        <w:trPr>
          <w:trHeight w:val="523"/>
        </w:trPr>
        <w:tc>
          <w:tcPr>
            <w:tcW w:w="2552" w:type="dxa"/>
            <w:tcBorders>
              <w:top w:val="nil"/>
              <w:left w:val="single" w:sz="8" w:space="0" w:color="auto"/>
              <w:bottom w:val="single" w:sz="4" w:space="0" w:color="auto"/>
              <w:right w:val="single" w:sz="4" w:space="0" w:color="auto"/>
            </w:tcBorders>
            <w:shd w:val="clear" w:color="auto" w:fill="92D050"/>
            <w:vAlign w:val="center"/>
            <w:hideMark/>
          </w:tcPr>
          <w:p w14:paraId="2DACA154" w14:textId="77777777" w:rsidR="00651DCC" w:rsidRPr="00CD65B7" w:rsidRDefault="00651DCC" w:rsidP="00237A97">
            <w:pPr>
              <w:spacing w:after="0"/>
              <w:jc w:val="center"/>
              <w:rPr>
                <w:rFonts w:eastAsia="Times New Roman" w:cs="Calibri"/>
                <w:i/>
                <w:sz w:val="16"/>
                <w:szCs w:val="16"/>
                <w:lang w:eastAsia="pl-PL"/>
              </w:rPr>
            </w:pPr>
            <w:r w:rsidRPr="00CD65B7">
              <w:rPr>
                <w:rFonts w:eastAsia="Times New Roman" w:cs="Calibri"/>
                <w:i/>
                <w:sz w:val="16"/>
                <w:szCs w:val="16"/>
                <w:lang w:eastAsia="pl-PL"/>
              </w:rPr>
              <w:t>1.</w:t>
            </w:r>
          </w:p>
        </w:tc>
        <w:tc>
          <w:tcPr>
            <w:tcW w:w="1418" w:type="dxa"/>
            <w:tcBorders>
              <w:top w:val="nil"/>
              <w:left w:val="nil"/>
              <w:bottom w:val="single" w:sz="4" w:space="0" w:color="auto"/>
              <w:right w:val="single" w:sz="4" w:space="0" w:color="auto"/>
            </w:tcBorders>
            <w:shd w:val="clear" w:color="auto" w:fill="92D050"/>
            <w:vAlign w:val="center"/>
          </w:tcPr>
          <w:p w14:paraId="52B5E171" w14:textId="77777777" w:rsidR="00651DCC" w:rsidRPr="00CD65B7" w:rsidRDefault="00651DCC" w:rsidP="00237A97">
            <w:pPr>
              <w:spacing w:after="0"/>
              <w:jc w:val="center"/>
              <w:rPr>
                <w:rFonts w:eastAsia="Times New Roman" w:cs="Calibri"/>
                <w:i/>
                <w:sz w:val="16"/>
                <w:szCs w:val="16"/>
                <w:lang w:eastAsia="pl-PL"/>
              </w:rPr>
            </w:pPr>
            <w:r w:rsidRPr="00CD65B7">
              <w:rPr>
                <w:rFonts w:eastAsia="Times New Roman" w:cs="Calibri"/>
                <w:i/>
                <w:sz w:val="16"/>
                <w:szCs w:val="16"/>
                <w:lang w:eastAsia="pl-PL"/>
              </w:rPr>
              <w:t>2.</w:t>
            </w:r>
          </w:p>
        </w:tc>
        <w:tc>
          <w:tcPr>
            <w:tcW w:w="1417" w:type="dxa"/>
            <w:tcBorders>
              <w:top w:val="nil"/>
              <w:left w:val="single" w:sz="4" w:space="0" w:color="auto"/>
              <w:bottom w:val="single" w:sz="4" w:space="0" w:color="auto"/>
              <w:right w:val="single" w:sz="4" w:space="0" w:color="auto"/>
            </w:tcBorders>
            <w:shd w:val="clear" w:color="auto" w:fill="92D050"/>
            <w:vAlign w:val="center"/>
          </w:tcPr>
          <w:p w14:paraId="2696824C" w14:textId="77777777" w:rsidR="00651DCC" w:rsidRPr="00CD65B7" w:rsidRDefault="00651DCC" w:rsidP="00237A97">
            <w:pPr>
              <w:spacing w:after="0"/>
              <w:jc w:val="center"/>
              <w:rPr>
                <w:rFonts w:eastAsia="Times New Roman" w:cs="Calibri"/>
                <w:i/>
                <w:sz w:val="16"/>
                <w:szCs w:val="16"/>
                <w:lang w:eastAsia="pl-PL"/>
              </w:rPr>
            </w:pPr>
            <w:r w:rsidRPr="00CD65B7">
              <w:rPr>
                <w:rFonts w:eastAsia="Times New Roman" w:cs="Calibri"/>
                <w:i/>
                <w:sz w:val="16"/>
                <w:szCs w:val="16"/>
                <w:lang w:eastAsia="pl-PL"/>
              </w:rPr>
              <w:t>3.</w:t>
            </w:r>
          </w:p>
        </w:tc>
        <w:tc>
          <w:tcPr>
            <w:tcW w:w="1560" w:type="dxa"/>
            <w:gridSpan w:val="2"/>
            <w:tcBorders>
              <w:top w:val="nil"/>
              <w:left w:val="nil"/>
              <w:bottom w:val="single" w:sz="4" w:space="0" w:color="auto"/>
              <w:right w:val="single" w:sz="4" w:space="0" w:color="auto"/>
            </w:tcBorders>
            <w:shd w:val="clear" w:color="auto" w:fill="92D050"/>
            <w:vAlign w:val="center"/>
            <w:hideMark/>
          </w:tcPr>
          <w:p w14:paraId="771153B4" w14:textId="77777777" w:rsidR="00651DCC" w:rsidRPr="00CD65B7" w:rsidRDefault="00651DCC" w:rsidP="00237A97">
            <w:pPr>
              <w:spacing w:after="0"/>
              <w:jc w:val="center"/>
              <w:rPr>
                <w:rFonts w:eastAsia="Times New Roman" w:cs="Calibri"/>
                <w:i/>
                <w:sz w:val="16"/>
                <w:szCs w:val="16"/>
                <w:lang w:eastAsia="pl-PL"/>
              </w:rPr>
            </w:pPr>
            <w:r w:rsidRPr="00CD65B7">
              <w:rPr>
                <w:rFonts w:eastAsia="Times New Roman" w:cs="Calibri"/>
                <w:i/>
                <w:sz w:val="16"/>
                <w:szCs w:val="16"/>
                <w:lang w:eastAsia="pl-PL"/>
              </w:rPr>
              <w:t>4.</w:t>
            </w:r>
          </w:p>
          <w:p w14:paraId="6EC52623" w14:textId="77777777" w:rsidR="00651DCC" w:rsidRPr="00CD65B7" w:rsidRDefault="00651DCC" w:rsidP="00237A97">
            <w:pPr>
              <w:spacing w:after="0"/>
              <w:jc w:val="center"/>
              <w:rPr>
                <w:rFonts w:eastAsia="Times New Roman" w:cs="Calibri"/>
                <w:i/>
                <w:sz w:val="16"/>
                <w:szCs w:val="16"/>
                <w:lang w:eastAsia="pl-PL"/>
              </w:rPr>
            </w:pPr>
            <w:r w:rsidRPr="00CD65B7">
              <w:rPr>
                <w:rFonts w:eastAsia="Times New Roman" w:cs="Calibri"/>
                <w:i/>
                <w:sz w:val="16"/>
                <w:szCs w:val="16"/>
                <w:lang w:eastAsia="pl-PL"/>
              </w:rPr>
              <w:t>(kol. 2 x kol. 3)</w:t>
            </w:r>
          </w:p>
        </w:tc>
        <w:tc>
          <w:tcPr>
            <w:tcW w:w="1136" w:type="dxa"/>
            <w:tcBorders>
              <w:top w:val="nil"/>
              <w:left w:val="nil"/>
              <w:bottom w:val="single" w:sz="4" w:space="0" w:color="auto"/>
              <w:right w:val="single" w:sz="4" w:space="0" w:color="auto"/>
            </w:tcBorders>
            <w:shd w:val="clear" w:color="auto" w:fill="92D050"/>
            <w:vAlign w:val="center"/>
          </w:tcPr>
          <w:p w14:paraId="1C54EF66" w14:textId="77777777" w:rsidR="00651DCC" w:rsidRPr="00CD65B7" w:rsidRDefault="00651DCC" w:rsidP="00237A97">
            <w:pPr>
              <w:spacing w:after="0"/>
              <w:jc w:val="center"/>
              <w:rPr>
                <w:rFonts w:eastAsia="Times New Roman" w:cs="Calibri"/>
                <w:i/>
                <w:sz w:val="16"/>
                <w:szCs w:val="16"/>
                <w:lang w:eastAsia="pl-PL"/>
              </w:rPr>
            </w:pPr>
            <w:r w:rsidRPr="00CD65B7">
              <w:rPr>
                <w:rFonts w:eastAsia="Times New Roman" w:cs="Calibri"/>
                <w:i/>
                <w:sz w:val="16"/>
                <w:szCs w:val="16"/>
                <w:lang w:eastAsia="pl-PL"/>
              </w:rPr>
              <w:t>5.</w:t>
            </w:r>
          </w:p>
        </w:tc>
        <w:tc>
          <w:tcPr>
            <w:tcW w:w="2124" w:type="dxa"/>
            <w:gridSpan w:val="2"/>
            <w:tcBorders>
              <w:top w:val="nil"/>
              <w:left w:val="nil"/>
              <w:bottom w:val="single" w:sz="4" w:space="0" w:color="auto"/>
              <w:right w:val="single" w:sz="4" w:space="0" w:color="auto"/>
            </w:tcBorders>
            <w:shd w:val="clear" w:color="auto" w:fill="92D050"/>
            <w:vAlign w:val="center"/>
          </w:tcPr>
          <w:p w14:paraId="0170D814" w14:textId="77777777" w:rsidR="00651DCC" w:rsidRPr="00CD65B7" w:rsidRDefault="00651DCC" w:rsidP="00237A97">
            <w:pPr>
              <w:spacing w:after="0"/>
              <w:jc w:val="center"/>
              <w:rPr>
                <w:rFonts w:eastAsia="Times New Roman" w:cs="Calibri"/>
                <w:i/>
                <w:sz w:val="16"/>
                <w:szCs w:val="16"/>
                <w:lang w:eastAsia="pl-PL"/>
              </w:rPr>
            </w:pPr>
            <w:r w:rsidRPr="00CD65B7">
              <w:rPr>
                <w:rFonts w:eastAsia="Times New Roman" w:cs="Calibri"/>
                <w:i/>
                <w:sz w:val="16"/>
                <w:szCs w:val="16"/>
                <w:lang w:eastAsia="pl-PL"/>
              </w:rPr>
              <w:t>6.</w:t>
            </w:r>
          </w:p>
          <w:p w14:paraId="611E1755" w14:textId="77777777" w:rsidR="00651DCC" w:rsidRPr="00CD65B7" w:rsidRDefault="00651DCC" w:rsidP="00237A97">
            <w:pPr>
              <w:spacing w:after="0"/>
              <w:jc w:val="center"/>
              <w:rPr>
                <w:rFonts w:eastAsia="Times New Roman" w:cs="Calibri"/>
                <w:i/>
                <w:sz w:val="16"/>
                <w:szCs w:val="16"/>
                <w:lang w:eastAsia="pl-PL"/>
              </w:rPr>
            </w:pPr>
            <w:r w:rsidRPr="00CD65B7">
              <w:rPr>
                <w:rFonts w:eastAsia="Times New Roman" w:cs="Calibri"/>
                <w:i/>
                <w:sz w:val="16"/>
                <w:szCs w:val="16"/>
                <w:lang w:eastAsia="pl-PL"/>
              </w:rPr>
              <w:t>(kol.4 x  kol.5)</w:t>
            </w:r>
          </w:p>
        </w:tc>
      </w:tr>
      <w:tr w:rsidR="00651DCC" w:rsidRPr="00CC339F" w14:paraId="3D8F2FC8" w14:textId="77777777" w:rsidTr="00CC339F">
        <w:trPr>
          <w:trHeight w:val="1009"/>
        </w:trPr>
        <w:tc>
          <w:tcPr>
            <w:tcW w:w="2552" w:type="dxa"/>
            <w:tcBorders>
              <w:top w:val="nil"/>
              <w:left w:val="single" w:sz="8" w:space="0" w:color="auto"/>
              <w:right w:val="single" w:sz="4" w:space="0" w:color="auto"/>
            </w:tcBorders>
            <w:shd w:val="clear" w:color="auto" w:fill="auto"/>
          </w:tcPr>
          <w:p w14:paraId="64974BD5" w14:textId="684ED695" w:rsidR="00651DCC" w:rsidRPr="00CD65B7" w:rsidRDefault="00CC339F" w:rsidP="00237A97">
            <w:pPr>
              <w:spacing w:after="0"/>
              <w:rPr>
                <w:rFonts w:eastAsia="Times New Roman" w:cs="Calibri"/>
                <w:sz w:val="16"/>
                <w:szCs w:val="16"/>
              </w:rPr>
            </w:pPr>
            <w:r w:rsidRPr="00CD65B7">
              <w:rPr>
                <w:rFonts w:eastAsia="Times New Roman" w:cs="Calibri"/>
                <w:sz w:val="16"/>
                <w:szCs w:val="16"/>
              </w:rPr>
              <w:t>Odczyty wskazań układów pomiarowo-rozliczeniowych zainstalowanych u odbiorców zakwalifikowanych do grup taryfowych C1xx i G1xx w Rejonie Energetycznym Pruszków - Zadanie 1.1</w:t>
            </w:r>
          </w:p>
        </w:tc>
        <w:tc>
          <w:tcPr>
            <w:tcW w:w="1418" w:type="dxa"/>
            <w:tcBorders>
              <w:top w:val="nil"/>
              <w:left w:val="nil"/>
              <w:right w:val="single" w:sz="4" w:space="0" w:color="auto"/>
            </w:tcBorders>
            <w:vAlign w:val="center"/>
          </w:tcPr>
          <w:p w14:paraId="1B452903" w14:textId="5CB65BB2" w:rsidR="00651DCC" w:rsidRPr="00CD65B7" w:rsidRDefault="00A50A91" w:rsidP="00237A97">
            <w:pPr>
              <w:spacing w:after="0"/>
              <w:jc w:val="center"/>
              <w:rPr>
                <w:rFonts w:eastAsia="Times New Roman" w:cs="Calibri"/>
                <w:sz w:val="16"/>
                <w:szCs w:val="16"/>
                <w:lang w:eastAsia="pl-PL"/>
              </w:rPr>
            </w:pPr>
            <w:r w:rsidRPr="00CD65B7">
              <w:rPr>
                <w:rFonts w:eastAsia="Times New Roman" w:cs="Calibri"/>
                <w:sz w:val="16"/>
                <w:szCs w:val="16"/>
                <w:lang w:eastAsia="pl-PL"/>
              </w:rPr>
              <w:t>89 980</w:t>
            </w:r>
          </w:p>
        </w:tc>
        <w:tc>
          <w:tcPr>
            <w:tcW w:w="1417" w:type="dxa"/>
            <w:tcBorders>
              <w:top w:val="nil"/>
              <w:left w:val="single" w:sz="4" w:space="0" w:color="auto"/>
              <w:right w:val="single" w:sz="4" w:space="0" w:color="auto"/>
            </w:tcBorders>
          </w:tcPr>
          <w:p w14:paraId="47430A84" w14:textId="77777777" w:rsidR="00651DCC" w:rsidRPr="00CD65B7" w:rsidRDefault="00651DCC" w:rsidP="00237A97">
            <w:pPr>
              <w:spacing w:after="0"/>
              <w:rPr>
                <w:rFonts w:eastAsia="Times New Roman" w:cs="Calibri"/>
                <w:sz w:val="16"/>
                <w:szCs w:val="16"/>
                <w:lang w:eastAsia="pl-PL"/>
              </w:rPr>
            </w:pPr>
          </w:p>
        </w:tc>
        <w:tc>
          <w:tcPr>
            <w:tcW w:w="1560" w:type="dxa"/>
            <w:gridSpan w:val="2"/>
            <w:tcBorders>
              <w:top w:val="nil"/>
              <w:left w:val="nil"/>
              <w:right w:val="single" w:sz="4" w:space="0" w:color="auto"/>
            </w:tcBorders>
            <w:shd w:val="clear" w:color="auto" w:fill="auto"/>
            <w:vAlign w:val="bottom"/>
            <w:hideMark/>
          </w:tcPr>
          <w:p w14:paraId="71F74D28" w14:textId="77777777" w:rsidR="00651DCC" w:rsidRPr="00CD65B7" w:rsidRDefault="00651DCC" w:rsidP="00237A97">
            <w:pPr>
              <w:spacing w:after="0"/>
              <w:rPr>
                <w:rFonts w:eastAsia="Times New Roman" w:cs="Calibri"/>
                <w:sz w:val="16"/>
                <w:szCs w:val="16"/>
                <w:lang w:eastAsia="pl-PL"/>
              </w:rPr>
            </w:pPr>
          </w:p>
        </w:tc>
        <w:tc>
          <w:tcPr>
            <w:tcW w:w="1136" w:type="dxa"/>
            <w:tcBorders>
              <w:top w:val="nil"/>
              <w:left w:val="nil"/>
              <w:right w:val="single" w:sz="4" w:space="0" w:color="auto"/>
            </w:tcBorders>
            <w:shd w:val="clear" w:color="auto" w:fill="auto"/>
            <w:vAlign w:val="center"/>
          </w:tcPr>
          <w:p w14:paraId="3757E441" w14:textId="77777777" w:rsidR="00651DCC" w:rsidRPr="00CD65B7" w:rsidRDefault="00651DCC" w:rsidP="00237A97">
            <w:pPr>
              <w:spacing w:after="0"/>
              <w:jc w:val="center"/>
              <w:rPr>
                <w:rFonts w:eastAsia="Times New Roman" w:cs="Calibri"/>
                <w:sz w:val="16"/>
                <w:szCs w:val="16"/>
                <w:lang w:eastAsia="pl-PL"/>
              </w:rPr>
            </w:pPr>
            <w:r w:rsidRPr="00CD65B7">
              <w:rPr>
                <w:rFonts w:eastAsia="Times New Roman" w:cs="Arial"/>
                <w:sz w:val="16"/>
                <w:szCs w:val="16"/>
              </w:rPr>
              <w:t>23</w:t>
            </w:r>
          </w:p>
        </w:tc>
        <w:tc>
          <w:tcPr>
            <w:tcW w:w="2124" w:type="dxa"/>
            <w:gridSpan w:val="2"/>
            <w:tcBorders>
              <w:top w:val="nil"/>
              <w:left w:val="nil"/>
              <w:right w:val="single" w:sz="4" w:space="0" w:color="auto"/>
            </w:tcBorders>
            <w:shd w:val="clear" w:color="auto" w:fill="auto"/>
            <w:vAlign w:val="bottom"/>
          </w:tcPr>
          <w:p w14:paraId="41DC5AAB" w14:textId="77777777" w:rsidR="00651DCC" w:rsidRPr="00CD65B7" w:rsidRDefault="00651DCC" w:rsidP="00237A97">
            <w:pPr>
              <w:spacing w:after="0"/>
              <w:rPr>
                <w:rFonts w:eastAsia="Times New Roman" w:cs="Calibri"/>
                <w:sz w:val="16"/>
                <w:szCs w:val="16"/>
                <w:lang w:eastAsia="pl-PL"/>
              </w:rPr>
            </w:pPr>
          </w:p>
        </w:tc>
      </w:tr>
      <w:tr w:rsidR="00651DCC" w:rsidRPr="00CC339F" w14:paraId="42C683D9" w14:textId="77777777" w:rsidTr="00CC339F">
        <w:trPr>
          <w:trHeight w:val="526"/>
        </w:trPr>
        <w:tc>
          <w:tcPr>
            <w:tcW w:w="539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14:paraId="3928E772" w14:textId="77777777" w:rsidR="00651DCC" w:rsidRPr="00CD65B7" w:rsidRDefault="00651DCC" w:rsidP="00237A97">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netto:</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7143C772" w14:textId="77777777" w:rsidR="00651DCC" w:rsidRPr="00CD65B7" w:rsidRDefault="00651DCC" w:rsidP="00237A97">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4741BF" w14:textId="77777777" w:rsidR="00651DCC" w:rsidRPr="00CD65B7" w:rsidRDefault="00651DCC" w:rsidP="00237A97">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brutto:</w:t>
            </w:r>
          </w:p>
        </w:tc>
        <w:tc>
          <w:tcPr>
            <w:tcW w:w="2116" w:type="dxa"/>
            <w:tcBorders>
              <w:top w:val="single" w:sz="4" w:space="0" w:color="auto"/>
              <w:left w:val="single" w:sz="4" w:space="0" w:color="auto"/>
              <w:bottom w:val="single" w:sz="4" w:space="0" w:color="auto"/>
              <w:right w:val="single" w:sz="4" w:space="0" w:color="auto"/>
            </w:tcBorders>
            <w:shd w:val="clear" w:color="auto" w:fill="auto"/>
            <w:vAlign w:val="bottom"/>
          </w:tcPr>
          <w:p w14:paraId="58B2146D" w14:textId="77777777" w:rsidR="00651DCC" w:rsidRPr="00CD65B7" w:rsidRDefault="00651DCC" w:rsidP="00237A97">
            <w:pPr>
              <w:spacing w:before="120" w:after="120"/>
              <w:jc w:val="right"/>
              <w:rPr>
                <w:rFonts w:eastAsia="Times New Roman" w:cs="Calibri"/>
                <w:b/>
                <w:sz w:val="16"/>
                <w:szCs w:val="16"/>
                <w:lang w:eastAsia="pl-PL"/>
              </w:rPr>
            </w:pPr>
            <w:r w:rsidRPr="00CD65B7">
              <w:rPr>
                <w:rFonts w:eastAsia="Times New Roman" w:cs="Calibri"/>
                <w:b/>
                <w:sz w:val="16"/>
                <w:szCs w:val="16"/>
                <w:lang w:eastAsia="pl-PL"/>
              </w:rPr>
              <w:t>…………………….....</w:t>
            </w:r>
          </w:p>
        </w:tc>
      </w:tr>
    </w:tbl>
    <w:p w14:paraId="54BCE509" w14:textId="77777777" w:rsidR="00651DCC" w:rsidRPr="00CC339F" w:rsidRDefault="00651DCC" w:rsidP="00651DCC">
      <w:pPr>
        <w:widowControl w:val="0"/>
        <w:adjustRightInd w:val="0"/>
        <w:spacing w:before="200" w:after="0" w:line="276" w:lineRule="auto"/>
        <w:ind w:right="567"/>
        <w:jc w:val="both"/>
        <w:textAlignment w:val="baseline"/>
        <w:rPr>
          <w:rFonts w:eastAsia="Times New Roman" w:cs="Calibri"/>
          <w:b/>
          <w:snapToGrid w:val="0"/>
          <w:color w:val="000000"/>
          <w:szCs w:val="18"/>
          <w:u w:val="single"/>
          <w:lang w:eastAsia="pl-PL"/>
        </w:rPr>
      </w:pPr>
      <w:r w:rsidRPr="00CC339F">
        <w:rPr>
          <w:rFonts w:eastAsia="Times New Roman" w:cs="Calibri"/>
          <w:b/>
          <w:snapToGrid w:val="0"/>
          <w:color w:val="000000"/>
          <w:szCs w:val="18"/>
          <w:u w:val="single"/>
          <w:lang w:eastAsia="pl-PL"/>
        </w:rPr>
        <w:t>Deklarujemy minimalny poziom wykonania usługi (Wskaźnik skuteczności odczytów): …………………… %</w:t>
      </w:r>
    </w:p>
    <w:p w14:paraId="6DAB75DD" w14:textId="77777777" w:rsidR="00651DCC" w:rsidRPr="00CC339F" w:rsidRDefault="00651DCC" w:rsidP="00651DCC">
      <w:pPr>
        <w:widowControl w:val="0"/>
        <w:adjustRightInd w:val="0"/>
        <w:spacing w:after="0" w:line="276" w:lineRule="auto"/>
        <w:ind w:right="567"/>
        <w:jc w:val="both"/>
        <w:textAlignment w:val="baseline"/>
        <w:rPr>
          <w:rFonts w:eastAsia="Times New Roman" w:cs="Calibri"/>
          <w:i/>
          <w:szCs w:val="18"/>
          <w:lang w:eastAsia="pl-PL"/>
        </w:rPr>
      </w:pPr>
      <w:r w:rsidRPr="00CC339F">
        <w:rPr>
          <w:rFonts w:eastAsia="Times New Roman" w:cs="Calibri"/>
          <w:i/>
          <w:szCs w:val="18"/>
          <w:lang w:eastAsia="pl-PL"/>
        </w:rPr>
        <w:t>(Wykonawca oferowany wskaźnik odczytu może wskazać wyłącznie jako jedną z trzech wartości: 97%; 98%; 99%.)</w:t>
      </w:r>
    </w:p>
    <w:p w14:paraId="050251F4" w14:textId="71988E12" w:rsidR="00651DCC" w:rsidRDefault="00651DCC" w:rsidP="00842A55">
      <w:pPr>
        <w:spacing w:before="120" w:after="120" w:line="276" w:lineRule="auto"/>
        <w:ind w:left="567"/>
        <w:jc w:val="both"/>
        <w:rPr>
          <w:rFonts w:ascii="Verdana" w:eastAsia="Times New Roman" w:hAnsi="Verdana" w:cs="Calibri"/>
          <w:b/>
          <w:szCs w:val="18"/>
        </w:rPr>
      </w:pPr>
    </w:p>
    <w:p w14:paraId="048F3D35" w14:textId="7E012F43" w:rsidR="00CD65B7" w:rsidRDefault="00CD65B7" w:rsidP="00842A55">
      <w:pPr>
        <w:spacing w:before="120" w:after="120" w:line="276" w:lineRule="auto"/>
        <w:ind w:left="567"/>
        <w:jc w:val="both"/>
        <w:rPr>
          <w:rFonts w:ascii="Verdana" w:eastAsia="Times New Roman" w:hAnsi="Verdana" w:cs="Calibri"/>
          <w:b/>
          <w:szCs w:val="18"/>
        </w:rPr>
      </w:pPr>
    </w:p>
    <w:p w14:paraId="0E7F05F1" w14:textId="3428DA28" w:rsidR="00CD65B7" w:rsidRDefault="00CD65B7" w:rsidP="00842A55">
      <w:pPr>
        <w:spacing w:before="120" w:after="120" w:line="276" w:lineRule="auto"/>
        <w:ind w:left="567"/>
        <w:jc w:val="both"/>
        <w:rPr>
          <w:rFonts w:ascii="Verdana" w:eastAsia="Times New Roman" w:hAnsi="Verdana" w:cs="Calibri"/>
          <w:b/>
          <w:szCs w:val="18"/>
        </w:rPr>
      </w:pPr>
    </w:p>
    <w:p w14:paraId="1E45F95D" w14:textId="03DB41BB" w:rsidR="00CD65B7" w:rsidRDefault="00CD65B7" w:rsidP="00842A55">
      <w:pPr>
        <w:spacing w:before="120" w:after="120" w:line="276" w:lineRule="auto"/>
        <w:ind w:left="567"/>
        <w:jc w:val="both"/>
        <w:rPr>
          <w:rFonts w:ascii="Verdana" w:eastAsia="Times New Roman" w:hAnsi="Verdana" w:cs="Calibri"/>
          <w:b/>
          <w:szCs w:val="18"/>
        </w:rPr>
      </w:pPr>
    </w:p>
    <w:p w14:paraId="0D756121" w14:textId="77777777" w:rsidR="00CD65B7" w:rsidRDefault="00CD65B7" w:rsidP="00842A55">
      <w:pPr>
        <w:spacing w:before="120" w:after="120" w:line="276" w:lineRule="auto"/>
        <w:ind w:left="567"/>
        <w:jc w:val="both"/>
        <w:rPr>
          <w:rFonts w:ascii="Verdana" w:eastAsia="Times New Roman" w:hAnsi="Verdana" w:cs="Calibri"/>
          <w:b/>
          <w:szCs w:val="18"/>
        </w:rPr>
      </w:pPr>
    </w:p>
    <w:p w14:paraId="039BDF5F" w14:textId="7F87C7A5" w:rsidR="00CC339F" w:rsidRPr="00CC339F" w:rsidRDefault="00CC339F" w:rsidP="00C2457C">
      <w:pPr>
        <w:shd w:val="clear" w:color="auto" w:fill="D9D9D9" w:themeFill="background1" w:themeFillShade="D9"/>
        <w:spacing w:before="120" w:after="120" w:line="276" w:lineRule="auto"/>
        <w:ind w:left="-142"/>
        <w:jc w:val="both"/>
        <w:rPr>
          <w:rFonts w:ascii="Verdana" w:eastAsia="Times New Roman" w:hAnsi="Verdana" w:cs="Calibri"/>
          <w:b/>
          <w:szCs w:val="18"/>
        </w:rPr>
      </w:pPr>
      <w:r>
        <w:rPr>
          <w:rFonts w:ascii="Verdana" w:eastAsia="Times New Roman" w:hAnsi="Verdana" w:cs="Calibri"/>
          <w:b/>
          <w:szCs w:val="18"/>
        </w:rPr>
        <w:lastRenderedPageBreak/>
        <w:t>Część nr 2</w:t>
      </w:r>
      <w:r w:rsidRPr="00CC339F">
        <w:rPr>
          <w:rFonts w:ascii="Verdana" w:eastAsia="Times New Roman" w:hAnsi="Verdana" w:cs="Calibri"/>
          <w:b/>
          <w:szCs w:val="18"/>
        </w:rPr>
        <w:t xml:space="preserve">: </w:t>
      </w:r>
      <w:r w:rsidR="0017063C">
        <w:rPr>
          <w:rFonts w:ascii="Verdana" w:eastAsia="Times New Roman" w:hAnsi="Verdana" w:cs="Calibri"/>
          <w:b/>
          <w:szCs w:val="18"/>
        </w:rPr>
        <w:t>Od</w:t>
      </w:r>
      <w:r w:rsidRPr="00CC339F">
        <w:rPr>
          <w:rFonts w:ascii="Verdana" w:eastAsia="Times New Roman" w:hAnsi="Verdana" w:cs="Calibri"/>
          <w:b/>
          <w:szCs w:val="18"/>
        </w:rPr>
        <w:t>czyty wskazań układów pomiarowo-rozliczeniowych zainstalowanych u odbiorców zakwalifikowanych do grup taryfowych C1xx i G1xx w Rejonie Energetycznym Pruszków - Zadanie 1.2</w:t>
      </w:r>
    </w:p>
    <w:p w14:paraId="0DD4ECED" w14:textId="77777777" w:rsidR="00CC339F" w:rsidRPr="00CC339F" w:rsidRDefault="00CC339F" w:rsidP="00CC339F">
      <w:pPr>
        <w:spacing w:before="60" w:after="60" w:line="276" w:lineRule="auto"/>
        <w:jc w:val="both"/>
        <w:rPr>
          <w:rFonts w:eastAsia="Times New Roman" w:cs="Arial"/>
          <w:szCs w:val="18"/>
        </w:rPr>
      </w:pPr>
      <w:r w:rsidRPr="00CC339F">
        <w:rPr>
          <w:rFonts w:eastAsia="Times New Roman" w:cs="Arial"/>
          <w:szCs w:val="18"/>
        </w:rPr>
        <w:t>Na łączną wartość zamówienia, składają się ceny jednostkowe przedstawione w poniższej tabeli:</w:t>
      </w:r>
    </w:p>
    <w:tbl>
      <w:tblPr>
        <w:tblW w:w="10207" w:type="dxa"/>
        <w:tblInd w:w="-294" w:type="dxa"/>
        <w:tblLayout w:type="fixed"/>
        <w:tblCellMar>
          <w:left w:w="70" w:type="dxa"/>
          <w:right w:w="70" w:type="dxa"/>
        </w:tblCellMar>
        <w:tblLook w:val="04A0" w:firstRow="1" w:lastRow="0" w:firstColumn="1" w:lastColumn="0" w:noHBand="0" w:noVBand="1"/>
      </w:tblPr>
      <w:tblGrid>
        <w:gridCol w:w="2552"/>
        <w:gridCol w:w="1418"/>
        <w:gridCol w:w="1417"/>
        <w:gridCol w:w="11"/>
        <w:gridCol w:w="1549"/>
        <w:gridCol w:w="1136"/>
        <w:gridCol w:w="8"/>
        <w:gridCol w:w="2116"/>
      </w:tblGrid>
      <w:tr w:rsidR="00CC339F" w:rsidRPr="00CC339F" w14:paraId="64039B1E" w14:textId="77777777" w:rsidTr="00CC339F">
        <w:trPr>
          <w:trHeight w:val="982"/>
        </w:trPr>
        <w:tc>
          <w:tcPr>
            <w:tcW w:w="2552" w:type="dxa"/>
            <w:tcBorders>
              <w:top w:val="single" w:sz="8" w:space="0" w:color="auto"/>
              <w:left w:val="single" w:sz="8" w:space="0" w:color="auto"/>
              <w:bottom w:val="single" w:sz="8" w:space="0" w:color="auto"/>
              <w:right w:val="single" w:sz="4" w:space="0" w:color="auto"/>
            </w:tcBorders>
            <w:shd w:val="clear" w:color="auto" w:fill="092E74"/>
            <w:vAlign w:val="center"/>
            <w:hideMark/>
          </w:tcPr>
          <w:p w14:paraId="3C91E70D" w14:textId="77777777" w:rsidR="00CC339F" w:rsidRPr="00CD65B7" w:rsidRDefault="00CC339F" w:rsidP="00CC339F">
            <w:pPr>
              <w:spacing w:after="0"/>
              <w:jc w:val="center"/>
              <w:rPr>
                <w:rFonts w:eastAsia="Times New Roman" w:cs="Calibri"/>
                <w:b/>
                <w:sz w:val="16"/>
                <w:szCs w:val="16"/>
                <w:lang w:eastAsia="pl-PL"/>
              </w:rPr>
            </w:pPr>
            <w:r w:rsidRPr="00CD65B7">
              <w:rPr>
                <w:rFonts w:eastAsia="Times New Roman" w:cs="Calibri"/>
                <w:b/>
                <w:sz w:val="16"/>
                <w:szCs w:val="16"/>
                <w:lang w:eastAsia="pl-PL"/>
              </w:rPr>
              <w:t>Przedmiot</w:t>
            </w:r>
          </w:p>
          <w:p w14:paraId="4459B9B2" w14:textId="77777777" w:rsidR="00CC339F" w:rsidRPr="00CD65B7" w:rsidRDefault="00CC339F" w:rsidP="00CC339F">
            <w:pPr>
              <w:spacing w:after="0"/>
              <w:jc w:val="center"/>
              <w:rPr>
                <w:rFonts w:eastAsia="Times New Roman" w:cs="Calibri"/>
                <w:b/>
                <w:sz w:val="16"/>
                <w:szCs w:val="16"/>
                <w:lang w:eastAsia="pl-PL"/>
              </w:rPr>
            </w:pPr>
            <w:r w:rsidRPr="00CD65B7">
              <w:rPr>
                <w:rFonts w:eastAsia="Times New Roman" w:cs="Calibri"/>
                <w:b/>
                <w:sz w:val="16"/>
                <w:szCs w:val="16"/>
                <w:lang w:eastAsia="pl-PL"/>
              </w:rPr>
              <w:t>zamówienia</w:t>
            </w:r>
          </w:p>
        </w:tc>
        <w:tc>
          <w:tcPr>
            <w:tcW w:w="1418" w:type="dxa"/>
            <w:tcBorders>
              <w:top w:val="single" w:sz="8" w:space="0" w:color="auto"/>
              <w:left w:val="nil"/>
              <w:bottom w:val="single" w:sz="8" w:space="0" w:color="auto"/>
              <w:right w:val="single" w:sz="4" w:space="0" w:color="auto"/>
            </w:tcBorders>
            <w:shd w:val="clear" w:color="auto" w:fill="092E74"/>
            <w:vAlign w:val="center"/>
          </w:tcPr>
          <w:p w14:paraId="4135CD43" w14:textId="77777777" w:rsidR="00CC339F" w:rsidRPr="00CD65B7" w:rsidRDefault="00CC339F" w:rsidP="00CC339F">
            <w:pPr>
              <w:spacing w:after="0"/>
              <w:jc w:val="center"/>
              <w:rPr>
                <w:rFonts w:eastAsia="Times New Roman" w:cs="Calibri"/>
                <w:b/>
                <w:sz w:val="16"/>
                <w:szCs w:val="16"/>
                <w:lang w:eastAsia="pl-PL"/>
              </w:rPr>
            </w:pPr>
            <w:r w:rsidRPr="00CD65B7">
              <w:rPr>
                <w:rFonts w:eastAsia="Times New Roman" w:cs="Calibri"/>
                <w:b/>
                <w:sz w:val="16"/>
                <w:szCs w:val="16"/>
                <w:lang w:eastAsia="pl-PL"/>
              </w:rPr>
              <w:t>Szacunkowa ilość układów pomiarowo-rozliczeniowych</w:t>
            </w:r>
          </w:p>
        </w:tc>
        <w:tc>
          <w:tcPr>
            <w:tcW w:w="1417" w:type="dxa"/>
            <w:tcBorders>
              <w:top w:val="single" w:sz="8" w:space="0" w:color="auto"/>
              <w:left w:val="single" w:sz="4" w:space="0" w:color="auto"/>
              <w:bottom w:val="single" w:sz="8" w:space="0" w:color="auto"/>
              <w:right w:val="single" w:sz="4" w:space="0" w:color="auto"/>
            </w:tcBorders>
            <w:shd w:val="clear" w:color="auto" w:fill="092E74"/>
            <w:vAlign w:val="center"/>
          </w:tcPr>
          <w:p w14:paraId="481056E2" w14:textId="77777777" w:rsidR="00CC339F" w:rsidRPr="00CD65B7" w:rsidRDefault="00CC339F" w:rsidP="00CC339F">
            <w:pPr>
              <w:spacing w:after="0"/>
              <w:jc w:val="center"/>
              <w:rPr>
                <w:rFonts w:eastAsia="Times New Roman" w:cs="Calibri"/>
                <w:b/>
                <w:sz w:val="16"/>
                <w:szCs w:val="16"/>
                <w:lang w:eastAsia="pl-PL"/>
              </w:rPr>
            </w:pPr>
            <w:r w:rsidRPr="00CD65B7">
              <w:rPr>
                <w:rFonts w:eastAsia="Times New Roman" w:cs="Calibri"/>
                <w:b/>
                <w:sz w:val="16"/>
                <w:szCs w:val="16"/>
                <w:lang w:eastAsia="pl-PL"/>
              </w:rPr>
              <w:t>Cena jednostkowa netto</w:t>
            </w:r>
          </w:p>
          <w:p w14:paraId="35E20A3F" w14:textId="77777777" w:rsidR="00CC339F" w:rsidRPr="00CD65B7" w:rsidRDefault="00CC339F" w:rsidP="00CC339F">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560" w:type="dxa"/>
            <w:gridSpan w:val="2"/>
            <w:tcBorders>
              <w:top w:val="single" w:sz="8" w:space="0" w:color="auto"/>
              <w:left w:val="nil"/>
              <w:bottom w:val="single" w:sz="8" w:space="0" w:color="auto"/>
              <w:right w:val="single" w:sz="4" w:space="0" w:color="auto"/>
            </w:tcBorders>
            <w:shd w:val="clear" w:color="auto" w:fill="092E74"/>
            <w:vAlign w:val="center"/>
          </w:tcPr>
          <w:p w14:paraId="3BAFED2D" w14:textId="77777777" w:rsidR="00CC339F" w:rsidRPr="00CD65B7" w:rsidRDefault="00CC339F" w:rsidP="00CC339F">
            <w:pPr>
              <w:spacing w:after="0"/>
              <w:jc w:val="center"/>
              <w:rPr>
                <w:rFonts w:eastAsia="Times New Roman" w:cs="Calibri"/>
                <w:b/>
                <w:sz w:val="16"/>
                <w:szCs w:val="16"/>
                <w:lang w:eastAsia="pl-PL"/>
              </w:rPr>
            </w:pPr>
            <w:r w:rsidRPr="00CD65B7">
              <w:rPr>
                <w:rFonts w:eastAsia="Times New Roman" w:cs="Calibri"/>
                <w:b/>
                <w:sz w:val="16"/>
                <w:szCs w:val="16"/>
                <w:lang w:eastAsia="pl-PL"/>
              </w:rPr>
              <w:t>Wartość netto</w:t>
            </w:r>
          </w:p>
          <w:p w14:paraId="672AAC77" w14:textId="77777777" w:rsidR="00CC339F" w:rsidRPr="00CD65B7" w:rsidRDefault="00CC339F" w:rsidP="00CC339F">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136" w:type="dxa"/>
            <w:tcBorders>
              <w:top w:val="single" w:sz="8" w:space="0" w:color="auto"/>
              <w:left w:val="nil"/>
              <w:bottom w:val="single" w:sz="8" w:space="0" w:color="auto"/>
              <w:right w:val="single" w:sz="4" w:space="0" w:color="auto"/>
            </w:tcBorders>
            <w:shd w:val="clear" w:color="auto" w:fill="092E74"/>
            <w:vAlign w:val="center"/>
          </w:tcPr>
          <w:p w14:paraId="6B273841" w14:textId="77777777" w:rsidR="00CC339F" w:rsidRPr="00CD65B7" w:rsidRDefault="00CC339F" w:rsidP="00CC339F">
            <w:pPr>
              <w:spacing w:after="0"/>
              <w:ind w:left="-56"/>
              <w:jc w:val="center"/>
              <w:rPr>
                <w:rFonts w:eastAsia="Times New Roman" w:cs="Calibri"/>
                <w:b/>
                <w:bCs/>
                <w:sz w:val="16"/>
                <w:szCs w:val="16"/>
                <w:lang w:eastAsia="pl-PL"/>
              </w:rPr>
            </w:pPr>
            <w:r w:rsidRPr="00CD65B7">
              <w:rPr>
                <w:rFonts w:eastAsia="Times New Roman" w:cs="Calibri"/>
                <w:b/>
                <w:bCs/>
                <w:sz w:val="16"/>
                <w:szCs w:val="16"/>
                <w:lang w:eastAsia="pl-PL"/>
              </w:rPr>
              <w:t>Podatek VAT</w:t>
            </w:r>
          </w:p>
          <w:p w14:paraId="5AA60C73" w14:textId="77777777" w:rsidR="00CC339F" w:rsidRPr="00CD65B7" w:rsidRDefault="00CC339F" w:rsidP="00CC339F">
            <w:pPr>
              <w:spacing w:after="0"/>
              <w:ind w:left="-56"/>
              <w:jc w:val="center"/>
              <w:rPr>
                <w:rFonts w:eastAsia="Times New Roman" w:cs="Calibri"/>
                <w:b/>
                <w:bCs/>
                <w:i/>
                <w:sz w:val="16"/>
                <w:szCs w:val="16"/>
                <w:lang w:eastAsia="pl-PL"/>
              </w:rPr>
            </w:pPr>
            <w:r w:rsidRPr="00CD65B7">
              <w:rPr>
                <w:rFonts w:eastAsia="Times New Roman" w:cs="Calibri"/>
                <w:b/>
                <w:bCs/>
                <w:i/>
                <w:sz w:val="16"/>
                <w:szCs w:val="16"/>
                <w:lang w:eastAsia="pl-PL"/>
              </w:rPr>
              <w:t>(%)</w:t>
            </w:r>
          </w:p>
        </w:tc>
        <w:tc>
          <w:tcPr>
            <w:tcW w:w="2124" w:type="dxa"/>
            <w:gridSpan w:val="2"/>
            <w:tcBorders>
              <w:top w:val="single" w:sz="8" w:space="0" w:color="auto"/>
              <w:left w:val="nil"/>
              <w:bottom w:val="single" w:sz="8" w:space="0" w:color="auto"/>
              <w:right w:val="single" w:sz="4" w:space="0" w:color="auto"/>
            </w:tcBorders>
            <w:shd w:val="clear" w:color="auto" w:fill="092E74"/>
            <w:vAlign w:val="center"/>
          </w:tcPr>
          <w:p w14:paraId="2F3874EA" w14:textId="77777777" w:rsidR="00CC339F" w:rsidRPr="00CD65B7" w:rsidRDefault="00CC339F" w:rsidP="00CC339F">
            <w:pPr>
              <w:spacing w:after="0"/>
              <w:ind w:hanging="19"/>
              <w:jc w:val="center"/>
              <w:rPr>
                <w:rFonts w:eastAsia="Times New Roman" w:cs="Calibri"/>
                <w:b/>
                <w:bCs/>
                <w:sz w:val="16"/>
                <w:szCs w:val="16"/>
                <w:lang w:eastAsia="pl-PL"/>
              </w:rPr>
            </w:pPr>
            <w:r w:rsidRPr="00CD65B7">
              <w:rPr>
                <w:rFonts w:eastAsia="Times New Roman" w:cs="Calibri"/>
                <w:b/>
                <w:bCs/>
                <w:sz w:val="16"/>
                <w:szCs w:val="16"/>
                <w:lang w:eastAsia="pl-PL"/>
              </w:rPr>
              <w:t>Wartość brutto</w:t>
            </w:r>
          </w:p>
          <w:p w14:paraId="23EA0662" w14:textId="77777777" w:rsidR="00CC339F" w:rsidRPr="00CD65B7" w:rsidRDefault="00CC339F" w:rsidP="00CC339F">
            <w:pPr>
              <w:spacing w:after="0"/>
              <w:ind w:hanging="19"/>
              <w:jc w:val="center"/>
              <w:rPr>
                <w:rFonts w:eastAsia="Times New Roman" w:cs="Calibri"/>
                <w:b/>
                <w:bCs/>
                <w:i/>
                <w:sz w:val="16"/>
                <w:szCs w:val="16"/>
                <w:lang w:eastAsia="pl-PL"/>
              </w:rPr>
            </w:pPr>
            <w:r w:rsidRPr="00CD65B7">
              <w:rPr>
                <w:rFonts w:eastAsia="Times New Roman" w:cs="Calibri"/>
                <w:b/>
                <w:bCs/>
                <w:i/>
                <w:sz w:val="16"/>
                <w:szCs w:val="16"/>
                <w:lang w:eastAsia="pl-PL"/>
              </w:rPr>
              <w:t>(zł)</w:t>
            </w:r>
          </w:p>
        </w:tc>
      </w:tr>
      <w:tr w:rsidR="00CC339F" w:rsidRPr="00CC339F" w14:paraId="60FDD34D" w14:textId="77777777" w:rsidTr="00CC339F">
        <w:trPr>
          <w:trHeight w:val="523"/>
        </w:trPr>
        <w:tc>
          <w:tcPr>
            <w:tcW w:w="2552" w:type="dxa"/>
            <w:tcBorders>
              <w:top w:val="nil"/>
              <w:left w:val="single" w:sz="8" w:space="0" w:color="auto"/>
              <w:bottom w:val="single" w:sz="4" w:space="0" w:color="auto"/>
              <w:right w:val="single" w:sz="4" w:space="0" w:color="auto"/>
            </w:tcBorders>
            <w:shd w:val="clear" w:color="auto" w:fill="92D050"/>
            <w:vAlign w:val="center"/>
            <w:hideMark/>
          </w:tcPr>
          <w:p w14:paraId="7962AC9B" w14:textId="77777777" w:rsidR="00CC339F" w:rsidRPr="00CD65B7" w:rsidRDefault="00CC339F" w:rsidP="00CC339F">
            <w:pPr>
              <w:spacing w:after="0"/>
              <w:jc w:val="center"/>
              <w:rPr>
                <w:rFonts w:eastAsia="Times New Roman" w:cs="Calibri"/>
                <w:i/>
                <w:sz w:val="16"/>
                <w:szCs w:val="16"/>
                <w:lang w:eastAsia="pl-PL"/>
              </w:rPr>
            </w:pPr>
            <w:r w:rsidRPr="00CD65B7">
              <w:rPr>
                <w:rFonts w:eastAsia="Times New Roman" w:cs="Calibri"/>
                <w:i/>
                <w:sz w:val="16"/>
                <w:szCs w:val="16"/>
                <w:lang w:eastAsia="pl-PL"/>
              </w:rPr>
              <w:t>1.</w:t>
            </w:r>
          </w:p>
        </w:tc>
        <w:tc>
          <w:tcPr>
            <w:tcW w:w="1418" w:type="dxa"/>
            <w:tcBorders>
              <w:top w:val="nil"/>
              <w:left w:val="nil"/>
              <w:bottom w:val="single" w:sz="4" w:space="0" w:color="auto"/>
              <w:right w:val="single" w:sz="4" w:space="0" w:color="auto"/>
            </w:tcBorders>
            <w:shd w:val="clear" w:color="auto" w:fill="92D050"/>
            <w:vAlign w:val="center"/>
          </w:tcPr>
          <w:p w14:paraId="5984A6ED" w14:textId="77777777" w:rsidR="00CC339F" w:rsidRPr="00CD65B7" w:rsidRDefault="00CC339F" w:rsidP="00CC339F">
            <w:pPr>
              <w:spacing w:after="0"/>
              <w:jc w:val="center"/>
              <w:rPr>
                <w:rFonts w:eastAsia="Times New Roman" w:cs="Calibri"/>
                <w:i/>
                <w:sz w:val="16"/>
                <w:szCs w:val="16"/>
                <w:lang w:eastAsia="pl-PL"/>
              </w:rPr>
            </w:pPr>
            <w:r w:rsidRPr="00CD65B7">
              <w:rPr>
                <w:rFonts w:eastAsia="Times New Roman" w:cs="Calibri"/>
                <w:i/>
                <w:sz w:val="16"/>
                <w:szCs w:val="16"/>
                <w:lang w:eastAsia="pl-PL"/>
              </w:rPr>
              <w:t>2.</w:t>
            </w:r>
          </w:p>
        </w:tc>
        <w:tc>
          <w:tcPr>
            <w:tcW w:w="1417" w:type="dxa"/>
            <w:tcBorders>
              <w:top w:val="nil"/>
              <w:left w:val="single" w:sz="4" w:space="0" w:color="auto"/>
              <w:bottom w:val="single" w:sz="4" w:space="0" w:color="auto"/>
              <w:right w:val="single" w:sz="4" w:space="0" w:color="auto"/>
            </w:tcBorders>
            <w:shd w:val="clear" w:color="auto" w:fill="92D050"/>
            <w:vAlign w:val="center"/>
          </w:tcPr>
          <w:p w14:paraId="5104AC3C" w14:textId="77777777" w:rsidR="00CC339F" w:rsidRPr="00CD65B7" w:rsidRDefault="00CC339F" w:rsidP="00CC339F">
            <w:pPr>
              <w:spacing w:after="0"/>
              <w:jc w:val="center"/>
              <w:rPr>
                <w:rFonts w:eastAsia="Times New Roman" w:cs="Calibri"/>
                <w:i/>
                <w:sz w:val="16"/>
                <w:szCs w:val="16"/>
                <w:lang w:eastAsia="pl-PL"/>
              </w:rPr>
            </w:pPr>
            <w:r w:rsidRPr="00CD65B7">
              <w:rPr>
                <w:rFonts w:eastAsia="Times New Roman" w:cs="Calibri"/>
                <w:i/>
                <w:sz w:val="16"/>
                <w:szCs w:val="16"/>
                <w:lang w:eastAsia="pl-PL"/>
              </w:rPr>
              <w:t>3.</w:t>
            </w:r>
          </w:p>
        </w:tc>
        <w:tc>
          <w:tcPr>
            <w:tcW w:w="1560" w:type="dxa"/>
            <w:gridSpan w:val="2"/>
            <w:tcBorders>
              <w:top w:val="nil"/>
              <w:left w:val="nil"/>
              <w:bottom w:val="single" w:sz="4" w:space="0" w:color="auto"/>
              <w:right w:val="single" w:sz="4" w:space="0" w:color="auto"/>
            </w:tcBorders>
            <w:shd w:val="clear" w:color="auto" w:fill="92D050"/>
            <w:vAlign w:val="center"/>
            <w:hideMark/>
          </w:tcPr>
          <w:p w14:paraId="3B506758" w14:textId="77777777" w:rsidR="00CC339F" w:rsidRPr="00CD65B7" w:rsidRDefault="00CC339F" w:rsidP="00CC339F">
            <w:pPr>
              <w:spacing w:after="0"/>
              <w:jc w:val="center"/>
              <w:rPr>
                <w:rFonts w:eastAsia="Times New Roman" w:cs="Calibri"/>
                <w:i/>
                <w:sz w:val="16"/>
                <w:szCs w:val="16"/>
                <w:lang w:eastAsia="pl-PL"/>
              </w:rPr>
            </w:pPr>
            <w:r w:rsidRPr="00CD65B7">
              <w:rPr>
                <w:rFonts w:eastAsia="Times New Roman" w:cs="Calibri"/>
                <w:i/>
                <w:sz w:val="16"/>
                <w:szCs w:val="16"/>
                <w:lang w:eastAsia="pl-PL"/>
              </w:rPr>
              <w:t>4.</w:t>
            </w:r>
          </w:p>
          <w:p w14:paraId="169963E0" w14:textId="77777777" w:rsidR="00CC339F" w:rsidRPr="00CD65B7" w:rsidRDefault="00CC339F" w:rsidP="00CC339F">
            <w:pPr>
              <w:spacing w:after="0"/>
              <w:jc w:val="center"/>
              <w:rPr>
                <w:rFonts w:eastAsia="Times New Roman" w:cs="Calibri"/>
                <w:i/>
                <w:sz w:val="16"/>
                <w:szCs w:val="16"/>
                <w:lang w:eastAsia="pl-PL"/>
              </w:rPr>
            </w:pPr>
            <w:r w:rsidRPr="00CD65B7">
              <w:rPr>
                <w:rFonts w:eastAsia="Times New Roman" w:cs="Calibri"/>
                <w:i/>
                <w:sz w:val="16"/>
                <w:szCs w:val="16"/>
                <w:lang w:eastAsia="pl-PL"/>
              </w:rPr>
              <w:t>(kol. 2 x kol. 3)</w:t>
            </w:r>
          </w:p>
        </w:tc>
        <w:tc>
          <w:tcPr>
            <w:tcW w:w="1136" w:type="dxa"/>
            <w:tcBorders>
              <w:top w:val="nil"/>
              <w:left w:val="nil"/>
              <w:bottom w:val="single" w:sz="4" w:space="0" w:color="auto"/>
              <w:right w:val="single" w:sz="4" w:space="0" w:color="auto"/>
            </w:tcBorders>
            <w:shd w:val="clear" w:color="auto" w:fill="92D050"/>
            <w:vAlign w:val="center"/>
          </w:tcPr>
          <w:p w14:paraId="1599581A" w14:textId="77777777" w:rsidR="00CC339F" w:rsidRPr="00CD65B7" w:rsidRDefault="00CC339F" w:rsidP="00CC339F">
            <w:pPr>
              <w:spacing w:after="0"/>
              <w:jc w:val="center"/>
              <w:rPr>
                <w:rFonts w:eastAsia="Times New Roman" w:cs="Calibri"/>
                <w:i/>
                <w:sz w:val="16"/>
                <w:szCs w:val="16"/>
                <w:lang w:eastAsia="pl-PL"/>
              </w:rPr>
            </w:pPr>
            <w:r w:rsidRPr="00CD65B7">
              <w:rPr>
                <w:rFonts w:eastAsia="Times New Roman" w:cs="Calibri"/>
                <w:i/>
                <w:sz w:val="16"/>
                <w:szCs w:val="16"/>
                <w:lang w:eastAsia="pl-PL"/>
              </w:rPr>
              <w:t>5.</w:t>
            </w:r>
          </w:p>
        </w:tc>
        <w:tc>
          <w:tcPr>
            <w:tcW w:w="2124" w:type="dxa"/>
            <w:gridSpan w:val="2"/>
            <w:tcBorders>
              <w:top w:val="nil"/>
              <w:left w:val="nil"/>
              <w:bottom w:val="single" w:sz="4" w:space="0" w:color="auto"/>
              <w:right w:val="single" w:sz="4" w:space="0" w:color="auto"/>
            </w:tcBorders>
            <w:shd w:val="clear" w:color="auto" w:fill="92D050"/>
            <w:vAlign w:val="center"/>
          </w:tcPr>
          <w:p w14:paraId="36D59B1D" w14:textId="77777777" w:rsidR="00CC339F" w:rsidRPr="00CD65B7" w:rsidRDefault="00CC339F" w:rsidP="00CC339F">
            <w:pPr>
              <w:spacing w:after="0"/>
              <w:jc w:val="center"/>
              <w:rPr>
                <w:rFonts w:eastAsia="Times New Roman" w:cs="Calibri"/>
                <w:i/>
                <w:sz w:val="16"/>
                <w:szCs w:val="16"/>
                <w:lang w:eastAsia="pl-PL"/>
              </w:rPr>
            </w:pPr>
            <w:r w:rsidRPr="00CD65B7">
              <w:rPr>
                <w:rFonts w:eastAsia="Times New Roman" w:cs="Calibri"/>
                <w:i/>
                <w:sz w:val="16"/>
                <w:szCs w:val="16"/>
                <w:lang w:eastAsia="pl-PL"/>
              </w:rPr>
              <w:t>6.</w:t>
            </w:r>
          </w:p>
          <w:p w14:paraId="3BAC6DD2" w14:textId="77777777" w:rsidR="00CC339F" w:rsidRPr="00CD65B7" w:rsidRDefault="00CC339F" w:rsidP="00CC339F">
            <w:pPr>
              <w:spacing w:after="0"/>
              <w:jc w:val="center"/>
              <w:rPr>
                <w:rFonts w:eastAsia="Times New Roman" w:cs="Calibri"/>
                <w:i/>
                <w:sz w:val="16"/>
                <w:szCs w:val="16"/>
                <w:lang w:eastAsia="pl-PL"/>
              </w:rPr>
            </w:pPr>
            <w:r w:rsidRPr="00CD65B7">
              <w:rPr>
                <w:rFonts w:eastAsia="Times New Roman" w:cs="Calibri"/>
                <w:i/>
                <w:sz w:val="16"/>
                <w:szCs w:val="16"/>
                <w:lang w:eastAsia="pl-PL"/>
              </w:rPr>
              <w:t>(kol.4 x  kol.5)</w:t>
            </w:r>
          </w:p>
        </w:tc>
      </w:tr>
      <w:tr w:rsidR="00CC339F" w:rsidRPr="00CC339F" w14:paraId="465AD891" w14:textId="77777777" w:rsidTr="00CC339F">
        <w:trPr>
          <w:trHeight w:val="1009"/>
        </w:trPr>
        <w:tc>
          <w:tcPr>
            <w:tcW w:w="2552" w:type="dxa"/>
            <w:tcBorders>
              <w:top w:val="nil"/>
              <w:left w:val="single" w:sz="8" w:space="0" w:color="auto"/>
              <w:right w:val="single" w:sz="4" w:space="0" w:color="auto"/>
            </w:tcBorders>
            <w:shd w:val="clear" w:color="auto" w:fill="auto"/>
          </w:tcPr>
          <w:p w14:paraId="04A00BCA" w14:textId="5C8B61F8" w:rsidR="00CC339F" w:rsidRPr="00CD65B7" w:rsidRDefault="0017063C" w:rsidP="00CC339F">
            <w:pPr>
              <w:spacing w:after="0"/>
              <w:rPr>
                <w:rFonts w:eastAsia="Times New Roman" w:cs="Calibri"/>
                <w:sz w:val="16"/>
                <w:szCs w:val="16"/>
              </w:rPr>
            </w:pPr>
            <w:r w:rsidRPr="00CD65B7">
              <w:rPr>
                <w:rFonts w:eastAsia="Times New Roman" w:cs="Calibri"/>
                <w:sz w:val="16"/>
                <w:szCs w:val="16"/>
              </w:rPr>
              <w:t>Odczyty wskazań układów pomiarowo-rozliczeniowych zainstalowanych u odbiorców zakwalifikowanych do grup taryfowych C1xx i G1xx w Rejonie Energetycznym Pruszków - Zadanie 1.2</w:t>
            </w:r>
          </w:p>
        </w:tc>
        <w:tc>
          <w:tcPr>
            <w:tcW w:w="1418" w:type="dxa"/>
            <w:tcBorders>
              <w:top w:val="nil"/>
              <w:left w:val="nil"/>
              <w:right w:val="single" w:sz="4" w:space="0" w:color="auto"/>
            </w:tcBorders>
            <w:vAlign w:val="center"/>
          </w:tcPr>
          <w:p w14:paraId="0AF0FD8F" w14:textId="77777777" w:rsidR="00CC339F" w:rsidRPr="00CD65B7" w:rsidRDefault="00CC339F" w:rsidP="00CC339F">
            <w:pPr>
              <w:spacing w:after="0"/>
              <w:jc w:val="center"/>
              <w:rPr>
                <w:rFonts w:eastAsia="Times New Roman" w:cs="Calibri"/>
                <w:sz w:val="16"/>
                <w:szCs w:val="16"/>
                <w:lang w:eastAsia="pl-PL"/>
              </w:rPr>
            </w:pPr>
            <w:r w:rsidRPr="00CD65B7">
              <w:rPr>
                <w:rFonts w:eastAsia="Times New Roman" w:cs="Calibri"/>
                <w:sz w:val="16"/>
                <w:szCs w:val="16"/>
                <w:lang w:eastAsia="pl-PL"/>
              </w:rPr>
              <w:t>89 980</w:t>
            </w:r>
          </w:p>
        </w:tc>
        <w:tc>
          <w:tcPr>
            <w:tcW w:w="1417" w:type="dxa"/>
            <w:tcBorders>
              <w:top w:val="nil"/>
              <w:left w:val="single" w:sz="4" w:space="0" w:color="auto"/>
              <w:right w:val="single" w:sz="4" w:space="0" w:color="auto"/>
            </w:tcBorders>
          </w:tcPr>
          <w:p w14:paraId="5A3BFAC4" w14:textId="77777777" w:rsidR="00CC339F" w:rsidRPr="00CD65B7" w:rsidRDefault="00CC339F" w:rsidP="00CC339F">
            <w:pPr>
              <w:spacing w:after="0"/>
              <w:rPr>
                <w:rFonts w:eastAsia="Times New Roman" w:cs="Calibri"/>
                <w:sz w:val="16"/>
                <w:szCs w:val="16"/>
                <w:lang w:eastAsia="pl-PL"/>
              </w:rPr>
            </w:pPr>
          </w:p>
        </w:tc>
        <w:tc>
          <w:tcPr>
            <w:tcW w:w="1560" w:type="dxa"/>
            <w:gridSpan w:val="2"/>
            <w:tcBorders>
              <w:top w:val="nil"/>
              <w:left w:val="nil"/>
              <w:right w:val="single" w:sz="4" w:space="0" w:color="auto"/>
            </w:tcBorders>
            <w:shd w:val="clear" w:color="auto" w:fill="auto"/>
            <w:vAlign w:val="bottom"/>
            <w:hideMark/>
          </w:tcPr>
          <w:p w14:paraId="4A10044C" w14:textId="77777777" w:rsidR="00CC339F" w:rsidRPr="00CD65B7" w:rsidRDefault="00CC339F" w:rsidP="00CC339F">
            <w:pPr>
              <w:spacing w:after="0"/>
              <w:rPr>
                <w:rFonts w:eastAsia="Times New Roman" w:cs="Calibri"/>
                <w:sz w:val="16"/>
                <w:szCs w:val="16"/>
                <w:lang w:eastAsia="pl-PL"/>
              </w:rPr>
            </w:pPr>
          </w:p>
        </w:tc>
        <w:tc>
          <w:tcPr>
            <w:tcW w:w="1136" w:type="dxa"/>
            <w:tcBorders>
              <w:top w:val="nil"/>
              <w:left w:val="nil"/>
              <w:right w:val="single" w:sz="4" w:space="0" w:color="auto"/>
            </w:tcBorders>
            <w:shd w:val="clear" w:color="auto" w:fill="auto"/>
            <w:vAlign w:val="center"/>
          </w:tcPr>
          <w:p w14:paraId="6381C24E" w14:textId="77777777" w:rsidR="00CC339F" w:rsidRPr="00CD65B7" w:rsidRDefault="00CC339F" w:rsidP="00CC339F">
            <w:pPr>
              <w:spacing w:after="0"/>
              <w:jc w:val="center"/>
              <w:rPr>
                <w:rFonts w:eastAsia="Times New Roman" w:cs="Calibri"/>
                <w:sz w:val="16"/>
                <w:szCs w:val="16"/>
                <w:lang w:eastAsia="pl-PL"/>
              </w:rPr>
            </w:pPr>
            <w:r w:rsidRPr="00CD65B7">
              <w:rPr>
                <w:rFonts w:eastAsia="Times New Roman" w:cs="Arial"/>
                <w:sz w:val="16"/>
                <w:szCs w:val="16"/>
              </w:rPr>
              <w:t>23</w:t>
            </w:r>
          </w:p>
        </w:tc>
        <w:tc>
          <w:tcPr>
            <w:tcW w:w="2124" w:type="dxa"/>
            <w:gridSpan w:val="2"/>
            <w:tcBorders>
              <w:top w:val="nil"/>
              <w:left w:val="nil"/>
              <w:right w:val="single" w:sz="4" w:space="0" w:color="auto"/>
            </w:tcBorders>
            <w:shd w:val="clear" w:color="auto" w:fill="auto"/>
            <w:vAlign w:val="bottom"/>
          </w:tcPr>
          <w:p w14:paraId="04081D5B" w14:textId="77777777" w:rsidR="00CC339F" w:rsidRPr="00CD65B7" w:rsidRDefault="00CC339F" w:rsidP="00CC339F">
            <w:pPr>
              <w:spacing w:after="0"/>
              <w:rPr>
                <w:rFonts w:eastAsia="Times New Roman" w:cs="Calibri"/>
                <w:sz w:val="16"/>
                <w:szCs w:val="16"/>
                <w:lang w:eastAsia="pl-PL"/>
              </w:rPr>
            </w:pPr>
          </w:p>
        </w:tc>
      </w:tr>
      <w:tr w:rsidR="00CC339F" w:rsidRPr="00CC339F" w14:paraId="269D348A" w14:textId="77777777" w:rsidTr="00CC339F">
        <w:trPr>
          <w:trHeight w:val="526"/>
        </w:trPr>
        <w:tc>
          <w:tcPr>
            <w:tcW w:w="539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14:paraId="26330878" w14:textId="77777777" w:rsidR="00CC339F" w:rsidRPr="00CC339F" w:rsidRDefault="00CC339F" w:rsidP="00CC339F">
            <w:pPr>
              <w:spacing w:before="120" w:after="120"/>
              <w:ind w:hanging="50"/>
              <w:jc w:val="right"/>
              <w:rPr>
                <w:rFonts w:eastAsia="Times New Roman" w:cs="Calibri"/>
                <w:b/>
                <w:szCs w:val="18"/>
                <w:lang w:eastAsia="pl-PL"/>
              </w:rPr>
            </w:pPr>
            <w:r w:rsidRPr="00CC339F">
              <w:rPr>
                <w:rFonts w:eastAsia="Times New Roman" w:cs="Calibri"/>
                <w:b/>
                <w:szCs w:val="18"/>
                <w:lang w:eastAsia="pl-PL"/>
              </w:rPr>
              <w:t>Wartość netto:</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0ED8BC9D" w14:textId="77777777" w:rsidR="00CC339F" w:rsidRPr="00CC339F" w:rsidRDefault="00CC339F" w:rsidP="00CC339F">
            <w:pPr>
              <w:spacing w:before="120" w:after="120"/>
              <w:ind w:hanging="50"/>
              <w:jc w:val="right"/>
              <w:rPr>
                <w:rFonts w:eastAsia="Times New Roman" w:cs="Calibri"/>
                <w:b/>
                <w:szCs w:val="18"/>
                <w:lang w:eastAsia="pl-PL"/>
              </w:rPr>
            </w:pPr>
            <w:r w:rsidRPr="00CC339F">
              <w:rPr>
                <w:rFonts w:eastAsia="Times New Roman" w:cs="Calibri"/>
                <w:b/>
                <w:szCs w:val="18"/>
                <w:lang w:eastAsia="pl-PL"/>
              </w:rPr>
              <w:t>………………….</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C87E6C" w14:textId="77777777" w:rsidR="00CC339F" w:rsidRPr="00CC339F" w:rsidRDefault="00CC339F" w:rsidP="00CC339F">
            <w:pPr>
              <w:spacing w:before="120" w:after="120"/>
              <w:ind w:hanging="50"/>
              <w:jc w:val="right"/>
              <w:rPr>
                <w:rFonts w:eastAsia="Times New Roman" w:cs="Calibri"/>
                <w:b/>
                <w:szCs w:val="18"/>
                <w:lang w:eastAsia="pl-PL"/>
              </w:rPr>
            </w:pPr>
            <w:r w:rsidRPr="00CC339F">
              <w:rPr>
                <w:rFonts w:eastAsia="Times New Roman" w:cs="Calibri"/>
                <w:b/>
                <w:szCs w:val="18"/>
                <w:lang w:eastAsia="pl-PL"/>
              </w:rPr>
              <w:t>Wartość brutto:</w:t>
            </w:r>
          </w:p>
        </w:tc>
        <w:tc>
          <w:tcPr>
            <w:tcW w:w="2116" w:type="dxa"/>
            <w:tcBorders>
              <w:top w:val="single" w:sz="4" w:space="0" w:color="auto"/>
              <w:left w:val="single" w:sz="4" w:space="0" w:color="auto"/>
              <w:bottom w:val="single" w:sz="4" w:space="0" w:color="auto"/>
              <w:right w:val="single" w:sz="4" w:space="0" w:color="auto"/>
            </w:tcBorders>
            <w:shd w:val="clear" w:color="auto" w:fill="auto"/>
            <w:vAlign w:val="bottom"/>
          </w:tcPr>
          <w:p w14:paraId="45A6AF3B" w14:textId="77777777" w:rsidR="00CC339F" w:rsidRPr="00CC339F" w:rsidRDefault="00CC339F" w:rsidP="00CC339F">
            <w:pPr>
              <w:spacing w:before="120" w:after="120"/>
              <w:jc w:val="right"/>
              <w:rPr>
                <w:rFonts w:eastAsia="Times New Roman" w:cs="Calibri"/>
                <w:b/>
                <w:szCs w:val="18"/>
                <w:lang w:eastAsia="pl-PL"/>
              </w:rPr>
            </w:pPr>
            <w:r w:rsidRPr="00CC339F">
              <w:rPr>
                <w:rFonts w:eastAsia="Times New Roman" w:cs="Calibri"/>
                <w:b/>
                <w:szCs w:val="18"/>
                <w:lang w:eastAsia="pl-PL"/>
              </w:rPr>
              <w:t>…………………….....</w:t>
            </w:r>
          </w:p>
        </w:tc>
      </w:tr>
    </w:tbl>
    <w:p w14:paraId="77F55E42" w14:textId="77777777" w:rsidR="00CC339F" w:rsidRPr="00CC339F" w:rsidRDefault="00CC339F" w:rsidP="00CC339F">
      <w:pPr>
        <w:widowControl w:val="0"/>
        <w:adjustRightInd w:val="0"/>
        <w:spacing w:before="200" w:after="0" w:line="276" w:lineRule="auto"/>
        <w:ind w:right="567"/>
        <w:jc w:val="both"/>
        <w:textAlignment w:val="baseline"/>
        <w:rPr>
          <w:rFonts w:eastAsia="Times New Roman" w:cs="Calibri"/>
          <w:b/>
          <w:snapToGrid w:val="0"/>
          <w:color w:val="000000"/>
          <w:szCs w:val="18"/>
          <w:u w:val="single"/>
          <w:lang w:eastAsia="pl-PL"/>
        </w:rPr>
      </w:pPr>
      <w:r w:rsidRPr="00CC339F">
        <w:rPr>
          <w:rFonts w:eastAsia="Times New Roman" w:cs="Calibri"/>
          <w:b/>
          <w:snapToGrid w:val="0"/>
          <w:color w:val="000000"/>
          <w:szCs w:val="18"/>
          <w:u w:val="single"/>
          <w:lang w:eastAsia="pl-PL"/>
        </w:rPr>
        <w:t>Deklarujemy minimalny poziom wykonania usługi (Wskaźnik skuteczności odczytów): …………………… %</w:t>
      </w:r>
    </w:p>
    <w:p w14:paraId="1B2DF8CC" w14:textId="77777777" w:rsidR="00CC339F" w:rsidRPr="00CC339F" w:rsidRDefault="00CC339F" w:rsidP="00CC339F">
      <w:pPr>
        <w:widowControl w:val="0"/>
        <w:adjustRightInd w:val="0"/>
        <w:spacing w:after="0" w:line="276" w:lineRule="auto"/>
        <w:ind w:right="567"/>
        <w:jc w:val="both"/>
        <w:textAlignment w:val="baseline"/>
        <w:rPr>
          <w:rFonts w:eastAsia="Times New Roman" w:cs="Calibri"/>
          <w:i/>
          <w:szCs w:val="18"/>
          <w:lang w:eastAsia="pl-PL"/>
        </w:rPr>
      </w:pPr>
      <w:r w:rsidRPr="00CC339F">
        <w:rPr>
          <w:rFonts w:eastAsia="Times New Roman" w:cs="Calibri"/>
          <w:i/>
          <w:szCs w:val="18"/>
          <w:lang w:eastAsia="pl-PL"/>
        </w:rPr>
        <w:t>(Wykonawca oferowany wskaźnik odczytu może wskazać wyłącznie jako jedną z trzech wartości: 97%; 98%; 99%.)</w:t>
      </w:r>
    </w:p>
    <w:p w14:paraId="06CDEC9D" w14:textId="696FE260" w:rsidR="00CC339F" w:rsidRDefault="00CC339F" w:rsidP="00842A55">
      <w:pPr>
        <w:spacing w:before="120" w:after="120" w:line="276" w:lineRule="auto"/>
        <w:ind w:left="567"/>
        <w:jc w:val="both"/>
        <w:rPr>
          <w:rFonts w:ascii="Verdana" w:eastAsia="Times New Roman" w:hAnsi="Verdana" w:cs="Calibri"/>
          <w:b/>
          <w:szCs w:val="18"/>
        </w:rPr>
      </w:pPr>
    </w:p>
    <w:p w14:paraId="044C74FD" w14:textId="77777777" w:rsidR="00CD65B7" w:rsidRDefault="00CD65B7" w:rsidP="00842A55">
      <w:pPr>
        <w:spacing w:before="120" w:after="120" w:line="276" w:lineRule="auto"/>
        <w:ind w:left="567"/>
        <w:jc w:val="both"/>
        <w:rPr>
          <w:rFonts w:ascii="Verdana" w:eastAsia="Times New Roman" w:hAnsi="Verdana" w:cs="Calibri"/>
          <w:b/>
          <w:szCs w:val="18"/>
        </w:rPr>
      </w:pPr>
    </w:p>
    <w:p w14:paraId="2C1187C7" w14:textId="0606B3FC" w:rsidR="0017063C" w:rsidRPr="00CC339F" w:rsidRDefault="0017063C" w:rsidP="00C2457C">
      <w:pPr>
        <w:shd w:val="clear" w:color="auto" w:fill="D9D9D9" w:themeFill="background1" w:themeFillShade="D9"/>
        <w:spacing w:before="120" w:after="120" w:line="276" w:lineRule="auto"/>
        <w:ind w:left="-284"/>
        <w:jc w:val="both"/>
        <w:rPr>
          <w:rFonts w:ascii="Verdana" w:eastAsia="Times New Roman" w:hAnsi="Verdana" w:cs="Calibri"/>
          <w:b/>
          <w:szCs w:val="18"/>
        </w:rPr>
      </w:pPr>
      <w:r w:rsidRPr="0017063C">
        <w:rPr>
          <w:rFonts w:ascii="Verdana" w:eastAsia="Times New Roman" w:hAnsi="Verdana" w:cs="Calibri"/>
          <w:b/>
          <w:szCs w:val="18"/>
        </w:rPr>
        <w:t>Część nr 3: Odczyty wskazań układów pomiarowo-rozliczeniowych zainstalowanych u odbiorców zakwalifikowanych do grup taryfowych C1xx i G1xx w Rejonie Energetycznym Pruszków - Zadanie 1.3</w:t>
      </w:r>
    </w:p>
    <w:p w14:paraId="3792A1DA" w14:textId="77777777" w:rsidR="0017063C" w:rsidRPr="00CC339F" w:rsidRDefault="0017063C" w:rsidP="0017063C">
      <w:pPr>
        <w:spacing w:before="60" w:after="60" w:line="276" w:lineRule="auto"/>
        <w:jc w:val="both"/>
        <w:rPr>
          <w:rFonts w:eastAsia="Times New Roman" w:cs="Arial"/>
          <w:szCs w:val="18"/>
        </w:rPr>
      </w:pPr>
      <w:r w:rsidRPr="00CC339F">
        <w:rPr>
          <w:rFonts w:eastAsia="Times New Roman" w:cs="Arial"/>
          <w:szCs w:val="18"/>
        </w:rPr>
        <w:t>Na łączną wartość zamówienia, składają się ceny jednostkowe przedstawione w poniższej tabeli:</w:t>
      </w:r>
    </w:p>
    <w:tbl>
      <w:tblPr>
        <w:tblW w:w="10207" w:type="dxa"/>
        <w:tblInd w:w="-294" w:type="dxa"/>
        <w:tblLayout w:type="fixed"/>
        <w:tblCellMar>
          <w:left w:w="70" w:type="dxa"/>
          <w:right w:w="70" w:type="dxa"/>
        </w:tblCellMar>
        <w:tblLook w:val="04A0" w:firstRow="1" w:lastRow="0" w:firstColumn="1" w:lastColumn="0" w:noHBand="0" w:noVBand="1"/>
      </w:tblPr>
      <w:tblGrid>
        <w:gridCol w:w="2552"/>
        <w:gridCol w:w="1418"/>
        <w:gridCol w:w="1417"/>
        <w:gridCol w:w="11"/>
        <w:gridCol w:w="1549"/>
        <w:gridCol w:w="1136"/>
        <w:gridCol w:w="8"/>
        <w:gridCol w:w="2116"/>
      </w:tblGrid>
      <w:tr w:rsidR="0017063C" w:rsidRPr="00CC339F" w14:paraId="6E54157E" w14:textId="77777777" w:rsidTr="00C2457C">
        <w:trPr>
          <w:trHeight w:val="982"/>
        </w:trPr>
        <w:tc>
          <w:tcPr>
            <w:tcW w:w="2552" w:type="dxa"/>
            <w:tcBorders>
              <w:top w:val="single" w:sz="8" w:space="0" w:color="auto"/>
              <w:left w:val="single" w:sz="8" w:space="0" w:color="auto"/>
              <w:bottom w:val="single" w:sz="8" w:space="0" w:color="auto"/>
              <w:right w:val="single" w:sz="4" w:space="0" w:color="auto"/>
            </w:tcBorders>
            <w:shd w:val="clear" w:color="auto" w:fill="092E74"/>
            <w:vAlign w:val="center"/>
            <w:hideMark/>
          </w:tcPr>
          <w:p w14:paraId="0F5809C1" w14:textId="77777777" w:rsidR="0017063C" w:rsidRPr="00CD65B7" w:rsidRDefault="0017063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Przedmiot</w:t>
            </w:r>
          </w:p>
          <w:p w14:paraId="3F7AF79F" w14:textId="77777777" w:rsidR="0017063C" w:rsidRPr="00CD65B7" w:rsidRDefault="0017063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zamówienia</w:t>
            </w:r>
          </w:p>
        </w:tc>
        <w:tc>
          <w:tcPr>
            <w:tcW w:w="1418" w:type="dxa"/>
            <w:tcBorders>
              <w:top w:val="single" w:sz="8" w:space="0" w:color="auto"/>
              <w:left w:val="nil"/>
              <w:bottom w:val="single" w:sz="8" w:space="0" w:color="auto"/>
              <w:right w:val="single" w:sz="4" w:space="0" w:color="auto"/>
            </w:tcBorders>
            <w:shd w:val="clear" w:color="auto" w:fill="092E74"/>
            <w:vAlign w:val="center"/>
          </w:tcPr>
          <w:p w14:paraId="6B7A65AD" w14:textId="77777777" w:rsidR="0017063C" w:rsidRPr="00CD65B7" w:rsidRDefault="0017063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Szacunkowa ilość układów pomiarowo-rozliczeniowych</w:t>
            </w:r>
          </w:p>
        </w:tc>
        <w:tc>
          <w:tcPr>
            <w:tcW w:w="1417" w:type="dxa"/>
            <w:tcBorders>
              <w:top w:val="single" w:sz="8" w:space="0" w:color="auto"/>
              <w:left w:val="single" w:sz="4" w:space="0" w:color="auto"/>
              <w:bottom w:val="single" w:sz="8" w:space="0" w:color="auto"/>
              <w:right w:val="single" w:sz="4" w:space="0" w:color="auto"/>
            </w:tcBorders>
            <w:shd w:val="clear" w:color="auto" w:fill="092E74"/>
            <w:vAlign w:val="center"/>
          </w:tcPr>
          <w:p w14:paraId="519B92A9" w14:textId="77777777" w:rsidR="0017063C" w:rsidRPr="00CD65B7" w:rsidRDefault="0017063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Cena jednostkowa netto</w:t>
            </w:r>
          </w:p>
          <w:p w14:paraId="58563E20" w14:textId="77777777" w:rsidR="0017063C" w:rsidRPr="00CD65B7" w:rsidRDefault="0017063C" w:rsidP="00C2457C">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560" w:type="dxa"/>
            <w:gridSpan w:val="2"/>
            <w:tcBorders>
              <w:top w:val="single" w:sz="8" w:space="0" w:color="auto"/>
              <w:left w:val="nil"/>
              <w:bottom w:val="single" w:sz="8" w:space="0" w:color="auto"/>
              <w:right w:val="single" w:sz="4" w:space="0" w:color="auto"/>
            </w:tcBorders>
            <w:shd w:val="clear" w:color="auto" w:fill="092E74"/>
            <w:vAlign w:val="center"/>
          </w:tcPr>
          <w:p w14:paraId="7F9A3E91" w14:textId="77777777" w:rsidR="0017063C" w:rsidRPr="00CD65B7" w:rsidRDefault="0017063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Wartość netto</w:t>
            </w:r>
          </w:p>
          <w:p w14:paraId="5B5F44EC" w14:textId="77777777" w:rsidR="0017063C" w:rsidRPr="00CD65B7" w:rsidRDefault="0017063C" w:rsidP="00C2457C">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136" w:type="dxa"/>
            <w:tcBorders>
              <w:top w:val="single" w:sz="8" w:space="0" w:color="auto"/>
              <w:left w:val="nil"/>
              <w:bottom w:val="single" w:sz="8" w:space="0" w:color="auto"/>
              <w:right w:val="single" w:sz="4" w:space="0" w:color="auto"/>
            </w:tcBorders>
            <w:shd w:val="clear" w:color="auto" w:fill="092E74"/>
            <w:vAlign w:val="center"/>
          </w:tcPr>
          <w:p w14:paraId="70E40280" w14:textId="77777777" w:rsidR="0017063C" w:rsidRPr="00CD65B7" w:rsidRDefault="0017063C" w:rsidP="00C2457C">
            <w:pPr>
              <w:spacing w:after="0"/>
              <w:ind w:left="-56"/>
              <w:jc w:val="center"/>
              <w:rPr>
                <w:rFonts w:eastAsia="Times New Roman" w:cs="Calibri"/>
                <w:b/>
                <w:bCs/>
                <w:sz w:val="16"/>
                <w:szCs w:val="16"/>
                <w:lang w:eastAsia="pl-PL"/>
              </w:rPr>
            </w:pPr>
            <w:r w:rsidRPr="00CD65B7">
              <w:rPr>
                <w:rFonts w:eastAsia="Times New Roman" w:cs="Calibri"/>
                <w:b/>
                <w:bCs/>
                <w:sz w:val="16"/>
                <w:szCs w:val="16"/>
                <w:lang w:eastAsia="pl-PL"/>
              </w:rPr>
              <w:t>Podatek VAT</w:t>
            </w:r>
          </w:p>
          <w:p w14:paraId="7640D07F" w14:textId="77777777" w:rsidR="0017063C" w:rsidRPr="00CD65B7" w:rsidRDefault="0017063C" w:rsidP="00C2457C">
            <w:pPr>
              <w:spacing w:after="0"/>
              <w:ind w:left="-56"/>
              <w:jc w:val="center"/>
              <w:rPr>
                <w:rFonts w:eastAsia="Times New Roman" w:cs="Calibri"/>
                <w:b/>
                <w:bCs/>
                <w:i/>
                <w:sz w:val="16"/>
                <w:szCs w:val="16"/>
                <w:lang w:eastAsia="pl-PL"/>
              </w:rPr>
            </w:pPr>
            <w:r w:rsidRPr="00CD65B7">
              <w:rPr>
                <w:rFonts w:eastAsia="Times New Roman" w:cs="Calibri"/>
                <w:b/>
                <w:bCs/>
                <w:i/>
                <w:sz w:val="16"/>
                <w:szCs w:val="16"/>
                <w:lang w:eastAsia="pl-PL"/>
              </w:rPr>
              <w:t>(%)</w:t>
            </w:r>
          </w:p>
        </w:tc>
        <w:tc>
          <w:tcPr>
            <w:tcW w:w="2124" w:type="dxa"/>
            <w:gridSpan w:val="2"/>
            <w:tcBorders>
              <w:top w:val="single" w:sz="8" w:space="0" w:color="auto"/>
              <w:left w:val="nil"/>
              <w:bottom w:val="single" w:sz="8" w:space="0" w:color="auto"/>
              <w:right w:val="single" w:sz="4" w:space="0" w:color="auto"/>
            </w:tcBorders>
            <w:shd w:val="clear" w:color="auto" w:fill="092E74"/>
            <w:vAlign w:val="center"/>
          </w:tcPr>
          <w:p w14:paraId="2F8B9CD6" w14:textId="77777777" w:rsidR="0017063C" w:rsidRPr="00CD65B7" w:rsidRDefault="0017063C" w:rsidP="00C2457C">
            <w:pPr>
              <w:spacing w:after="0"/>
              <w:ind w:hanging="19"/>
              <w:jc w:val="center"/>
              <w:rPr>
                <w:rFonts w:eastAsia="Times New Roman" w:cs="Calibri"/>
                <w:b/>
                <w:bCs/>
                <w:sz w:val="16"/>
                <w:szCs w:val="16"/>
                <w:lang w:eastAsia="pl-PL"/>
              </w:rPr>
            </w:pPr>
            <w:r w:rsidRPr="00CD65B7">
              <w:rPr>
                <w:rFonts w:eastAsia="Times New Roman" w:cs="Calibri"/>
                <w:b/>
                <w:bCs/>
                <w:sz w:val="16"/>
                <w:szCs w:val="16"/>
                <w:lang w:eastAsia="pl-PL"/>
              </w:rPr>
              <w:t>Wartość brutto</w:t>
            </w:r>
          </w:p>
          <w:p w14:paraId="1A0C8B98" w14:textId="77777777" w:rsidR="0017063C" w:rsidRPr="00CD65B7" w:rsidRDefault="0017063C" w:rsidP="00C2457C">
            <w:pPr>
              <w:spacing w:after="0"/>
              <w:ind w:hanging="19"/>
              <w:jc w:val="center"/>
              <w:rPr>
                <w:rFonts w:eastAsia="Times New Roman" w:cs="Calibri"/>
                <w:b/>
                <w:bCs/>
                <w:i/>
                <w:sz w:val="16"/>
                <w:szCs w:val="16"/>
                <w:lang w:eastAsia="pl-PL"/>
              </w:rPr>
            </w:pPr>
            <w:r w:rsidRPr="00CD65B7">
              <w:rPr>
                <w:rFonts w:eastAsia="Times New Roman" w:cs="Calibri"/>
                <w:b/>
                <w:bCs/>
                <w:i/>
                <w:sz w:val="16"/>
                <w:szCs w:val="16"/>
                <w:lang w:eastAsia="pl-PL"/>
              </w:rPr>
              <w:t>(zł)</w:t>
            </w:r>
          </w:p>
        </w:tc>
      </w:tr>
      <w:tr w:rsidR="0017063C" w:rsidRPr="00CC339F" w14:paraId="4E1FF1E4" w14:textId="77777777" w:rsidTr="00C2457C">
        <w:trPr>
          <w:trHeight w:val="523"/>
        </w:trPr>
        <w:tc>
          <w:tcPr>
            <w:tcW w:w="2552" w:type="dxa"/>
            <w:tcBorders>
              <w:top w:val="nil"/>
              <w:left w:val="single" w:sz="8" w:space="0" w:color="auto"/>
              <w:bottom w:val="single" w:sz="4" w:space="0" w:color="auto"/>
              <w:right w:val="single" w:sz="4" w:space="0" w:color="auto"/>
            </w:tcBorders>
            <w:shd w:val="clear" w:color="auto" w:fill="92D050"/>
            <w:vAlign w:val="center"/>
            <w:hideMark/>
          </w:tcPr>
          <w:p w14:paraId="2AC9635C"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1.</w:t>
            </w:r>
          </w:p>
        </w:tc>
        <w:tc>
          <w:tcPr>
            <w:tcW w:w="1418" w:type="dxa"/>
            <w:tcBorders>
              <w:top w:val="nil"/>
              <w:left w:val="nil"/>
              <w:bottom w:val="single" w:sz="4" w:space="0" w:color="auto"/>
              <w:right w:val="single" w:sz="4" w:space="0" w:color="auto"/>
            </w:tcBorders>
            <w:shd w:val="clear" w:color="auto" w:fill="92D050"/>
            <w:vAlign w:val="center"/>
          </w:tcPr>
          <w:p w14:paraId="0AF57925"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2.</w:t>
            </w:r>
          </w:p>
        </w:tc>
        <w:tc>
          <w:tcPr>
            <w:tcW w:w="1417" w:type="dxa"/>
            <w:tcBorders>
              <w:top w:val="nil"/>
              <w:left w:val="single" w:sz="4" w:space="0" w:color="auto"/>
              <w:bottom w:val="single" w:sz="4" w:space="0" w:color="auto"/>
              <w:right w:val="single" w:sz="4" w:space="0" w:color="auto"/>
            </w:tcBorders>
            <w:shd w:val="clear" w:color="auto" w:fill="92D050"/>
            <w:vAlign w:val="center"/>
          </w:tcPr>
          <w:p w14:paraId="0635472D"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3.</w:t>
            </w:r>
          </w:p>
        </w:tc>
        <w:tc>
          <w:tcPr>
            <w:tcW w:w="1560" w:type="dxa"/>
            <w:gridSpan w:val="2"/>
            <w:tcBorders>
              <w:top w:val="nil"/>
              <w:left w:val="nil"/>
              <w:bottom w:val="single" w:sz="4" w:space="0" w:color="auto"/>
              <w:right w:val="single" w:sz="4" w:space="0" w:color="auto"/>
            </w:tcBorders>
            <w:shd w:val="clear" w:color="auto" w:fill="92D050"/>
            <w:vAlign w:val="center"/>
            <w:hideMark/>
          </w:tcPr>
          <w:p w14:paraId="44F84ECE"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4.</w:t>
            </w:r>
          </w:p>
          <w:p w14:paraId="04F41D4A"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(kol. 2 x kol. 3)</w:t>
            </w:r>
          </w:p>
        </w:tc>
        <w:tc>
          <w:tcPr>
            <w:tcW w:w="1136" w:type="dxa"/>
            <w:tcBorders>
              <w:top w:val="nil"/>
              <w:left w:val="nil"/>
              <w:bottom w:val="single" w:sz="4" w:space="0" w:color="auto"/>
              <w:right w:val="single" w:sz="4" w:space="0" w:color="auto"/>
            </w:tcBorders>
            <w:shd w:val="clear" w:color="auto" w:fill="92D050"/>
            <w:vAlign w:val="center"/>
          </w:tcPr>
          <w:p w14:paraId="24145B4E"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5.</w:t>
            </w:r>
          </w:p>
        </w:tc>
        <w:tc>
          <w:tcPr>
            <w:tcW w:w="2124" w:type="dxa"/>
            <w:gridSpan w:val="2"/>
            <w:tcBorders>
              <w:top w:val="nil"/>
              <w:left w:val="nil"/>
              <w:bottom w:val="single" w:sz="4" w:space="0" w:color="auto"/>
              <w:right w:val="single" w:sz="4" w:space="0" w:color="auto"/>
            </w:tcBorders>
            <w:shd w:val="clear" w:color="auto" w:fill="92D050"/>
            <w:vAlign w:val="center"/>
          </w:tcPr>
          <w:p w14:paraId="3BFF7463"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6.</w:t>
            </w:r>
          </w:p>
          <w:p w14:paraId="5220C485"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(kol.4 x  kol.5)</w:t>
            </w:r>
          </w:p>
        </w:tc>
      </w:tr>
      <w:tr w:rsidR="0017063C" w:rsidRPr="00CC339F" w14:paraId="71FCAA38" w14:textId="77777777" w:rsidTr="00C2457C">
        <w:trPr>
          <w:trHeight w:val="1009"/>
        </w:trPr>
        <w:tc>
          <w:tcPr>
            <w:tcW w:w="2552" w:type="dxa"/>
            <w:tcBorders>
              <w:top w:val="nil"/>
              <w:left w:val="single" w:sz="8" w:space="0" w:color="auto"/>
              <w:right w:val="single" w:sz="4" w:space="0" w:color="auto"/>
            </w:tcBorders>
            <w:shd w:val="clear" w:color="auto" w:fill="auto"/>
          </w:tcPr>
          <w:p w14:paraId="3A8F8DEC" w14:textId="493C7707" w:rsidR="0017063C" w:rsidRPr="00CD65B7" w:rsidRDefault="0017063C" w:rsidP="00C2457C">
            <w:pPr>
              <w:spacing w:after="0"/>
              <w:rPr>
                <w:rFonts w:eastAsia="Times New Roman" w:cs="Calibri"/>
                <w:sz w:val="16"/>
                <w:szCs w:val="16"/>
              </w:rPr>
            </w:pPr>
            <w:r w:rsidRPr="00CD65B7">
              <w:rPr>
                <w:rFonts w:ascii="Verdana" w:hAnsi="Verdana" w:cs="Arial"/>
                <w:color w:val="000000"/>
                <w:sz w:val="16"/>
                <w:szCs w:val="16"/>
                <w:shd w:val="clear" w:color="auto" w:fill="FDFDFD"/>
              </w:rPr>
              <w:t>Odczyty wskazań układów pomiarowo-rozliczeniowych zainstalowanych u odbiorców zakwalifikowanych do grup taryfowych C1xx i G1xx w Rejonie Energetycznym Pruszków - Zadanie 1.3</w:t>
            </w:r>
          </w:p>
        </w:tc>
        <w:tc>
          <w:tcPr>
            <w:tcW w:w="1418" w:type="dxa"/>
            <w:tcBorders>
              <w:top w:val="nil"/>
              <w:left w:val="nil"/>
              <w:right w:val="single" w:sz="4" w:space="0" w:color="auto"/>
            </w:tcBorders>
            <w:vAlign w:val="center"/>
          </w:tcPr>
          <w:p w14:paraId="30446543" w14:textId="77777777" w:rsidR="0017063C" w:rsidRPr="00CD65B7" w:rsidRDefault="0017063C" w:rsidP="00C2457C">
            <w:pPr>
              <w:spacing w:after="0"/>
              <w:jc w:val="center"/>
              <w:rPr>
                <w:rFonts w:eastAsia="Times New Roman" w:cs="Calibri"/>
                <w:sz w:val="16"/>
                <w:szCs w:val="16"/>
                <w:lang w:eastAsia="pl-PL"/>
              </w:rPr>
            </w:pPr>
            <w:r w:rsidRPr="00CD65B7">
              <w:rPr>
                <w:rFonts w:eastAsia="Times New Roman" w:cs="Calibri"/>
                <w:sz w:val="16"/>
                <w:szCs w:val="16"/>
                <w:lang w:eastAsia="pl-PL"/>
              </w:rPr>
              <w:t>89 980</w:t>
            </w:r>
          </w:p>
        </w:tc>
        <w:tc>
          <w:tcPr>
            <w:tcW w:w="1417" w:type="dxa"/>
            <w:tcBorders>
              <w:top w:val="nil"/>
              <w:left w:val="single" w:sz="4" w:space="0" w:color="auto"/>
              <w:right w:val="single" w:sz="4" w:space="0" w:color="auto"/>
            </w:tcBorders>
          </w:tcPr>
          <w:p w14:paraId="4AED7C9A" w14:textId="77777777" w:rsidR="0017063C" w:rsidRPr="00CD65B7" w:rsidRDefault="0017063C" w:rsidP="00C2457C">
            <w:pPr>
              <w:spacing w:after="0"/>
              <w:rPr>
                <w:rFonts w:eastAsia="Times New Roman" w:cs="Calibri"/>
                <w:sz w:val="16"/>
                <w:szCs w:val="16"/>
                <w:lang w:eastAsia="pl-PL"/>
              </w:rPr>
            </w:pPr>
          </w:p>
        </w:tc>
        <w:tc>
          <w:tcPr>
            <w:tcW w:w="1560" w:type="dxa"/>
            <w:gridSpan w:val="2"/>
            <w:tcBorders>
              <w:top w:val="nil"/>
              <w:left w:val="nil"/>
              <w:right w:val="single" w:sz="4" w:space="0" w:color="auto"/>
            </w:tcBorders>
            <w:shd w:val="clear" w:color="auto" w:fill="auto"/>
            <w:vAlign w:val="bottom"/>
            <w:hideMark/>
          </w:tcPr>
          <w:p w14:paraId="13D201CE" w14:textId="77777777" w:rsidR="0017063C" w:rsidRPr="00CD65B7" w:rsidRDefault="0017063C" w:rsidP="00C2457C">
            <w:pPr>
              <w:spacing w:after="0"/>
              <w:rPr>
                <w:rFonts w:eastAsia="Times New Roman" w:cs="Calibri"/>
                <w:sz w:val="16"/>
                <w:szCs w:val="16"/>
                <w:lang w:eastAsia="pl-PL"/>
              </w:rPr>
            </w:pPr>
          </w:p>
        </w:tc>
        <w:tc>
          <w:tcPr>
            <w:tcW w:w="1136" w:type="dxa"/>
            <w:tcBorders>
              <w:top w:val="nil"/>
              <w:left w:val="nil"/>
              <w:right w:val="single" w:sz="4" w:space="0" w:color="auto"/>
            </w:tcBorders>
            <w:shd w:val="clear" w:color="auto" w:fill="auto"/>
            <w:vAlign w:val="center"/>
          </w:tcPr>
          <w:p w14:paraId="7A9BF7DA" w14:textId="77777777" w:rsidR="0017063C" w:rsidRPr="00CD65B7" w:rsidRDefault="0017063C" w:rsidP="00C2457C">
            <w:pPr>
              <w:spacing w:after="0"/>
              <w:jc w:val="center"/>
              <w:rPr>
                <w:rFonts w:eastAsia="Times New Roman" w:cs="Calibri"/>
                <w:sz w:val="16"/>
                <w:szCs w:val="16"/>
                <w:lang w:eastAsia="pl-PL"/>
              </w:rPr>
            </w:pPr>
            <w:r w:rsidRPr="00CD65B7">
              <w:rPr>
                <w:rFonts w:eastAsia="Times New Roman" w:cs="Arial"/>
                <w:sz w:val="16"/>
                <w:szCs w:val="16"/>
              </w:rPr>
              <w:t>23</w:t>
            </w:r>
          </w:p>
        </w:tc>
        <w:tc>
          <w:tcPr>
            <w:tcW w:w="2124" w:type="dxa"/>
            <w:gridSpan w:val="2"/>
            <w:tcBorders>
              <w:top w:val="nil"/>
              <w:left w:val="nil"/>
              <w:right w:val="single" w:sz="4" w:space="0" w:color="auto"/>
            </w:tcBorders>
            <w:shd w:val="clear" w:color="auto" w:fill="auto"/>
            <w:vAlign w:val="bottom"/>
          </w:tcPr>
          <w:p w14:paraId="4C8052FE" w14:textId="77777777" w:rsidR="0017063C" w:rsidRPr="00CD65B7" w:rsidRDefault="0017063C" w:rsidP="00C2457C">
            <w:pPr>
              <w:spacing w:after="0"/>
              <w:rPr>
                <w:rFonts w:eastAsia="Times New Roman" w:cs="Calibri"/>
                <w:sz w:val="16"/>
                <w:szCs w:val="16"/>
                <w:lang w:eastAsia="pl-PL"/>
              </w:rPr>
            </w:pPr>
          </w:p>
        </w:tc>
      </w:tr>
      <w:tr w:rsidR="0017063C" w:rsidRPr="00CC339F" w14:paraId="732DE059" w14:textId="77777777" w:rsidTr="00C2457C">
        <w:trPr>
          <w:trHeight w:val="526"/>
        </w:trPr>
        <w:tc>
          <w:tcPr>
            <w:tcW w:w="539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14:paraId="051B1F48" w14:textId="77777777" w:rsidR="0017063C" w:rsidRPr="00CD65B7" w:rsidRDefault="0017063C" w:rsidP="00C2457C">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netto:</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7C8BC739" w14:textId="77777777" w:rsidR="0017063C" w:rsidRPr="00CD65B7" w:rsidRDefault="0017063C" w:rsidP="00C2457C">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66CD25" w14:textId="77777777" w:rsidR="0017063C" w:rsidRPr="00CD65B7" w:rsidRDefault="0017063C" w:rsidP="00C2457C">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brutto:</w:t>
            </w:r>
          </w:p>
        </w:tc>
        <w:tc>
          <w:tcPr>
            <w:tcW w:w="2116" w:type="dxa"/>
            <w:tcBorders>
              <w:top w:val="single" w:sz="4" w:space="0" w:color="auto"/>
              <w:left w:val="single" w:sz="4" w:space="0" w:color="auto"/>
              <w:bottom w:val="single" w:sz="4" w:space="0" w:color="auto"/>
              <w:right w:val="single" w:sz="4" w:space="0" w:color="auto"/>
            </w:tcBorders>
            <w:shd w:val="clear" w:color="auto" w:fill="auto"/>
            <w:vAlign w:val="bottom"/>
          </w:tcPr>
          <w:p w14:paraId="17D8CC9A" w14:textId="77777777" w:rsidR="0017063C" w:rsidRPr="00CD65B7" w:rsidRDefault="0017063C" w:rsidP="00C2457C">
            <w:pPr>
              <w:spacing w:before="120" w:after="120"/>
              <w:jc w:val="right"/>
              <w:rPr>
                <w:rFonts w:eastAsia="Times New Roman" w:cs="Calibri"/>
                <w:b/>
                <w:sz w:val="16"/>
                <w:szCs w:val="16"/>
                <w:lang w:eastAsia="pl-PL"/>
              </w:rPr>
            </w:pPr>
            <w:r w:rsidRPr="00CD65B7">
              <w:rPr>
                <w:rFonts w:eastAsia="Times New Roman" w:cs="Calibri"/>
                <w:b/>
                <w:sz w:val="16"/>
                <w:szCs w:val="16"/>
                <w:lang w:eastAsia="pl-PL"/>
              </w:rPr>
              <w:t>…………………….....</w:t>
            </w:r>
          </w:p>
        </w:tc>
      </w:tr>
    </w:tbl>
    <w:p w14:paraId="42049D35" w14:textId="77777777" w:rsidR="0017063C" w:rsidRPr="00CC339F" w:rsidRDefault="0017063C" w:rsidP="0017063C">
      <w:pPr>
        <w:widowControl w:val="0"/>
        <w:adjustRightInd w:val="0"/>
        <w:spacing w:before="200" w:after="0" w:line="276" w:lineRule="auto"/>
        <w:ind w:right="567"/>
        <w:jc w:val="both"/>
        <w:textAlignment w:val="baseline"/>
        <w:rPr>
          <w:rFonts w:eastAsia="Times New Roman" w:cs="Calibri"/>
          <w:b/>
          <w:snapToGrid w:val="0"/>
          <w:color w:val="000000"/>
          <w:szCs w:val="18"/>
          <w:u w:val="single"/>
          <w:lang w:eastAsia="pl-PL"/>
        </w:rPr>
      </w:pPr>
      <w:r w:rsidRPr="00CC339F">
        <w:rPr>
          <w:rFonts w:eastAsia="Times New Roman" w:cs="Calibri"/>
          <w:b/>
          <w:snapToGrid w:val="0"/>
          <w:color w:val="000000"/>
          <w:szCs w:val="18"/>
          <w:u w:val="single"/>
          <w:lang w:eastAsia="pl-PL"/>
        </w:rPr>
        <w:t>Deklarujemy minimalny poziom wykonania usługi (Wskaźnik skuteczności odczytów): …………………… %</w:t>
      </w:r>
    </w:p>
    <w:p w14:paraId="460FE33A" w14:textId="77777777" w:rsidR="0017063C" w:rsidRPr="00CC339F" w:rsidRDefault="0017063C" w:rsidP="0017063C">
      <w:pPr>
        <w:widowControl w:val="0"/>
        <w:adjustRightInd w:val="0"/>
        <w:spacing w:after="0" w:line="276" w:lineRule="auto"/>
        <w:ind w:right="567"/>
        <w:jc w:val="both"/>
        <w:textAlignment w:val="baseline"/>
        <w:rPr>
          <w:rFonts w:eastAsia="Times New Roman" w:cs="Calibri"/>
          <w:i/>
          <w:szCs w:val="18"/>
          <w:lang w:eastAsia="pl-PL"/>
        </w:rPr>
      </w:pPr>
      <w:r w:rsidRPr="00CC339F">
        <w:rPr>
          <w:rFonts w:eastAsia="Times New Roman" w:cs="Calibri"/>
          <w:i/>
          <w:szCs w:val="18"/>
          <w:lang w:eastAsia="pl-PL"/>
        </w:rPr>
        <w:t>(Wykonawca oferowany wskaźnik odczytu może wskazać wyłącznie jako jedną z trzech wartości: 97%; 98%; 99%.)</w:t>
      </w:r>
    </w:p>
    <w:p w14:paraId="13A6FC1A" w14:textId="191D4E52" w:rsidR="0017063C" w:rsidRDefault="0017063C" w:rsidP="00842A55">
      <w:pPr>
        <w:spacing w:before="120" w:after="120" w:line="276" w:lineRule="auto"/>
        <w:ind w:left="567"/>
        <w:jc w:val="both"/>
        <w:rPr>
          <w:rFonts w:ascii="Verdana" w:eastAsia="Times New Roman" w:hAnsi="Verdana" w:cs="Calibri"/>
          <w:b/>
          <w:szCs w:val="18"/>
        </w:rPr>
      </w:pPr>
    </w:p>
    <w:p w14:paraId="14526A7F" w14:textId="185294D5" w:rsidR="00CD65B7" w:rsidRDefault="00CD65B7" w:rsidP="00842A55">
      <w:pPr>
        <w:spacing w:before="120" w:after="120" w:line="276" w:lineRule="auto"/>
        <w:ind w:left="567"/>
        <w:jc w:val="both"/>
        <w:rPr>
          <w:rFonts w:ascii="Verdana" w:eastAsia="Times New Roman" w:hAnsi="Verdana" w:cs="Calibri"/>
          <w:b/>
          <w:szCs w:val="18"/>
        </w:rPr>
      </w:pPr>
    </w:p>
    <w:p w14:paraId="332465DA" w14:textId="59E82FD2" w:rsidR="00CD65B7" w:rsidRDefault="00CD65B7" w:rsidP="00842A55">
      <w:pPr>
        <w:spacing w:before="120" w:after="120" w:line="276" w:lineRule="auto"/>
        <w:ind w:left="567"/>
        <w:jc w:val="both"/>
        <w:rPr>
          <w:rFonts w:ascii="Verdana" w:eastAsia="Times New Roman" w:hAnsi="Verdana" w:cs="Calibri"/>
          <w:b/>
          <w:szCs w:val="18"/>
        </w:rPr>
      </w:pPr>
    </w:p>
    <w:p w14:paraId="3B7F8127" w14:textId="77777777" w:rsidR="00CD65B7" w:rsidRDefault="00CD65B7" w:rsidP="00842A55">
      <w:pPr>
        <w:spacing w:before="120" w:after="120" w:line="276" w:lineRule="auto"/>
        <w:ind w:left="567"/>
        <w:jc w:val="both"/>
        <w:rPr>
          <w:rFonts w:ascii="Verdana" w:eastAsia="Times New Roman" w:hAnsi="Verdana" w:cs="Calibri"/>
          <w:b/>
          <w:szCs w:val="18"/>
        </w:rPr>
      </w:pPr>
    </w:p>
    <w:p w14:paraId="1956DC2B" w14:textId="154F2808" w:rsidR="0017063C" w:rsidRPr="00C2457C" w:rsidRDefault="0017063C" w:rsidP="00C2457C">
      <w:pPr>
        <w:shd w:val="clear" w:color="auto" w:fill="D9D9D9" w:themeFill="background1" w:themeFillShade="D9"/>
        <w:spacing w:before="120" w:after="120" w:line="276" w:lineRule="auto"/>
        <w:ind w:left="-284"/>
        <w:jc w:val="both"/>
        <w:rPr>
          <w:rFonts w:ascii="Verdana" w:eastAsia="Times New Roman" w:hAnsi="Verdana" w:cs="Calibri"/>
          <w:b/>
          <w:szCs w:val="18"/>
        </w:rPr>
      </w:pPr>
      <w:r w:rsidRPr="00C2457C">
        <w:rPr>
          <w:rFonts w:ascii="Verdana" w:eastAsia="Times New Roman" w:hAnsi="Verdana" w:cs="Calibri"/>
          <w:b/>
          <w:szCs w:val="18"/>
        </w:rPr>
        <w:t>Część nr 4: Odczyty wskazań układów pomiarowo-rozliczeniowych zainstalowanych u odbiorców zakwalifikowanych do grup taryfowych C1xx i G1xx w Rejonie Energetycznym Jeziorna - Zadanie 2</w:t>
      </w:r>
    </w:p>
    <w:p w14:paraId="3449246E" w14:textId="77777777" w:rsidR="0017063C" w:rsidRPr="00CC339F" w:rsidRDefault="0017063C" w:rsidP="0017063C">
      <w:pPr>
        <w:spacing w:before="60" w:after="60" w:line="276" w:lineRule="auto"/>
        <w:jc w:val="both"/>
        <w:rPr>
          <w:rFonts w:eastAsia="Times New Roman" w:cs="Arial"/>
          <w:szCs w:val="18"/>
        </w:rPr>
      </w:pPr>
      <w:r w:rsidRPr="00CC339F">
        <w:rPr>
          <w:rFonts w:eastAsia="Times New Roman" w:cs="Arial"/>
          <w:szCs w:val="18"/>
        </w:rPr>
        <w:t>Na łączną wartość zamówienia, składają się ceny jednostkowe przedstawione w poniższej tabeli:</w:t>
      </w:r>
    </w:p>
    <w:tbl>
      <w:tblPr>
        <w:tblW w:w="10207" w:type="dxa"/>
        <w:tblInd w:w="-294" w:type="dxa"/>
        <w:tblLayout w:type="fixed"/>
        <w:tblCellMar>
          <w:left w:w="70" w:type="dxa"/>
          <w:right w:w="70" w:type="dxa"/>
        </w:tblCellMar>
        <w:tblLook w:val="04A0" w:firstRow="1" w:lastRow="0" w:firstColumn="1" w:lastColumn="0" w:noHBand="0" w:noVBand="1"/>
      </w:tblPr>
      <w:tblGrid>
        <w:gridCol w:w="2552"/>
        <w:gridCol w:w="1418"/>
        <w:gridCol w:w="1417"/>
        <w:gridCol w:w="11"/>
        <w:gridCol w:w="1549"/>
        <w:gridCol w:w="1136"/>
        <w:gridCol w:w="8"/>
        <w:gridCol w:w="2116"/>
      </w:tblGrid>
      <w:tr w:rsidR="0017063C" w:rsidRPr="00CC339F" w14:paraId="66F464D7" w14:textId="77777777" w:rsidTr="00C2457C">
        <w:trPr>
          <w:trHeight w:val="982"/>
        </w:trPr>
        <w:tc>
          <w:tcPr>
            <w:tcW w:w="2552" w:type="dxa"/>
            <w:tcBorders>
              <w:top w:val="single" w:sz="8" w:space="0" w:color="auto"/>
              <w:left w:val="single" w:sz="8" w:space="0" w:color="auto"/>
              <w:bottom w:val="single" w:sz="8" w:space="0" w:color="auto"/>
              <w:right w:val="single" w:sz="4" w:space="0" w:color="auto"/>
            </w:tcBorders>
            <w:shd w:val="clear" w:color="auto" w:fill="092E74"/>
            <w:vAlign w:val="center"/>
            <w:hideMark/>
          </w:tcPr>
          <w:p w14:paraId="75075C63" w14:textId="77777777" w:rsidR="0017063C" w:rsidRPr="00CD65B7" w:rsidRDefault="0017063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Przedmiot</w:t>
            </w:r>
          </w:p>
          <w:p w14:paraId="3670264B" w14:textId="77777777" w:rsidR="0017063C" w:rsidRPr="00CD65B7" w:rsidRDefault="0017063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zamówienia</w:t>
            </w:r>
          </w:p>
        </w:tc>
        <w:tc>
          <w:tcPr>
            <w:tcW w:w="1418" w:type="dxa"/>
            <w:tcBorders>
              <w:top w:val="single" w:sz="8" w:space="0" w:color="auto"/>
              <w:left w:val="nil"/>
              <w:bottom w:val="single" w:sz="8" w:space="0" w:color="auto"/>
              <w:right w:val="single" w:sz="4" w:space="0" w:color="auto"/>
            </w:tcBorders>
            <w:shd w:val="clear" w:color="auto" w:fill="092E74"/>
            <w:vAlign w:val="center"/>
          </w:tcPr>
          <w:p w14:paraId="0779ED7B" w14:textId="77777777" w:rsidR="0017063C" w:rsidRPr="00CD65B7" w:rsidRDefault="0017063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Szacunkowa ilość układów pomiarowo-rozliczeniowych</w:t>
            </w:r>
          </w:p>
        </w:tc>
        <w:tc>
          <w:tcPr>
            <w:tcW w:w="1417" w:type="dxa"/>
            <w:tcBorders>
              <w:top w:val="single" w:sz="8" w:space="0" w:color="auto"/>
              <w:left w:val="single" w:sz="4" w:space="0" w:color="auto"/>
              <w:bottom w:val="single" w:sz="8" w:space="0" w:color="auto"/>
              <w:right w:val="single" w:sz="4" w:space="0" w:color="auto"/>
            </w:tcBorders>
            <w:shd w:val="clear" w:color="auto" w:fill="092E74"/>
            <w:vAlign w:val="center"/>
          </w:tcPr>
          <w:p w14:paraId="6B98402D" w14:textId="77777777" w:rsidR="0017063C" w:rsidRPr="00CD65B7" w:rsidRDefault="0017063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Cena jednostkowa netto</w:t>
            </w:r>
          </w:p>
          <w:p w14:paraId="4AE2FCE7" w14:textId="77777777" w:rsidR="0017063C" w:rsidRPr="00CD65B7" w:rsidRDefault="0017063C" w:rsidP="00C2457C">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560" w:type="dxa"/>
            <w:gridSpan w:val="2"/>
            <w:tcBorders>
              <w:top w:val="single" w:sz="8" w:space="0" w:color="auto"/>
              <w:left w:val="nil"/>
              <w:bottom w:val="single" w:sz="8" w:space="0" w:color="auto"/>
              <w:right w:val="single" w:sz="4" w:space="0" w:color="auto"/>
            </w:tcBorders>
            <w:shd w:val="clear" w:color="auto" w:fill="092E74"/>
            <w:vAlign w:val="center"/>
          </w:tcPr>
          <w:p w14:paraId="010CFBD2" w14:textId="77777777" w:rsidR="0017063C" w:rsidRPr="00CD65B7" w:rsidRDefault="0017063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Wartość netto</w:t>
            </w:r>
          </w:p>
          <w:p w14:paraId="6A2548DB" w14:textId="77777777" w:rsidR="0017063C" w:rsidRPr="00CD65B7" w:rsidRDefault="0017063C" w:rsidP="00C2457C">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136" w:type="dxa"/>
            <w:tcBorders>
              <w:top w:val="single" w:sz="8" w:space="0" w:color="auto"/>
              <w:left w:val="nil"/>
              <w:bottom w:val="single" w:sz="8" w:space="0" w:color="auto"/>
              <w:right w:val="single" w:sz="4" w:space="0" w:color="auto"/>
            </w:tcBorders>
            <w:shd w:val="clear" w:color="auto" w:fill="092E74"/>
            <w:vAlign w:val="center"/>
          </w:tcPr>
          <w:p w14:paraId="3368E1C9" w14:textId="77777777" w:rsidR="0017063C" w:rsidRPr="00CD65B7" w:rsidRDefault="0017063C" w:rsidP="00C2457C">
            <w:pPr>
              <w:spacing w:after="0"/>
              <w:ind w:left="-56"/>
              <w:jc w:val="center"/>
              <w:rPr>
                <w:rFonts w:eastAsia="Times New Roman" w:cs="Calibri"/>
                <w:b/>
                <w:bCs/>
                <w:sz w:val="16"/>
                <w:szCs w:val="16"/>
                <w:lang w:eastAsia="pl-PL"/>
              </w:rPr>
            </w:pPr>
            <w:r w:rsidRPr="00CD65B7">
              <w:rPr>
                <w:rFonts w:eastAsia="Times New Roman" w:cs="Calibri"/>
                <w:b/>
                <w:bCs/>
                <w:sz w:val="16"/>
                <w:szCs w:val="16"/>
                <w:lang w:eastAsia="pl-PL"/>
              </w:rPr>
              <w:t>Podatek VAT</w:t>
            </w:r>
          </w:p>
          <w:p w14:paraId="59AAB45C" w14:textId="77777777" w:rsidR="0017063C" w:rsidRPr="00CD65B7" w:rsidRDefault="0017063C" w:rsidP="00C2457C">
            <w:pPr>
              <w:spacing w:after="0"/>
              <w:ind w:left="-56"/>
              <w:jc w:val="center"/>
              <w:rPr>
                <w:rFonts w:eastAsia="Times New Roman" w:cs="Calibri"/>
                <w:b/>
                <w:bCs/>
                <w:i/>
                <w:sz w:val="16"/>
                <w:szCs w:val="16"/>
                <w:lang w:eastAsia="pl-PL"/>
              </w:rPr>
            </w:pPr>
            <w:r w:rsidRPr="00CD65B7">
              <w:rPr>
                <w:rFonts w:eastAsia="Times New Roman" w:cs="Calibri"/>
                <w:b/>
                <w:bCs/>
                <w:i/>
                <w:sz w:val="16"/>
                <w:szCs w:val="16"/>
                <w:lang w:eastAsia="pl-PL"/>
              </w:rPr>
              <w:t>(%)</w:t>
            </w:r>
          </w:p>
        </w:tc>
        <w:tc>
          <w:tcPr>
            <w:tcW w:w="2124" w:type="dxa"/>
            <w:gridSpan w:val="2"/>
            <w:tcBorders>
              <w:top w:val="single" w:sz="8" w:space="0" w:color="auto"/>
              <w:left w:val="nil"/>
              <w:bottom w:val="single" w:sz="8" w:space="0" w:color="auto"/>
              <w:right w:val="single" w:sz="4" w:space="0" w:color="auto"/>
            </w:tcBorders>
            <w:shd w:val="clear" w:color="auto" w:fill="092E74"/>
            <w:vAlign w:val="center"/>
          </w:tcPr>
          <w:p w14:paraId="04D60D2F" w14:textId="77777777" w:rsidR="0017063C" w:rsidRPr="00CD65B7" w:rsidRDefault="0017063C" w:rsidP="00C2457C">
            <w:pPr>
              <w:spacing w:after="0"/>
              <w:ind w:hanging="19"/>
              <w:jc w:val="center"/>
              <w:rPr>
                <w:rFonts w:eastAsia="Times New Roman" w:cs="Calibri"/>
                <w:b/>
                <w:bCs/>
                <w:sz w:val="16"/>
                <w:szCs w:val="16"/>
                <w:lang w:eastAsia="pl-PL"/>
              </w:rPr>
            </w:pPr>
            <w:r w:rsidRPr="00CD65B7">
              <w:rPr>
                <w:rFonts w:eastAsia="Times New Roman" w:cs="Calibri"/>
                <w:b/>
                <w:bCs/>
                <w:sz w:val="16"/>
                <w:szCs w:val="16"/>
                <w:lang w:eastAsia="pl-PL"/>
              </w:rPr>
              <w:t>Wartość brutto</w:t>
            </w:r>
          </w:p>
          <w:p w14:paraId="22C47CCC" w14:textId="77777777" w:rsidR="0017063C" w:rsidRPr="00CD65B7" w:rsidRDefault="0017063C" w:rsidP="00C2457C">
            <w:pPr>
              <w:spacing w:after="0"/>
              <w:ind w:hanging="19"/>
              <w:jc w:val="center"/>
              <w:rPr>
                <w:rFonts w:eastAsia="Times New Roman" w:cs="Calibri"/>
                <w:b/>
                <w:bCs/>
                <w:i/>
                <w:sz w:val="16"/>
                <w:szCs w:val="16"/>
                <w:lang w:eastAsia="pl-PL"/>
              </w:rPr>
            </w:pPr>
            <w:r w:rsidRPr="00CD65B7">
              <w:rPr>
                <w:rFonts w:eastAsia="Times New Roman" w:cs="Calibri"/>
                <w:b/>
                <w:bCs/>
                <w:i/>
                <w:sz w:val="16"/>
                <w:szCs w:val="16"/>
                <w:lang w:eastAsia="pl-PL"/>
              </w:rPr>
              <w:t>(zł)</w:t>
            </w:r>
          </w:p>
        </w:tc>
      </w:tr>
      <w:tr w:rsidR="0017063C" w:rsidRPr="00CC339F" w14:paraId="1B75811A" w14:textId="77777777" w:rsidTr="00C2457C">
        <w:trPr>
          <w:trHeight w:val="523"/>
        </w:trPr>
        <w:tc>
          <w:tcPr>
            <w:tcW w:w="2552" w:type="dxa"/>
            <w:tcBorders>
              <w:top w:val="nil"/>
              <w:left w:val="single" w:sz="8" w:space="0" w:color="auto"/>
              <w:bottom w:val="single" w:sz="4" w:space="0" w:color="auto"/>
              <w:right w:val="single" w:sz="4" w:space="0" w:color="auto"/>
            </w:tcBorders>
            <w:shd w:val="clear" w:color="auto" w:fill="92D050"/>
            <w:vAlign w:val="center"/>
            <w:hideMark/>
          </w:tcPr>
          <w:p w14:paraId="48CD77ED"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1.</w:t>
            </w:r>
          </w:p>
        </w:tc>
        <w:tc>
          <w:tcPr>
            <w:tcW w:w="1418" w:type="dxa"/>
            <w:tcBorders>
              <w:top w:val="nil"/>
              <w:left w:val="nil"/>
              <w:bottom w:val="single" w:sz="4" w:space="0" w:color="auto"/>
              <w:right w:val="single" w:sz="4" w:space="0" w:color="auto"/>
            </w:tcBorders>
            <w:shd w:val="clear" w:color="auto" w:fill="92D050"/>
            <w:vAlign w:val="center"/>
          </w:tcPr>
          <w:p w14:paraId="0D7EA78D"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2.</w:t>
            </w:r>
          </w:p>
        </w:tc>
        <w:tc>
          <w:tcPr>
            <w:tcW w:w="1417" w:type="dxa"/>
            <w:tcBorders>
              <w:top w:val="nil"/>
              <w:left w:val="single" w:sz="4" w:space="0" w:color="auto"/>
              <w:bottom w:val="single" w:sz="4" w:space="0" w:color="auto"/>
              <w:right w:val="single" w:sz="4" w:space="0" w:color="auto"/>
            </w:tcBorders>
            <w:shd w:val="clear" w:color="auto" w:fill="92D050"/>
            <w:vAlign w:val="center"/>
          </w:tcPr>
          <w:p w14:paraId="4EEE87A4"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3.</w:t>
            </w:r>
          </w:p>
        </w:tc>
        <w:tc>
          <w:tcPr>
            <w:tcW w:w="1560" w:type="dxa"/>
            <w:gridSpan w:val="2"/>
            <w:tcBorders>
              <w:top w:val="nil"/>
              <w:left w:val="nil"/>
              <w:bottom w:val="single" w:sz="4" w:space="0" w:color="auto"/>
              <w:right w:val="single" w:sz="4" w:space="0" w:color="auto"/>
            </w:tcBorders>
            <w:shd w:val="clear" w:color="auto" w:fill="92D050"/>
            <w:vAlign w:val="center"/>
            <w:hideMark/>
          </w:tcPr>
          <w:p w14:paraId="2FD679FE"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4.</w:t>
            </w:r>
          </w:p>
          <w:p w14:paraId="5212CFD4"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(kol. 2 x kol. 3)</w:t>
            </w:r>
          </w:p>
        </w:tc>
        <w:tc>
          <w:tcPr>
            <w:tcW w:w="1136" w:type="dxa"/>
            <w:tcBorders>
              <w:top w:val="nil"/>
              <w:left w:val="nil"/>
              <w:bottom w:val="single" w:sz="4" w:space="0" w:color="auto"/>
              <w:right w:val="single" w:sz="4" w:space="0" w:color="auto"/>
            </w:tcBorders>
            <w:shd w:val="clear" w:color="auto" w:fill="92D050"/>
            <w:vAlign w:val="center"/>
          </w:tcPr>
          <w:p w14:paraId="36BBC797"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5.</w:t>
            </w:r>
          </w:p>
        </w:tc>
        <w:tc>
          <w:tcPr>
            <w:tcW w:w="2124" w:type="dxa"/>
            <w:gridSpan w:val="2"/>
            <w:tcBorders>
              <w:top w:val="nil"/>
              <w:left w:val="nil"/>
              <w:bottom w:val="single" w:sz="4" w:space="0" w:color="auto"/>
              <w:right w:val="single" w:sz="4" w:space="0" w:color="auto"/>
            </w:tcBorders>
            <w:shd w:val="clear" w:color="auto" w:fill="92D050"/>
            <w:vAlign w:val="center"/>
          </w:tcPr>
          <w:p w14:paraId="5CE4C1F2"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6.</w:t>
            </w:r>
          </w:p>
          <w:p w14:paraId="4EF155CD" w14:textId="77777777" w:rsidR="0017063C" w:rsidRPr="00CD65B7" w:rsidRDefault="0017063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(kol.4 x  kol.5)</w:t>
            </w:r>
          </w:p>
        </w:tc>
      </w:tr>
      <w:tr w:rsidR="0017063C" w:rsidRPr="00CC339F" w14:paraId="446C9CD2" w14:textId="77777777" w:rsidTr="00C2457C">
        <w:trPr>
          <w:trHeight w:val="1009"/>
        </w:trPr>
        <w:tc>
          <w:tcPr>
            <w:tcW w:w="2552" w:type="dxa"/>
            <w:tcBorders>
              <w:top w:val="nil"/>
              <w:left w:val="single" w:sz="8" w:space="0" w:color="auto"/>
              <w:right w:val="single" w:sz="4" w:space="0" w:color="auto"/>
            </w:tcBorders>
            <w:shd w:val="clear" w:color="auto" w:fill="auto"/>
          </w:tcPr>
          <w:p w14:paraId="05E67DF1" w14:textId="0B21F0E3" w:rsidR="0017063C" w:rsidRPr="00CD65B7" w:rsidRDefault="0017063C" w:rsidP="00C2457C">
            <w:pPr>
              <w:spacing w:after="0"/>
              <w:rPr>
                <w:rFonts w:eastAsia="Times New Roman" w:cs="Calibri"/>
                <w:sz w:val="16"/>
                <w:szCs w:val="16"/>
              </w:rPr>
            </w:pPr>
            <w:r w:rsidRPr="00CD65B7">
              <w:rPr>
                <w:rFonts w:ascii="Verdana" w:hAnsi="Verdana" w:cs="Arial"/>
                <w:color w:val="000000"/>
                <w:sz w:val="16"/>
                <w:szCs w:val="16"/>
                <w:shd w:val="clear" w:color="auto" w:fill="FDFDFD"/>
              </w:rPr>
              <w:t>Odczyty wskazań układów pomiarowo-rozliczeniowych zainstalowanych u odbiorców zakwalifikowanych do grup taryfowych C1xx i G1xx w Rejonie Energetycznym Jeziorna - Zadanie 2</w:t>
            </w:r>
          </w:p>
        </w:tc>
        <w:tc>
          <w:tcPr>
            <w:tcW w:w="1418" w:type="dxa"/>
            <w:tcBorders>
              <w:top w:val="nil"/>
              <w:left w:val="nil"/>
              <w:right w:val="single" w:sz="4" w:space="0" w:color="auto"/>
            </w:tcBorders>
            <w:vAlign w:val="center"/>
          </w:tcPr>
          <w:p w14:paraId="767A4291" w14:textId="7EE44977" w:rsidR="0017063C" w:rsidRPr="00CD65B7" w:rsidRDefault="00C2457C" w:rsidP="00C2457C">
            <w:pPr>
              <w:spacing w:after="0"/>
              <w:jc w:val="center"/>
              <w:rPr>
                <w:rFonts w:eastAsia="Times New Roman" w:cs="Calibri"/>
                <w:sz w:val="16"/>
                <w:szCs w:val="16"/>
                <w:lang w:eastAsia="pl-PL"/>
              </w:rPr>
            </w:pPr>
            <w:r w:rsidRPr="00CD65B7">
              <w:rPr>
                <w:rFonts w:eastAsia="Times New Roman" w:cs="Calibri"/>
                <w:sz w:val="16"/>
                <w:szCs w:val="16"/>
                <w:lang w:eastAsia="pl-PL"/>
              </w:rPr>
              <w:t>83 154</w:t>
            </w:r>
          </w:p>
        </w:tc>
        <w:tc>
          <w:tcPr>
            <w:tcW w:w="1417" w:type="dxa"/>
            <w:tcBorders>
              <w:top w:val="nil"/>
              <w:left w:val="single" w:sz="4" w:space="0" w:color="auto"/>
              <w:right w:val="single" w:sz="4" w:space="0" w:color="auto"/>
            </w:tcBorders>
          </w:tcPr>
          <w:p w14:paraId="4B58A179" w14:textId="77777777" w:rsidR="0017063C" w:rsidRPr="00CD65B7" w:rsidRDefault="0017063C" w:rsidP="00C2457C">
            <w:pPr>
              <w:spacing w:after="0"/>
              <w:rPr>
                <w:rFonts w:eastAsia="Times New Roman" w:cs="Calibri"/>
                <w:sz w:val="16"/>
                <w:szCs w:val="16"/>
                <w:lang w:eastAsia="pl-PL"/>
              </w:rPr>
            </w:pPr>
          </w:p>
        </w:tc>
        <w:tc>
          <w:tcPr>
            <w:tcW w:w="1560" w:type="dxa"/>
            <w:gridSpan w:val="2"/>
            <w:tcBorders>
              <w:top w:val="nil"/>
              <w:left w:val="nil"/>
              <w:right w:val="single" w:sz="4" w:space="0" w:color="auto"/>
            </w:tcBorders>
            <w:shd w:val="clear" w:color="auto" w:fill="auto"/>
            <w:vAlign w:val="bottom"/>
            <w:hideMark/>
          </w:tcPr>
          <w:p w14:paraId="22376EE8" w14:textId="77777777" w:rsidR="0017063C" w:rsidRPr="00CD65B7" w:rsidRDefault="0017063C" w:rsidP="00C2457C">
            <w:pPr>
              <w:spacing w:after="0"/>
              <w:rPr>
                <w:rFonts w:eastAsia="Times New Roman" w:cs="Calibri"/>
                <w:sz w:val="16"/>
                <w:szCs w:val="16"/>
                <w:lang w:eastAsia="pl-PL"/>
              </w:rPr>
            </w:pPr>
          </w:p>
        </w:tc>
        <w:tc>
          <w:tcPr>
            <w:tcW w:w="1136" w:type="dxa"/>
            <w:tcBorders>
              <w:top w:val="nil"/>
              <w:left w:val="nil"/>
              <w:right w:val="single" w:sz="4" w:space="0" w:color="auto"/>
            </w:tcBorders>
            <w:shd w:val="clear" w:color="auto" w:fill="auto"/>
            <w:vAlign w:val="center"/>
          </w:tcPr>
          <w:p w14:paraId="43A68CDA" w14:textId="77777777" w:rsidR="0017063C" w:rsidRPr="00CD65B7" w:rsidRDefault="0017063C" w:rsidP="00C2457C">
            <w:pPr>
              <w:spacing w:after="0"/>
              <w:jc w:val="center"/>
              <w:rPr>
                <w:rFonts w:eastAsia="Times New Roman" w:cs="Calibri"/>
                <w:sz w:val="16"/>
                <w:szCs w:val="16"/>
                <w:lang w:eastAsia="pl-PL"/>
              </w:rPr>
            </w:pPr>
            <w:r w:rsidRPr="00CD65B7">
              <w:rPr>
                <w:rFonts w:eastAsia="Times New Roman" w:cs="Arial"/>
                <w:sz w:val="16"/>
                <w:szCs w:val="16"/>
              </w:rPr>
              <w:t>23</w:t>
            </w:r>
          </w:p>
        </w:tc>
        <w:tc>
          <w:tcPr>
            <w:tcW w:w="2124" w:type="dxa"/>
            <w:gridSpan w:val="2"/>
            <w:tcBorders>
              <w:top w:val="nil"/>
              <w:left w:val="nil"/>
              <w:right w:val="single" w:sz="4" w:space="0" w:color="auto"/>
            </w:tcBorders>
            <w:shd w:val="clear" w:color="auto" w:fill="auto"/>
            <w:vAlign w:val="bottom"/>
          </w:tcPr>
          <w:p w14:paraId="6776677A" w14:textId="77777777" w:rsidR="0017063C" w:rsidRPr="00CD65B7" w:rsidRDefault="0017063C" w:rsidP="00C2457C">
            <w:pPr>
              <w:spacing w:after="0"/>
              <w:rPr>
                <w:rFonts w:eastAsia="Times New Roman" w:cs="Calibri"/>
                <w:sz w:val="16"/>
                <w:szCs w:val="16"/>
                <w:lang w:eastAsia="pl-PL"/>
              </w:rPr>
            </w:pPr>
          </w:p>
        </w:tc>
      </w:tr>
      <w:tr w:rsidR="0017063C" w:rsidRPr="00CC339F" w14:paraId="63DF5F68" w14:textId="77777777" w:rsidTr="00C2457C">
        <w:trPr>
          <w:trHeight w:val="526"/>
        </w:trPr>
        <w:tc>
          <w:tcPr>
            <w:tcW w:w="539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14:paraId="15C8F48A" w14:textId="77777777" w:rsidR="0017063C" w:rsidRPr="00CD65B7" w:rsidRDefault="0017063C" w:rsidP="00C2457C">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netto:</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595A1A36" w14:textId="77777777" w:rsidR="0017063C" w:rsidRPr="00CD65B7" w:rsidRDefault="0017063C" w:rsidP="00C2457C">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AC7FC7" w14:textId="77777777" w:rsidR="0017063C" w:rsidRPr="00CD65B7" w:rsidRDefault="0017063C" w:rsidP="00C2457C">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brutto:</w:t>
            </w:r>
          </w:p>
        </w:tc>
        <w:tc>
          <w:tcPr>
            <w:tcW w:w="2116" w:type="dxa"/>
            <w:tcBorders>
              <w:top w:val="single" w:sz="4" w:space="0" w:color="auto"/>
              <w:left w:val="single" w:sz="4" w:space="0" w:color="auto"/>
              <w:bottom w:val="single" w:sz="4" w:space="0" w:color="auto"/>
              <w:right w:val="single" w:sz="4" w:space="0" w:color="auto"/>
            </w:tcBorders>
            <w:shd w:val="clear" w:color="auto" w:fill="auto"/>
            <w:vAlign w:val="bottom"/>
          </w:tcPr>
          <w:p w14:paraId="24AEE04B" w14:textId="77777777" w:rsidR="0017063C" w:rsidRPr="00CD65B7" w:rsidRDefault="0017063C" w:rsidP="00C2457C">
            <w:pPr>
              <w:spacing w:before="120" w:after="120"/>
              <w:jc w:val="right"/>
              <w:rPr>
                <w:rFonts w:eastAsia="Times New Roman" w:cs="Calibri"/>
                <w:b/>
                <w:sz w:val="16"/>
                <w:szCs w:val="16"/>
                <w:lang w:eastAsia="pl-PL"/>
              </w:rPr>
            </w:pPr>
            <w:r w:rsidRPr="00CD65B7">
              <w:rPr>
                <w:rFonts w:eastAsia="Times New Roman" w:cs="Calibri"/>
                <w:b/>
                <w:sz w:val="16"/>
                <w:szCs w:val="16"/>
                <w:lang w:eastAsia="pl-PL"/>
              </w:rPr>
              <w:t>…………………….....</w:t>
            </w:r>
          </w:p>
        </w:tc>
      </w:tr>
    </w:tbl>
    <w:p w14:paraId="0B5C0189" w14:textId="77777777" w:rsidR="0017063C" w:rsidRPr="00CC339F" w:rsidRDefault="0017063C" w:rsidP="0017063C">
      <w:pPr>
        <w:widowControl w:val="0"/>
        <w:adjustRightInd w:val="0"/>
        <w:spacing w:before="200" w:after="0" w:line="276" w:lineRule="auto"/>
        <w:ind w:right="567"/>
        <w:jc w:val="both"/>
        <w:textAlignment w:val="baseline"/>
        <w:rPr>
          <w:rFonts w:eastAsia="Times New Roman" w:cs="Calibri"/>
          <w:b/>
          <w:snapToGrid w:val="0"/>
          <w:color w:val="000000"/>
          <w:szCs w:val="18"/>
          <w:u w:val="single"/>
          <w:lang w:eastAsia="pl-PL"/>
        </w:rPr>
      </w:pPr>
      <w:r w:rsidRPr="00CC339F">
        <w:rPr>
          <w:rFonts w:eastAsia="Times New Roman" w:cs="Calibri"/>
          <w:b/>
          <w:snapToGrid w:val="0"/>
          <w:color w:val="000000"/>
          <w:szCs w:val="18"/>
          <w:u w:val="single"/>
          <w:lang w:eastAsia="pl-PL"/>
        </w:rPr>
        <w:t>Deklarujemy minimalny poziom wykonania usługi (Wskaźnik skuteczności odczytów): …………………… %</w:t>
      </w:r>
    </w:p>
    <w:p w14:paraId="63B395B2" w14:textId="77777777" w:rsidR="0017063C" w:rsidRPr="00CC339F" w:rsidRDefault="0017063C" w:rsidP="0017063C">
      <w:pPr>
        <w:widowControl w:val="0"/>
        <w:adjustRightInd w:val="0"/>
        <w:spacing w:after="0" w:line="276" w:lineRule="auto"/>
        <w:ind w:right="567"/>
        <w:jc w:val="both"/>
        <w:textAlignment w:val="baseline"/>
        <w:rPr>
          <w:rFonts w:eastAsia="Times New Roman" w:cs="Calibri"/>
          <w:i/>
          <w:szCs w:val="18"/>
          <w:lang w:eastAsia="pl-PL"/>
        </w:rPr>
      </w:pPr>
      <w:r w:rsidRPr="00CC339F">
        <w:rPr>
          <w:rFonts w:eastAsia="Times New Roman" w:cs="Calibri"/>
          <w:i/>
          <w:szCs w:val="18"/>
          <w:lang w:eastAsia="pl-PL"/>
        </w:rPr>
        <w:t>(Wykonawca oferowany wskaźnik odczytu może wskazać wyłącznie jako jedną z trzech wartości: 97%; 98%; 99%.)</w:t>
      </w:r>
    </w:p>
    <w:p w14:paraId="23E51725" w14:textId="6645685E" w:rsidR="00C2457C" w:rsidRDefault="00C2457C" w:rsidP="00842A55">
      <w:pPr>
        <w:spacing w:before="120" w:after="120" w:line="276" w:lineRule="auto"/>
        <w:ind w:left="567"/>
        <w:jc w:val="both"/>
        <w:rPr>
          <w:rFonts w:ascii="Verdana" w:eastAsia="Times New Roman" w:hAnsi="Verdana" w:cs="Calibri"/>
          <w:b/>
          <w:szCs w:val="18"/>
        </w:rPr>
      </w:pPr>
    </w:p>
    <w:p w14:paraId="0FC1C04F" w14:textId="77777777" w:rsidR="00CD65B7" w:rsidRDefault="00CD65B7" w:rsidP="00842A55">
      <w:pPr>
        <w:spacing w:before="120" w:after="120" w:line="276" w:lineRule="auto"/>
        <w:ind w:left="567"/>
        <w:jc w:val="both"/>
        <w:rPr>
          <w:rFonts w:ascii="Verdana" w:eastAsia="Times New Roman" w:hAnsi="Verdana" w:cs="Calibri"/>
          <w:b/>
          <w:szCs w:val="18"/>
        </w:rPr>
      </w:pPr>
    </w:p>
    <w:p w14:paraId="2ABE2120" w14:textId="64C85DC0" w:rsidR="00C2457C" w:rsidRPr="00C2457C" w:rsidRDefault="00C2457C" w:rsidP="00C2457C">
      <w:pPr>
        <w:shd w:val="clear" w:color="auto" w:fill="D9D9D9" w:themeFill="background1" w:themeFillShade="D9"/>
        <w:spacing w:before="120" w:after="120" w:line="276" w:lineRule="auto"/>
        <w:ind w:left="-284"/>
        <w:jc w:val="both"/>
        <w:rPr>
          <w:rFonts w:ascii="Verdana" w:eastAsia="Times New Roman" w:hAnsi="Verdana" w:cs="Calibri"/>
          <w:b/>
          <w:szCs w:val="18"/>
        </w:rPr>
      </w:pPr>
      <w:r w:rsidRPr="00C2457C">
        <w:rPr>
          <w:rFonts w:ascii="Verdana" w:eastAsia="Times New Roman" w:hAnsi="Verdana" w:cs="Calibri"/>
          <w:b/>
          <w:szCs w:val="18"/>
        </w:rPr>
        <w:t xml:space="preserve">Część nr </w:t>
      </w:r>
      <w:r>
        <w:rPr>
          <w:rFonts w:ascii="Verdana" w:eastAsia="Times New Roman" w:hAnsi="Verdana" w:cs="Calibri"/>
          <w:b/>
          <w:szCs w:val="18"/>
        </w:rPr>
        <w:t>5</w:t>
      </w:r>
      <w:r w:rsidRPr="00C2457C">
        <w:rPr>
          <w:rFonts w:ascii="Verdana" w:eastAsia="Times New Roman" w:hAnsi="Verdana" w:cs="Calibri"/>
          <w:b/>
          <w:szCs w:val="18"/>
        </w:rPr>
        <w:t>: Odczyty wskazań układów pomiarowo-rozliczeniowych zainstalowanych u odbiorców zakwalifikowanych do grup taryfowych C1xx i G1xx w Rejonie Energetycznym Legionowo - Zadanie 3.1</w:t>
      </w:r>
    </w:p>
    <w:p w14:paraId="5B0997BF" w14:textId="77777777" w:rsidR="00C2457C" w:rsidRPr="00CC339F" w:rsidRDefault="00C2457C" w:rsidP="00C2457C">
      <w:pPr>
        <w:spacing w:before="60" w:after="60" w:line="276" w:lineRule="auto"/>
        <w:jc w:val="both"/>
        <w:rPr>
          <w:rFonts w:eastAsia="Times New Roman" w:cs="Arial"/>
          <w:szCs w:val="18"/>
        </w:rPr>
      </w:pPr>
      <w:r w:rsidRPr="00CC339F">
        <w:rPr>
          <w:rFonts w:eastAsia="Times New Roman" w:cs="Arial"/>
          <w:szCs w:val="18"/>
        </w:rPr>
        <w:t>Na łączną wartość zamówienia, składają się ceny jednostkowe przedstawione w poniższej tabeli:</w:t>
      </w:r>
    </w:p>
    <w:tbl>
      <w:tblPr>
        <w:tblW w:w="10207" w:type="dxa"/>
        <w:tblInd w:w="-294" w:type="dxa"/>
        <w:tblLayout w:type="fixed"/>
        <w:tblCellMar>
          <w:left w:w="70" w:type="dxa"/>
          <w:right w:w="70" w:type="dxa"/>
        </w:tblCellMar>
        <w:tblLook w:val="04A0" w:firstRow="1" w:lastRow="0" w:firstColumn="1" w:lastColumn="0" w:noHBand="0" w:noVBand="1"/>
      </w:tblPr>
      <w:tblGrid>
        <w:gridCol w:w="2552"/>
        <w:gridCol w:w="1418"/>
        <w:gridCol w:w="1417"/>
        <w:gridCol w:w="11"/>
        <w:gridCol w:w="1549"/>
        <w:gridCol w:w="1136"/>
        <w:gridCol w:w="8"/>
        <w:gridCol w:w="2116"/>
      </w:tblGrid>
      <w:tr w:rsidR="00C2457C" w:rsidRPr="00CC339F" w14:paraId="16DB6E88" w14:textId="77777777" w:rsidTr="00C2457C">
        <w:trPr>
          <w:trHeight w:val="982"/>
        </w:trPr>
        <w:tc>
          <w:tcPr>
            <w:tcW w:w="2552" w:type="dxa"/>
            <w:tcBorders>
              <w:top w:val="single" w:sz="8" w:space="0" w:color="auto"/>
              <w:left w:val="single" w:sz="8" w:space="0" w:color="auto"/>
              <w:bottom w:val="single" w:sz="8" w:space="0" w:color="auto"/>
              <w:right w:val="single" w:sz="4" w:space="0" w:color="auto"/>
            </w:tcBorders>
            <w:shd w:val="clear" w:color="auto" w:fill="092E74"/>
            <w:vAlign w:val="center"/>
            <w:hideMark/>
          </w:tcPr>
          <w:p w14:paraId="1A0F7366" w14:textId="77777777" w:rsidR="00C2457C" w:rsidRPr="00CD65B7" w:rsidRDefault="00C2457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Przedmiot</w:t>
            </w:r>
          </w:p>
          <w:p w14:paraId="5DCAD0F1" w14:textId="77777777" w:rsidR="00C2457C" w:rsidRPr="00CD65B7" w:rsidRDefault="00C2457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zamówienia</w:t>
            </w:r>
          </w:p>
        </w:tc>
        <w:tc>
          <w:tcPr>
            <w:tcW w:w="1418" w:type="dxa"/>
            <w:tcBorders>
              <w:top w:val="single" w:sz="8" w:space="0" w:color="auto"/>
              <w:left w:val="nil"/>
              <w:bottom w:val="single" w:sz="8" w:space="0" w:color="auto"/>
              <w:right w:val="single" w:sz="4" w:space="0" w:color="auto"/>
            </w:tcBorders>
            <w:shd w:val="clear" w:color="auto" w:fill="092E74"/>
            <w:vAlign w:val="center"/>
          </w:tcPr>
          <w:p w14:paraId="48BE92EE" w14:textId="77777777" w:rsidR="00C2457C" w:rsidRPr="00CD65B7" w:rsidRDefault="00C2457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Szacunkowa ilość układów pomiarowo-rozliczeniowych</w:t>
            </w:r>
          </w:p>
        </w:tc>
        <w:tc>
          <w:tcPr>
            <w:tcW w:w="1417" w:type="dxa"/>
            <w:tcBorders>
              <w:top w:val="single" w:sz="8" w:space="0" w:color="auto"/>
              <w:left w:val="single" w:sz="4" w:space="0" w:color="auto"/>
              <w:bottom w:val="single" w:sz="8" w:space="0" w:color="auto"/>
              <w:right w:val="single" w:sz="4" w:space="0" w:color="auto"/>
            </w:tcBorders>
            <w:shd w:val="clear" w:color="auto" w:fill="092E74"/>
            <w:vAlign w:val="center"/>
          </w:tcPr>
          <w:p w14:paraId="52178515" w14:textId="77777777" w:rsidR="00C2457C" w:rsidRPr="00CD65B7" w:rsidRDefault="00C2457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Cena jednostkowa netto</w:t>
            </w:r>
          </w:p>
          <w:p w14:paraId="6B59618D" w14:textId="77777777" w:rsidR="00C2457C" w:rsidRPr="00CD65B7" w:rsidRDefault="00C2457C" w:rsidP="00C2457C">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560" w:type="dxa"/>
            <w:gridSpan w:val="2"/>
            <w:tcBorders>
              <w:top w:val="single" w:sz="8" w:space="0" w:color="auto"/>
              <w:left w:val="nil"/>
              <w:bottom w:val="single" w:sz="8" w:space="0" w:color="auto"/>
              <w:right w:val="single" w:sz="4" w:space="0" w:color="auto"/>
            </w:tcBorders>
            <w:shd w:val="clear" w:color="auto" w:fill="092E74"/>
            <w:vAlign w:val="center"/>
          </w:tcPr>
          <w:p w14:paraId="5F003FC7" w14:textId="77777777" w:rsidR="00C2457C" w:rsidRPr="00CD65B7" w:rsidRDefault="00C2457C" w:rsidP="00C2457C">
            <w:pPr>
              <w:spacing w:after="0"/>
              <w:jc w:val="center"/>
              <w:rPr>
                <w:rFonts w:eastAsia="Times New Roman" w:cs="Calibri"/>
                <w:b/>
                <w:sz w:val="16"/>
                <w:szCs w:val="16"/>
                <w:lang w:eastAsia="pl-PL"/>
              </w:rPr>
            </w:pPr>
            <w:r w:rsidRPr="00CD65B7">
              <w:rPr>
                <w:rFonts w:eastAsia="Times New Roman" w:cs="Calibri"/>
                <w:b/>
                <w:sz w:val="16"/>
                <w:szCs w:val="16"/>
                <w:lang w:eastAsia="pl-PL"/>
              </w:rPr>
              <w:t>Wartość netto</w:t>
            </w:r>
          </w:p>
          <w:p w14:paraId="279BA251" w14:textId="77777777" w:rsidR="00C2457C" w:rsidRPr="00CD65B7" w:rsidRDefault="00C2457C" w:rsidP="00C2457C">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136" w:type="dxa"/>
            <w:tcBorders>
              <w:top w:val="single" w:sz="8" w:space="0" w:color="auto"/>
              <w:left w:val="nil"/>
              <w:bottom w:val="single" w:sz="8" w:space="0" w:color="auto"/>
              <w:right w:val="single" w:sz="4" w:space="0" w:color="auto"/>
            </w:tcBorders>
            <w:shd w:val="clear" w:color="auto" w:fill="092E74"/>
            <w:vAlign w:val="center"/>
          </w:tcPr>
          <w:p w14:paraId="18AEBBEB" w14:textId="77777777" w:rsidR="00C2457C" w:rsidRPr="00CD65B7" w:rsidRDefault="00C2457C" w:rsidP="00C2457C">
            <w:pPr>
              <w:spacing w:after="0"/>
              <w:ind w:left="-56"/>
              <w:jc w:val="center"/>
              <w:rPr>
                <w:rFonts w:eastAsia="Times New Roman" w:cs="Calibri"/>
                <w:b/>
                <w:bCs/>
                <w:sz w:val="16"/>
                <w:szCs w:val="16"/>
                <w:lang w:eastAsia="pl-PL"/>
              </w:rPr>
            </w:pPr>
            <w:r w:rsidRPr="00CD65B7">
              <w:rPr>
                <w:rFonts w:eastAsia="Times New Roman" w:cs="Calibri"/>
                <w:b/>
                <w:bCs/>
                <w:sz w:val="16"/>
                <w:szCs w:val="16"/>
                <w:lang w:eastAsia="pl-PL"/>
              </w:rPr>
              <w:t>Podatek VAT</w:t>
            </w:r>
          </w:p>
          <w:p w14:paraId="026BEC95" w14:textId="77777777" w:rsidR="00C2457C" w:rsidRPr="00CD65B7" w:rsidRDefault="00C2457C" w:rsidP="00C2457C">
            <w:pPr>
              <w:spacing w:after="0"/>
              <w:ind w:left="-56"/>
              <w:jc w:val="center"/>
              <w:rPr>
                <w:rFonts w:eastAsia="Times New Roman" w:cs="Calibri"/>
                <w:b/>
                <w:bCs/>
                <w:i/>
                <w:sz w:val="16"/>
                <w:szCs w:val="16"/>
                <w:lang w:eastAsia="pl-PL"/>
              </w:rPr>
            </w:pPr>
            <w:r w:rsidRPr="00CD65B7">
              <w:rPr>
                <w:rFonts w:eastAsia="Times New Roman" w:cs="Calibri"/>
                <w:b/>
                <w:bCs/>
                <w:i/>
                <w:sz w:val="16"/>
                <w:szCs w:val="16"/>
                <w:lang w:eastAsia="pl-PL"/>
              </w:rPr>
              <w:t>(%)</w:t>
            </w:r>
          </w:p>
        </w:tc>
        <w:tc>
          <w:tcPr>
            <w:tcW w:w="2124" w:type="dxa"/>
            <w:gridSpan w:val="2"/>
            <w:tcBorders>
              <w:top w:val="single" w:sz="8" w:space="0" w:color="auto"/>
              <w:left w:val="nil"/>
              <w:bottom w:val="single" w:sz="8" w:space="0" w:color="auto"/>
              <w:right w:val="single" w:sz="4" w:space="0" w:color="auto"/>
            </w:tcBorders>
            <w:shd w:val="clear" w:color="auto" w:fill="092E74"/>
            <w:vAlign w:val="center"/>
          </w:tcPr>
          <w:p w14:paraId="015FCB2D" w14:textId="77777777" w:rsidR="00C2457C" w:rsidRPr="00CD65B7" w:rsidRDefault="00C2457C" w:rsidP="00C2457C">
            <w:pPr>
              <w:spacing w:after="0"/>
              <w:ind w:hanging="19"/>
              <w:jc w:val="center"/>
              <w:rPr>
                <w:rFonts w:eastAsia="Times New Roman" w:cs="Calibri"/>
                <w:b/>
                <w:bCs/>
                <w:sz w:val="16"/>
                <w:szCs w:val="16"/>
                <w:lang w:eastAsia="pl-PL"/>
              </w:rPr>
            </w:pPr>
            <w:r w:rsidRPr="00CD65B7">
              <w:rPr>
                <w:rFonts w:eastAsia="Times New Roman" w:cs="Calibri"/>
                <w:b/>
                <w:bCs/>
                <w:sz w:val="16"/>
                <w:szCs w:val="16"/>
                <w:lang w:eastAsia="pl-PL"/>
              </w:rPr>
              <w:t>Wartość brutto</w:t>
            </w:r>
          </w:p>
          <w:p w14:paraId="530235EC" w14:textId="77777777" w:rsidR="00C2457C" w:rsidRPr="00CD65B7" w:rsidRDefault="00C2457C" w:rsidP="00C2457C">
            <w:pPr>
              <w:spacing w:after="0"/>
              <w:ind w:hanging="19"/>
              <w:jc w:val="center"/>
              <w:rPr>
                <w:rFonts w:eastAsia="Times New Roman" w:cs="Calibri"/>
                <w:b/>
                <w:bCs/>
                <w:i/>
                <w:sz w:val="16"/>
                <w:szCs w:val="16"/>
                <w:lang w:eastAsia="pl-PL"/>
              </w:rPr>
            </w:pPr>
            <w:r w:rsidRPr="00CD65B7">
              <w:rPr>
                <w:rFonts w:eastAsia="Times New Roman" w:cs="Calibri"/>
                <w:b/>
                <w:bCs/>
                <w:i/>
                <w:sz w:val="16"/>
                <w:szCs w:val="16"/>
                <w:lang w:eastAsia="pl-PL"/>
              </w:rPr>
              <w:t>(zł)</w:t>
            </w:r>
          </w:p>
        </w:tc>
      </w:tr>
      <w:tr w:rsidR="00C2457C" w:rsidRPr="00CC339F" w14:paraId="3B0EF5D0" w14:textId="77777777" w:rsidTr="00C2457C">
        <w:trPr>
          <w:trHeight w:val="523"/>
        </w:trPr>
        <w:tc>
          <w:tcPr>
            <w:tcW w:w="2552" w:type="dxa"/>
            <w:tcBorders>
              <w:top w:val="nil"/>
              <w:left w:val="single" w:sz="8" w:space="0" w:color="auto"/>
              <w:bottom w:val="single" w:sz="4" w:space="0" w:color="auto"/>
              <w:right w:val="single" w:sz="4" w:space="0" w:color="auto"/>
            </w:tcBorders>
            <w:shd w:val="clear" w:color="auto" w:fill="92D050"/>
            <w:vAlign w:val="center"/>
            <w:hideMark/>
          </w:tcPr>
          <w:p w14:paraId="7B2C08EE" w14:textId="77777777" w:rsidR="00C2457C" w:rsidRPr="00CD65B7" w:rsidRDefault="00C2457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1.</w:t>
            </w:r>
          </w:p>
        </w:tc>
        <w:tc>
          <w:tcPr>
            <w:tcW w:w="1418" w:type="dxa"/>
            <w:tcBorders>
              <w:top w:val="nil"/>
              <w:left w:val="nil"/>
              <w:bottom w:val="single" w:sz="4" w:space="0" w:color="auto"/>
              <w:right w:val="single" w:sz="4" w:space="0" w:color="auto"/>
            </w:tcBorders>
            <w:shd w:val="clear" w:color="auto" w:fill="92D050"/>
            <w:vAlign w:val="center"/>
          </w:tcPr>
          <w:p w14:paraId="635F9522" w14:textId="77777777" w:rsidR="00C2457C" w:rsidRPr="00CD65B7" w:rsidRDefault="00C2457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2.</w:t>
            </w:r>
          </w:p>
        </w:tc>
        <w:tc>
          <w:tcPr>
            <w:tcW w:w="1417" w:type="dxa"/>
            <w:tcBorders>
              <w:top w:val="nil"/>
              <w:left w:val="single" w:sz="4" w:space="0" w:color="auto"/>
              <w:bottom w:val="single" w:sz="4" w:space="0" w:color="auto"/>
              <w:right w:val="single" w:sz="4" w:space="0" w:color="auto"/>
            </w:tcBorders>
            <w:shd w:val="clear" w:color="auto" w:fill="92D050"/>
            <w:vAlign w:val="center"/>
          </w:tcPr>
          <w:p w14:paraId="64E93129" w14:textId="77777777" w:rsidR="00C2457C" w:rsidRPr="00CD65B7" w:rsidRDefault="00C2457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3.</w:t>
            </w:r>
          </w:p>
        </w:tc>
        <w:tc>
          <w:tcPr>
            <w:tcW w:w="1560" w:type="dxa"/>
            <w:gridSpan w:val="2"/>
            <w:tcBorders>
              <w:top w:val="nil"/>
              <w:left w:val="nil"/>
              <w:bottom w:val="single" w:sz="4" w:space="0" w:color="auto"/>
              <w:right w:val="single" w:sz="4" w:space="0" w:color="auto"/>
            </w:tcBorders>
            <w:shd w:val="clear" w:color="auto" w:fill="92D050"/>
            <w:vAlign w:val="center"/>
            <w:hideMark/>
          </w:tcPr>
          <w:p w14:paraId="610FDCBE" w14:textId="77777777" w:rsidR="00C2457C" w:rsidRPr="00CD65B7" w:rsidRDefault="00C2457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4.</w:t>
            </w:r>
          </w:p>
          <w:p w14:paraId="38943F9D" w14:textId="77777777" w:rsidR="00C2457C" w:rsidRPr="00CD65B7" w:rsidRDefault="00C2457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(kol. 2 x kol. 3)</w:t>
            </w:r>
          </w:p>
        </w:tc>
        <w:tc>
          <w:tcPr>
            <w:tcW w:w="1136" w:type="dxa"/>
            <w:tcBorders>
              <w:top w:val="nil"/>
              <w:left w:val="nil"/>
              <w:bottom w:val="single" w:sz="4" w:space="0" w:color="auto"/>
              <w:right w:val="single" w:sz="4" w:space="0" w:color="auto"/>
            </w:tcBorders>
            <w:shd w:val="clear" w:color="auto" w:fill="92D050"/>
            <w:vAlign w:val="center"/>
          </w:tcPr>
          <w:p w14:paraId="2A5934AA" w14:textId="77777777" w:rsidR="00C2457C" w:rsidRPr="00CD65B7" w:rsidRDefault="00C2457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5.</w:t>
            </w:r>
          </w:p>
        </w:tc>
        <w:tc>
          <w:tcPr>
            <w:tcW w:w="2124" w:type="dxa"/>
            <w:gridSpan w:val="2"/>
            <w:tcBorders>
              <w:top w:val="nil"/>
              <w:left w:val="nil"/>
              <w:bottom w:val="single" w:sz="4" w:space="0" w:color="auto"/>
              <w:right w:val="single" w:sz="4" w:space="0" w:color="auto"/>
            </w:tcBorders>
            <w:shd w:val="clear" w:color="auto" w:fill="92D050"/>
            <w:vAlign w:val="center"/>
          </w:tcPr>
          <w:p w14:paraId="3B46344D" w14:textId="77777777" w:rsidR="00C2457C" w:rsidRPr="00CD65B7" w:rsidRDefault="00C2457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6.</w:t>
            </w:r>
          </w:p>
          <w:p w14:paraId="0F513FF3" w14:textId="77777777" w:rsidR="00C2457C" w:rsidRPr="00CD65B7" w:rsidRDefault="00C2457C" w:rsidP="00C2457C">
            <w:pPr>
              <w:spacing w:after="0"/>
              <w:jc w:val="center"/>
              <w:rPr>
                <w:rFonts w:eastAsia="Times New Roman" w:cs="Calibri"/>
                <w:i/>
                <w:sz w:val="16"/>
                <w:szCs w:val="16"/>
                <w:lang w:eastAsia="pl-PL"/>
              </w:rPr>
            </w:pPr>
            <w:r w:rsidRPr="00CD65B7">
              <w:rPr>
                <w:rFonts w:eastAsia="Times New Roman" w:cs="Calibri"/>
                <w:i/>
                <w:sz w:val="16"/>
                <w:szCs w:val="16"/>
                <w:lang w:eastAsia="pl-PL"/>
              </w:rPr>
              <w:t>(kol.4 x  kol.5)</w:t>
            </w:r>
          </w:p>
        </w:tc>
      </w:tr>
      <w:tr w:rsidR="00C2457C" w:rsidRPr="00CC339F" w14:paraId="3C3C975B" w14:textId="77777777" w:rsidTr="00C2457C">
        <w:trPr>
          <w:trHeight w:val="1009"/>
        </w:trPr>
        <w:tc>
          <w:tcPr>
            <w:tcW w:w="2552" w:type="dxa"/>
            <w:tcBorders>
              <w:top w:val="nil"/>
              <w:left w:val="single" w:sz="8" w:space="0" w:color="auto"/>
              <w:right w:val="single" w:sz="4" w:space="0" w:color="auto"/>
            </w:tcBorders>
            <w:shd w:val="clear" w:color="auto" w:fill="auto"/>
          </w:tcPr>
          <w:p w14:paraId="47F910AB" w14:textId="6ECDC46B" w:rsidR="00C2457C" w:rsidRPr="00CD65B7" w:rsidRDefault="00C2457C" w:rsidP="00C2457C">
            <w:pPr>
              <w:spacing w:after="0"/>
              <w:rPr>
                <w:rFonts w:eastAsia="Times New Roman" w:cs="Calibri"/>
                <w:sz w:val="16"/>
                <w:szCs w:val="16"/>
              </w:rPr>
            </w:pPr>
            <w:r w:rsidRPr="00CD65B7">
              <w:rPr>
                <w:rFonts w:ascii="Verdana" w:hAnsi="Verdana" w:cs="Arial"/>
                <w:color w:val="000000"/>
                <w:sz w:val="16"/>
                <w:szCs w:val="16"/>
                <w:shd w:val="clear" w:color="auto" w:fill="FDFDFD"/>
              </w:rPr>
              <w:t>Odczyty wskazań układów pomiarowo-rozliczeniowych zainstalowanych u odbiorców zakwalifikowanych do grup taryfowych C1xx i G1xx w Rejonie Energetycznym Legionowo - Zadanie 3.1</w:t>
            </w:r>
          </w:p>
        </w:tc>
        <w:tc>
          <w:tcPr>
            <w:tcW w:w="1418" w:type="dxa"/>
            <w:tcBorders>
              <w:top w:val="nil"/>
              <w:left w:val="nil"/>
              <w:right w:val="single" w:sz="4" w:space="0" w:color="auto"/>
            </w:tcBorders>
            <w:vAlign w:val="center"/>
          </w:tcPr>
          <w:p w14:paraId="39013D5F" w14:textId="41D4B6CD" w:rsidR="00C2457C" w:rsidRPr="00CD65B7" w:rsidRDefault="00CD65B7" w:rsidP="00C2457C">
            <w:pPr>
              <w:spacing w:after="0"/>
              <w:jc w:val="center"/>
              <w:rPr>
                <w:rFonts w:eastAsia="Times New Roman" w:cs="Calibri"/>
                <w:sz w:val="16"/>
                <w:szCs w:val="16"/>
                <w:lang w:eastAsia="pl-PL"/>
              </w:rPr>
            </w:pPr>
            <w:r>
              <w:rPr>
                <w:rFonts w:eastAsia="Times New Roman" w:cs="Calibri"/>
                <w:sz w:val="16"/>
                <w:szCs w:val="16"/>
                <w:lang w:eastAsia="pl-PL"/>
              </w:rPr>
              <w:t>104 276</w:t>
            </w:r>
          </w:p>
        </w:tc>
        <w:tc>
          <w:tcPr>
            <w:tcW w:w="1417" w:type="dxa"/>
            <w:tcBorders>
              <w:top w:val="nil"/>
              <w:left w:val="single" w:sz="4" w:space="0" w:color="auto"/>
              <w:right w:val="single" w:sz="4" w:space="0" w:color="auto"/>
            </w:tcBorders>
          </w:tcPr>
          <w:p w14:paraId="7F9C49C3" w14:textId="77777777" w:rsidR="00C2457C" w:rsidRPr="00CD65B7" w:rsidRDefault="00C2457C" w:rsidP="00C2457C">
            <w:pPr>
              <w:spacing w:after="0"/>
              <w:rPr>
                <w:rFonts w:eastAsia="Times New Roman" w:cs="Calibri"/>
                <w:sz w:val="16"/>
                <w:szCs w:val="16"/>
                <w:lang w:eastAsia="pl-PL"/>
              </w:rPr>
            </w:pPr>
          </w:p>
        </w:tc>
        <w:tc>
          <w:tcPr>
            <w:tcW w:w="1560" w:type="dxa"/>
            <w:gridSpan w:val="2"/>
            <w:tcBorders>
              <w:top w:val="nil"/>
              <w:left w:val="nil"/>
              <w:right w:val="single" w:sz="4" w:space="0" w:color="auto"/>
            </w:tcBorders>
            <w:shd w:val="clear" w:color="auto" w:fill="auto"/>
            <w:vAlign w:val="bottom"/>
            <w:hideMark/>
          </w:tcPr>
          <w:p w14:paraId="29C6BF64" w14:textId="77777777" w:rsidR="00C2457C" w:rsidRPr="00CD65B7" w:rsidRDefault="00C2457C" w:rsidP="00C2457C">
            <w:pPr>
              <w:spacing w:after="0"/>
              <w:rPr>
                <w:rFonts w:eastAsia="Times New Roman" w:cs="Calibri"/>
                <w:sz w:val="16"/>
                <w:szCs w:val="16"/>
                <w:lang w:eastAsia="pl-PL"/>
              </w:rPr>
            </w:pPr>
          </w:p>
        </w:tc>
        <w:tc>
          <w:tcPr>
            <w:tcW w:w="1136" w:type="dxa"/>
            <w:tcBorders>
              <w:top w:val="nil"/>
              <w:left w:val="nil"/>
              <w:right w:val="single" w:sz="4" w:space="0" w:color="auto"/>
            </w:tcBorders>
            <w:shd w:val="clear" w:color="auto" w:fill="auto"/>
            <w:vAlign w:val="center"/>
          </w:tcPr>
          <w:p w14:paraId="48A93B6A" w14:textId="77777777" w:rsidR="00C2457C" w:rsidRPr="00CD65B7" w:rsidRDefault="00C2457C" w:rsidP="00C2457C">
            <w:pPr>
              <w:spacing w:after="0"/>
              <w:jc w:val="center"/>
              <w:rPr>
                <w:rFonts w:eastAsia="Times New Roman" w:cs="Calibri"/>
                <w:sz w:val="16"/>
                <w:szCs w:val="16"/>
                <w:lang w:eastAsia="pl-PL"/>
              </w:rPr>
            </w:pPr>
            <w:r w:rsidRPr="00CD65B7">
              <w:rPr>
                <w:rFonts w:eastAsia="Times New Roman" w:cs="Arial"/>
                <w:sz w:val="16"/>
                <w:szCs w:val="16"/>
              </w:rPr>
              <w:t>23</w:t>
            </w:r>
          </w:p>
        </w:tc>
        <w:tc>
          <w:tcPr>
            <w:tcW w:w="2124" w:type="dxa"/>
            <w:gridSpan w:val="2"/>
            <w:tcBorders>
              <w:top w:val="nil"/>
              <w:left w:val="nil"/>
              <w:right w:val="single" w:sz="4" w:space="0" w:color="auto"/>
            </w:tcBorders>
            <w:shd w:val="clear" w:color="auto" w:fill="auto"/>
            <w:vAlign w:val="bottom"/>
          </w:tcPr>
          <w:p w14:paraId="1F59346A" w14:textId="77777777" w:rsidR="00C2457C" w:rsidRPr="00CD65B7" w:rsidRDefault="00C2457C" w:rsidP="00C2457C">
            <w:pPr>
              <w:spacing w:after="0"/>
              <w:rPr>
                <w:rFonts w:eastAsia="Times New Roman" w:cs="Calibri"/>
                <w:sz w:val="16"/>
                <w:szCs w:val="16"/>
                <w:lang w:eastAsia="pl-PL"/>
              </w:rPr>
            </w:pPr>
          </w:p>
        </w:tc>
      </w:tr>
      <w:tr w:rsidR="00C2457C" w:rsidRPr="00CC339F" w14:paraId="3B12D084" w14:textId="77777777" w:rsidTr="00C2457C">
        <w:trPr>
          <w:trHeight w:val="526"/>
        </w:trPr>
        <w:tc>
          <w:tcPr>
            <w:tcW w:w="539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14:paraId="7B875785" w14:textId="77777777" w:rsidR="00C2457C" w:rsidRPr="00CD65B7" w:rsidRDefault="00C2457C" w:rsidP="00C2457C">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netto:</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123584E0" w14:textId="77777777" w:rsidR="00C2457C" w:rsidRPr="00CD65B7" w:rsidRDefault="00C2457C" w:rsidP="00C2457C">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374D15" w14:textId="77777777" w:rsidR="00C2457C" w:rsidRPr="00CD65B7" w:rsidRDefault="00C2457C" w:rsidP="00C2457C">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brutto:</w:t>
            </w:r>
          </w:p>
        </w:tc>
        <w:tc>
          <w:tcPr>
            <w:tcW w:w="2116" w:type="dxa"/>
            <w:tcBorders>
              <w:top w:val="single" w:sz="4" w:space="0" w:color="auto"/>
              <w:left w:val="single" w:sz="4" w:space="0" w:color="auto"/>
              <w:bottom w:val="single" w:sz="4" w:space="0" w:color="auto"/>
              <w:right w:val="single" w:sz="4" w:space="0" w:color="auto"/>
            </w:tcBorders>
            <w:shd w:val="clear" w:color="auto" w:fill="auto"/>
            <w:vAlign w:val="bottom"/>
          </w:tcPr>
          <w:p w14:paraId="2694F1F3" w14:textId="77777777" w:rsidR="00C2457C" w:rsidRPr="00CD65B7" w:rsidRDefault="00C2457C" w:rsidP="00C2457C">
            <w:pPr>
              <w:spacing w:before="120" w:after="120"/>
              <w:jc w:val="right"/>
              <w:rPr>
                <w:rFonts w:eastAsia="Times New Roman" w:cs="Calibri"/>
                <w:b/>
                <w:sz w:val="16"/>
                <w:szCs w:val="16"/>
                <w:lang w:eastAsia="pl-PL"/>
              </w:rPr>
            </w:pPr>
            <w:r w:rsidRPr="00CD65B7">
              <w:rPr>
                <w:rFonts w:eastAsia="Times New Roman" w:cs="Calibri"/>
                <w:b/>
                <w:sz w:val="16"/>
                <w:szCs w:val="16"/>
                <w:lang w:eastAsia="pl-PL"/>
              </w:rPr>
              <w:t>…………………….....</w:t>
            </w:r>
          </w:p>
        </w:tc>
      </w:tr>
    </w:tbl>
    <w:p w14:paraId="5BD63E9A" w14:textId="77777777" w:rsidR="00C2457C" w:rsidRPr="00CC339F" w:rsidRDefault="00C2457C" w:rsidP="00C2457C">
      <w:pPr>
        <w:widowControl w:val="0"/>
        <w:adjustRightInd w:val="0"/>
        <w:spacing w:before="200" w:after="0" w:line="276" w:lineRule="auto"/>
        <w:ind w:right="567"/>
        <w:jc w:val="both"/>
        <w:textAlignment w:val="baseline"/>
        <w:rPr>
          <w:rFonts w:eastAsia="Times New Roman" w:cs="Calibri"/>
          <w:b/>
          <w:snapToGrid w:val="0"/>
          <w:color w:val="000000"/>
          <w:szCs w:val="18"/>
          <w:u w:val="single"/>
          <w:lang w:eastAsia="pl-PL"/>
        </w:rPr>
      </w:pPr>
      <w:r w:rsidRPr="00CC339F">
        <w:rPr>
          <w:rFonts w:eastAsia="Times New Roman" w:cs="Calibri"/>
          <w:b/>
          <w:snapToGrid w:val="0"/>
          <w:color w:val="000000"/>
          <w:szCs w:val="18"/>
          <w:u w:val="single"/>
          <w:lang w:eastAsia="pl-PL"/>
        </w:rPr>
        <w:t>Deklarujemy minimalny poziom wykonania usługi (Wskaźnik skuteczności odczytów): …………………… %</w:t>
      </w:r>
    </w:p>
    <w:p w14:paraId="452C944E" w14:textId="77777777" w:rsidR="00C2457C" w:rsidRPr="00CC339F" w:rsidRDefault="00C2457C" w:rsidP="00C2457C">
      <w:pPr>
        <w:widowControl w:val="0"/>
        <w:adjustRightInd w:val="0"/>
        <w:spacing w:after="0" w:line="276" w:lineRule="auto"/>
        <w:ind w:right="567"/>
        <w:jc w:val="both"/>
        <w:textAlignment w:val="baseline"/>
        <w:rPr>
          <w:rFonts w:eastAsia="Times New Roman" w:cs="Calibri"/>
          <w:i/>
          <w:szCs w:val="18"/>
          <w:lang w:eastAsia="pl-PL"/>
        </w:rPr>
      </w:pPr>
      <w:r w:rsidRPr="00CC339F">
        <w:rPr>
          <w:rFonts w:eastAsia="Times New Roman" w:cs="Calibri"/>
          <w:i/>
          <w:szCs w:val="18"/>
          <w:lang w:eastAsia="pl-PL"/>
        </w:rPr>
        <w:t>(Wykonawca oferowany wskaźnik odczytu może wskazać wyłącznie jako jedną z trzech wartości: 97%; 98%; 99%.)</w:t>
      </w:r>
    </w:p>
    <w:p w14:paraId="74E405EC" w14:textId="2C82463E" w:rsidR="00C2457C" w:rsidRDefault="00C2457C" w:rsidP="00842A55">
      <w:pPr>
        <w:spacing w:before="120" w:after="120" w:line="276" w:lineRule="auto"/>
        <w:ind w:left="567"/>
        <w:jc w:val="both"/>
        <w:rPr>
          <w:rFonts w:ascii="Verdana" w:eastAsia="Times New Roman" w:hAnsi="Verdana" w:cs="Calibri"/>
          <w:b/>
          <w:szCs w:val="18"/>
        </w:rPr>
      </w:pPr>
    </w:p>
    <w:p w14:paraId="1CCD72D2" w14:textId="5C68FA0A" w:rsidR="00CD65B7" w:rsidRDefault="00CD65B7" w:rsidP="00842A55">
      <w:pPr>
        <w:spacing w:before="120" w:after="120" w:line="276" w:lineRule="auto"/>
        <w:ind w:left="567"/>
        <w:jc w:val="both"/>
        <w:rPr>
          <w:rFonts w:ascii="Verdana" w:eastAsia="Times New Roman" w:hAnsi="Verdana" w:cs="Calibri"/>
          <w:b/>
          <w:szCs w:val="18"/>
        </w:rPr>
      </w:pPr>
    </w:p>
    <w:p w14:paraId="424D38CF" w14:textId="505F4C86" w:rsidR="00CD65B7" w:rsidRDefault="00CD65B7" w:rsidP="00842A55">
      <w:pPr>
        <w:spacing w:before="120" w:after="120" w:line="276" w:lineRule="auto"/>
        <w:ind w:left="567"/>
        <w:jc w:val="both"/>
        <w:rPr>
          <w:rFonts w:ascii="Verdana" w:eastAsia="Times New Roman" w:hAnsi="Verdana" w:cs="Calibri"/>
          <w:b/>
          <w:szCs w:val="18"/>
        </w:rPr>
      </w:pPr>
    </w:p>
    <w:p w14:paraId="7307A0FF" w14:textId="11ABD4F3" w:rsidR="00CD65B7" w:rsidRDefault="00CD65B7" w:rsidP="00842A55">
      <w:pPr>
        <w:spacing w:before="120" w:after="120" w:line="276" w:lineRule="auto"/>
        <w:ind w:left="567"/>
        <w:jc w:val="both"/>
        <w:rPr>
          <w:rFonts w:ascii="Verdana" w:eastAsia="Times New Roman" w:hAnsi="Verdana" w:cs="Calibri"/>
          <w:b/>
          <w:szCs w:val="18"/>
        </w:rPr>
      </w:pPr>
    </w:p>
    <w:p w14:paraId="7D41A7BA" w14:textId="12DCC3F5" w:rsidR="00CD65B7" w:rsidRPr="00C2457C" w:rsidRDefault="00CD65B7" w:rsidP="00CD65B7">
      <w:pPr>
        <w:shd w:val="clear" w:color="auto" w:fill="D9D9D9" w:themeFill="background1" w:themeFillShade="D9"/>
        <w:spacing w:before="120" w:after="120" w:line="276" w:lineRule="auto"/>
        <w:ind w:left="-284"/>
        <w:jc w:val="both"/>
        <w:rPr>
          <w:rFonts w:ascii="Verdana" w:eastAsia="Times New Roman" w:hAnsi="Verdana" w:cs="Calibri"/>
          <w:b/>
          <w:szCs w:val="18"/>
        </w:rPr>
      </w:pPr>
      <w:r w:rsidRPr="00C2457C">
        <w:rPr>
          <w:rFonts w:ascii="Verdana" w:eastAsia="Times New Roman" w:hAnsi="Verdana" w:cs="Calibri"/>
          <w:b/>
          <w:szCs w:val="18"/>
        </w:rPr>
        <w:t xml:space="preserve">Część nr </w:t>
      </w:r>
      <w:r>
        <w:rPr>
          <w:rFonts w:ascii="Verdana" w:eastAsia="Times New Roman" w:hAnsi="Verdana" w:cs="Calibri"/>
          <w:b/>
          <w:szCs w:val="18"/>
        </w:rPr>
        <w:t>6</w:t>
      </w:r>
      <w:r w:rsidRPr="00C2457C">
        <w:rPr>
          <w:rFonts w:ascii="Verdana" w:eastAsia="Times New Roman" w:hAnsi="Verdana" w:cs="Calibri"/>
          <w:b/>
          <w:szCs w:val="18"/>
        </w:rPr>
        <w:t xml:space="preserve">: </w:t>
      </w:r>
      <w:r w:rsidRPr="00CD65B7">
        <w:rPr>
          <w:rFonts w:ascii="Verdana" w:eastAsia="Times New Roman" w:hAnsi="Verdana" w:cs="Calibri"/>
          <w:b/>
          <w:szCs w:val="18"/>
        </w:rPr>
        <w:t>Odczyty wskazań układów pomiarowo-rozliczeniowych zainstalowanych u odbiorców zakwalifikowanych do grup taryfowych C1xx i G1xx w Rejonie Energetycznym Legionowo - Zadanie 3.2</w:t>
      </w:r>
    </w:p>
    <w:p w14:paraId="5ACC8F91" w14:textId="77777777" w:rsidR="00CD65B7" w:rsidRPr="00CC339F" w:rsidRDefault="00CD65B7" w:rsidP="00CD65B7">
      <w:pPr>
        <w:spacing w:before="60" w:after="60" w:line="276" w:lineRule="auto"/>
        <w:jc w:val="both"/>
        <w:rPr>
          <w:rFonts w:eastAsia="Times New Roman" w:cs="Arial"/>
          <w:szCs w:val="18"/>
        </w:rPr>
      </w:pPr>
      <w:r w:rsidRPr="00CC339F">
        <w:rPr>
          <w:rFonts w:eastAsia="Times New Roman" w:cs="Arial"/>
          <w:szCs w:val="18"/>
        </w:rPr>
        <w:t>Na łączną wartość zamówienia, składają się ceny jednostkowe przedstawione w poniższej tabeli:</w:t>
      </w:r>
    </w:p>
    <w:tbl>
      <w:tblPr>
        <w:tblW w:w="10207" w:type="dxa"/>
        <w:tblInd w:w="-294" w:type="dxa"/>
        <w:tblLayout w:type="fixed"/>
        <w:tblCellMar>
          <w:left w:w="70" w:type="dxa"/>
          <w:right w:w="70" w:type="dxa"/>
        </w:tblCellMar>
        <w:tblLook w:val="04A0" w:firstRow="1" w:lastRow="0" w:firstColumn="1" w:lastColumn="0" w:noHBand="0" w:noVBand="1"/>
      </w:tblPr>
      <w:tblGrid>
        <w:gridCol w:w="2552"/>
        <w:gridCol w:w="1418"/>
        <w:gridCol w:w="1417"/>
        <w:gridCol w:w="11"/>
        <w:gridCol w:w="1549"/>
        <w:gridCol w:w="1136"/>
        <w:gridCol w:w="8"/>
        <w:gridCol w:w="2116"/>
      </w:tblGrid>
      <w:tr w:rsidR="00CD65B7" w:rsidRPr="00CC339F" w14:paraId="62FCE5A4" w14:textId="77777777" w:rsidTr="002461D3">
        <w:trPr>
          <w:trHeight w:val="982"/>
        </w:trPr>
        <w:tc>
          <w:tcPr>
            <w:tcW w:w="2552" w:type="dxa"/>
            <w:tcBorders>
              <w:top w:val="single" w:sz="8" w:space="0" w:color="auto"/>
              <w:left w:val="single" w:sz="8" w:space="0" w:color="auto"/>
              <w:bottom w:val="single" w:sz="8" w:space="0" w:color="auto"/>
              <w:right w:val="single" w:sz="4" w:space="0" w:color="auto"/>
            </w:tcBorders>
            <w:shd w:val="clear" w:color="auto" w:fill="092E74"/>
            <w:vAlign w:val="center"/>
            <w:hideMark/>
          </w:tcPr>
          <w:p w14:paraId="74AC9766" w14:textId="77777777" w:rsidR="00CD65B7" w:rsidRPr="00CD65B7" w:rsidRDefault="00CD65B7" w:rsidP="002461D3">
            <w:pPr>
              <w:spacing w:after="0"/>
              <w:jc w:val="center"/>
              <w:rPr>
                <w:rFonts w:eastAsia="Times New Roman" w:cs="Calibri"/>
                <w:b/>
                <w:sz w:val="16"/>
                <w:szCs w:val="16"/>
                <w:lang w:eastAsia="pl-PL"/>
              </w:rPr>
            </w:pPr>
            <w:r w:rsidRPr="00CD65B7">
              <w:rPr>
                <w:rFonts w:eastAsia="Times New Roman" w:cs="Calibri"/>
                <w:b/>
                <w:sz w:val="16"/>
                <w:szCs w:val="16"/>
                <w:lang w:eastAsia="pl-PL"/>
              </w:rPr>
              <w:t>Przedmiot</w:t>
            </w:r>
          </w:p>
          <w:p w14:paraId="1C390936" w14:textId="77777777" w:rsidR="00CD65B7" w:rsidRPr="00CD65B7" w:rsidRDefault="00CD65B7" w:rsidP="002461D3">
            <w:pPr>
              <w:spacing w:after="0"/>
              <w:jc w:val="center"/>
              <w:rPr>
                <w:rFonts w:eastAsia="Times New Roman" w:cs="Calibri"/>
                <w:b/>
                <w:sz w:val="16"/>
                <w:szCs w:val="16"/>
                <w:lang w:eastAsia="pl-PL"/>
              </w:rPr>
            </w:pPr>
            <w:r w:rsidRPr="00CD65B7">
              <w:rPr>
                <w:rFonts w:eastAsia="Times New Roman" w:cs="Calibri"/>
                <w:b/>
                <w:sz w:val="16"/>
                <w:szCs w:val="16"/>
                <w:lang w:eastAsia="pl-PL"/>
              </w:rPr>
              <w:t>zamówienia</w:t>
            </w:r>
          </w:p>
        </w:tc>
        <w:tc>
          <w:tcPr>
            <w:tcW w:w="1418" w:type="dxa"/>
            <w:tcBorders>
              <w:top w:val="single" w:sz="8" w:space="0" w:color="auto"/>
              <w:left w:val="nil"/>
              <w:bottom w:val="single" w:sz="8" w:space="0" w:color="auto"/>
              <w:right w:val="single" w:sz="4" w:space="0" w:color="auto"/>
            </w:tcBorders>
            <w:shd w:val="clear" w:color="auto" w:fill="092E74"/>
            <w:vAlign w:val="center"/>
          </w:tcPr>
          <w:p w14:paraId="5323187C" w14:textId="77777777" w:rsidR="00CD65B7" w:rsidRPr="00CD65B7" w:rsidRDefault="00CD65B7" w:rsidP="002461D3">
            <w:pPr>
              <w:spacing w:after="0"/>
              <w:jc w:val="center"/>
              <w:rPr>
                <w:rFonts w:eastAsia="Times New Roman" w:cs="Calibri"/>
                <w:b/>
                <w:sz w:val="16"/>
                <w:szCs w:val="16"/>
                <w:lang w:eastAsia="pl-PL"/>
              </w:rPr>
            </w:pPr>
            <w:r w:rsidRPr="00CD65B7">
              <w:rPr>
                <w:rFonts w:eastAsia="Times New Roman" w:cs="Calibri"/>
                <w:b/>
                <w:sz w:val="16"/>
                <w:szCs w:val="16"/>
                <w:lang w:eastAsia="pl-PL"/>
              </w:rPr>
              <w:t>Szacunkowa ilość układów pomiarowo-rozliczeniowych</w:t>
            </w:r>
          </w:p>
        </w:tc>
        <w:tc>
          <w:tcPr>
            <w:tcW w:w="1417" w:type="dxa"/>
            <w:tcBorders>
              <w:top w:val="single" w:sz="8" w:space="0" w:color="auto"/>
              <w:left w:val="single" w:sz="4" w:space="0" w:color="auto"/>
              <w:bottom w:val="single" w:sz="8" w:space="0" w:color="auto"/>
              <w:right w:val="single" w:sz="4" w:space="0" w:color="auto"/>
            </w:tcBorders>
            <w:shd w:val="clear" w:color="auto" w:fill="092E74"/>
            <w:vAlign w:val="center"/>
          </w:tcPr>
          <w:p w14:paraId="046F2BE9" w14:textId="77777777" w:rsidR="00CD65B7" w:rsidRPr="00CD65B7" w:rsidRDefault="00CD65B7" w:rsidP="002461D3">
            <w:pPr>
              <w:spacing w:after="0"/>
              <w:jc w:val="center"/>
              <w:rPr>
                <w:rFonts w:eastAsia="Times New Roman" w:cs="Calibri"/>
                <w:b/>
                <w:sz w:val="16"/>
                <w:szCs w:val="16"/>
                <w:lang w:eastAsia="pl-PL"/>
              </w:rPr>
            </w:pPr>
            <w:r w:rsidRPr="00CD65B7">
              <w:rPr>
                <w:rFonts w:eastAsia="Times New Roman" w:cs="Calibri"/>
                <w:b/>
                <w:sz w:val="16"/>
                <w:szCs w:val="16"/>
                <w:lang w:eastAsia="pl-PL"/>
              </w:rPr>
              <w:t>Cena jednostkowa netto</w:t>
            </w:r>
          </w:p>
          <w:p w14:paraId="37F43B79" w14:textId="77777777" w:rsidR="00CD65B7" w:rsidRPr="00CD65B7" w:rsidRDefault="00CD65B7" w:rsidP="002461D3">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560" w:type="dxa"/>
            <w:gridSpan w:val="2"/>
            <w:tcBorders>
              <w:top w:val="single" w:sz="8" w:space="0" w:color="auto"/>
              <w:left w:val="nil"/>
              <w:bottom w:val="single" w:sz="8" w:space="0" w:color="auto"/>
              <w:right w:val="single" w:sz="4" w:space="0" w:color="auto"/>
            </w:tcBorders>
            <w:shd w:val="clear" w:color="auto" w:fill="092E74"/>
            <w:vAlign w:val="center"/>
          </w:tcPr>
          <w:p w14:paraId="2F9A62C8" w14:textId="77777777" w:rsidR="00CD65B7" w:rsidRPr="00CD65B7" w:rsidRDefault="00CD65B7" w:rsidP="002461D3">
            <w:pPr>
              <w:spacing w:after="0"/>
              <w:jc w:val="center"/>
              <w:rPr>
                <w:rFonts w:eastAsia="Times New Roman" w:cs="Calibri"/>
                <w:b/>
                <w:sz w:val="16"/>
                <w:szCs w:val="16"/>
                <w:lang w:eastAsia="pl-PL"/>
              </w:rPr>
            </w:pPr>
            <w:r w:rsidRPr="00CD65B7">
              <w:rPr>
                <w:rFonts w:eastAsia="Times New Roman" w:cs="Calibri"/>
                <w:b/>
                <w:sz w:val="16"/>
                <w:szCs w:val="16"/>
                <w:lang w:eastAsia="pl-PL"/>
              </w:rPr>
              <w:t>Wartość netto</w:t>
            </w:r>
          </w:p>
          <w:p w14:paraId="50CC539E" w14:textId="77777777" w:rsidR="00CD65B7" w:rsidRPr="00CD65B7" w:rsidRDefault="00CD65B7" w:rsidP="002461D3">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136" w:type="dxa"/>
            <w:tcBorders>
              <w:top w:val="single" w:sz="8" w:space="0" w:color="auto"/>
              <w:left w:val="nil"/>
              <w:bottom w:val="single" w:sz="8" w:space="0" w:color="auto"/>
              <w:right w:val="single" w:sz="4" w:space="0" w:color="auto"/>
            </w:tcBorders>
            <w:shd w:val="clear" w:color="auto" w:fill="092E74"/>
            <w:vAlign w:val="center"/>
          </w:tcPr>
          <w:p w14:paraId="49B0C0BF" w14:textId="77777777" w:rsidR="00CD65B7" w:rsidRPr="00CD65B7" w:rsidRDefault="00CD65B7" w:rsidP="002461D3">
            <w:pPr>
              <w:spacing w:after="0"/>
              <w:ind w:left="-56"/>
              <w:jc w:val="center"/>
              <w:rPr>
                <w:rFonts w:eastAsia="Times New Roman" w:cs="Calibri"/>
                <w:b/>
                <w:bCs/>
                <w:sz w:val="16"/>
                <w:szCs w:val="16"/>
                <w:lang w:eastAsia="pl-PL"/>
              </w:rPr>
            </w:pPr>
            <w:r w:rsidRPr="00CD65B7">
              <w:rPr>
                <w:rFonts w:eastAsia="Times New Roman" w:cs="Calibri"/>
                <w:b/>
                <w:bCs/>
                <w:sz w:val="16"/>
                <w:szCs w:val="16"/>
                <w:lang w:eastAsia="pl-PL"/>
              </w:rPr>
              <w:t>Podatek VAT</w:t>
            </w:r>
          </w:p>
          <w:p w14:paraId="1CDF2BE4" w14:textId="77777777" w:rsidR="00CD65B7" w:rsidRPr="00CD65B7" w:rsidRDefault="00CD65B7" w:rsidP="002461D3">
            <w:pPr>
              <w:spacing w:after="0"/>
              <w:ind w:left="-56"/>
              <w:jc w:val="center"/>
              <w:rPr>
                <w:rFonts w:eastAsia="Times New Roman" w:cs="Calibri"/>
                <w:b/>
                <w:bCs/>
                <w:i/>
                <w:sz w:val="16"/>
                <w:szCs w:val="16"/>
                <w:lang w:eastAsia="pl-PL"/>
              </w:rPr>
            </w:pPr>
            <w:r w:rsidRPr="00CD65B7">
              <w:rPr>
                <w:rFonts w:eastAsia="Times New Roman" w:cs="Calibri"/>
                <w:b/>
                <w:bCs/>
                <w:i/>
                <w:sz w:val="16"/>
                <w:szCs w:val="16"/>
                <w:lang w:eastAsia="pl-PL"/>
              </w:rPr>
              <w:t>(%)</w:t>
            </w:r>
          </w:p>
        </w:tc>
        <w:tc>
          <w:tcPr>
            <w:tcW w:w="2124" w:type="dxa"/>
            <w:gridSpan w:val="2"/>
            <w:tcBorders>
              <w:top w:val="single" w:sz="8" w:space="0" w:color="auto"/>
              <w:left w:val="nil"/>
              <w:bottom w:val="single" w:sz="8" w:space="0" w:color="auto"/>
              <w:right w:val="single" w:sz="4" w:space="0" w:color="auto"/>
            </w:tcBorders>
            <w:shd w:val="clear" w:color="auto" w:fill="092E74"/>
            <w:vAlign w:val="center"/>
          </w:tcPr>
          <w:p w14:paraId="38A38EC3" w14:textId="77777777" w:rsidR="00CD65B7" w:rsidRPr="00CD65B7" w:rsidRDefault="00CD65B7" w:rsidP="002461D3">
            <w:pPr>
              <w:spacing w:after="0"/>
              <w:ind w:hanging="19"/>
              <w:jc w:val="center"/>
              <w:rPr>
                <w:rFonts w:eastAsia="Times New Roman" w:cs="Calibri"/>
                <w:b/>
                <w:bCs/>
                <w:sz w:val="16"/>
                <w:szCs w:val="16"/>
                <w:lang w:eastAsia="pl-PL"/>
              </w:rPr>
            </w:pPr>
            <w:r w:rsidRPr="00CD65B7">
              <w:rPr>
                <w:rFonts w:eastAsia="Times New Roman" w:cs="Calibri"/>
                <w:b/>
                <w:bCs/>
                <w:sz w:val="16"/>
                <w:szCs w:val="16"/>
                <w:lang w:eastAsia="pl-PL"/>
              </w:rPr>
              <w:t>Wartość brutto</w:t>
            </w:r>
          </w:p>
          <w:p w14:paraId="75A8ACDF" w14:textId="77777777" w:rsidR="00CD65B7" w:rsidRPr="00CD65B7" w:rsidRDefault="00CD65B7" w:rsidP="002461D3">
            <w:pPr>
              <w:spacing w:after="0"/>
              <w:ind w:hanging="19"/>
              <w:jc w:val="center"/>
              <w:rPr>
                <w:rFonts w:eastAsia="Times New Roman" w:cs="Calibri"/>
                <w:b/>
                <w:bCs/>
                <w:i/>
                <w:sz w:val="16"/>
                <w:szCs w:val="16"/>
                <w:lang w:eastAsia="pl-PL"/>
              </w:rPr>
            </w:pPr>
            <w:r w:rsidRPr="00CD65B7">
              <w:rPr>
                <w:rFonts w:eastAsia="Times New Roman" w:cs="Calibri"/>
                <w:b/>
                <w:bCs/>
                <w:i/>
                <w:sz w:val="16"/>
                <w:szCs w:val="16"/>
                <w:lang w:eastAsia="pl-PL"/>
              </w:rPr>
              <w:t>(zł)</w:t>
            </w:r>
          </w:p>
        </w:tc>
      </w:tr>
      <w:tr w:rsidR="00CD65B7" w:rsidRPr="00CC339F" w14:paraId="60BFBBEC" w14:textId="77777777" w:rsidTr="002461D3">
        <w:trPr>
          <w:trHeight w:val="523"/>
        </w:trPr>
        <w:tc>
          <w:tcPr>
            <w:tcW w:w="2552" w:type="dxa"/>
            <w:tcBorders>
              <w:top w:val="nil"/>
              <w:left w:val="single" w:sz="8" w:space="0" w:color="auto"/>
              <w:bottom w:val="single" w:sz="4" w:space="0" w:color="auto"/>
              <w:right w:val="single" w:sz="4" w:space="0" w:color="auto"/>
            </w:tcBorders>
            <w:shd w:val="clear" w:color="auto" w:fill="92D050"/>
            <w:vAlign w:val="center"/>
            <w:hideMark/>
          </w:tcPr>
          <w:p w14:paraId="1B029D85" w14:textId="77777777" w:rsidR="00CD65B7" w:rsidRPr="00CD65B7" w:rsidRDefault="00CD65B7"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1.</w:t>
            </w:r>
          </w:p>
        </w:tc>
        <w:tc>
          <w:tcPr>
            <w:tcW w:w="1418" w:type="dxa"/>
            <w:tcBorders>
              <w:top w:val="nil"/>
              <w:left w:val="nil"/>
              <w:bottom w:val="single" w:sz="4" w:space="0" w:color="auto"/>
              <w:right w:val="single" w:sz="4" w:space="0" w:color="auto"/>
            </w:tcBorders>
            <w:shd w:val="clear" w:color="auto" w:fill="92D050"/>
            <w:vAlign w:val="center"/>
          </w:tcPr>
          <w:p w14:paraId="4E61C218" w14:textId="77777777" w:rsidR="00CD65B7" w:rsidRPr="00CD65B7" w:rsidRDefault="00CD65B7"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2.</w:t>
            </w:r>
          </w:p>
        </w:tc>
        <w:tc>
          <w:tcPr>
            <w:tcW w:w="1417" w:type="dxa"/>
            <w:tcBorders>
              <w:top w:val="nil"/>
              <w:left w:val="single" w:sz="4" w:space="0" w:color="auto"/>
              <w:bottom w:val="single" w:sz="4" w:space="0" w:color="auto"/>
              <w:right w:val="single" w:sz="4" w:space="0" w:color="auto"/>
            </w:tcBorders>
            <w:shd w:val="clear" w:color="auto" w:fill="92D050"/>
            <w:vAlign w:val="center"/>
          </w:tcPr>
          <w:p w14:paraId="175FF733" w14:textId="77777777" w:rsidR="00CD65B7" w:rsidRPr="00CD65B7" w:rsidRDefault="00CD65B7"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3.</w:t>
            </w:r>
          </w:p>
        </w:tc>
        <w:tc>
          <w:tcPr>
            <w:tcW w:w="1560" w:type="dxa"/>
            <w:gridSpan w:val="2"/>
            <w:tcBorders>
              <w:top w:val="nil"/>
              <w:left w:val="nil"/>
              <w:bottom w:val="single" w:sz="4" w:space="0" w:color="auto"/>
              <w:right w:val="single" w:sz="4" w:space="0" w:color="auto"/>
            </w:tcBorders>
            <w:shd w:val="clear" w:color="auto" w:fill="92D050"/>
            <w:vAlign w:val="center"/>
            <w:hideMark/>
          </w:tcPr>
          <w:p w14:paraId="579B2941" w14:textId="77777777" w:rsidR="00CD65B7" w:rsidRPr="00CD65B7" w:rsidRDefault="00CD65B7"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4.</w:t>
            </w:r>
          </w:p>
          <w:p w14:paraId="768A989F" w14:textId="77777777" w:rsidR="00CD65B7" w:rsidRPr="00CD65B7" w:rsidRDefault="00CD65B7"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(kol. 2 x kol. 3)</w:t>
            </w:r>
          </w:p>
        </w:tc>
        <w:tc>
          <w:tcPr>
            <w:tcW w:w="1136" w:type="dxa"/>
            <w:tcBorders>
              <w:top w:val="nil"/>
              <w:left w:val="nil"/>
              <w:bottom w:val="single" w:sz="4" w:space="0" w:color="auto"/>
              <w:right w:val="single" w:sz="4" w:space="0" w:color="auto"/>
            </w:tcBorders>
            <w:shd w:val="clear" w:color="auto" w:fill="92D050"/>
            <w:vAlign w:val="center"/>
          </w:tcPr>
          <w:p w14:paraId="3E0E0F30" w14:textId="77777777" w:rsidR="00CD65B7" w:rsidRPr="00CD65B7" w:rsidRDefault="00CD65B7"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5.</w:t>
            </w:r>
          </w:p>
        </w:tc>
        <w:tc>
          <w:tcPr>
            <w:tcW w:w="2124" w:type="dxa"/>
            <w:gridSpan w:val="2"/>
            <w:tcBorders>
              <w:top w:val="nil"/>
              <w:left w:val="nil"/>
              <w:bottom w:val="single" w:sz="4" w:space="0" w:color="auto"/>
              <w:right w:val="single" w:sz="4" w:space="0" w:color="auto"/>
            </w:tcBorders>
            <w:shd w:val="clear" w:color="auto" w:fill="92D050"/>
            <w:vAlign w:val="center"/>
          </w:tcPr>
          <w:p w14:paraId="3C696EFE" w14:textId="77777777" w:rsidR="00CD65B7" w:rsidRPr="00CD65B7" w:rsidRDefault="00CD65B7"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6.</w:t>
            </w:r>
          </w:p>
          <w:p w14:paraId="33D3D5D9" w14:textId="77777777" w:rsidR="00CD65B7" w:rsidRPr="00CD65B7" w:rsidRDefault="00CD65B7"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(kol.4 x  kol.5)</w:t>
            </w:r>
          </w:p>
        </w:tc>
      </w:tr>
      <w:tr w:rsidR="00CD65B7" w:rsidRPr="00CC339F" w14:paraId="1D079E41" w14:textId="77777777" w:rsidTr="002461D3">
        <w:trPr>
          <w:trHeight w:val="1009"/>
        </w:trPr>
        <w:tc>
          <w:tcPr>
            <w:tcW w:w="2552" w:type="dxa"/>
            <w:tcBorders>
              <w:top w:val="nil"/>
              <w:left w:val="single" w:sz="8" w:space="0" w:color="auto"/>
              <w:right w:val="single" w:sz="4" w:space="0" w:color="auto"/>
            </w:tcBorders>
            <w:shd w:val="clear" w:color="auto" w:fill="auto"/>
          </w:tcPr>
          <w:p w14:paraId="369941A0" w14:textId="278BF0BB" w:rsidR="00CD65B7" w:rsidRPr="00CD65B7" w:rsidRDefault="00CD65B7" w:rsidP="002461D3">
            <w:pPr>
              <w:spacing w:after="0"/>
              <w:rPr>
                <w:rFonts w:eastAsia="Times New Roman" w:cs="Calibri"/>
                <w:sz w:val="16"/>
                <w:szCs w:val="16"/>
              </w:rPr>
            </w:pPr>
            <w:r w:rsidRPr="00CD65B7">
              <w:rPr>
                <w:rFonts w:ascii="Verdana" w:hAnsi="Verdana" w:cs="Arial"/>
                <w:color w:val="000000"/>
                <w:sz w:val="16"/>
                <w:szCs w:val="16"/>
                <w:shd w:val="clear" w:color="auto" w:fill="FDFDFD"/>
              </w:rPr>
              <w:t>Odczyty wskazań układów pomiarowo-rozliczeniowych zainstalowanych u odbiorców zakwalifikowanych do grup taryfowych C1xx i G1xx w Rejonie Energetycznym Legionowo - Zadanie 3.2</w:t>
            </w:r>
          </w:p>
        </w:tc>
        <w:tc>
          <w:tcPr>
            <w:tcW w:w="1418" w:type="dxa"/>
            <w:tcBorders>
              <w:top w:val="nil"/>
              <w:left w:val="nil"/>
              <w:right w:val="single" w:sz="4" w:space="0" w:color="auto"/>
            </w:tcBorders>
            <w:vAlign w:val="center"/>
          </w:tcPr>
          <w:p w14:paraId="30775864" w14:textId="42A59C8B" w:rsidR="00CD65B7" w:rsidRPr="00CD65B7" w:rsidRDefault="00CD65B7" w:rsidP="002461D3">
            <w:pPr>
              <w:spacing w:after="0"/>
              <w:jc w:val="center"/>
              <w:rPr>
                <w:rFonts w:eastAsia="Times New Roman" w:cs="Calibri"/>
                <w:sz w:val="16"/>
                <w:szCs w:val="16"/>
                <w:lang w:eastAsia="pl-PL"/>
              </w:rPr>
            </w:pPr>
            <w:r>
              <w:rPr>
                <w:rFonts w:eastAsia="Times New Roman" w:cs="Calibri"/>
                <w:sz w:val="16"/>
                <w:szCs w:val="16"/>
                <w:lang w:eastAsia="pl-PL"/>
              </w:rPr>
              <w:t>104 275</w:t>
            </w:r>
          </w:p>
        </w:tc>
        <w:tc>
          <w:tcPr>
            <w:tcW w:w="1417" w:type="dxa"/>
            <w:tcBorders>
              <w:top w:val="nil"/>
              <w:left w:val="single" w:sz="4" w:space="0" w:color="auto"/>
              <w:right w:val="single" w:sz="4" w:space="0" w:color="auto"/>
            </w:tcBorders>
          </w:tcPr>
          <w:p w14:paraId="6D86AFD2" w14:textId="77777777" w:rsidR="00CD65B7" w:rsidRPr="00CD65B7" w:rsidRDefault="00CD65B7" w:rsidP="002461D3">
            <w:pPr>
              <w:spacing w:after="0"/>
              <w:rPr>
                <w:rFonts w:eastAsia="Times New Roman" w:cs="Calibri"/>
                <w:sz w:val="16"/>
                <w:szCs w:val="16"/>
                <w:lang w:eastAsia="pl-PL"/>
              </w:rPr>
            </w:pPr>
          </w:p>
        </w:tc>
        <w:tc>
          <w:tcPr>
            <w:tcW w:w="1560" w:type="dxa"/>
            <w:gridSpan w:val="2"/>
            <w:tcBorders>
              <w:top w:val="nil"/>
              <w:left w:val="nil"/>
              <w:right w:val="single" w:sz="4" w:space="0" w:color="auto"/>
            </w:tcBorders>
            <w:shd w:val="clear" w:color="auto" w:fill="auto"/>
            <w:vAlign w:val="bottom"/>
            <w:hideMark/>
          </w:tcPr>
          <w:p w14:paraId="6313EDAB" w14:textId="77777777" w:rsidR="00CD65B7" w:rsidRPr="00CD65B7" w:rsidRDefault="00CD65B7" w:rsidP="002461D3">
            <w:pPr>
              <w:spacing w:after="0"/>
              <w:rPr>
                <w:rFonts w:eastAsia="Times New Roman" w:cs="Calibri"/>
                <w:sz w:val="16"/>
                <w:szCs w:val="16"/>
                <w:lang w:eastAsia="pl-PL"/>
              </w:rPr>
            </w:pPr>
          </w:p>
        </w:tc>
        <w:tc>
          <w:tcPr>
            <w:tcW w:w="1136" w:type="dxa"/>
            <w:tcBorders>
              <w:top w:val="nil"/>
              <w:left w:val="nil"/>
              <w:right w:val="single" w:sz="4" w:space="0" w:color="auto"/>
            </w:tcBorders>
            <w:shd w:val="clear" w:color="auto" w:fill="auto"/>
            <w:vAlign w:val="center"/>
          </w:tcPr>
          <w:p w14:paraId="0E91A5FF" w14:textId="77777777" w:rsidR="00CD65B7" w:rsidRPr="00CD65B7" w:rsidRDefault="00CD65B7" w:rsidP="002461D3">
            <w:pPr>
              <w:spacing w:after="0"/>
              <w:jc w:val="center"/>
              <w:rPr>
                <w:rFonts w:eastAsia="Times New Roman" w:cs="Calibri"/>
                <w:sz w:val="16"/>
                <w:szCs w:val="16"/>
                <w:lang w:eastAsia="pl-PL"/>
              </w:rPr>
            </w:pPr>
            <w:r w:rsidRPr="00CD65B7">
              <w:rPr>
                <w:rFonts w:eastAsia="Times New Roman" w:cs="Arial"/>
                <w:sz w:val="16"/>
                <w:szCs w:val="16"/>
              </w:rPr>
              <w:t>23</w:t>
            </w:r>
          </w:p>
        </w:tc>
        <w:tc>
          <w:tcPr>
            <w:tcW w:w="2124" w:type="dxa"/>
            <w:gridSpan w:val="2"/>
            <w:tcBorders>
              <w:top w:val="nil"/>
              <w:left w:val="nil"/>
              <w:right w:val="single" w:sz="4" w:space="0" w:color="auto"/>
            </w:tcBorders>
            <w:shd w:val="clear" w:color="auto" w:fill="auto"/>
            <w:vAlign w:val="bottom"/>
          </w:tcPr>
          <w:p w14:paraId="0499D832" w14:textId="77777777" w:rsidR="00CD65B7" w:rsidRPr="00CD65B7" w:rsidRDefault="00CD65B7" w:rsidP="002461D3">
            <w:pPr>
              <w:spacing w:after="0"/>
              <w:rPr>
                <w:rFonts w:eastAsia="Times New Roman" w:cs="Calibri"/>
                <w:sz w:val="16"/>
                <w:szCs w:val="16"/>
                <w:lang w:eastAsia="pl-PL"/>
              </w:rPr>
            </w:pPr>
          </w:p>
        </w:tc>
      </w:tr>
      <w:tr w:rsidR="00CD65B7" w:rsidRPr="00CC339F" w14:paraId="52C8B821" w14:textId="77777777" w:rsidTr="002461D3">
        <w:trPr>
          <w:trHeight w:val="526"/>
        </w:trPr>
        <w:tc>
          <w:tcPr>
            <w:tcW w:w="539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14:paraId="484EDDE8" w14:textId="77777777" w:rsidR="00CD65B7" w:rsidRPr="00CD65B7" w:rsidRDefault="00CD65B7" w:rsidP="002461D3">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netto:</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14A3F343" w14:textId="77777777" w:rsidR="00CD65B7" w:rsidRPr="00CD65B7" w:rsidRDefault="00CD65B7" w:rsidP="002461D3">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B80CFB" w14:textId="77777777" w:rsidR="00CD65B7" w:rsidRPr="00CD65B7" w:rsidRDefault="00CD65B7" w:rsidP="002461D3">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brutto:</w:t>
            </w:r>
          </w:p>
        </w:tc>
        <w:tc>
          <w:tcPr>
            <w:tcW w:w="2116" w:type="dxa"/>
            <w:tcBorders>
              <w:top w:val="single" w:sz="4" w:space="0" w:color="auto"/>
              <w:left w:val="single" w:sz="4" w:space="0" w:color="auto"/>
              <w:bottom w:val="single" w:sz="4" w:space="0" w:color="auto"/>
              <w:right w:val="single" w:sz="4" w:space="0" w:color="auto"/>
            </w:tcBorders>
            <w:shd w:val="clear" w:color="auto" w:fill="auto"/>
            <w:vAlign w:val="bottom"/>
          </w:tcPr>
          <w:p w14:paraId="5FD6E980" w14:textId="77777777" w:rsidR="00CD65B7" w:rsidRPr="00CD65B7" w:rsidRDefault="00CD65B7" w:rsidP="002461D3">
            <w:pPr>
              <w:spacing w:before="120" w:after="120"/>
              <w:jc w:val="right"/>
              <w:rPr>
                <w:rFonts w:eastAsia="Times New Roman" w:cs="Calibri"/>
                <w:b/>
                <w:sz w:val="16"/>
                <w:szCs w:val="16"/>
                <w:lang w:eastAsia="pl-PL"/>
              </w:rPr>
            </w:pPr>
            <w:r w:rsidRPr="00CD65B7">
              <w:rPr>
                <w:rFonts w:eastAsia="Times New Roman" w:cs="Calibri"/>
                <w:b/>
                <w:sz w:val="16"/>
                <w:szCs w:val="16"/>
                <w:lang w:eastAsia="pl-PL"/>
              </w:rPr>
              <w:t>…………………….....</w:t>
            </w:r>
          </w:p>
        </w:tc>
      </w:tr>
    </w:tbl>
    <w:p w14:paraId="794CA1A7" w14:textId="77777777" w:rsidR="00CD65B7" w:rsidRPr="00CC339F" w:rsidRDefault="00CD65B7" w:rsidP="00CD65B7">
      <w:pPr>
        <w:widowControl w:val="0"/>
        <w:adjustRightInd w:val="0"/>
        <w:spacing w:before="200" w:after="0" w:line="276" w:lineRule="auto"/>
        <w:ind w:right="567"/>
        <w:jc w:val="both"/>
        <w:textAlignment w:val="baseline"/>
        <w:rPr>
          <w:rFonts w:eastAsia="Times New Roman" w:cs="Calibri"/>
          <w:b/>
          <w:snapToGrid w:val="0"/>
          <w:color w:val="000000"/>
          <w:szCs w:val="18"/>
          <w:u w:val="single"/>
          <w:lang w:eastAsia="pl-PL"/>
        </w:rPr>
      </w:pPr>
      <w:r w:rsidRPr="00CC339F">
        <w:rPr>
          <w:rFonts w:eastAsia="Times New Roman" w:cs="Calibri"/>
          <w:b/>
          <w:snapToGrid w:val="0"/>
          <w:color w:val="000000"/>
          <w:szCs w:val="18"/>
          <w:u w:val="single"/>
          <w:lang w:eastAsia="pl-PL"/>
        </w:rPr>
        <w:t>Deklarujemy minimalny poziom wykonania usługi (Wskaźnik skuteczności odczytów): …………………… %</w:t>
      </w:r>
    </w:p>
    <w:p w14:paraId="0BE27171" w14:textId="77777777" w:rsidR="00CD65B7" w:rsidRPr="00CC339F" w:rsidRDefault="00CD65B7" w:rsidP="00CD65B7">
      <w:pPr>
        <w:widowControl w:val="0"/>
        <w:adjustRightInd w:val="0"/>
        <w:spacing w:after="0" w:line="276" w:lineRule="auto"/>
        <w:ind w:right="567"/>
        <w:jc w:val="both"/>
        <w:textAlignment w:val="baseline"/>
        <w:rPr>
          <w:rFonts w:eastAsia="Times New Roman" w:cs="Calibri"/>
          <w:i/>
          <w:szCs w:val="18"/>
          <w:lang w:eastAsia="pl-PL"/>
        </w:rPr>
      </w:pPr>
      <w:r w:rsidRPr="00CC339F">
        <w:rPr>
          <w:rFonts w:eastAsia="Times New Roman" w:cs="Calibri"/>
          <w:i/>
          <w:szCs w:val="18"/>
          <w:lang w:eastAsia="pl-PL"/>
        </w:rPr>
        <w:t>(Wykonawca oferowany wskaźnik odczytu może wskazać wyłącznie jako jedną z trzech wartości: 97%; 98%; 99%.)</w:t>
      </w:r>
    </w:p>
    <w:p w14:paraId="08151AF0" w14:textId="081D03CD" w:rsidR="00CD65B7" w:rsidRDefault="00CD65B7" w:rsidP="00842A55">
      <w:pPr>
        <w:spacing w:before="120" w:after="120" w:line="276" w:lineRule="auto"/>
        <w:ind w:left="567"/>
        <w:jc w:val="both"/>
        <w:rPr>
          <w:rFonts w:ascii="Verdana" w:eastAsia="Times New Roman" w:hAnsi="Verdana" w:cs="Calibri"/>
          <w:b/>
          <w:szCs w:val="18"/>
        </w:rPr>
      </w:pPr>
    </w:p>
    <w:p w14:paraId="5C2775C2" w14:textId="22037AB8" w:rsidR="003D71AC" w:rsidRDefault="003D71AC" w:rsidP="00842A55">
      <w:pPr>
        <w:spacing w:before="120" w:after="120" w:line="276" w:lineRule="auto"/>
        <w:ind w:left="567"/>
        <w:jc w:val="both"/>
        <w:rPr>
          <w:rFonts w:ascii="Verdana" w:eastAsia="Times New Roman" w:hAnsi="Verdana" w:cs="Calibri"/>
          <w:b/>
          <w:szCs w:val="18"/>
        </w:rPr>
      </w:pPr>
    </w:p>
    <w:p w14:paraId="443F90EF" w14:textId="7A90C428" w:rsidR="003D71AC" w:rsidRPr="00C2457C" w:rsidRDefault="003D71AC" w:rsidP="003D71AC">
      <w:pPr>
        <w:shd w:val="clear" w:color="auto" w:fill="D9D9D9" w:themeFill="background1" w:themeFillShade="D9"/>
        <w:spacing w:before="120" w:after="120" w:line="276" w:lineRule="auto"/>
        <w:ind w:left="-284"/>
        <w:jc w:val="both"/>
        <w:rPr>
          <w:rFonts w:ascii="Verdana" w:eastAsia="Times New Roman" w:hAnsi="Verdana" w:cs="Calibri"/>
          <w:b/>
          <w:szCs w:val="18"/>
        </w:rPr>
      </w:pPr>
      <w:r w:rsidRPr="00C2457C">
        <w:rPr>
          <w:rFonts w:ascii="Verdana" w:eastAsia="Times New Roman" w:hAnsi="Verdana" w:cs="Calibri"/>
          <w:b/>
          <w:szCs w:val="18"/>
        </w:rPr>
        <w:t xml:space="preserve">Część nr </w:t>
      </w:r>
      <w:r>
        <w:rPr>
          <w:rFonts w:ascii="Verdana" w:eastAsia="Times New Roman" w:hAnsi="Verdana" w:cs="Calibri"/>
          <w:b/>
          <w:szCs w:val="18"/>
        </w:rPr>
        <w:t>7</w:t>
      </w:r>
      <w:r w:rsidRPr="00C2457C">
        <w:rPr>
          <w:rFonts w:ascii="Verdana" w:eastAsia="Times New Roman" w:hAnsi="Verdana" w:cs="Calibri"/>
          <w:b/>
          <w:szCs w:val="18"/>
        </w:rPr>
        <w:t xml:space="preserve">: </w:t>
      </w:r>
      <w:r w:rsidRPr="003D71AC">
        <w:rPr>
          <w:rFonts w:ascii="Verdana" w:eastAsia="Times New Roman" w:hAnsi="Verdana" w:cs="Calibri"/>
          <w:b/>
          <w:szCs w:val="18"/>
        </w:rPr>
        <w:t>Odczyty wskazań układów pomiarowo-rozliczeniowych zainstalowanych u odbiorców zakwalifikowanych do grup taryfowych C1xx i G1xx w Rejonie Energetycznym Otwock - Zadanie 4</w:t>
      </w:r>
    </w:p>
    <w:p w14:paraId="55A7EC0D" w14:textId="77777777" w:rsidR="003D71AC" w:rsidRPr="00CC339F" w:rsidRDefault="003D71AC" w:rsidP="003D71AC">
      <w:pPr>
        <w:spacing w:before="60" w:after="60" w:line="276" w:lineRule="auto"/>
        <w:jc w:val="both"/>
        <w:rPr>
          <w:rFonts w:eastAsia="Times New Roman" w:cs="Arial"/>
          <w:szCs w:val="18"/>
        </w:rPr>
      </w:pPr>
      <w:r w:rsidRPr="00CC339F">
        <w:rPr>
          <w:rFonts w:eastAsia="Times New Roman" w:cs="Arial"/>
          <w:szCs w:val="18"/>
        </w:rPr>
        <w:t>Na łączną wartość zamówienia, składają się ceny jednostkowe przedstawione w poniższej tabeli:</w:t>
      </w:r>
    </w:p>
    <w:tbl>
      <w:tblPr>
        <w:tblW w:w="10207" w:type="dxa"/>
        <w:tblInd w:w="-294" w:type="dxa"/>
        <w:tblLayout w:type="fixed"/>
        <w:tblCellMar>
          <w:left w:w="70" w:type="dxa"/>
          <w:right w:w="70" w:type="dxa"/>
        </w:tblCellMar>
        <w:tblLook w:val="04A0" w:firstRow="1" w:lastRow="0" w:firstColumn="1" w:lastColumn="0" w:noHBand="0" w:noVBand="1"/>
      </w:tblPr>
      <w:tblGrid>
        <w:gridCol w:w="2552"/>
        <w:gridCol w:w="1418"/>
        <w:gridCol w:w="1417"/>
        <w:gridCol w:w="11"/>
        <w:gridCol w:w="1549"/>
        <w:gridCol w:w="1136"/>
        <w:gridCol w:w="8"/>
        <w:gridCol w:w="2116"/>
      </w:tblGrid>
      <w:tr w:rsidR="003D71AC" w:rsidRPr="00CC339F" w14:paraId="66AEDDC1" w14:textId="77777777" w:rsidTr="002461D3">
        <w:trPr>
          <w:trHeight w:val="982"/>
        </w:trPr>
        <w:tc>
          <w:tcPr>
            <w:tcW w:w="2552" w:type="dxa"/>
            <w:tcBorders>
              <w:top w:val="single" w:sz="8" w:space="0" w:color="auto"/>
              <w:left w:val="single" w:sz="8" w:space="0" w:color="auto"/>
              <w:bottom w:val="single" w:sz="8" w:space="0" w:color="auto"/>
              <w:right w:val="single" w:sz="4" w:space="0" w:color="auto"/>
            </w:tcBorders>
            <w:shd w:val="clear" w:color="auto" w:fill="092E74"/>
            <w:vAlign w:val="center"/>
            <w:hideMark/>
          </w:tcPr>
          <w:p w14:paraId="261796A6" w14:textId="77777777" w:rsidR="003D71AC" w:rsidRPr="00CD65B7" w:rsidRDefault="003D71AC" w:rsidP="002461D3">
            <w:pPr>
              <w:spacing w:after="0"/>
              <w:jc w:val="center"/>
              <w:rPr>
                <w:rFonts w:eastAsia="Times New Roman" w:cs="Calibri"/>
                <w:b/>
                <w:sz w:val="16"/>
                <w:szCs w:val="16"/>
                <w:lang w:eastAsia="pl-PL"/>
              </w:rPr>
            </w:pPr>
            <w:r w:rsidRPr="00CD65B7">
              <w:rPr>
                <w:rFonts w:eastAsia="Times New Roman" w:cs="Calibri"/>
                <w:b/>
                <w:sz w:val="16"/>
                <w:szCs w:val="16"/>
                <w:lang w:eastAsia="pl-PL"/>
              </w:rPr>
              <w:t>Przedmiot</w:t>
            </w:r>
          </w:p>
          <w:p w14:paraId="71FB35AB" w14:textId="77777777" w:rsidR="003D71AC" w:rsidRPr="00CD65B7" w:rsidRDefault="003D71AC" w:rsidP="002461D3">
            <w:pPr>
              <w:spacing w:after="0"/>
              <w:jc w:val="center"/>
              <w:rPr>
                <w:rFonts w:eastAsia="Times New Roman" w:cs="Calibri"/>
                <w:b/>
                <w:sz w:val="16"/>
                <w:szCs w:val="16"/>
                <w:lang w:eastAsia="pl-PL"/>
              </w:rPr>
            </w:pPr>
            <w:r w:rsidRPr="00CD65B7">
              <w:rPr>
                <w:rFonts w:eastAsia="Times New Roman" w:cs="Calibri"/>
                <w:b/>
                <w:sz w:val="16"/>
                <w:szCs w:val="16"/>
                <w:lang w:eastAsia="pl-PL"/>
              </w:rPr>
              <w:t>zamówienia</w:t>
            </w:r>
          </w:p>
        </w:tc>
        <w:tc>
          <w:tcPr>
            <w:tcW w:w="1418" w:type="dxa"/>
            <w:tcBorders>
              <w:top w:val="single" w:sz="8" w:space="0" w:color="auto"/>
              <w:left w:val="nil"/>
              <w:bottom w:val="single" w:sz="8" w:space="0" w:color="auto"/>
              <w:right w:val="single" w:sz="4" w:space="0" w:color="auto"/>
            </w:tcBorders>
            <w:shd w:val="clear" w:color="auto" w:fill="092E74"/>
            <w:vAlign w:val="center"/>
          </w:tcPr>
          <w:p w14:paraId="4D46D961" w14:textId="77777777" w:rsidR="003D71AC" w:rsidRPr="00CD65B7" w:rsidRDefault="003D71AC" w:rsidP="002461D3">
            <w:pPr>
              <w:spacing w:after="0"/>
              <w:jc w:val="center"/>
              <w:rPr>
                <w:rFonts w:eastAsia="Times New Roman" w:cs="Calibri"/>
                <w:b/>
                <w:sz w:val="16"/>
                <w:szCs w:val="16"/>
                <w:lang w:eastAsia="pl-PL"/>
              </w:rPr>
            </w:pPr>
            <w:r w:rsidRPr="00CD65B7">
              <w:rPr>
                <w:rFonts w:eastAsia="Times New Roman" w:cs="Calibri"/>
                <w:b/>
                <w:sz w:val="16"/>
                <w:szCs w:val="16"/>
                <w:lang w:eastAsia="pl-PL"/>
              </w:rPr>
              <w:t>Szacunkowa ilość układów pomiarowo-rozliczeniowych</w:t>
            </w:r>
          </w:p>
        </w:tc>
        <w:tc>
          <w:tcPr>
            <w:tcW w:w="1417" w:type="dxa"/>
            <w:tcBorders>
              <w:top w:val="single" w:sz="8" w:space="0" w:color="auto"/>
              <w:left w:val="single" w:sz="4" w:space="0" w:color="auto"/>
              <w:bottom w:val="single" w:sz="8" w:space="0" w:color="auto"/>
              <w:right w:val="single" w:sz="4" w:space="0" w:color="auto"/>
            </w:tcBorders>
            <w:shd w:val="clear" w:color="auto" w:fill="092E74"/>
            <w:vAlign w:val="center"/>
          </w:tcPr>
          <w:p w14:paraId="320E4C9C" w14:textId="77777777" w:rsidR="003D71AC" w:rsidRPr="00CD65B7" w:rsidRDefault="003D71AC" w:rsidP="002461D3">
            <w:pPr>
              <w:spacing w:after="0"/>
              <w:jc w:val="center"/>
              <w:rPr>
                <w:rFonts w:eastAsia="Times New Roman" w:cs="Calibri"/>
                <w:b/>
                <w:sz w:val="16"/>
                <w:szCs w:val="16"/>
                <w:lang w:eastAsia="pl-PL"/>
              </w:rPr>
            </w:pPr>
            <w:r w:rsidRPr="00CD65B7">
              <w:rPr>
                <w:rFonts w:eastAsia="Times New Roman" w:cs="Calibri"/>
                <w:b/>
                <w:sz w:val="16"/>
                <w:szCs w:val="16"/>
                <w:lang w:eastAsia="pl-PL"/>
              </w:rPr>
              <w:t>Cena jednostkowa netto</w:t>
            </w:r>
          </w:p>
          <w:p w14:paraId="699DC580" w14:textId="77777777" w:rsidR="003D71AC" w:rsidRPr="00CD65B7" w:rsidRDefault="003D71AC" w:rsidP="002461D3">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560" w:type="dxa"/>
            <w:gridSpan w:val="2"/>
            <w:tcBorders>
              <w:top w:val="single" w:sz="8" w:space="0" w:color="auto"/>
              <w:left w:val="nil"/>
              <w:bottom w:val="single" w:sz="8" w:space="0" w:color="auto"/>
              <w:right w:val="single" w:sz="4" w:space="0" w:color="auto"/>
            </w:tcBorders>
            <w:shd w:val="clear" w:color="auto" w:fill="092E74"/>
            <w:vAlign w:val="center"/>
          </w:tcPr>
          <w:p w14:paraId="64AEAE9E" w14:textId="77777777" w:rsidR="003D71AC" w:rsidRPr="00CD65B7" w:rsidRDefault="003D71AC" w:rsidP="002461D3">
            <w:pPr>
              <w:spacing w:after="0"/>
              <w:jc w:val="center"/>
              <w:rPr>
                <w:rFonts w:eastAsia="Times New Roman" w:cs="Calibri"/>
                <w:b/>
                <w:sz w:val="16"/>
                <w:szCs w:val="16"/>
                <w:lang w:eastAsia="pl-PL"/>
              </w:rPr>
            </w:pPr>
            <w:r w:rsidRPr="00CD65B7">
              <w:rPr>
                <w:rFonts w:eastAsia="Times New Roman" w:cs="Calibri"/>
                <w:b/>
                <w:sz w:val="16"/>
                <w:szCs w:val="16"/>
                <w:lang w:eastAsia="pl-PL"/>
              </w:rPr>
              <w:t>Wartość netto</w:t>
            </w:r>
          </w:p>
          <w:p w14:paraId="1C6DCB8D" w14:textId="77777777" w:rsidR="003D71AC" w:rsidRPr="00CD65B7" w:rsidRDefault="003D71AC" w:rsidP="002461D3">
            <w:pPr>
              <w:spacing w:after="0"/>
              <w:jc w:val="center"/>
              <w:rPr>
                <w:rFonts w:eastAsia="Times New Roman" w:cs="Calibri"/>
                <w:b/>
                <w:i/>
                <w:sz w:val="16"/>
                <w:szCs w:val="16"/>
                <w:lang w:eastAsia="pl-PL"/>
              </w:rPr>
            </w:pPr>
            <w:r w:rsidRPr="00CD65B7">
              <w:rPr>
                <w:rFonts w:eastAsia="Times New Roman" w:cs="Calibri"/>
                <w:b/>
                <w:i/>
                <w:sz w:val="16"/>
                <w:szCs w:val="16"/>
                <w:lang w:eastAsia="pl-PL"/>
              </w:rPr>
              <w:t>(zł)</w:t>
            </w:r>
          </w:p>
        </w:tc>
        <w:tc>
          <w:tcPr>
            <w:tcW w:w="1136" w:type="dxa"/>
            <w:tcBorders>
              <w:top w:val="single" w:sz="8" w:space="0" w:color="auto"/>
              <w:left w:val="nil"/>
              <w:bottom w:val="single" w:sz="8" w:space="0" w:color="auto"/>
              <w:right w:val="single" w:sz="4" w:space="0" w:color="auto"/>
            </w:tcBorders>
            <w:shd w:val="clear" w:color="auto" w:fill="092E74"/>
            <w:vAlign w:val="center"/>
          </w:tcPr>
          <w:p w14:paraId="3B26A622" w14:textId="77777777" w:rsidR="003D71AC" w:rsidRPr="00CD65B7" w:rsidRDefault="003D71AC" w:rsidP="002461D3">
            <w:pPr>
              <w:spacing w:after="0"/>
              <w:ind w:left="-56"/>
              <w:jc w:val="center"/>
              <w:rPr>
                <w:rFonts w:eastAsia="Times New Roman" w:cs="Calibri"/>
                <w:b/>
                <w:bCs/>
                <w:sz w:val="16"/>
                <w:szCs w:val="16"/>
                <w:lang w:eastAsia="pl-PL"/>
              </w:rPr>
            </w:pPr>
            <w:r w:rsidRPr="00CD65B7">
              <w:rPr>
                <w:rFonts w:eastAsia="Times New Roman" w:cs="Calibri"/>
                <w:b/>
                <w:bCs/>
                <w:sz w:val="16"/>
                <w:szCs w:val="16"/>
                <w:lang w:eastAsia="pl-PL"/>
              </w:rPr>
              <w:t>Podatek VAT</w:t>
            </w:r>
          </w:p>
          <w:p w14:paraId="54C02BE2" w14:textId="77777777" w:rsidR="003D71AC" w:rsidRPr="00CD65B7" w:rsidRDefault="003D71AC" w:rsidP="002461D3">
            <w:pPr>
              <w:spacing w:after="0"/>
              <w:ind w:left="-56"/>
              <w:jc w:val="center"/>
              <w:rPr>
                <w:rFonts w:eastAsia="Times New Roman" w:cs="Calibri"/>
                <w:b/>
                <w:bCs/>
                <w:i/>
                <w:sz w:val="16"/>
                <w:szCs w:val="16"/>
                <w:lang w:eastAsia="pl-PL"/>
              </w:rPr>
            </w:pPr>
            <w:r w:rsidRPr="00CD65B7">
              <w:rPr>
                <w:rFonts w:eastAsia="Times New Roman" w:cs="Calibri"/>
                <w:b/>
                <w:bCs/>
                <w:i/>
                <w:sz w:val="16"/>
                <w:szCs w:val="16"/>
                <w:lang w:eastAsia="pl-PL"/>
              </w:rPr>
              <w:t>(%)</w:t>
            </w:r>
          </w:p>
        </w:tc>
        <w:tc>
          <w:tcPr>
            <w:tcW w:w="2124" w:type="dxa"/>
            <w:gridSpan w:val="2"/>
            <w:tcBorders>
              <w:top w:val="single" w:sz="8" w:space="0" w:color="auto"/>
              <w:left w:val="nil"/>
              <w:bottom w:val="single" w:sz="8" w:space="0" w:color="auto"/>
              <w:right w:val="single" w:sz="4" w:space="0" w:color="auto"/>
            </w:tcBorders>
            <w:shd w:val="clear" w:color="auto" w:fill="092E74"/>
            <w:vAlign w:val="center"/>
          </w:tcPr>
          <w:p w14:paraId="6B606C85" w14:textId="77777777" w:rsidR="003D71AC" w:rsidRPr="00CD65B7" w:rsidRDefault="003D71AC" w:rsidP="002461D3">
            <w:pPr>
              <w:spacing w:after="0"/>
              <w:ind w:hanging="19"/>
              <w:jc w:val="center"/>
              <w:rPr>
                <w:rFonts w:eastAsia="Times New Roman" w:cs="Calibri"/>
                <w:b/>
                <w:bCs/>
                <w:sz w:val="16"/>
                <w:szCs w:val="16"/>
                <w:lang w:eastAsia="pl-PL"/>
              </w:rPr>
            </w:pPr>
            <w:r w:rsidRPr="00CD65B7">
              <w:rPr>
                <w:rFonts w:eastAsia="Times New Roman" w:cs="Calibri"/>
                <w:b/>
                <w:bCs/>
                <w:sz w:val="16"/>
                <w:szCs w:val="16"/>
                <w:lang w:eastAsia="pl-PL"/>
              </w:rPr>
              <w:t>Wartość brutto</w:t>
            </w:r>
          </w:p>
          <w:p w14:paraId="6D3007F9" w14:textId="77777777" w:rsidR="003D71AC" w:rsidRPr="00CD65B7" w:rsidRDefault="003D71AC" w:rsidP="002461D3">
            <w:pPr>
              <w:spacing w:after="0"/>
              <w:ind w:hanging="19"/>
              <w:jc w:val="center"/>
              <w:rPr>
                <w:rFonts w:eastAsia="Times New Roman" w:cs="Calibri"/>
                <w:b/>
                <w:bCs/>
                <w:i/>
                <w:sz w:val="16"/>
                <w:szCs w:val="16"/>
                <w:lang w:eastAsia="pl-PL"/>
              </w:rPr>
            </w:pPr>
            <w:r w:rsidRPr="00CD65B7">
              <w:rPr>
                <w:rFonts w:eastAsia="Times New Roman" w:cs="Calibri"/>
                <w:b/>
                <w:bCs/>
                <w:i/>
                <w:sz w:val="16"/>
                <w:szCs w:val="16"/>
                <w:lang w:eastAsia="pl-PL"/>
              </w:rPr>
              <w:t>(zł)</w:t>
            </w:r>
          </w:p>
        </w:tc>
      </w:tr>
      <w:tr w:rsidR="003D71AC" w:rsidRPr="00CC339F" w14:paraId="54E30516" w14:textId="77777777" w:rsidTr="002461D3">
        <w:trPr>
          <w:trHeight w:val="523"/>
        </w:trPr>
        <w:tc>
          <w:tcPr>
            <w:tcW w:w="2552" w:type="dxa"/>
            <w:tcBorders>
              <w:top w:val="nil"/>
              <w:left w:val="single" w:sz="8" w:space="0" w:color="auto"/>
              <w:bottom w:val="single" w:sz="4" w:space="0" w:color="auto"/>
              <w:right w:val="single" w:sz="4" w:space="0" w:color="auto"/>
            </w:tcBorders>
            <w:shd w:val="clear" w:color="auto" w:fill="92D050"/>
            <w:vAlign w:val="center"/>
            <w:hideMark/>
          </w:tcPr>
          <w:p w14:paraId="5D7E3085" w14:textId="77777777" w:rsidR="003D71AC" w:rsidRPr="00CD65B7" w:rsidRDefault="003D71AC"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1.</w:t>
            </w:r>
          </w:p>
        </w:tc>
        <w:tc>
          <w:tcPr>
            <w:tcW w:w="1418" w:type="dxa"/>
            <w:tcBorders>
              <w:top w:val="nil"/>
              <w:left w:val="nil"/>
              <w:bottom w:val="single" w:sz="4" w:space="0" w:color="auto"/>
              <w:right w:val="single" w:sz="4" w:space="0" w:color="auto"/>
            </w:tcBorders>
            <w:shd w:val="clear" w:color="auto" w:fill="92D050"/>
            <w:vAlign w:val="center"/>
          </w:tcPr>
          <w:p w14:paraId="4D183E60" w14:textId="77777777" w:rsidR="003D71AC" w:rsidRPr="00CD65B7" w:rsidRDefault="003D71AC"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2.</w:t>
            </w:r>
          </w:p>
        </w:tc>
        <w:tc>
          <w:tcPr>
            <w:tcW w:w="1417" w:type="dxa"/>
            <w:tcBorders>
              <w:top w:val="nil"/>
              <w:left w:val="single" w:sz="4" w:space="0" w:color="auto"/>
              <w:bottom w:val="single" w:sz="4" w:space="0" w:color="auto"/>
              <w:right w:val="single" w:sz="4" w:space="0" w:color="auto"/>
            </w:tcBorders>
            <w:shd w:val="clear" w:color="auto" w:fill="92D050"/>
            <w:vAlign w:val="center"/>
          </w:tcPr>
          <w:p w14:paraId="361DBD78" w14:textId="77777777" w:rsidR="003D71AC" w:rsidRPr="00CD65B7" w:rsidRDefault="003D71AC"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3.</w:t>
            </w:r>
          </w:p>
        </w:tc>
        <w:tc>
          <w:tcPr>
            <w:tcW w:w="1560" w:type="dxa"/>
            <w:gridSpan w:val="2"/>
            <w:tcBorders>
              <w:top w:val="nil"/>
              <w:left w:val="nil"/>
              <w:bottom w:val="single" w:sz="4" w:space="0" w:color="auto"/>
              <w:right w:val="single" w:sz="4" w:space="0" w:color="auto"/>
            </w:tcBorders>
            <w:shd w:val="clear" w:color="auto" w:fill="92D050"/>
            <w:vAlign w:val="center"/>
            <w:hideMark/>
          </w:tcPr>
          <w:p w14:paraId="2DFA8135" w14:textId="77777777" w:rsidR="003D71AC" w:rsidRPr="00CD65B7" w:rsidRDefault="003D71AC"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4.</w:t>
            </w:r>
          </w:p>
          <w:p w14:paraId="7E3B9535" w14:textId="77777777" w:rsidR="003D71AC" w:rsidRPr="00CD65B7" w:rsidRDefault="003D71AC"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(kol. 2 x kol. 3)</w:t>
            </w:r>
          </w:p>
        </w:tc>
        <w:tc>
          <w:tcPr>
            <w:tcW w:w="1136" w:type="dxa"/>
            <w:tcBorders>
              <w:top w:val="nil"/>
              <w:left w:val="nil"/>
              <w:bottom w:val="single" w:sz="4" w:space="0" w:color="auto"/>
              <w:right w:val="single" w:sz="4" w:space="0" w:color="auto"/>
            </w:tcBorders>
            <w:shd w:val="clear" w:color="auto" w:fill="92D050"/>
            <w:vAlign w:val="center"/>
          </w:tcPr>
          <w:p w14:paraId="4ED812FB" w14:textId="77777777" w:rsidR="003D71AC" w:rsidRPr="00CD65B7" w:rsidRDefault="003D71AC"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5.</w:t>
            </w:r>
          </w:p>
        </w:tc>
        <w:tc>
          <w:tcPr>
            <w:tcW w:w="2124" w:type="dxa"/>
            <w:gridSpan w:val="2"/>
            <w:tcBorders>
              <w:top w:val="nil"/>
              <w:left w:val="nil"/>
              <w:bottom w:val="single" w:sz="4" w:space="0" w:color="auto"/>
              <w:right w:val="single" w:sz="4" w:space="0" w:color="auto"/>
            </w:tcBorders>
            <w:shd w:val="clear" w:color="auto" w:fill="92D050"/>
            <w:vAlign w:val="center"/>
          </w:tcPr>
          <w:p w14:paraId="525D036B" w14:textId="77777777" w:rsidR="003D71AC" w:rsidRPr="00CD65B7" w:rsidRDefault="003D71AC"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6.</w:t>
            </w:r>
          </w:p>
          <w:p w14:paraId="555910B6" w14:textId="77777777" w:rsidR="003D71AC" w:rsidRPr="00CD65B7" w:rsidRDefault="003D71AC" w:rsidP="002461D3">
            <w:pPr>
              <w:spacing w:after="0"/>
              <w:jc w:val="center"/>
              <w:rPr>
                <w:rFonts w:eastAsia="Times New Roman" w:cs="Calibri"/>
                <w:i/>
                <w:sz w:val="16"/>
                <w:szCs w:val="16"/>
                <w:lang w:eastAsia="pl-PL"/>
              </w:rPr>
            </w:pPr>
            <w:r w:rsidRPr="00CD65B7">
              <w:rPr>
                <w:rFonts w:eastAsia="Times New Roman" w:cs="Calibri"/>
                <w:i/>
                <w:sz w:val="16"/>
                <w:szCs w:val="16"/>
                <w:lang w:eastAsia="pl-PL"/>
              </w:rPr>
              <w:t>(kol.4 x  kol.5)</w:t>
            </w:r>
          </w:p>
        </w:tc>
      </w:tr>
      <w:tr w:rsidR="003D71AC" w:rsidRPr="00CC339F" w14:paraId="3F5EF3D2" w14:textId="77777777" w:rsidTr="002461D3">
        <w:trPr>
          <w:trHeight w:val="1009"/>
        </w:trPr>
        <w:tc>
          <w:tcPr>
            <w:tcW w:w="2552" w:type="dxa"/>
            <w:tcBorders>
              <w:top w:val="nil"/>
              <w:left w:val="single" w:sz="8" w:space="0" w:color="auto"/>
              <w:right w:val="single" w:sz="4" w:space="0" w:color="auto"/>
            </w:tcBorders>
            <w:shd w:val="clear" w:color="auto" w:fill="auto"/>
          </w:tcPr>
          <w:p w14:paraId="2446F735" w14:textId="5465C3A3" w:rsidR="003D71AC" w:rsidRPr="00CD65B7" w:rsidRDefault="003D71AC" w:rsidP="002461D3">
            <w:pPr>
              <w:spacing w:after="0"/>
              <w:rPr>
                <w:rFonts w:eastAsia="Times New Roman" w:cs="Calibri"/>
                <w:sz w:val="16"/>
                <w:szCs w:val="16"/>
              </w:rPr>
            </w:pPr>
            <w:r w:rsidRPr="003D71AC">
              <w:rPr>
                <w:rFonts w:ascii="Verdana" w:hAnsi="Verdana" w:cs="Arial"/>
                <w:color w:val="000000"/>
                <w:sz w:val="16"/>
                <w:szCs w:val="16"/>
                <w:shd w:val="clear" w:color="auto" w:fill="FDFDFD"/>
              </w:rPr>
              <w:t>Odczyty wskazań układów pomiarowo-rozliczeniowych zainstalowanych u odbiorców zakwalifikowanych do grup taryfowych C1xx i G1xx w Rejonie Energetycznym Otwock - Zadanie 4</w:t>
            </w:r>
          </w:p>
        </w:tc>
        <w:tc>
          <w:tcPr>
            <w:tcW w:w="1418" w:type="dxa"/>
            <w:tcBorders>
              <w:top w:val="nil"/>
              <w:left w:val="nil"/>
              <w:right w:val="single" w:sz="4" w:space="0" w:color="auto"/>
            </w:tcBorders>
            <w:vAlign w:val="center"/>
          </w:tcPr>
          <w:p w14:paraId="51867A67" w14:textId="798E5C96" w:rsidR="003D71AC" w:rsidRPr="00CD65B7" w:rsidRDefault="003D71AC" w:rsidP="002461D3">
            <w:pPr>
              <w:spacing w:after="0"/>
              <w:jc w:val="center"/>
              <w:rPr>
                <w:rFonts w:eastAsia="Times New Roman" w:cs="Calibri"/>
                <w:sz w:val="16"/>
                <w:szCs w:val="16"/>
                <w:lang w:eastAsia="pl-PL"/>
              </w:rPr>
            </w:pPr>
            <w:r>
              <w:rPr>
                <w:rFonts w:eastAsia="Times New Roman" w:cs="Calibri"/>
                <w:sz w:val="16"/>
                <w:szCs w:val="16"/>
                <w:lang w:eastAsia="pl-PL"/>
              </w:rPr>
              <w:t>60 466</w:t>
            </w:r>
          </w:p>
        </w:tc>
        <w:tc>
          <w:tcPr>
            <w:tcW w:w="1417" w:type="dxa"/>
            <w:tcBorders>
              <w:top w:val="nil"/>
              <w:left w:val="single" w:sz="4" w:space="0" w:color="auto"/>
              <w:right w:val="single" w:sz="4" w:space="0" w:color="auto"/>
            </w:tcBorders>
          </w:tcPr>
          <w:p w14:paraId="2F12AC91" w14:textId="77777777" w:rsidR="003D71AC" w:rsidRPr="00CD65B7" w:rsidRDefault="003D71AC" w:rsidP="002461D3">
            <w:pPr>
              <w:spacing w:after="0"/>
              <w:rPr>
                <w:rFonts w:eastAsia="Times New Roman" w:cs="Calibri"/>
                <w:sz w:val="16"/>
                <w:szCs w:val="16"/>
                <w:lang w:eastAsia="pl-PL"/>
              </w:rPr>
            </w:pPr>
          </w:p>
        </w:tc>
        <w:tc>
          <w:tcPr>
            <w:tcW w:w="1560" w:type="dxa"/>
            <w:gridSpan w:val="2"/>
            <w:tcBorders>
              <w:top w:val="nil"/>
              <w:left w:val="nil"/>
              <w:right w:val="single" w:sz="4" w:space="0" w:color="auto"/>
            </w:tcBorders>
            <w:shd w:val="clear" w:color="auto" w:fill="auto"/>
            <w:vAlign w:val="bottom"/>
            <w:hideMark/>
          </w:tcPr>
          <w:p w14:paraId="7A7306C5" w14:textId="77777777" w:rsidR="003D71AC" w:rsidRPr="00CD65B7" w:rsidRDefault="003D71AC" w:rsidP="002461D3">
            <w:pPr>
              <w:spacing w:after="0"/>
              <w:rPr>
                <w:rFonts w:eastAsia="Times New Roman" w:cs="Calibri"/>
                <w:sz w:val="16"/>
                <w:szCs w:val="16"/>
                <w:lang w:eastAsia="pl-PL"/>
              </w:rPr>
            </w:pPr>
          </w:p>
        </w:tc>
        <w:tc>
          <w:tcPr>
            <w:tcW w:w="1136" w:type="dxa"/>
            <w:tcBorders>
              <w:top w:val="nil"/>
              <w:left w:val="nil"/>
              <w:right w:val="single" w:sz="4" w:space="0" w:color="auto"/>
            </w:tcBorders>
            <w:shd w:val="clear" w:color="auto" w:fill="auto"/>
            <w:vAlign w:val="center"/>
          </w:tcPr>
          <w:p w14:paraId="29D7BA70" w14:textId="77777777" w:rsidR="003D71AC" w:rsidRPr="00CD65B7" w:rsidRDefault="003D71AC" w:rsidP="002461D3">
            <w:pPr>
              <w:spacing w:after="0"/>
              <w:jc w:val="center"/>
              <w:rPr>
                <w:rFonts w:eastAsia="Times New Roman" w:cs="Calibri"/>
                <w:sz w:val="16"/>
                <w:szCs w:val="16"/>
                <w:lang w:eastAsia="pl-PL"/>
              </w:rPr>
            </w:pPr>
            <w:r w:rsidRPr="00CD65B7">
              <w:rPr>
                <w:rFonts w:eastAsia="Times New Roman" w:cs="Arial"/>
                <w:sz w:val="16"/>
                <w:szCs w:val="16"/>
              </w:rPr>
              <w:t>23</w:t>
            </w:r>
          </w:p>
        </w:tc>
        <w:tc>
          <w:tcPr>
            <w:tcW w:w="2124" w:type="dxa"/>
            <w:gridSpan w:val="2"/>
            <w:tcBorders>
              <w:top w:val="nil"/>
              <w:left w:val="nil"/>
              <w:right w:val="single" w:sz="4" w:space="0" w:color="auto"/>
            </w:tcBorders>
            <w:shd w:val="clear" w:color="auto" w:fill="auto"/>
            <w:vAlign w:val="bottom"/>
          </w:tcPr>
          <w:p w14:paraId="541832BA" w14:textId="77777777" w:rsidR="003D71AC" w:rsidRPr="00CD65B7" w:rsidRDefault="003D71AC" w:rsidP="002461D3">
            <w:pPr>
              <w:spacing w:after="0"/>
              <w:rPr>
                <w:rFonts w:eastAsia="Times New Roman" w:cs="Calibri"/>
                <w:sz w:val="16"/>
                <w:szCs w:val="16"/>
                <w:lang w:eastAsia="pl-PL"/>
              </w:rPr>
            </w:pPr>
          </w:p>
        </w:tc>
      </w:tr>
      <w:tr w:rsidR="003D71AC" w:rsidRPr="00CC339F" w14:paraId="610ED5B8" w14:textId="77777777" w:rsidTr="002461D3">
        <w:trPr>
          <w:trHeight w:val="526"/>
        </w:trPr>
        <w:tc>
          <w:tcPr>
            <w:tcW w:w="539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14:paraId="38BC887F" w14:textId="77777777" w:rsidR="003D71AC" w:rsidRPr="00CD65B7" w:rsidRDefault="003D71AC" w:rsidP="002461D3">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netto:</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33CD355F" w14:textId="77777777" w:rsidR="003D71AC" w:rsidRPr="00CD65B7" w:rsidRDefault="003D71AC" w:rsidP="002461D3">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t>
            </w:r>
          </w:p>
        </w:tc>
        <w:tc>
          <w:tcPr>
            <w:tcW w:w="11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85510E" w14:textId="77777777" w:rsidR="003D71AC" w:rsidRPr="00CD65B7" w:rsidRDefault="003D71AC" w:rsidP="002461D3">
            <w:pPr>
              <w:spacing w:before="120" w:after="120"/>
              <w:ind w:hanging="50"/>
              <w:jc w:val="right"/>
              <w:rPr>
                <w:rFonts w:eastAsia="Times New Roman" w:cs="Calibri"/>
                <w:b/>
                <w:sz w:val="16"/>
                <w:szCs w:val="16"/>
                <w:lang w:eastAsia="pl-PL"/>
              </w:rPr>
            </w:pPr>
            <w:r w:rsidRPr="00CD65B7">
              <w:rPr>
                <w:rFonts w:eastAsia="Times New Roman" w:cs="Calibri"/>
                <w:b/>
                <w:sz w:val="16"/>
                <w:szCs w:val="16"/>
                <w:lang w:eastAsia="pl-PL"/>
              </w:rPr>
              <w:t>Wartość brutto:</w:t>
            </w:r>
          </w:p>
        </w:tc>
        <w:tc>
          <w:tcPr>
            <w:tcW w:w="2116" w:type="dxa"/>
            <w:tcBorders>
              <w:top w:val="single" w:sz="4" w:space="0" w:color="auto"/>
              <w:left w:val="single" w:sz="4" w:space="0" w:color="auto"/>
              <w:bottom w:val="single" w:sz="4" w:space="0" w:color="auto"/>
              <w:right w:val="single" w:sz="4" w:space="0" w:color="auto"/>
            </w:tcBorders>
            <w:shd w:val="clear" w:color="auto" w:fill="auto"/>
            <w:vAlign w:val="bottom"/>
          </w:tcPr>
          <w:p w14:paraId="2F83743B" w14:textId="77777777" w:rsidR="003D71AC" w:rsidRPr="00CD65B7" w:rsidRDefault="003D71AC" w:rsidP="002461D3">
            <w:pPr>
              <w:spacing w:before="120" w:after="120"/>
              <w:jc w:val="right"/>
              <w:rPr>
                <w:rFonts w:eastAsia="Times New Roman" w:cs="Calibri"/>
                <w:b/>
                <w:sz w:val="16"/>
                <w:szCs w:val="16"/>
                <w:lang w:eastAsia="pl-PL"/>
              </w:rPr>
            </w:pPr>
            <w:r w:rsidRPr="00CD65B7">
              <w:rPr>
                <w:rFonts w:eastAsia="Times New Roman" w:cs="Calibri"/>
                <w:b/>
                <w:sz w:val="16"/>
                <w:szCs w:val="16"/>
                <w:lang w:eastAsia="pl-PL"/>
              </w:rPr>
              <w:t>…………………….....</w:t>
            </w:r>
          </w:p>
        </w:tc>
      </w:tr>
    </w:tbl>
    <w:p w14:paraId="1129EF54" w14:textId="77777777" w:rsidR="003D71AC" w:rsidRPr="00CC339F" w:rsidRDefault="003D71AC" w:rsidP="003D71AC">
      <w:pPr>
        <w:widowControl w:val="0"/>
        <w:adjustRightInd w:val="0"/>
        <w:spacing w:before="200" w:after="0" w:line="276" w:lineRule="auto"/>
        <w:ind w:right="567"/>
        <w:jc w:val="both"/>
        <w:textAlignment w:val="baseline"/>
        <w:rPr>
          <w:rFonts w:eastAsia="Times New Roman" w:cs="Calibri"/>
          <w:b/>
          <w:snapToGrid w:val="0"/>
          <w:color w:val="000000"/>
          <w:szCs w:val="18"/>
          <w:u w:val="single"/>
          <w:lang w:eastAsia="pl-PL"/>
        </w:rPr>
      </w:pPr>
      <w:r w:rsidRPr="00CC339F">
        <w:rPr>
          <w:rFonts w:eastAsia="Times New Roman" w:cs="Calibri"/>
          <w:b/>
          <w:snapToGrid w:val="0"/>
          <w:color w:val="000000"/>
          <w:szCs w:val="18"/>
          <w:u w:val="single"/>
          <w:lang w:eastAsia="pl-PL"/>
        </w:rPr>
        <w:t>Deklarujemy minimalny poziom wykonania usługi (Wskaźnik skuteczności odczytów): …………………… %</w:t>
      </w:r>
    </w:p>
    <w:p w14:paraId="10CF2A2F" w14:textId="77777777" w:rsidR="003D71AC" w:rsidRPr="00CC339F" w:rsidRDefault="003D71AC" w:rsidP="003D71AC">
      <w:pPr>
        <w:widowControl w:val="0"/>
        <w:adjustRightInd w:val="0"/>
        <w:spacing w:after="0" w:line="276" w:lineRule="auto"/>
        <w:ind w:right="567"/>
        <w:jc w:val="both"/>
        <w:textAlignment w:val="baseline"/>
        <w:rPr>
          <w:rFonts w:eastAsia="Times New Roman" w:cs="Calibri"/>
          <w:i/>
          <w:szCs w:val="18"/>
          <w:lang w:eastAsia="pl-PL"/>
        </w:rPr>
      </w:pPr>
      <w:r w:rsidRPr="00CC339F">
        <w:rPr>
          <w:rFonts w:eastAsia="Times New Roman" w:cs="Calibri"/>
          <w:i/>
          <w:szCs w:val="18"/>
          <w:lang w:eastAsia="pl-PL"/>
        </w:rPr>
        <w:t>(Wykonawca oferowany wskaźnik odczytu może wskazać wyłącznie jako jedną z trzech wartości: 97%; 98%; 99%.)</w:t>
      </w:r>
    </w:p>
    <w:p w14:paraId="7A879984" w14:textId="6BBD31EE" w:rsidR="003D71AC" w:rsidRDefault="003D71AC" w:rsidP="00842A55">
      <w:pPr>
        <w:spacing w:before="120" w:after="120" w:line="276" w:lineRule="auto"/>
        <w:ind w:left="567"/>
        <w:jc w:val="both"/>
        <w:rPr>
          <w:rFonts w:ascii="Verdana" w:eastAsia="Times New Roman" w:hAnsi="Verdana" w:cs="Calibri"/>
          <w:b/>
          <w:szCs w:val="18"/>
        </w:rPr>
      </w:pPr>
    </w:p>
    <w:p w14:paraId="54315D70" w14:textId="0F06D1E5" w:rsidR="003D71AC" w:rsidRDefault="003D71AC" w:rsidP="00842A55">
      <w:pPr>
        <w:spacing w:before="120" w:after="120" w:line="276" w:lineRule="auto"/>
        <w:ind w:left="567"/>
        <w:jc w:val="both"/>
        <w:rPr>
          <w:rFonts w:ascii="Verdana" w:eastAsia="Times New Roman" w:hAnsi="Verdana" w:cs="Calibri"/>
          <w:b/>
          <w:szCs w:val="18"/>
        </w:rPr>
      </w:pPr>
    </w:p>
    <w:p w14:paraId="13AEF21F" w14:textId="2055E181" w:rsidR="003D71AC" w:rsidRDefault="003D71AC" w:rsidP="00842A55">
      <w:pPr>
        <w:spacing w:before="120" w:after="120" w:line="276" w:lineRule="auto"/>
        <w:ind w:left="567"/>
        <w:jc w:val="both"/>
        <w:rPr>
          <w:rFonts w:ascii="Verdana" w:eastAsia="Times New Roman" w:hAnsi="Verdana" w:cs="Calibri"/>
          <w:b/>
          <w:szCs w:val="18"/>
        </w:rPr>
      </w:pPr>
    </w:p>
    <w:p w14:paraId="19B8C976" w14:textId="77777777" w:rsidR="003D71AC" w:rsidRPr="00651DCC" w:rsidRDefault="003D71AC" w:rsidP="00842A55">
      <w:pPr>
        <w:spacing w:before="120" w:after="120" w:line="276" w:lineRule="auto"/>
        <w:ind w:left="567"/>
        <w:jc w:val="both"/>
        <w:rPr>
          <w:rFonts w:ascii="Verdana" w:eastAsia="Times New Roman" w:hAnsi="Verdana" w:cs="Calibri"/>
          <w:b/>
          <w:szCs w:val="18"/>
        </w:rPr>
      </w:pPr>
    </w:p>
    <w:p w14:paraId="79D69410" w14:textId="77777777" w:rsidR="00535E9B" w:rsidRPr="00535E9B" w:rsidRDefault="00535E9B" w:rsidP="00842A55">
      <w:pPr>
        <w:keepLines/>
        <w:spacing w:before="360" w:after="360"/>
        <w:ind w:left="432"/>
        <w:jc w:val="both"/>
        <w:outlineLvl w:val="0"/>
        <w:rPr>
          <w:rFonts w:ascii="Verdana" w:eastAsia="Times New Roman" w:hAnsi="Verdana" w:cs="Times New Roman"/>
          <w:b/>
          <w:color w:val="000000"/>
          <w:szCs w:val="18"/>
        </w:rPr>
      </w:pPr>
      <w:r w:rsidRPr="00535E9B">
        <w:rPr>
          <w:rFonts w:ascii="Verdana" w:eastAsia="Times New Roman" w:hAnsi="Verdana" w:cs="Times New Roman"/>
          <w:b/>
          <w:color w:val="000000"/>
          <w:szCs w:val="18"/>
        </w:rPr>
        <w:t>UWAGA!  Całkowitą cenę netto i brutto należy wpisać do Systemu Zakupowego.</w:t>
      </w:r>
    </w:p>
    <w:p w14:paraId="37FB224C"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842A55">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46B4E347" w14:textId="77777777" w:rsidR="00535E9B" w:rsidRPr="00535E9B" w:rsidRDefault="00535E9B" w:rsidP="00842A55">
      <w:pPr>
        <w:rPr>
          <w:rFonts w:ascii="Verdana" w:eastAsia="Verdana" w:hAnsi="Verdana" w:cs="Times New Roman"/>
          <w:szCs w:val="18"/>
        </w:rPr>
      </w:pPr>
    </w:p>
    <w:p w14:paraId="29E9DDAA" w14:textId="77777777" w:rsidR="00366FFB" w:rsidRPr="00366FFB" w:rsidRDefault="00535E9B" w:rsidP="00842A55">
      <w:pPr>
        <w:pStyle w:val="Styl1"/>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366FFB" w:rsidRDefault="00535E9B" w:rsidP="00842A55">
      <w:pPr>
        <w:pStyle w:val="Styl1"/>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29A012B2" w14:textId="77777777" w:rsidR="00366FFB" w:rsidRPr="00366FFB" w:rsidRDefault="00366FFB" w:rsidP="00842A55">
      <w:pPr>
        <w:pStyle w:val="Styl1"/>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Zamawiającego uzyskanych w procesie toczącego się Postępowania.</w:t>
      </w:r>
    </w:p>
    <w:p w14:paraId="55C1EA79" w14:textId="77777777" w:rsidR="00366FFB" w:rsidRPr="00366FFB" w:rsidRDefault="00535E9B" w:rsidP="00842A55">
      <w:pPr>
        <w:pStyle w:val="Styl1"/>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5F0A5A21" w14:textId="77777777" w:rsidR="00366FFB" w:rsidRPr="00366FFB" w:rsidRDefault="00535E9B" w:rsidP="00842A55">
      <w:pPr>
        <w:pStyle w:val="Styl1"/>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58771BC3" w14:textId="04F5A6BD" w:rsidR="00535E9B" w:rsidRPr="00366FFB" w:rsidRDefault="00535E9B" w:rsidP="00842A55">
      <w:pPr>
        <w:pStyle w:val="Styl1"/>
        <w:rPr>
          <w:b/>
          <w:iCs/>
        </w:rPr>
      </w:pPr>
      <w:r w:rsidRPr="00366FFB">
        <w:rPr>
          <w:rFonts w:ascii="Verdana" w:eastAsia="Times New Roman" w:hAnsi="Verdana" w:cs="Calibri"/>
          <w:szCs w:val="18"/>
          <w:lang w:eastAsia="pl-PL"/>
        </w:rPr>
        <w:t>Wybór naszej Oferty</w:t>
      </w:r>
      <w:r w:rsidRPr="00535E9B">
        <w:rPr>
          <w:vertAlign w:val="superscript"/>
          <w:lang w:eastAsia="pl-PL"/>
        </w:rPr>
        <w:footnoteReference w:id="3"/>
      </w:r>
      <w:r w:rsidRPr="00366FFB">
        <w:rPr>
          <w:rFonts w:ascii="Verdana" w:eastAsia="Times New Roman" w:hAnsi="Verdana" w:cs="Calibri"/>
          <w:szCs w:val="18"/>
          <w:lang w:eastAsia="pl-PL"/>
        </w:rPr>
        <w:t>:</w:t>
      </w:r>
    </w:p>
    <w:p w14:paraId="6C70F3A9" w14:textId="77777777" w:rsidR="00535E9B" w:rsidRPr="00535E9B" w:rsidRDefault="00D078CF"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nie będzie prowadzić do powstania u Zamawiającego obowiązku podatkowego.</w:t>
      </w:r>
    </w:p>
    <w:p w14:paraId="444082D8" w14:textId="77777777" w:rsidR="00535E9B" w:rsidRPr="00535E9B" w:rsidRDefault="00D078CF" w:rsidP="00842A55">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535E9B" w14:paraId="2EDF19D4" w14:textId="77777777" w:rsidTr="00366FFB">
        <w:tc>
          <w:tcPr>
            <w:tcW w:w="563" w:type="dxa"/>
            <w:shd w:val="clear" w:color="auto" w:fill="092D74" w:themeFill="text2"/>
          </w:tcPr>
          <w:p w14:paraId="79E87A66"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Lp.</w:t>
            </w:r>
          </w:p>
        </w:tc>
        <w:tc>
          <w:tcPr>
            <w:tcW w:w="2976" w:type="dxa"/>
            <w:shd w:val="clear" w:color="auto" w:fill="092D74" w:themeFill="text2"/>
          </w:tcPr>
          <w:p w14:paraId="66AC8467"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Nazwa (rodzaj) towaru</w:t>
            </w:r>
          </w:p>
        </w:tc>
        <w:tc>
          <w:tcPr>
            <w:tcW w:w="2273" w:type="dxa"/>
            <w:shd w:val="clear" w:color="auto" w:fill="092D74" w:themeFill="text2"/>
          </w:tcPr>
          <w:p w14:paraId="03604C3F"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Wartość netto towaru</w:t>
            </w:r>
          </w:p>
        </w:tc>
        <w:tc>
          <w:tcPr>
            <w:tcW w:w="3260" w:type="dxa"/>
            <w:shd w:val="clear" w:color="auto" w:fill="092D74" w:themeFill="text2"/>
          </w:tcPr>
          <w:p w14:paraId="2059C4C9"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Stawka podatku od towarów i usług</w:t>
            </w:r>
          </w:p>
        </w:tc>
      </w:tr>
      <w:tr w:rsidR="00535E9B" w:rsidRPr="00535E9B" w14:paraId="2AFBAA71" w14:textId="77777777" w:rsidTr="00366FFB">
        <w:tc>
          <w:tcPr>
            <w:tcW w:w="563" w:type="dxa"/>
          </w:tcPr>
          <w:p w14:paraId="3FEEA671"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41742161" w14:textId="77777777" w:rsidR="00535E9B" w:rsidRPr="00535E9B" w:rsidRDefault="00535E9B" w:rsidP="00842A55">
            <w:pPr>
              <w:spacing w:before="120" w:after="120" w:line="276" w:lineRule="auto"/>
              <w:jc w:val="both"/>
              <w:rPr>
                <w:rFonts w:cs="Calibri"/>
                <w:szCs w:val="18"/>
                <w:lang w:eastAsia="pl-PL"/>
              </w:rPr>
            </w:pPr>
          </w:p>
        </w:tc>
        <w:tc>
          <w:tcPr>
            <w:tcW w:w="2273" w:type="dxa"/>
          </w:tcPr>
          <w:p w14:paraId="1F316866" w14:textId="77777777" w:rsidR="00535E9B" w:rsidRPr="00535E9B" w:rsidRDefault="00535E9B" w:rsidP="00842A55">
            <w:pPr>
              <w:spacing w:before="120" w:after="120" w:line="276" w:lineRule="auto"/>
              <w:jc w:val="both"/>
              <w:rPr>
                <w:rFonts w:cs="Calibri"/>
                <w:szCs w:val="18"/>
                <w:lang w:eastAsia="pl-PL"/>
              </w:rPr>
            </w:pPr>
          </w:p>
        </w:tc>
        <w:tc>
          <w:tcPr>
            <w:tcW w:w="3260" w:type="dxa"/>
          </w:tcPr>
          <w:p w14:paraId="457EC295" w14:textId="77777777" w:rsidR="00535E9B" w:rsidRPr="00535E9B" w:rsidRDefault="00535E9B" w:rsidP="00842A55">
            <w:pPr>
              <w:spacing w:before="120" w:after="120" w:line="276" w:lineRule="auto"/>
              <w:jc w:val="both"/>
              <w:rPr>
                <w:rFonts w:cs="Calibri"/>
                <w:szCs w:val="18"/>
                <w:lang w:eastAsia="pl-PL"/>
              </w:rPr>
            </w:pPr>
          </w:p>
        </w:tc>
      </w:tr>
    </w:tbl>
    <w:p w14:paraId="13C68280" w14:textId="77777777" w:rsidR="00535E9B" w:rsidRPr="00535E9B" w:rsidRDefault="00535E9B" w:rsidP="00842A55">
      <w:pPr>
        <w:spacing w:before="120" w:after="120" w:line="276" w:lineRule="auto"/>
        <w:ind w:left="1276" w:hanging="426"/>
        <w:jc w:val="both"/>
        <w:rPr>
          <w:rFonts w:ascii="Verdana" w:eastAsia="Times New Roman" w:hAnsi="Verdana" w:cs="Calibri"/>
          <w:szCs w:val="18"/>
          <w:lang w:eastAsia="pl-PL"/>
        </w:rPr>
      </w:pPr>
    </w:p>
    <w:p w14:paraId="781D2846" w14:textId="77777777" w:rsidR="00366FFB" w:rsidRDefault="00535E9B" w:rsidP="00842A55">
      <w:pPr>
        <w:pStyle w:val="Styl1"/>
        <w:rPr>
          <w:lang w:eastAsia="pl-PL"/>
        </w:rPr>
      </w:pPr>
      <w:r w:rsidRPr="00535E9B">
        <w:rPr>
          <w:lang w:eastAsia="pl-PL"/>
        </w:rPr>
        <w:t xml:space="preserve">Jesteśmy zdolni do wykonania przedmiotu Zamówienia zgodnie z wymaganiami podanymi </w:t>
      </w:r>
      <w:r w:rsidRPr="00535E9B">
        <w:rPr>
          <w:lang w:eastAsia="pl-PL"/>
        </w:rPr>
        <w:br/>
        <w:t>w SWZ.</w:t>
      </w:r>
    </w:p>
    <w:p w14:paraId="468F9A23" w14:textId="3C2BD1D2" w:rsidR="00535E9B" w:rsidRPr="00366FFB" w:rsidRDefault="00535E9B" w:rsidP="00842A55">
      <w:pPr>
        <w:pStyle w:val="Styl1"/>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4"/>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0E18FB59" w14:textId="77777777" w:rsidR="00535E9B" w:rsidRPr="00535E9B" w:rsidRDefault="00D078CF"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D078CF"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535E9B" w14:paraId="7C44C83C" w14:textId="77777777" w:rsidTr="00366FFB">
        <w:tc>
          <w:tcPr>
            <w:tcW w:w="563" w:type="dxa"/>
            <w:shd w:val="clear" w:color="auto" w:fill="092D74" w:themeFill="text2"/>
          </w:tcPr>
          <w:p w14:paraId="1864B490"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092D74" w:themeFill="text2"/>
          </w:tcPr>
          <w:p w14:paraId="6A6FC75C"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092D74" w:themeFill="text2"/>
          </w:tcPr>
          <w:p w14:paraId="5D400676"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535E9B" w:rsidRPr="00535E9B" w14:paraId="721807AE" w14:textId="77777777" w:rsidTr="00366FFB">
        <w:tc>
          <w:tcPr>
            <w:tcW w:w="563" w:type="dxa"/>
          </w:tcPr>
          <w:p w14:paraId="75C2B129" w14:textId="77777777" w:rsidR="00535E9B" w:rsidRPr="00535E9B" w:rsidRDefault="00535E9B" w:rsidP="00842A55">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842A55">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842A55">
            <w:pPr>
              <w:spacing w:before="120" w:after="120" w:line="276" w:lineRule="auto"/>
              <w:jc w:val="both"/>
              <w:rPr>
                <w:rFonts w:ascii="Verdana" w:hAnsi="Verdana" w:cs="Calibri"/>
                <w:szCs w:val="18"/>
                <w:lang w:eastAsia="pl-PL"/>
              </w:rPr>
            </w:pPr>
          </w:p>
        </w:tc>
      </w:tr>
    </w:tbl>
    <w:p w14:paraId="6FADA12B" w14:textId="77777777" w:rsidR="00366FFB" w:rsidRDefault="00366FFB" w:rsidP="00842A55">
      <w:pPr>
        <w:spacing w:before="120" w:after="120" w:line="276" w:lineRule="auto"/>
        <w:ind w:left="851"/>
        <w:jc w:val="both"/>
        <w:rPr>
          <w:rFonts w:ascii="Verdana" w:eastAsia="Times New Roman" w:hAnsi="Verdana" w:cs="Calibri"/>
          <w:szCs w:val="18"/>
          <w:lang w:eastAsia="pl-PL"/>
        </w:rPr>
      </w:pPr>
    </w:p>
    <w:p w14:paraId="1EEB9892" w14:textId="18F0F9D8" w:rsidR="00535E9B" w:rsidRPr="00535E9B" w:rsidRDefault="00535E9B" w:rsidP="00842A55">
      <w:pPr>
        <w:pStyle w:val="Styl1"/>
        <w:rPr>
          <w:lang w:eastAsia="pl-PL"/>
        </w:rPr>
      </w:pPr>
      <w:r w:rsidRPr="00535E9B">
        <w:rPr>
          <w:lang w:eastAsia="pl-PL"/>
        </w:rPr>
        <w:lastRenderedPageBreak/>
        <w:t>Przedmiot Oferty jest zgodny z opisem przedmiotu Zamówienia.</w:t>
      </w:r>
    </w:p>
    <w:p w14:paraId="0F2D4234" w14:textId="77777777" w:rsidR="00366FFB" w:rsidRDefault="00535E9B" w:rsidP="00842A55">
      <w:pPr>
        <w:pStyle w:val="Styl1"/>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3962123D"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07117AC3"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Uważamy się za związanych niniejszą Ofertą do dnia wskazanego w pkt 18.1 SWZ.</w:t>
      </w:r>
    </w:p>
    <w:p w14:paraId="1BF7FAA9" w14:textId="791A7543" w:rsidR="00535E9B" w:rsidRPr="00366FFB" w:rsidRDefault="00535E9B" w:rsidP="00842A55">
      <w:pPr>
        <w:pStyle w:val="Styl1"/>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p>
    <w:p w14:paraId="1357E9F5" w14:textId="77777777" w:rsidR="00535E9B" w:rsidRPr="00535E9B" w:rsidRDefault="00D078CF"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535E9B" w:rsidRDefault="00D078CF"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4101C609" w14:textId="77777777" w:rsidR="00535E9B" w:rsidRPr="00535E9B" w:rsidRDefault="00535E9B" w:rsidP="00842A55">
      <w:pPr>
        <w:pStyle w:val="Styl1"/>
        <w:rPr>
          <w:lang w:eastAsia="pl-PL"/>
        </w:rPr>
      </w:pPr>
      <w:r w:rsidRPr="00535E9B">
        <w:t>Oświadczamy, że Wykonawca: (informacja do celów statystycznych)</w:t>
      </w:r>
      <w:r w:rsidRPr="00535E9B">
        <w:rPr>
          <w:vertAlign w:val="superscript"/>
        </w:rPr>
        <w:footnoteReference w:id="6"/>
      </w:r>
      <w:r w:rsidRPr="00535E9B">
        <w:t>:</w:t>
      </w:r>
    </w:p>
    <w:p w14:paraId="7C171E2F" w14:textId="77777777" w:rsidR="00535E9B" w:rsidRPr="00535E9B" w:rsidRDefault="00D078CF"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mikroprzedsiębiorcą</w:t>
      </w:r>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D078CF"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D078CF"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535E9B" w:rsidRDefault="00D078CF"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nie jest mikroprzedsiębiorcą</w:t>
      </w:r>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45885185" w14:textId="77777777" w:rsidR="00E00075" w:rsidRPr="00E00075" w:rsidRDefault="00535E9B" w:rsidP="00842A55">
      <w:pPr>
        <w:pStyle w:val="Styl1"/>
        <w:rPr>
          <w:b/>
        </w:rPr>
      </w:pPr>
      <w:r w:rsidRPr="00E00075">
        <w:rPr>
          <w:b/>
        </w:rPr>
        <w:t>Wadium</w:t>
      </w:r>
      <w:r w:rsidR="00E00075" w:rsidRPr="00E00075">
        <w:rPr>
          <w:b/>
        </w:rPr>
        <w:t>:</w:t>
      </w:r>
    </w:p>
    <w:p w14:paraId="7ACE350E" w14:textId="2AEE2AB7" w:rsidR="00535E9B" w:rsidRPr="00E00075" w:rsidRDefault="00E00075" w:rsidP="00E00075">
      <w:pPr>
        <w:pStyle w:val="Styl1"/>
        <w:numPr>
          <w:ilvl w:val="0"/>
          <w:numId w:val="0"/>
        </w:numPr>
        <w:ind w:left="851"/>
        <w:rPr>
          <w:b/>
        </w:rPr>
      </w:pPr>
      <w:r w:rsidRPr="00E00075">
        <w:rPr>
          <w:b/>
        </w:rPr>
        <w:t>Część 1</w:t>
      </w:r>
      <w:r w:rsidR="00535E9B" w:rsidRPr="00E00075">
        <w:rPr>
          <w:b/>
        </w:rPr>
        <w:t xml:space="preserve"> </w:t>
      </w:r>
      <w:r w:rsidRPr="00E00075">
        <w:rPr>
          <w:b/>
        </w:rPr>
        <w:t xml:space="preserve">- </w:t>
      </w:r>
      <w:r w:rsidR="00535E9B" w:rsidRPr="00E00075">
        <w:rPr>
          <w:b/>
        </w:rPr>
        <w:t>w kwocie .............................. zł zostało wniesione w dniu .................................. w formie .........................................</w:t>
      </w:r>
      <w:r w:rsidRPr="00E00075">
        <w:rPr>
          <w:b/>
        </w:rPr>
        <w:t>.. (potwierdzenie w załączeniu),</w:t>
      </w:r>
    </w:p>
    <w:p w14:paraId="78C4FA8F" w14:textId="0D1C34A0" w:rsidR="00E00075" w:rsidRPr="00E00075" w:rsidRDefault="00E00075" w:rsidP="00E00075">
      <w:pPr>
        <w:pStyle w:val="Styl1"/>
        <w:numPr>
          <w:ilvl w:val="0"/>
          <w:numId w:val="0"/>
        </w:numPr>
        <w:ind w:left="851"/>
        <w:rPr>
          <w:b/>
        </w:rPr>
      </w:pPr>
      <w:r w:rsidRPr="00E00075">
        <w:rPr>
          <w:b/>
        </w:rPr>
        <w:t xml:space="preserve">Część </w:t>
      </w:r>
      <w:r>
        <w:rPr>
          <w:b/>
        </w:rPr>
        <w:t>2</w:t>
      </w:r>
      <w:r w:rsidRPr="00E00075">
        <w:rPr>
          <w:b/>
        </w:rPr>
        <w:t xml:space="preserve"> - w kwocie .............................. zł zostało wniesione w dniu .................................. w formie ........................................... (potwierdzenie w załączeniu),</w:t>
      </w:r>
    </w:p>
    <w:p w14:paraId="066BA7C0" w14:textId="476B83CC" w:rsidR="00E00075" w:rsidRPr="00E00075" w:rsidRDefault="00E00075" w:rsidP="00E00075">
      <w:pPr>
        <w:pStyle w:val="Styl1"/>
        <w:numPr>
          <w:ilvl w:val="0"/>
          <w:numId w:val="0"/>
        </w:numPr>
        <w:ind w:left="851"/>
        <w:rPr>
          <w:b/>
        </w:rPr>
      </w:pPr>
      <w:r w:rsidRPr="00E00075">
        <w:rPr>
          <w:b/>
        </w:rPr>
        <w:t xml:space="preserve">Część </w:t>
      </w:r>
      <w:r>
        <w:rPr>
          <w:b/>
        </w:rPr>
        <w:t>3</w:t>
      </w:r>
      <w:r w:rsidRPr="00E00075">
        <w:rPr>
          <w:b/>
        </w:rPr>
        <w:t xml:space="preserve"> - w kwocie .............................. zł zostało wniesione w dniu .................................. w formie ........................................... (potwierdzenie w załączeniu),</w:t>
      </w:r>
    </w:p>
    <w:p w14:paraId="56F26936" w14:textId="5F968B23" w:rsidR="00E00075" w:rsidRPr="00E00075" w:rsidRDefault="00E00075" w:rsidP="00E00075">
      <w:pPr>
        <w:pStyle w:val="Styl1"/>
        <w:numPr>
          <w:ilvl w:val="0"/>
          <w:numId w:val="0"/>
        </w:numPr>
        <w:ind w:left="851"/>
        <w:rPr>
          <w:b/>
        </w:rPr>
      </w:pPr>
      <w:r w:rsidRPr="00E00075">
        <w:rPr>
          <w:b/>
        </w:rPr>
        <w:t xml:space="preserve">Część </w:t>
      </w:r>
      <w:r>
        <w:rPr>
          <w:b/>
        </w:rPr>
        <w:t>4</w:t>
      </w:r>
      <w:r w:rsidRPr="00E00075">
        <w:rPr>
          <w:b/>
        </w:rPr>
        <w:t xml:space="preserve"> - w kwocie .............................. zł zostało wniesione w dniu .................................. w formie ........................................... (potwierdzenie w załączeniu),</w:t>
      </w:r>
    </w:p>
    <w:p w14:paraId="1C01320E" w14:textId="74CE59A5" w:rsidR="00E00075" w:rsidRPr="00E00075" w:rsidRDefault="00E00075" w:rsidP="00E00075">
      <w:pPr>
        <w:pStyle w:val="Styl1"/>
        <w:numPr>
          <w:ilvl w:val="0"/>
          <w:numId w:val="0"/>
        </w:numPr>
        <w:ind w:left="851"/>
        <w:rPr>
          <w:b/>
        </w:rPr>
      </w:pPr>
      <w:r w:rsidRPr="00E00075">
        <w:rPr>
          <w:b/>
        </w:rPr>
        <w:t xml:space="preserve">Część </w:t>
      </w:r>
      <w:r>
        <w:rPr>
          <w:b/>
        </w:rPr>
        <w:t>5</w:t>
      </w:r>
      <w:r w:rsidRPr="00E00075">
        <w:rPr>
          <w:b/>
        </w:rPr>
        <w:t xml:space="preserve"> - w kwocie .............................. zł zostało wniesione w dniu .................................. w formie ........................................... (potwierdzenie w załączeniu),</w:t>
      </w:r>
    </w:p>
    <w:p w14:paraId="1556892F" w14:textId="04CAB30E" w:rsidR="00E00075" w:rsidRPr="00E00075" w:rsidRDefault="00E00075" w:rsidP="00E00075">
      <w:pPr>
        <w:pStyle w:val="Styl1"/>
        <w:numPr>
          <w:ilvl w:val="0"/>
          <w:numId w:val="0"/>
        </w:numPr>
        <w:ind w:left="851"/>
        <w:rPr>
          <w:b/>
        </w:rPr>
      </w:pPr>
      <w:r w:rsidRPr="00E00075">
        <w:rPr>
          <w:b/>
        </w:rPr>
        <w:t xml:space="preserve">Część </w:t>
      </w:r>
      <w:r>
        <w:rPr>
          <w:b/>
        </w:rPr>
        <w:t>6</w:t>
      </w:r>
      <w:r w:rsidRPr="00E00075">
        <w:rPr>
          <w:b/>
        </w:rPr>
        <w:t xml:space="preserve"> - w kwocie .............................. zł zostało wniesione w dniu .................................. w formie ........................................... (potwierdzenie w załączeniu),</w:t>
      </w:r>
    </w:p>
    <w:p w14:paraId="5A126BAA" w14:textId="7E66C247" w:rsidR="00E00075" w:rsidRPr="00E00075" w:rsidRDefault="00E00075" w:rsidP="00E00075">
      <w:pPr>
        <w:pStyle w:val="Styl1"/>
        <w:numPr>
          <w:ilvl w:val="0"/>
          <w:numId w:val="0"/>
        </w:numPr>
        <w:ind w:left="851"/>
        <w:rPr>
          <w:b/>
        </w:rPr>
      </w:pPr>
      <w:r w:rsidRPr="00E00075">
        <w:rPr>
          <w:b/>
        </w:rPr>
        <w:t xml:space="preserve">Część </w:t>
      </w:r>
      <w:r>
        <w:rPr>
          <w:b/>
        </w:rPr>
        <w:t>7</w:t>
      </w:r>
      <w:r w:rsidRPr="00E00075">
        <w:rPr>
          <w:b/>
        </w:rPr>
        <w:t xml:space="preserve"> - w kwocie .............................. zł zostało wniesione w dniu .................................. w formie ........................................... (potwierdzenie w załączeniu),</w:t>
      </w:r>
    </w:p>
    <w:p w14:paraId="15B4B3E5" w14:textId="77777777" w:rsidR="00E00075" w:rsidRPr="00535E9B" w:rsidRDefault="00E00075" w:rsidP="00E00075">
      <w:pPr>
        <w:pStyle w:val="Styl1"/>
        <w:numPr>
          <w:ilvl w:val="0"/>
          <w:numId w:val="0"/>
        </w:numPr>
        <w:ind w:left="851"/>
      </w:pPr>
    </w:p>
    <w:p w14:paraId="53D64ADA" w14:textId="77777777" w:rsidR="00535E9B" w:rsidRPr="00535E9B" w:rsidRDefault="00535E9B" w:rsidP="00842A55">
      <w:pPr>
        <w:pStyle w:val="Styl1"/>
      </w:pPr>
      <w:r w:rsidRPr="00535E9B">
        <w:lastRenderedPageBreak/>
        <w:t>Pod groźbą odpowiedzialności karnej oświadczamy, że przedstawione w Ofercie informacje oraz załączone do Oferty dokumenty oraz oświadczenia opisują stan faktyczny i prawny, aktualny na dzień składania Ofert (art. 297. k.k.).</w:t>
      </w:r>
    </w:p>
    <w:p w14:paraId="5F027545" w14:textId="3E5861F6" w:rsidR="00535E9B" w:rsidRPr="00535E9B" w:rsidRDefault="00535E9B" w:rsidP="00842A55">
      <w:pPr>
        <w:pStyle w:val="Styl1"/>
      </w:pPr>
      <w:r w:rsidRPr="00535E9B">
        <w:t xml:space="preserve">Zapoznaliśmy się z zasadami określonymi </w:t>
      </w:r>
      <w:r w:rsidRPr="00660237">
        <w:t xml:space="preserve">w Kodeksie Postępowania </w:t>
      </w:r>
      <w:r w:rsidR="00D47AFD">
        <w:t>dla Partnerów Biznesowych PGE Dystrybucja S.A.</w:t>
      </w:r>
      <w:r w:rsidRPr="00660237">
        <w:t xml:space="preserve"> oraz w Dobrych praktykach zakupowych</w:t>
      </w:r>
      <w:r w:rsidR="00D47AFD">
        <w:t xml:space="preserve"> PGE Dystrybucja S.A</w:t>
      </w:r>
      <w:r w:rsidRPr="00660237">
        <w:t>.</w:t>
      </w:r>
      <w:r w:rsidRPr="00535E9B">
        <w:t xml:space="preserve"> W </w:t>
      </w:r>
      <w:r w:rsidR="00660237">
        <w:t xml:space="preserve">przypadku wyboru naszej Oferty </w:t>
      </w:r>
      <w:r w:rsidRPr="00535E9B">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26AD2503" w:rsidR="00535E9B" w:rsidRPr="006775EE" w:rsidRDefault="00535E9B" w:rsidP="00842A55">
      <w:pPr>
        <w:pStyle w:val="Styl1"/>
      </w:pPr>
      <w:r w:rsidRPr="006775EE">
        <w:t xml:space="preserve">W przypadku, gdy realizacja przez nas Zamówienia będzie wymagała powierzenia przez PGE </w:t>
      </w:r>
      <w:r w:rsidR="00152301">
        <w:t xml:space="preserve">Dystrybucja S.A. </w:t>
      </w:r>
      <w:r w:rsidRPr="006775EE">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9C2AF2B" w14:textId="77777777" w:rsidR="00535E9B" w:rsidRPr="006775EE" w:rsidRDefault="00535E9B" w:rsidP="00842A55">
      <w:pPr>
        <w:pStyle w:val="Styl1"/>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6775EE" w:rsidRDefault="00535E9B" w:rsidP="00842A55">
      <w:pPr>
        <w:pStyle w:val="Styl1"/>
      </w:pPr>
      <w:r w:rsidRPr="006775EE">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7"/>
      </w:r>
      <w:r w:rsidRPr="006775EE">
        <w:t xml:space="preserve">. </w:t>
      </w:r>
    </w:p>
    <w:p w14:paraId="51C1C406" w14:textId="77777777" w:rsidR="00535E9B" w:rsidRPr="00535E9B" w:rsidRDefault="00535E9B" w:rsidP="00842A55">
      <w:pPr>
        <w:pStyle w:val="Styl1"/>
      </w:pPr>
      <w:r w:rsidRPr="00535E9B">
        <w:t>Przekazywane przez nas dane osobowe mogą być wykorzystane wyłącznie w celach związanych z prowadzonym Postępowaniem nr ……………………….</w:t>
      </w:r>
    </w:p>
    <w:p w14:paraId="118A0674" w14:textId="77777777" w:rsidR="00535E9B" w:rsidRPr="00535E9B" w:rsidRDefault="00535E9B" w:rsidP="00842A55">
      <w:pPr>
        <w:spacing w:before="120" w:after="120" w:line="276" w:lineRule="auto"/>
        <w:jc w:val="both"/>
        <w:rPr>
          <w:rFonts w:ascii="Verdana" w:eastAsia="Times New Roman" w:hAnsi="Verdana" w:cs="Calibri"/>
          <w:szCs w:val="18"/>
        </w:rPr>
      </w:pPr>
    </w:p>
    <w:p w14:paraId="772655AC" w14:textId="77777777" w:rsidR="00535E9B" w:rsidRPr="00535E9B" w:rsidRDefault="00535E9B" w:rsidP="00842A55">
      <w:pPr>
        <w:spacing w:before="120" w:after="120" w:line="276" w:lineRule="auto"/>
        <w:jc w:val="both"/>
        <w:rPr>
          <w:rFonts w:ascii="Verdana" w:eastAsia="Times New Roman" w:hAnsi="Verdana" w:cs="Calibri"/>
          <w:szCs w:val="18"/>
        </w:rPr>
      </w:pPr>
    </w:p>
    <w:p w14:paraId="523B9D1A" w14:textId="7F5EA6B4" w:rsidR="008548B7" w:rsidRPr="00710355" w:rsidRDefault="00535E9B" w:rsidP="00EB312E">
      <w:pPr>
        <w:spacing w:before="120" w:after="120" w:line="276" w:lineRule="auto"/>
        <w:ind w:left="5398" w:hanging="153"/>
        <w:jc w:val="cente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r w:rsidR="008217CE" w:rsidRPr="00535E9B">
        <w:rPr>
          <w:rFonts w:eastAsia="Times New Roman" w:cs="Calibri"/>
          <w:b/>
          <w:i/>
          <w:color w:val="000000" w:themeColor="text1"/>
          <w:kern w:val="28"/>
          <w:sz w:val="14"/>
          <w:szCs w:val="14"/>
        </w:rPr>
        <w:t xml:space="preserve"> </w:t>
      </w:r>
      <w:bookmarkEnd w:id="0"/>
      <w:bookmarkEnd w:id="1"/>
      <w:bookmarkEnd w:id="2"/>
      <w:bookmarkEnd w:id="3"/>
      <w:bookmarkEnd w:id="4"/>
      <w:bookmarkEnd w:id="5"/>
    </w:p>
    <w:sectPr w:rsidR="008548B7" w:rsidRPr="00710355" w:rsidSect="00F32BD1">
      <w:headerReference w:type="default" r:id="rId11"/>
      <w:footerReference w:type="default" r:id="rId12"/>
      <w:headerReference w:type="first" r:id="rId13"/>
      <w:footerReference w:type="first" r:id="rId14"/>
      <w:pgSz w:w="11906" w:h="16838"/>
      <w:pgMar w:top="1276" w:right="851" w:bottom="1304" w:left="851" w:header="142" w:footer="709" w:gutter="284"/>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5B627" w14:textId="77777777" w:rsidR="002461D3" w:rsidRDefault="002461D3" w:rsidP="00582CE9">
      <w:pPr>
        <w:spacing w:after="0"/>
      </w:pPr>
      <w:r>
        <w:separator/>
      </w:r>
    </w:p>
  </w:endnote>
  <w:endnote w:type="continuationSeparator" w:id="0">
    <w:p w14:paraId="0F56EFC0" w14:textId="77777777" w:rsidR="002461D3" w:rsidRDefault="002461D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3FA76AE1" w:rsidR="002461D3" w:rsidRDefault="002461D3">
        <w:pPr>
          <w:pStyle w:val="Stopka"/>
          <w:jc w:val="right"/>
        </w:pPr>
        <w:r>
          <w:fldChar w:fldCharType="begin"/>
        </w:r>
        <w:r>
          <w:instrText>PAGE   \* MERGEFORMAT</w:instrText>
        </w:r>
        <w:r>
          <w:fldChar w:fldCharType="separate"/>
        </w:r>
        <w:r w:rsidR="00D078CF">
          <w:rPr>
            <w:noProof/>
          </w:rPr>
          <w:t>8</w:t>
        </w:r>
        <w:r>
          <w:fldChar w:fldCharType="end"/>
        </w:r>
      </w:p>
    </w:sdtContent>
  </w:sdt>
  <w:p w14:paraId="4A5385B6" w14:textId="77777777" w:rsidR="002461D3" w:rsidRDefault="002461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362C1E7F" w:rsidR="002461D3" w:rsidRDefault="002461D3">
        <w:pPr>
          <w:pStyle w:val="Stopka"/>
          <w:jc w:val="right"/>
        </w:pPr>
        <w:r>
          <w:fldChar w:fldCharType="begin"/>
        </w:r>
        <w:r>
          <w:instrText>PAGE   \* MERGEFORMAT</w:instrText>
        </w:r>
        <w:r>
          <w:fldChar w:fldCharType="separate"/>
        </w:r>
        <w:r w:rsidR="00D078CF">
          <w:rPr>
            <w:noProof/>
          </w:rPr>
          <w:t>1</w:t>
        </w:r>
        <w:r>
          <w:fldChar w:fldCharType="end"/>
        </w:r>
      </w:p>
    </w:sdtContent>
  </w:sdt>
  <w:p w14:paraId="351C11EF" w14:textId="77777777" w:rsidR="002461D3" w:rsidRDefault="002461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23D1E" w14:textId="77777777" w:rsidR="002461D3" w:rsidRDefault="002461D3" w:rsidP="00582CE9">
      <w:pPr>
        <w:spacing w:after="0"/>
      </w:pPr>
      <w:r>
        <w:separator/>
      </w:r>
    </w:p>
  </w:footnote>
  <w:footnote w:type="continuationSeparator" w:id="0">
    <w:p w14:paraId="4880939B" w14:textId="77777777" w:rsidR="002461D3" w:rsidRDefault="002461D3" w:rsidP="00582CE9">
      <w:pPr>
        <w:spacing w:after="0"/>
      </w:pPr>
      <w:r>
        <w:continuationSeparator/>
      </w:r>
    </w:p>
  </w:footnote>
  <w:footnote w:id="1">
    <w:p w14:paraId="61AB4779" w14:textId="77777777" w:rsidR="002461D3" w:rsidRPr="00F35C3A" w:rsidRDefault="002461D3"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02E1CA9F" w14:textId="01E41523" w:rsidR="002461D3" w:rsidRPr="002459D4" w:rsidRDefault="002461D3"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2B26EB30" w14:textId="77777777" w:rsidR="002461D3" w:rsidRPr="00013693" w:rsidRDefault="002461D3" w:rsidP="00535E9B">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w:t>
      </w:r>
      <w:proofErr w:type="spellStart"/>
      <w:r w:rsidRPr="00013693">
        <w:rPr>
          <w:rFonts w:ascii="Verdana" w:hAnsi="Verdana" w:cs="Calibri"/>
          <w:i/>
          <w:sz w:val="14"/>
          <w:szCs w:val="14"/>
        </w:rPr>
        <w:t>t.j</w:t>
      </w:r>
      <w:proofErr w:type="spellEnd"/>
      <w:r w:rsidRPr="00013693">
        <w:rPr>
          <w:rFonts w:ascii="Verdana" w:hAnsi="Verdana" w:cs="Calibri"/>
          <w:i/>
          <w:sz w:val="14"/>
          <w:szCs w:val="14"/>
        </w:rPr>
        <w:t>. Dz. U. z 2024 r. poz. 361)</w:t>
      </w:r>
    </w:p>
  </w:footnote>
  <w:footnote w:id="4">
    <w:p w14:paraId="0F19577A" w14:textId="77777777" w:rsidR="002461D3" w:rsidRPr="001E2103" w:rsidRDefault="002461D3"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14:paraId="5A3D8EED" w14:textId="77777777" w:rsidR="002461D3" w:rsidRPr="00F35C3A" w:rsidRDefault="002461D3"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14:paraId="06A10F5D" w14:textId="77777777" w:rsidR="002461D3" w:rsidRPr="001E2103" w:rsidRDefault="002461D3"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14:paraId="6BD72086" w14:textId="77777777" w:rsidR="002461D3" w:rsidRPr="00F35C3A" w:rsidRDefault="002461D3"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61D3" w:rsidRPr="006B2C28" w14:paraId="3B896BDC" w14:textId="77777777" w:rsidTr="00582CE9">
      <w:trPr>
        <w:trHeight w:val="1140"/>
      </w:trPr>
      <w:tc>
        <w:tcPr>
          <w:tcW w:w="6119" w:type="dxa"/>
          <w:vAlign w:val="center"/>
        </w:tcPr>
        <w:p w14:paraId="79750A4D" w14:textId="54EA63B9" w:rsidR="002461D3" w:rsidRDefault="002461D3"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F009403" w14:textId="69A4B269" w:rsidR="002461D3" w:rsidRPr="006E100D" w:rsidRDefault="002461D3"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E00075" w:rsidRPr="002E189A">
            <w:rPr>
              <w:rFonts w:asciiTheme="majorHAnsi" w:hAnsiTheme="majorHAnsi"/>
              <w:noProof/>
              <w:color w:val="000000" w:themeColor="text1"/>
              <w:sz w:val="14"/>
              <w:szCs w:val="18"/>
            </w:rPr>
            <w:t>Usługa odczytu układów pomiarowo-rozliczeniowych zainstalowanych u odbiorców zakwalifikowanych do grup taryfowych C1xx i G1xx w Rejonach Energetycznych PGE Dystrybucja S.A. Odział Warszawa w okresie od 01.01.2026 r. do 31.12.2026 r</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p>
        <w:p w14:paraId="5205B493" w14:textId="3F0020AF" w:rsidR="002461D3" w:rsidRPr="006B2C28" w:rsidRDefault="002461D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E00075" w:rsidRPr="002E189A">
            <w:rPr>
              <w:rFonts w:asciiTheme="majorHAnsi" w:hAnsiTheme="majorHAnsi"/>
              <w:noProof/>
              <w:color w:val="000000" w:themeColor="text1"/>
              <w:sz w:val="14"/>
              <w:szCs w:val="18"/>
            </w:rPr>
            <w:t>POST/DYS/OW/GZ/02165/2025</w:t>
          </w:r>
          <w:r>
            <w:rPr>
              <w:rFonts w:asciiTheme="majorHAnsi" w:hAnsiTheme="majorHAnsi"/>
              <w:color w:val="000000" w:themeColor="text1"/>
              <w:sz w:val="14"/>
              <w:szCs w:val="18"/>
            </w:rPr>
            <w:fldChar w:fldCharType="end"/>
          </w:r>
        </w:p>
      </w:tc>
      <w:tc>
        <w:tcPr>
          <w:tcW w:w="977" w:type="dxa"/>
          <w:vAlign w:val="center"/>
        </w:tcPr>
        <w:p w14:paraId="3FED520E" w14:textId="72C65808" w:rsidR="002461D3" w:rsidRPr="006B2C28" w:rsidRDefault="002461D3" w:rsidP="00582CE9">
          <w:pPr>
            <w:suppressAutoHyphens/>
            <w:ind w:right="187"/>
            <w:rPr>
              <w:rFonts w:asciiTheme="majorHAnsi" w:hAnsiTheme="majorHAnsi"/>
              <w:color w:val="092D74"/>
              <w:sz w:val="14"/>
              <w:szCs w:val="18"/>
            </w:rPr>
          </w:pPr>
        </w:p>
      </w:tc>
      <w:tc>
        <w:tcPr>
          <w:tcW w:w="3110" w:type="dxa"/>
          <w:vAlign w:val="center"/>
        </w:tcPr>
        <w:p w14:paraId="0E71B715" w14:textId="641FDE21" w:rsidR="002461D3" w:rsidRPr="006B2C28" w:rsidRDefault="002461D3"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2461D3" w:rsidRDefault="002461D3"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61D3" w:rsidRPr="006B2C28" w14:paraId="13E0C230" w14:textId="77777777" w:rsidTr="008E4838">
      <w:trPr>
        <w:trHeight w:val="1140"/>
      </w:trPr>
      <w:tc>
        <w:tcPr>
          <w:tcW w:w="6119" w:type="dxa"/>
          <w:vAlign w:val="center"/>
        </w:tcPr>
        <w:p w14:paraId="2F4B1FD9" w14:textId="0D50D7BC" w:rsidR="002461D3" w:rsidRDefault="002461D3"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170F8BF" w14:textId="1A2977EA" w:rsidR="002461D3" w:rsidRPr="006E100D" w:rsidRDefault="002461D3"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E00075" w:rsidRPr="002E189A">
            <w:rPr>
              <w:rFonts w:asciiTheme="majorHAnsi" w:hAnsiTheme="majorHAnsi"/>
              <w:noProof/>
              <w:color w:val="000000" w:themeColor="text1"/>
              <w:sz w:val="14"/>
              <w:szCs w:val="18"/>
            </w:rPr>
            <w:t>Usługa odczytu układów pomiarowo-rozliczeniowych zainstalowanych u odbiorców zakwalifikowanych do grup taryfowych C1xx i G1xx w Rejonach Energetycznych PGE Dystrybucja S.A. Odział Warszawa w okresie od 01.01.2026 r. do 31.12.2026 r</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p>
        <w:p w14:paraId="676ADCC0" w14:textId="1D8BB3D8" w:rsidR="002461D3" w:rsidRPr="006B2C28" w:rsidRDefault="002461D3"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E00075" w:rsidRPr="002E189A">
            <w:rPr>
              <w:rFonts w:asciiTheme="majorHAnsi" w:hAnsiTheme="majorHAnsi"/>
              <w:noProof/>
              <w:color w:val="000000" w:themeColor="text1"/>
              <w:sz w:val="14"/>
              <w:szCs w:val="18"/>
            </w:rPr>
            <w:t>POST/DYS/OW/GZ/02165/2025</w:t>
          </w:r>
          <w:r>
            <w:rPr>
              <w:rFonts w:asciiTheme="majorHAnsi" w:hAnsiTheme="majorHAnsi"/>
              <w:color w:val="000000" w:themeColor="text1"/>
              <w:sz w:val="14"/>
              <w:szCs w:val="18"/>
            </w:rPr>
            <w:fldChar w:fldCharType="end"/>
          </w:r>
        </w:p>
      </w:tc>
      <w:tc>
        <w:tcPr>
          <w:tcW w:w="6119" w:type="dxa"/>
          <w:vAlign w:val="center"/>
        </w:tcPr>
        <w:p w14:paraId="09A39017" w14:textId="39D2E6D8" w:rsidR="002461D3" w:rsidRPr="006B2C28" w:rsidRDefault="002461D3"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3157F631">
                <wp:simplePos x="0" y="0"/>
                <wp:positionH relativeFrom="column">
                  <wp:posOffset>1677035</wp:posOffset>
                </wp:positionH>
                <wp:positionV relativeFrom="page">
                  <wp:posOffset>111125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61D3" w:rsidRPr="006B2C28" w:rsidRDefault="002461D3" w:rsidP="00DE3208">
          <w:pPr>
            <w:suppressAutoHyphens/>
            <w:ind w:right="187"/>
            <w:rPr>
              <w:rFonts w:asciiTheme="majorHAnsi" w:hAnsiTheme="majorHAnsi"/>
              <w:color w:val="092D74"/>
              <w:sz w:val="14"/>
              <w:szCs w:val="18"/>
            </w:rPr>
          </w:pPr>
        </w:p>
      </w:tc>
      <w:tc>
        <w:tcPr>
          <w:tcW w:w="6119" w:type="dxa"/>
          <w:vAlign w:val="center"/>
        </w:tcPr>
        <w:p w14:paraId="167572E0" w14:textId="77777777" w:rsidR="002461D3" w:rsidRPr="006B2C28" w:rsidRDefault="002461D3"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61D3" w:rsidRPr="006B2C28" w:rsidRDefault="002461D3" w:rsidP="00DE3208">
          <w:pPr>
            <w:suppressAutoHyphens/>
            <w:ind w:right="187"/>
            <w:rPr>
              <w:rFonts w:asciiTheme="majorHAnsi" w:hAnsiTheme="majorHAnsi"/>
              <w:color w:val="092D74"/>
              <w:sz w:val="14"/>
              <w:szCs w:val="18"/>
            </w:rPr>
          </w:pPr>
        </w:p>
      </w:tc>
      <w:tc>
        <w:tcPr>
          <w:tcW w:w="3110" w:type="dxa"/>
          <w:vAlign w:val="center"/>
        </w:tcPr>
        <w:p w14:paraId="4015801D" w14:textId="77777777" w:rsidR="002461D3" w:rsidRPr="006B2C28" w:rsidRDefault="002461D3" w:rsidP="00DE3208">
          <w:pPr>
            <w:suppressAutoHyphens/>
            <w:ind w:right="187"/>
            <w:rPr>
              <w:rFonts w:asciiTheme="majorHAnsi" w:hAnsiTheme="majorHAnsi"/>
              <w:color w:val="092D74"/>
              <w:sz w:val="14"/>
              <w:szCs w:val="18"/>
            </w:rPr>
          </w:pPr>
        </w:p>
      </w:tc>
    </w:tr>
  </w:tbl>
  <w:p w14:paraId="30866343" w14:textId="758BF0CB" w:rsidR="002461D3" w:rsidRDefault="002461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0"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abstractNumId w:val="10"/>
  </w:num>
  <w:num w:numId="2">
    <w:abstractNumId w:val="3"/>
  </w:num>
  <w:num w:numId="3">
    <w:abstractNumId w:val="6"/>
  </w:num>
  <w:num w:numId="4">
    <w:abstractNumId w:val="11"/>
  </w:num>
  <w:num w:numId="5">
    <w:abstractNumId w:val="10"/>
  </w:num>
  <w:num w:numId="6">
    <w:abstractNumId w:val="10"/>
  </w:num>
  <w:num w:numId="7">
    <w:abstractNumId w:val="0"/>
  </w:num>
  <w:num w:numId="8">
    <w:abstractNumId w:val="14"/>
  </w:num>
  <w:num w:numId="9">
    <w:abstractNumId w:val="9"/>
  </w:num>
  <w:num w:numId="10">
    <w:abstractNumId w:val="1"/>
  </w:num>
  <w:num w:numId="11">
    <w:abstractNumId w:val="7"/>
  </w:num>
  <w:num w:numId="12">
    <w:abstractNumId w:val="5"/>
  </w:num>
  <w:num w:numId="13">
    <w:abstractNumId w:val="13"/>
  </w:num>
  <w:num w:numId="14">
    <w:abstractNumId w:val="12"/>
  </w:num>
  <w:num w:numId="15">
    <w:abstractNumId w:val="8"/>
  </w:num>
  <w:num w:numId="16">
    <w:abstractNumId w:val="4"/>
  </w:num>
  <w:num w:numId="1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B7"/>
    <w:rsid w:val="00001DE3"/>
    <w:rsid w:val="00003B5C"/>
    <w:rsid w:val="00005194"/>
    <w:rsid w:val="00013A18"/>
    <w:rsid w:val="00013B2C"/>
    <w:rsid w:val="00015893"/>
    <w:rsid w:val="0001686B"/>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77336"/>
    <w:rsid w:val="0008601A"/>
    <w:rsid w:val="000866BE"/>
    <w:rsid w:val="0009045E"/>
    <w:rsid w:val="000920EB"/>
    <w:rsid w:val="00094799"/>
    <w:rsid w:val="00094EB9"/>
    <w:rsid w:val="00096510"/>
    <w:rsid w:val="000974B1"/>
    <w:rsid w:val="000B0DBD"/>
    <w:rsid w:val="000B5CE0"/>
    <w:rsid w:val="000C47A9"/>
    <w:rsid w:val="000C679C"/>
    <w:rsid w:val="000D42BE"/>
    <w:rsid w:val="000D5886"/>
    <w:rsid w:val="000E0921"/>
    <w:rsid w:val="000E1564"/>
    <w:rsid w:val="00101BCF"/>
    <w:rsid w:val="00104A96"/>
    <w:rsid w:val="001112C2"/>
    <w:rsid w:val="00124536"/>
    <w:rsid w:val="00125A7F"/>
    <w:rsid w:val="00126CEA"/>
    <w:rsid w:val="00132B64"/>
    <w:rsid w:val="00133E9C"/>
    <w:rsid w:val="00136B64"/>
    <w:rsid w:val="0014036E"/>
    <w:rsid w:val="00145125"/>
    <w:rsid w:val="001476C9"/>
    <w:rsid w:val="0014785F"/>
    <w:rsid w:val="00152301"/>
    <w:rsid w:val="00157F92"/>
    <w:rsid w:val="0016753B"/>
    <w:rsid w:val="00167B53"/>
    <w:rsid w:val="0017063C"/>
    <w:rsid w:val="00172B93"/>
    <w:rsid w:val="00175483"/>
    <w:rsid w:val="00175F4C"/>
    <w:rsid w:val="00180519"/>
    <w:rsid w:val="00183007"/>
    <w:rsid w:val="00185AAB"/>
    <w:rsid w:val="00192A23"/>
    <w:rsid w:val="00193A87"/>
    <w:rsid w:val="001974F6"/>
    <w:rsid w:val="001A0B5A"/>
    <w:rsid w:val="001A4996"/>
    <w:rsid w:val="001B0061"/>
    <w:rsid w:val="001B11E7"/>
    <w:rsid w:val="001C0F16"/>
    <w:rsid w:val="001C4DEB"/>
    <w:rsid w:val="001D1A8B"/>
    <w:rsid w:val="001D2EB1"/>
    <w:rsid w:val="001E0EB2"/>
    <w:rsid w:val="001E5A08"/>
    <w:rsid w:val="001E7CA3"/>
    <w:rsid w:val="001E7E73"/>
    <w:rsid w:val="001F103A"/>
    <w:rsid w:val="001F3242"/>
    <w:rsid w:val="001F3600"/>
    <w:rsid w:val="001F3F20"/>
    <w:rsid w:val="001F737A"/>
    <w:rsid w:val="001F7EE4"/>
    <w:rsid w:val="00203208"/>
    <w:rsid w:val="0020642A"/>
    <w:rsid w:val="002067F1"/>
    <w:rsid w:val="00215C85"/>
    <w:rsid w:val="00224257"/>
    <w:rsid w:val="0023090A"/>
    <w:rsid w:val="00237A97"/>
    <w:rsid w:val="0024291C"/>
    <w:rsid w:val="002461D3"/>
    <w:rsid w:val="00257F22"/>
    <w:rsid w:val="00264A06"/>
    <w:rsid w:val="00265B9D"/>
    <w:rsid w:val="00270752"/>
    <w:rsid w:val="00271362"/>
    <w:rsid w:val="002743D5"/>
    <w:rsid w:val="00274A67"/>
    <w:rsid w:val="00275CED"/>
    <w:rsid w:val="002768AC"/>
    <w:rsid w:val="002868C6"/>
    <w:rsid w:val="002A3129"/>
    <w:rsid w:val="002A48F7"/>
    <w:rsid w:val="002B5C62"/>
    <w:rsid w:val="002C0DAC"/>
    <w:rsid w:val="002C1385"/>
    <w:rsid w:val="002C3955"/>
    <w:rsid w:val="002C470F"/>
    <w:rsid w:val="002C5C78"/>
    <w:rsid w:val="002C7DDC"/>
    <w:rsid w:val="002D4CAD"/>
    <w:rsid w:val="002D57F4"/>
    <w:rsid w:val="002E3E8B"/>
    <w:rsid w:val="002F10CA"/>
    <w:rsid w:val="002F1491"/>
    <w:rsid w:val="00301132"/>
    <w:rsid w:val="00303C67"/>
    <w:rsid w:val="00310CB3"/>
    <w:rsid w:val="00317AD5"/>
    <w:rsid w:val="00347346"/>
    <w:rsid w:val="00347E8D"/>
    <w:rsid w:val="00362C4E"/>
    <w:rsid w:val="00366FFB"/>
    <w:rsid w:val="00371A75"/>
    <w:rsid w:val="00374D54"/>
    <w:rsid w:val="00375780"/>
    <w:rsid w:val="00387A0D"/>
    <w:rsid w:val="003903C2"/>
    <w:rsid w:val="003906C6"/>
    <w:rsid w:val="00393248"/>
    <w:rsid w:val="00395532"/>
    <w:rsid w:val="00395F60"/>
    <w:rsid w:val="003A448C"/>
    <w:rsid w:val="003A4CC6"/>
    <w:rsid w:val="003A5D11"/>
    <w:rsid w:val="003A7C03"/>
    <w:rsid w:val="003B43F5"/>
    <w:rsid w:val="003B66FE"/>
    <w:rsid w:val="003D35C6"/>
    <w:rsid w:val="003D41B4"/>
    <w:rsid w:val="003D6C11"/>
    <w:rsid w:val="003D71AC"/>
    <w:rsid w:val="003E050D"/>
    <w:rsid w:val="003E3CCB"/>
    <w:rsid w:val="003E59DD"/>
    <w:rsid w:val="003F132F"/>
    <w:rsid w:val="003F257A"/>
    <w:rsid w:val="0040472A"/>
    <w:rsid w:val="00410D4E"/>
    <w:rsid w:val="00412E5B"/>
    <w:rsid w:val="00417E23"/>
    <w:rsid w:val="004257E0"/>
    <w:rsid w:val="004328AD"/>
    <w:rsid w:val="004367FB"/>
    <w:rsid w:val="00436C85"/>
    <w:rsid w:val="00436F85"/>
    <w:rsid w:val="0044629B"/>
    <w:rsid w:val="00446871"/>
    <w:rsid w:val="00446E2F"/>
    <w:rsid w:val="00460D33"/>
    <w:rsid w:val="00466493"/>
    <w:rsid w:val="00466DDB"/>
    <w:rsid w:val="00473D75"/>
    <w:rsid w:val="0047759A"/>
    <w:rsid w:val="004850DE"/>
    <w:rsid w:val="004925D9"/>
    <w:rsid w:val="00492AEE"/>
    <w:rsid w:val="00496273"/>
    <w:rsid w:val="004A723C"/>
    <w:rsid w:val="004B29F9"/>
    <w:rsid w:val="004B2F78"/>
    <w:rsid w:val="004C0E65"/>
    <w:rsid w:val="004C2303"/>
    <w:rsid w:val="004C49BF"/>
    <w:rsid w:val="004D154B"/>
    <w:rsid w:val="004D63D5"/>
    <w:rsid w:val="004E1AB0"/>
    <w:rsid w:val="004E2AD7"/>
    <w:rsid w:val="004E4C43"/>
    <w:rsid w:val="004E6341"/>
    <w:rsid w:val="004E7573"/>
    <w:rsid w:val="004F0C4A"/>
    <w:rsid w:val="004F20AD"/>
    <w:rsid w:val="004F6B10"/>
    <w:rsid w:val="00500AF6"/>
    <w:rsid w:val="00520308"/>
    <w:rsid w:val="00535E9B"/>
    <w:rsid w:val="00544B19"/>
    <w:rsid w:val="005453F1"/>
    <w:rsid w:val="00551FB7"/>
    <w:rsid w:val="0055296E"/>
    <w:rsid w:val="0055637B"/>
    <w:rsid w:val="005563FF"/>
    <w:rsid w:val="00562E63"/>
    <w:rsid w:val="00564B37"/>
    <w:rsid w:val="00574D7E"/>
    <w:rsid w:val="00582CE9"/>
    <w:rsid w:val="00582D42"/>
    <w:rsid w:val="0058794A"/>
    <w:rsid w:val="005932BA"/>
    <w:rsid w:val="005A2FDD"/>
    <w:rsid w:val="005A354D"/>
    <w:rsid w:val="005B24A8"/>
    <w:rsid w:val="005B2B6D"/>
    <w:rsid w:val="005B3F04"/>
    <w:rsid w:val="005B6DC6"/>
    <w:rsid w:val="005B7952"/>
    <w:rsid w:val="005C2E6A"/>
    <w:rsid w:val="005C5FA4"/>
    <w:rsid w:val="005C6812"/>
    <w:rsid w:val="005D00DD"/>
    <w:rsid w:val="005D0831"/>
    <w:rsid w:val="005D118B"/>
    <w:rsid w:val="005D2D85"/>
    <w:rsid w:val="005D6FDA"/>
    <w:rsid w:val="005D74EB"/>
    <w:rsid w:val="005E4AA3"/>
    <w:rsid w:val="005E79E5"/>
    <w:rsid w:val="005F2086"/>
    <w:rsid w:val="005F3B15"/>
    <w:rsid w:val="00610071"/>
    <w:rsid w:val="00610E67"/>
    <w:rsid w:val="00612DD0"/>
    <w:rsid w:val="00620708"/>
    <w:rsid w:val="00623B01"/>
    <w:rsid w:val="00625BB0"/>
    <w:rsid w:val="006261BB"/>
    <w:rsid w:val="006262AF"/>
    <w:rsid w:val="00642E89"/>
    <w:rsid w:val="00650868"/>
    <w:rsid w:val="00651DCC"/>
    <w:rsid w:val="0065322E"/>
    <w:rsid w:val="00655DA8"/>
    <w:rsid w:val="00660237"/>
    <w:rsid w:val="006649AC"/>
    <w:rsid w:val="00666F60"/>
    <w:rsid w:val="00670CE4"/>
    <w:rsid w:val="0067116D"/>
    <w:rsid w:val="00672D33"/>
    <w:rsid w:val="0067572D"/>
    <w:rsid w:val="006775EE"/>
    <w:rsid w:val="00680F7C"/>
    <w:rsid w:val="0068600F"/>
    <w:rsid w:val="00696995"/>
    <w:rsid w:val="006A0331"/>
    <w:rsid w:val="006A4275"/>
    <w:rsid w:val="006A74B5"/>
    <w:rsid w:val="006B0E65"/>
    <w:rsid w:val="006B2C26"/>
    <w:rsid w:val="006C4791"/>
    <w:rsid w:val="006C4B70"/>
    <w:rsid w:val="006C6089"/>
    <w:rsid w:val="006C6792"/>
    <w:rsid w:val="006D16F1"/>
    <w:rsid w:val="006E100D"/>
    <w:rsid w:val="006E2000"/>
    <w:rsid w:val="006E5EF6"/>
    <w:rsid w:val="006F5F72"/>
    <w:rsid w:val="00703735"/>
    <w:rsid w:val="00707DEC"/>
    <w:rsid w:val="00710355"/>
    <w:rsid w:val="00720ED1"/>
    <w:rsid w:val="007246D0"/>
    <w:rsid w:val="00726BF1"/>
    <w:rsid w:val="00727EC1"/>
    <w:rsid w:val="0073006E"/>
    <w:rsid w:val="0073187A"/>
    <w:rsid w:val="007343BE"/>
    <w:rsid w:val="007343C5"/>
    <w:rsid w:val="007402D3"/>
    <w:rsid w:val="00742321"/>
    <w:rsid w:val="00742807"/>
    <w:rsid w:val="007460D6"/>
    <w:rsid w:val="0075549F"/>
    <w:rsid w:val="00760251"/>
    <w:rsid w:val="007617E0"/>
    <w:rsid w:val="00764703"/>
    <w:rsid w:val="007673CA"/>
    <w:rsid w:val="00772961"/>
    <w:rsid w:val="0077376D"/>
    <w:rsid w:val="007844EB"/>
    <w:rsid w:val="00784DC3"/>
    <w:rsid w:val="00787D9C"/>
    <w:rsid w:val="00794EFB"/>
    <w:rsid w:val="007A1B94"/>
    <w:rsid w:val="007A4729"/>
    <w:rsid w:val="007A67ED"/>
    <w:rsid w:val="007B094C"/>
    <w:rsid w:val="007B0FF0"/>
    <w:rsid w:val="007B1147"/>
    <w:rsid w:val="007B4496"/>
    <w:rsid w:val="007B50D8"/>
    <w:rsid w:val="007C05CD"/>
    <w:rsid w:val="007C6687"/>
    <w:rsid w:val="007C67FA"/>
    <w:rsid w:val="007D0675"/>
    <w:rsid w:val="007D1209"/>
    <w:rsid w:val="007D51AB"/>
    <w:rsid w:val="007F2646"/>
    <w:rsid w:val="00801DB6"/>
    <w:rsid w:val="008045B5"/>
    <w:rsid w:val="00812E3F"/>
    <w:rsid w:val="008130D5"/>
    <w:rsid w:val="00816536"/>
    <w:rsid w:val="0081735D"/>
    <w:rsid w:val="0081739C"/>
    <w:rsid w:val="00820FEE"/>
    <w:rsid w:val="008217CE"/>
    <w:rsid w:val="008250FC"/>
    <w:rsid w:val="00825674"/>
    <w:rsid w:val="00827A7E"/>
    <w:rsid w:val="00831596"/>
    <w:rsid w:val="00834460"/>
    <w:rsid w:val="00840E0E"/>
    <w:rsid w:val="00842578"/>
    <w:rsid w:val="00842A55"/>
    <w:rsid w:val="00847B49"/>
    <w:rsid w:val="00852695"/>
    <w:rsid w:val="008548B7"/>
    <w:rsid w:val="0085587E"/>
    <w:rsid w:val="00857549"/>
    <w:rsid w:val="008707CC"/>
    <w:rsid w:val="00870E5A"/>
    <w:rsid w:val="00881965"/>
    <w:rsid w:val="00884D47"/>
    <w:rsid w:val="0088515D"/>
    <w:rsid w:val="00887CA1"/>
    <w:rsid w:val="008926B5"/>
    <w:rsid w:val="008A3F67"/>
    <w:rsid w:val="008A7413"/>
    <w:rsid w:val="008B6316"/>
    <w:rsid w:val="008C619A"/>
    <w:rsid w:val="008C75AB"/>
    <w:rsid w:val="008D6A33"/>
    <w:rsid w:val="008D6FD3"/>
    <w:rsid w:val="008E2EA9"/>
    <w:rsid w:val="008E4838"/>
    <w:rsid w:val="008F15AA"/>
    <w:rsid w:val="008F162F"/>
    <w:rsid w:val="008F17DA"/>
    <w:rsid w:val="008F1FB0"/>
    <w:rsid w:val="008F7DDE"/>
    <w:rsid w:val="00900375"/>
    <w:rsid w:val="0090379D"/>
    <w:rsid w:val="00910E6D"/>
    <w:rsid w:val="00911FA5"/>
    <w:rsid w:val="00920735"/>
    <w:rsid w:val="00935B17"/>
    <w:rsid w:val="00936AC2"/>
    <w:rsid w:val="00944154"/>
    <w:rsid w:val="00944BEA"/>
    <w:rsid w:val="00945651"/>
    <w:rsid w:val="00952CE1"/>
    <w:rsid w:val="0096232C"/>
    <w:rsid w:val="00962604"/>
    <w:rsid w:val="00964A31"/>
    <w:rsid w:val="009658C8"/>
    <w:rsid w:val="00965ACD"/>
    <w:rsid w:val="00967DAD"/>
    <w:rsid w:val="00971C8B"/>
    <w:rsid w:val="00971E24"/>
    <w:rsid w:val="00972B41"/>
    <w:rsid w:val="00976B36"/>
    <w:rsid w:val="00983EBF"/>
    <w:rsid w:val="00984E39"/>
    <w:rsid w:val="0098502B"/>
    <w:rsid w:val="00986E3C"/>
    <w:rsid w:val="00987773"/>
    <w:rsid w:val="00992FE3"/>
    <w:rsid w:val="0099653A"/>
    <w:rsid w:val="009A10F9"/>
    <w:rsid w:val="009A66C8"/>
    <w:rsid w:val="009A6D93"/>
    <w:rsid w:val="009A7B36"/>
    <w:rsid w:val="009B3502"/>
    <w:rsid w:val="009B51B6"/>
    <w:rsid w:val="009B5CDA"/>
    <w:rsid w:val="009B633C"/>
    <w:rsid w:val="009C48AC"/>
    <w:rsid w:val="009C5C7C"/>
    <w:rsid w:val="009C6FBE"/>
    <w:rsid w:val="009D1815"/>
    <w:rsid w:val="009D58D0"/>
    <w:rsid w:val="009D5A1B"/>
    <w:rsid w:val="009D72ED"/>
    <w:rsid w:val="009D7472"/>
    <w:rsid w:val="009D753E"/>
    <w:rsid w:val="009E0A88"/>
    <w:rsid w:val="009E2CB5"/>
    <w:rsid w:val="009E5B5E"/>
    <w:rsid w:val="00A02C84"/>
    <w:rsid w:val="00A148D6"/>
    <w:rsid w:val="00A166F8"/>
    <w:rsid w:val="00A27A18"/>
    <w:rsid w:val="00A36C5B"/>
    <w:rsid w:val="00A370AB"/>
    <w:rsid w:val="00A42417"/>
    <w:rsid w:val="00A426FC"/>
    <w:rsid w:val="00A43299"/>
    <w:rsid w:val="00A50A91"/>
    <w:rsid w:val="00A51AB6"/>
    <w:rsid w:val="00A572BF"/>
    <w:rsid w:val="00A57E04"/>
    <w:rsid w:val="00A6049B"/>
    <w:rsid w:val="00A64E8A"/>
    <w:rsid w:val="00A65238"/>
    <w:rsid w:val="00A70A38"/>
    <w:rsid w:val="00A730B9"/>
    <w:rsid w:val="00A7626A"/>
    <w:rsid w:val="00A809BD"/>
    <w:rsid w:val="00A81CFB"/>
    <w:rsid w:val="00A826EC"/>
    <w:rsid w:val="00A85D6F"/>
    <w:rsid w:val="00A91A11"/>
    <w:rsid w:val="00A91B9E"/>
    <w:rsid w:val="00AA134E"/>
    <w:rsid w:val="00AA3417"/>
    <w:rsid w:val="00AB300D"/>
    <w:rsid w:val="00AB5621"/>
    <w:rsid w:val="00AB78A2"/>
    <w:rsid w:val="00AC4A8D"/>
    <w:rsid w:val="00AC5A4C"/>
    <w:rsid w:val="00AD4E66"/>
    <w:rsid w:val="00AD5D81"/>
    <w:rsid w:val="00AD7C7A"/>
    <w:rsid w:val="00AE0117"/>
    <w:rsid w:val="00AE1A85"/>
    <w:rsid w:val="00AE5E48"/>
    <w:rsid w:val="00AF027D"/>
    <w:rsid w:val="00AF159D"/>
    <w:rsid w:val="00AF30DB"/>
    <w:rsid w:val="00AF78FE"/>
    <w:rsid w:val="00AF7E7E"/>
    <w:rsid w:val="00B0459E"/>
    <w:rsid w:val="00B05E1A"/>
    <w:rsid w:val="00B10201"/>
    <w:rsid w:val="00B10A71"/>
    <w:rsid w:val="00B17A2B"/>
    <w:rsid w:val="00B21235"/>
    <w:rsid w:val="00B260E3"/>
    <w:rsid w:val="00B30125"/>
    <w:rsid w:val="00B3053E"/>
    <w:rsid w:val="00B312C6"/>
    <w:rsid w:val="00B31C09"/>
    <w:rsid w:val="00B32748"/>
    <w:rsid w:val="00B34ACD"/>
    <w:rsid w:val="00B36325"/>
    <w:rsid w:val="00B379DE"/>
    <w:rsid w:val="00B422BD"/>
    <w:rsid w:val="00B44488"/>
    <w:rsid w:val="00B46791"/>
    <w:rsid w:val="00B505C0"/>
    <w:rsid w:val="00B57759"/>
    <w:rsid w:val="00B60FF6"/>
    <w:rsid w:val="00B62B32"/>
    <w:rsid w:val="00B67333"/>
    <w:rsid w:val="00B67FA9"/>
    <w:rsid w:val="00B74FE1"/>
    <w:rsid w:val="00B76CD7"/>
    <w:rsid w:val="00B801D6"/>
    <w:rsid w:val="00B8070E"/>
    <w:rsid w:val="00B83A96"/>
    <w:rsid w:val="00B83F8A"/>
    <w:rsid w:val="00B93467"/>
    <w:rsid w:val="00B9396E"/>
    <w:rsid w:val="00BA0FF4"/>
    <w:rsid w:val="00BA5673"/>
    <w:rsid w:val="00BB0255"/>
    <w:rsid w:val="00BB180C"/>
    <w:rsid w:val="00BB37B6"/>
    <w:rsid w:val="00BC3599"/>
    <w:rsid w:val="00BC5574"/>
    <w:rsid w:val="00BC6B6D"/>
    <w:rsid w:val="00BD1D08"/>
    <w:rsid w:val="00BE0A2C"/>
    <w:rsid w:val="00BE0AE4"/>
    <w:rsid w:val="00BE38BB"/>
    <w:rsid w:val="00BF60C4"/>
    <w:rsid w:val="00C003C6"/>
    <w:rsid w:val="00C033B9"/>
    <w:rsid w:val="00C10B09"/>
    <w:rsid w:val="00C11F99"/>
    <w:rsid w:val="00C12714"/>
    <w:rsid w:val="00C160BE"/>
    <w:rsid w:val="00C1682E"/>
    <w:rsid w:val="00C20678"/>
    <w:rsid w:val="00C224EE"/>
    <w:rsid w:val="00C23F3E"/>
    <w:rsid w:val="00C2457C"/>
    <w:rsid w:val="00C26BC0"/>
    <w:rsid w:val="00C272AD"/>
    <w:rsid w:val="00C27B9D"/>
    <w:rsid w:val="00C45F7E"/>
    <w:rsid w:val="00C5009D"/>
    <w:rsid w:val="00C53A22"/>
    <w:rsid w:val="00C64A07"/>
    <w:rsid w:val="00C6569B"/>
    <w:rsid w:val="00C66B9A"/>
    <w:rsid w:val="00C707D1"/>
    <w:rsid w:val="00C737A1"/>
    <w:rsid w:val="00C77BCF"/>
    <w:rsid w:val="00C8164D"/>
    <w:rsid w:val="00C85BF5"/>
    <w:rsid w:val="00C86A34"/>
    <w:rsid w:val="00C874E6"/>
    <w:rsid w:val="00C926AF"/>
    <w:rsid w:val="00CA45F4"/>
    <w:rsid w:val="00CB2D26"/>
    <w:rsid w:val="00CB3A6F"/>
    <w:rsid w:val="00CC0073"/>
    <w:rsid w:val="00CC1DCD"/>
    <w:rsid w:val="00CC339F"/>
    <w:rsid w:val="00CC6811"/>
    <w:rsid w:val="00CD2022"/>
    <w:rsid w:val="00CD65B7"/>
    <w:rsid w:val="00CD6EB7"/>
    <w:rsid w:val="00CE2F55"/>
    <w:rsid w:val="00CF00F5"/>
    <w:rsid w:val="00CF7254"/>
    <w:rsid w:val="00CF7A16"/>
    <w:rsid w:val="00D01998"/>
    <w:rsid w:val="00D03C12"/>
    <w:rsid w:val="00D0458C"/>
    <w:rsid w:val="00D07026"/>
    <w:rsid w:val="00D078CF"/>
    <w:rsid w:val="00D10930"/>
    <w:rsid w:val="00D11BA8"/>
    <w:rsid w:val="00D11CD7"/>
    <w:rsid w:val="00D1247E"/>
    <w:rsid w:val="00D14FED"/>
    <w:rsid w:val="00D21BCE"/>
    <w:rsid w:val="00D47AFD"/>
    <w:rsid w:val="00D516C1"/>
    <w:rsid w:val="00D62E35"/>
    <w:rsid w:val="00D6344F"/>
    <w:rsid w:val="00D6408B"/>
    <w:rsid w:val="00D805FD"/>
    <w:rsid w:val="00D80BC6"/>
    <w:rsid w:val="00D80E4A"/>
    <w:rsid w:val="00D9234B"/>
    <w:rsid w:val="00D9793B"/>
    <w:rsid w:val="00DA648C"/>
    <w:rsid w:val="00DA64DB"/>
    <w:rsid w:val="00DA7868"/>
    <w:rsid w:val="00DA7B71"/>
    <w:rsid w:val="00DB1E5E"/>
    <w:rsid w:val="00DB4140"/>
    <w:rsid w:val="00DB45A5"/>
    <w:rsid w:val="00DC3128"/>
    <w:rsid w:val="00DC76F0"/>
    <w:rsid w:val="00DC7E48"/>
    <w:rsid w:val="00DD06C0"/>
    <w:rsid w:val="00DD1B5A"/>
    <w:rsid w:val="00DE1789"/>
    <w:rsid w:val="00DE2A42"/>
    <w:rsid w:val="00DE3208"/>
    <w:rsid w:val="00DE3778"/>
    <w:rsid w:val="00DE44AA"/>
    <w:rsid w:val="00DE5745"/>
    <w:rsid w:val="00DF2ED5"/>
    <w:rsid w:val="00E00075"/>
    <w:rsid w:val="00E02DE3"/>
    <w:rsid w:val="00E12F47"/>
    <w:rsid w:val="00E16545"/>
    <w:rsid w:val="00E2123D"/>
    <w:rsid w:val="00E221A0"/>
    <w:rsid w:val="00E30B4B"/>
    <w:rsid w:val="00E33932"/>
    <w:rsid w:val="00E413AB"/>
    <w:rsid w:val="00E41451"/>
    <w:rsid w:val="00E45F98"/>
    <w:rsid w:val="00E56B47"/>
    <w:rsid w:val="00E650AC"/>
    <w:rsid w:val="00E669FA"/>
    <w:rsid w:val="00E66F4B"/>
    <w:rsid w:val="00E706C2"/>
    <w:rsid w:val="00E724C8"/>
    <w:rsid w:val="00E72CD1"/>
    <w:rsid w:val="00E8041E"/>
    <w:rsid w:val="00E8082E"/>
    <w:rsid w:val="00E92F67"/>
    <w:rsid w:val="00E95B91"/>
    <w:rsid w:val="00EA13E3"/>
    <w:rsid w:val="00EA6557"/>
    <w:rsid w:val="00EA6B97"/>
    <w:rsid w:val="00EB216E"/>
    <w:rsid w:val="00EB312E"/>
    <w:rsid w:val="00EC07C0"/>
    <w:rsid w:val="00EC22FA"/>
    <w:rsid w:val="00EC30C5"/>
    <w:rsid w:val="00EC4311"/>
    <w:rsid w:val="00ED2FD4"/>
    <w:rsid w:val="00EE1D2B"/>
    <w:rsid w:val="00EE5D1B"/>
    <w:rsid w:val="00EE5E2C"/>
    <w:rsid w:val="00EF6022"/>
    <w:rsid w:val="00F014DB"/>
    <w:rsid w:val="00F01E75"/>
    <w:rsid w:val="00F20BB5"/>
    <w:rsid w:val="00F21DD8"/>
    <w:rsid w:val="00F25128"/>
    <w:rsid w:val="00F32BD1"/>
    <w:rsid w:val="00F377D2"/>
    <w:rsid w:val="00F46B8D"/>
    <w:rsid w:val="00F4718C"/>
    <w:rsid w:val="00F527EB"/>
    <w:rsid w:val="00F53F8A"/>
    <w:rsid w:val="00F57F56"/>
    <w:rsid w:val="00F65859"/>
    <w:rsid w:val="00F664AA"/>
    <w:rsid w:val="00F71902"/>
    <w:rsid w:val="00F724BA"/>
    <w:rsid w:val="00F751D8"/>
    <w:rsid w:val="00F835B4"/>
    <w:rsid w:val="00F86AE9"/>
    <w:rsid w:val="00F90B96"/>
    <w:rsid w:val="00F9174F"/>
    <w:rsid w:val="00F95865"/>
    <w:rsid w:val="00FA0F6A"/>
    <w:rsid w:val="00FA7937"/>
    <w:rsid w:val="00FB0646"/>
    <w:rsid w:val="00FB61C7"/>
    <w:rsid w:val="00FC7BB0"/>
    <w:rsid w:val="00FD1496"/>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E221A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2165_zał nr 4 do SWZ - Formularz oferty.docx</dmsv2BaseFileName>
    <dmsv2BaseDisplayName xmlns="http://schemas.microsoft.com/sharepoint/v3">2165_zał nr 4 do SWZ - Formularz oferty</dmsv2BaseDisplayName>
    <dmsv2SWPP2ObjectNumber xmlns="http://schemas.microsoft.com/sharepoint/v3">POST/DYS/OW/GZ/02165/2025                         </dmsv2SWPP2ObjectNumber>
    <dmsv2SWPP2SumMD5 xmlns="http://schemas.microsoft.com/sharepoint/v3">21c9dd366faf144415f03a478b220e3a</dmsv2SWPP2SumMD5>
    <dmsv2BaseMoved xmlns="http://schemas.microsoft.com/sharepoint/v3">false</dmsv2BaseMoved>
    <dmsv2BaseIsSensitive xmlns="http://schemas.microsoft.com/sharepoint/v3">true</dmsv2BaseIsSensitive>
    <dmsv2SWPP2IDSWPP2 xmlns="http://schemas.microsoft.com/sharepoint/v3">683516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22851399</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000000010007000500000007000200010000</dmsv2SWPP2ObjectDepartment>
    <dmsv2SWPP2ObjectName xmlns="http://schemas.microsoft.com/sharepoint/v3">Postępowanie</dmsv2SWPP2ObjectName>
    <_dlc_DocId xmlns="a19cb1c7-c5c7-46d4-85ae-d83685407bba">XD3KHSRJV2AP-1441292327-2010</_dlc_DocId>
    <_dlc_DocIdUrl xmlns="a19cb1c7-c5c7-46d4-85ae-d83685407bba">
      <Url>https://swpp2.dms.gkpge.pl/sites/38/_layouts/15/DocIdRedir.aspx?ID=XD3KHSRJV2AP-1441292327-2010</Url>
      <Description>XD3KHSRJV2AP-1441292327-2010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3C3AEDB-E7E6-4CE5-A2C0-BCA098B29644}"/>
</file>

<file path=customXml/itemProps2.xml><?xml version="1.0" encoding="utf-8"?>
<ds:datastoreItem xmlns:ds="http://schemas.openxmlformats.org/officeDocument/2006/customXml" ds:itemID="{8DF09127-56C0-4B00-992D-F2AE8BC21FE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B52A632-F786-4A4E-B08B-98A7B7D4F86C}">
  <ds:schemaRefs>
    <ds:schemaRef ds:uri="http://schemas.openxmlformats.org/officeDocument/2006/bibliography"/>
  </ds:schemaRefs>
</ds:datastoreItem>
</file>

<file path=customXml/itemProps5.xml><?xml version="1.0" encoding="utf-8"?>
<ds:datastoreItem xmlns:ds="http://schemas.openxmlformats.org/officeDocument/2006/customXml" ds:itemID="{1E733C87-56FD-4222-AD9F-2459AFCAB239}"/>
</file>

<file path=docProps/app.xml><?xml version="1.0" encoding="utf-8"?>
<Properties xmlns="http://schemas.openxmlformats.org/officeDocument/2006/extended-properties" xmlns:vt="http://schemas.openxmlformats.org/officeDocument/2006/docPropsVTypes">
  <Template>PGE word swz test</Template>
  <TotalTime>59</TotalTime>
  <Pages>8</Pages>
  <Words>2129</Words>
  <Characters>12775</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Jaczerkowski Piotr [PGE Dystr. O.Warszawa]</cp:lastModifiedBy>
  <cp:revision>8</cp:revision>
  <cp:lastPrinted>2025-02-19T11:52:00Z</cp:lastPrinted>
  <dcterms:created xsi:type="dcterms:W3CDTF">2025-07-02T06:55:00Z</dcterms:created>
  <dcterms:modified xsi:type="dcterms:W3CDTF">2025-07-02T08:42:00Z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y fmtid="{D5CDD505-2E9C-101B-9397-08002B2CF9AE}" pid="10" name="_dlc_DocIdItemGuid">
    <vt:lpwstr>199d72bb-f41a-4e38-8a13-4e6fb04de41f</vt:lpwstr>
  </property>
</Properties>
</file>