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67D2A" w14:textId="4BBCD6B9" w:rsidR="009F73E0" w:rsidRPr="00D978D9" w:rsidRDefault="00A54FBD" w:rsidP="00D978D9">
      <w:pPr>
        <w:pStyle w:val="Nagwek1"/>
        <w:keepNext w:val="0"/>
        <w:keepLines w:val="0"/>
        <w:widowControl w:val="0"/>
        <w:shd w:val="clear" w:color="auto" w:fill="C6D9F1" w:themeFill="text2" w:themeFillTint="33"/>
        <w:spacing w:before="120" w:after="120" w:line="276" w:lineRule="auto"/>
        <w:ind w:left="1418" w:hanging="1702"/>
        <w:rPr>
          <w:rFonts w:cstheme="minorHAnsi"/>
          <w:sz w:val="20"/>
          <w:szCs w:val="20"/>
        </w:rPr>
      </w:pPr>
      <w:bookmarkStart w:id="0" w:name="_Toc516738908"/>
      <w:bookmarkStart w:id="1" w:name="_Toc18928752"/>
      <w:bookmarkStart w:id="2" w:name="_Toc77846386"/>
      <w:r w:rsidRPr="002D4D98">
        <w:rPr>
          <w:rFonts w:cstheme="minorHAnsi"/>
          <w:sz w:val="20"/>
          <w:szCs w:val="20"/>
        </w:rPr>
        <w:t>ZAŁĄCZNIK NR 1 DO</w:t>
      </w:r>
      <w:r w:rsidR="005D658A" w:rsidRPr="002D4D98">
        <w:rPr>
          <w:rFonts w:cstheme="minorHAnsi"/>
          <w:sz w:val="20"/>
          <w:szCs w:val="20"/>
        </w:rPr>
        <w:t xml:space="preserve"> WNIOSEK ZAKUPOWY/ </w:t>
      </w:r>
      <w:proofErr w:type="spellStart"/>
      <w:r w:rsidRPr="002D4D98">
        <w:rPr>
          <w:rFonts w:cstheme="minorHAnsi"/>
          <w:sz w:val="20"/>
          <w:szCs w:val="20"/>
        </w:rPr>
        <w:t>SWZ</w:t>
      </w:r>
      <w:proofErr w:type="spellEnd"/>
      <w:r w:rsidRPr="002D4D98">
        <w:rPr>
          <w:rFonts w:cstheme="minorHAnsi"/>
          <w:sz w:val="20"/>
          <w:szCs w:val="20"/>
        </w:rPr>
        <w:t xml:space="preserve"> – </w:t>
      </w:r>
      <w:bookmarkEnd w:id="0"/>
      <w:bookmarkEnd w:id="1"/>
      <w:r w:rsidRPr="002D4D98">
        <w:rPr>
          <w:rFonts w:cstheme="minorHAnsi"/>
          <w:sz w:val="20"/>
          <w:szCs w:val="20"/>
        </w:rPr>
        <w:t>SZCZEGÓŁOWY OPIS PRZEDMIOTU ZAMÓWIENIA</w:t>
      </w:r>
      <w:bookmarkEnd w:id="2"/>
    </w:p>
    <w:p w14:paraId="5C747A81" w14:textId="5EEFF0D1" w:rsidR="009F73E0" w:rsidRDefault="009F73E0" w:rsidP="00E972FF">
      <w:pPr>
        <w:numPr>
          <w:ilvl w:val="0"/>
          <w:numId w:val="2"/>
        </w:numPr>
        <w:spacing w:before="120" w:line="276" w:lineRule="auto"/>
        <w:ind w:left="284" w:hanging="284"/>
        <w:contextualSpacing/>
        <w:outlineLvl w:val="0"/>
        <w:rPr>
          <w:rFonts w:asciiTheme="minorHAnsi" w:hAnsiTheme="minorHAnsi" w:cstheme="minorHAnsi"/>
          <w:b/>
          <w:sz w:val="20"/>
        </w:rPr>
      </w:pPr>
      <w:r w:rsidRPr="002D4D98">
        <w:rPr>
          <w:rFonts w:asciiTheme="minorHAnsi" w:hAnsiTheme="minorHAnsi" w:cstheme="minorHAnsi"/>
          <w:b/>
          <w:sz w:val="20"/>
        </w:rPr>
        <w:t xml:space="preserve">Określenie przedmiotu zamówienia </w:t>
      </w:r>
    </w:p>
    <w:p w14:paraId="2469F08A" w14:textId="4BEDDBE0" w:rsidR="0070292F" w:rsidRPr="002D4D98" w:rsidRDefault="0070292F" w:rsidP="0070292F">
      <w:pPr>
        <w:spacing w:before="120" w:line="276" w:lineRule="auto"/>
        <w:contextualSpacing/>
        <w:outlineLvl w:val="0"/>
        <w:rPr>
          <w:rFonts w:asciiTheme="minorHAnsi" w:hAnsiTheme="minorHAnsi" w:cstheme="minorHAnsi"/>
          <w:b/>
          <w:sz w:val="20"/>
        </w:rPr>
      </w:pPr>
      <w:r w:rsidRPr="0070292F">
        <w:rPr>
          <w:rFonts w:asciiTheme="minorHAnsi" w:hAnsiTheme="minorHAnsi" w:cstheme="minorHAnsi"/>
          <w:b/>
          <w:sz w:val="20"/>
        </w:rPr>
        <w:t>Karta Informacyjna Zadania Podlegającego Uzgodnieniu</w:t>
      </w:r>
    </w:p>
    <w:p w14:paraId="37D91200" w14:textId="76DB17C3" w:rsidR="00EE353A" w:rsidRPr="002D4D98" w:rsidRDefault="00EE353A" w:rsidP="00EE353A">
      <w:pPr>
        <w:numPr>
          <w:ilvl w:val="1"/>
          <w:numId w:val="2"/>
        </w:numPr>
        <w:spacing w:before="120" w:line="276" w:lineRule="auto"/>
        <w:ind w:hanging="436"/>
        <w:contextualSpacing/>
        <w:outlineLvl w:val="0"/>
        <w:rPr>
          <w:rFonts w:asciiTheme="minorHAnsi" w:hAnsiTheme="minorHAnsi" w:cstheme="minorHAnsi"/>
          <w:sz w:val="20"/>
        </w:rPr>
      </w:pPr>
      <w:r w:rsidRPr="002D4D98">
        <w:rPr>
          <w:rFonts w:asciiTheme="minorHAnsi" w:hAnsiTheme="minorHAnsi" w:cstheme="minorHAnsi"/>
          <w:sz w:val="20"/>
        </w:rPr>
        <w:t xml:space="preserve">Przedmiotem postępowania zakupowego jest wykonanie robót budowlanych zgodnie z umową </w:t>
      </w:r>
      <w:r w:rsidR="00D959CA">
        <w:rPr>
          <w:rFonts w:asciiTheme="minorHAnsi" w:hAnsiTheme="minorHAnsi" w:cstheme="minorHAnsi"/>
          <w:sz w:val="20"/>
        </w:rPr>
        <w:br/>
      </w:r>
      <w:r w:rsidRPr="002D4D98">
        <w:rPr>
          <w:rFonts w:asciiTheme="minorHAnsi" w:hAnsiTheme="minorHAnsi" w:cstheme="minorHAnsi"/>
          <w:sz w:val="20"/>
        </w:rPr>
        <w:t>o roboty budowlane</w:t>
      </w:r>
      <w:r w:rsidRPr="005C23A4">
        <w:rPr>
          <w:rFonts w:asciiTheme="minorHAnsi" w:hAnsiTheme="minorHAnsi" w:cstheme="minorHAnsi"/>
          <w:sz w:val="20"/>
        </w:rPr>
        <w:t xml:space="preserve"> </w:t>
      </w:r>
      <w:r w:rsidRPr="00252F27">
        <w:rPr>
          <w:rFonts w:asciiTheme="minorHAnsi" w:hAnsiTheme="minorHAnsi" w:cstheme="minorHAnsi"/>
          <w:b/>
          <w:color w:val="FF0000"/>
          <w:sz w:val="20"/>
        </w:rPr>
        <w:t>(wraz z koniecznością uaktualnienia dokumentacji projektowej – pozyskaniem niezbędnych do realizacji prac decyzji, zgód, uzgodnień, pozwoleń itp., które są lub staną się nieaktualne w trakcie realizacji robót)</w:t>
      </w:r>
      <w:r w:rsidRPr="00252F27">
        <w:rPr>
          <w:rFonts w:asciiTheme="minorHAnsi" w:hAnsiTheme="minorHAnsi" w:cstheme="minorHAnsi"/>
          <w:color w:val="FF0000"/>
          <w:sz w:val="20"/>
        </w:rPr>
        <w:t xml:space="preserve">, </w:t>
      </w:r>
      <w:r>
        <w:rPr>
          <w:rFonts w:asciiTheme="minorHAnsi" w:hAnsiTheme="minorHAnsi" w:cstheme="minorHAnsi"/>
          <w:sz w:val="20"/>
        </w:rPr>
        <w:t>dla zadań</w:t>
      </w:r>
      <w:r w:rsidRPr="002D4D98">
        <w:rPr>
          <w:rFonts w:asciiTheme="minorHAnsi" w:hAnsiTheme="minorHAnsi" w:cstheme="minorHAnsi"/>
          <w:sz w:val="20"/>
        </w:rPr>
        <w:t xml:space="preserve"> wyszczególnionego przez Zamawiającego poniżej:</w:t>
      </w:r>
    </w:p>
    <w:p w14:paraId="15E65F4B" w14:textId="77777777" w:rsidR="00BC50E2" w:rsidRPr="005C5888" w:rsidRDefault="00BC50E2" w:rsidP="005C5888">
      <w:pPr>
        <w:spacing w:before="120" w:line="276" w:lineRule="auto"/>
        <w:ind w:left="1418" w:hanging="709"/>
        <w:contextualSpacing/>
        <w:outlineLvl w:val="0"/>
        <w:rPr>
          <w:rFonts w:asciiTheme="minorHAnsi" w:hAnsiTheme="minorHAnsi" w:cstheme="minorHAnsi"/>
          <w:b/>
          <w:sz w:val="8"/>
          <w:szCs w:val="8"/>
        </w:rPr>
      </w:pPr>
    </w:p>
    <w:p w14:paraId="6FCF424B" w14:textId="79776B7D" w:rsidR="00F9350F" w:rsidRDefault="00EA38F1" w:rsidP="00F9350F">
      <w:pPr>
        <w:spacing w:before="120" w:line="276" w:lineRule="auto"/>
        <w:ind w:left="1418" w:hanging="709"/>
        <w:contextualSpacing/>
        <w:outlineLvl w:val="0"/>
        <w:rPr>
          <w:rFonts w:asciiTheme="minorHAnsi" w:hAnsiTheme="minorHAnsi" w:cstheme="minorHAnsi"/>
          <w:b/>
          <w:sz w:val="20"/>
        </w:rPr>
      </w:pPr>
      <w:r w:rsidRPr="00EA38F1">
        <w:rPr>
          <w:rFonts w:asciiTheme="minorHAnsi" w:hAnsiTheme="minorHAnsi" w:cstheme="minorHAnsi"/>
          <w:b/>
          <w:sz w:val="20"/>
        </w:rPr>
        <w:t xml:space="preserve">Część 1 </w:t>
      </w:r>
      <w:r w:rsidR="00880CD9" w:rsidRPr="00880CD9">
        <w:rPr>
          <w:rFonts w:asciiTheme="minorHAnsi" w:hAnsiTheme="minorHAnsi" w:cstheme="minorHAnsi"/>
          <w:b/>
          <w:sz w:val="20"/>
        </w:rPr>
        <w:t>P</w:t>
      </w:r>
      <w:r w:rsidR="00747E22">
        <w:rPr>
          <w:rFonts w:asciiTheme="minorHAnsi" w:hAnsiTheme="minorHAnsi" w:cstheme="minorHAnsi"/>
          <w:b/>
          <w:sz w:val="20"/>
        </w:rPr>
        <w:t>rzyłączenie</w:t>
      </w:r>
      <w:r w:rsidR="00880CD9" w:rsidRPr="00880CD9">
        <w:rPr>
          <w:rFonts w:asciiTheme="minorHAnsi" w:hAnsiTheme="minorHAnsi" w:cstheme="minorHAnsi"/>
          <w:b/>
          <w:sz w:val="20"/>
        </w:rPr>
        <w:t xml:space="preserve"> </w:t>
      </w:r>
      <w:r w:rsidR="006C61C6" w:rsidRPr="006C61C6">
        <w:rPr>
          <w:rFonts w:asciiTheme="minorHAnsi" w:hAnsiTheme="minorHAnsi" w:cstheme="minorHAnsi"/>
          <w:b/>
          <w:sz w:val="20"/>
        </w:rPr>
        <w:t>do sieci dystrybucyjnej budynku wielorodzinnego z garażem podziemnym przy ulicy Mariackiej w Radomiu, dz. nr 26/2, 27/2 - RE Radom</w:t>
      </w:r>
    </w:p>
    <w:p w14:paraId="5E84025D" w14:textId="12BC38AF" w:rsidR="00EA38F1" w:rsidRPr="00EA38F1" w:rsidRDefault="00EA38F1" w:rsidP="00F9350F">
      <w:pPr>
        <w:spacing w:before="120" w:line="276" w:lineRule="auto"/>
        <w:ind w:left="2410" w:hanging="851"/>
        <w:contextualSpacing/>
        <w:outlineLvl w:val="0"/>
        <w:rPr>
          <w:rFonts w:asciiTheme="minorHAnsi" w:hAnsiTheme="minorHAnsi" w:cstheme="minorHAnsi"/>
          <w:b/>
          <w:sz w:val="20"/>
        </w:rPr>
      </w:pPr>
      <w:r w:rsidRPr="00EA38F1">
        <w:rPr>
          <w:rFonts w:asciiTheme="minorHAnsi" w:hAnsiTheme="minorHAnsi" w:cstheme="minorHAnsi"/>
          <w:b/>
          <w:sz w:val="20"/>
        </w:rPr>
        <w:t xml:space="preserve">PM: </w:t>
      </w:r>
      <w:r w:rsidR="006C61C6" w:rsidRPr="006C61C6">
        <w:rPr>
          <w:rFonts w:asciiTheme="minorHAnsi" w:hAnsiTheme="minorHAnsi" w:cstheme="minorHAnsi"/>
          <w:b/>
          <w:sz w:val="20"/>
        </w:rPr>
        <w:t>318000449013</w:t>
      </w:r>
    </w:p>
    <w:p w14:paraId="590E5142" w14:textId="00F11F65" w:rsidR="00BD2786" w:rsidRPr="00EA38F1" w:rsidRDefault="00EA38F1" w:rsidP="006F3362">
      <w:pPr>
        <w:spacing w:before="120" w:line="276" w:lineRule="auto"/>
        <w:ind w:left="2410" w:hanging="851"/>
        <w:contextualSpacing/>
        <w:outlineLvl w:val="0"/>
        <w:rPr>
          <w:rFonts w:asciiTheme="minorHAnsi" w:hAnsiTheme="minorHAnsi" w:cstheme="minorHAnsi"/>
          <w:b/>
          <w:sz w:val="20"/>
        </w:rPr>
      </w:pPr>
      <w:proofErr w:type="spellStart"/>
      <w:r w:rsidRPr="00EA38F1">
        <w:rPr>
          <w:rFonts w:asciiTheme="minorHAnsi" w:hAnsiTheme="minorHAnsi" w:cstheme="minorHAnsi"/>
          <w:b/>
          <w:sz w:val="20"/>
        </w:rPr>
        <w:t>PSP</w:t>
      </w:r>
      <w:proofErr w:type="spellEnd"/>
      <w:r w:rsidRPr="00EA38F1">
        <w:rPr>
          <w:rFonts w:asciiTheme="minorHAnsi" w:hAnsiTheme="minorHAnsi" w:cstheme="minorHAnsi"/>
          <w:b/>
          <w:sz w:val="20"/>
        </w:rPr>
        <w:t xml:space="preserve">: </w:t>
      </w:r>
      <w:r w:rsidR="006C61C6" w:rsidRPr="006C61C6">
        <w:rPr>
          <w:rFonts w:asciiTheme="minorHAnsi" w:hAnsiTheme="minorHAnsi" w:cstheme="minorHAnsi"/>
          <w:b/>
          <w:sz w:val="20"/>
        </w:rPr>
        <w:t>D1II/23PI100903</w:t>
      </w:r>
      <w:r w:rsidRPr="00EA38F1">
        <w:rPr>
          <w:rFonts w:asciiTheme="minorHAnsi" w:hAnsiTheme="minorHAnsi" w:cstheme="minorHAnsi"/>
          <w:b/>
          <w:sz w:val="20"/>
        </w:rPr>
        <w:t>.</w:t>
      </w:r>
      <w:r w:rsidR="00F9350F">
        <w:rPr>
          <w:rFonts w:asciiTheme="minorHAnsi" w:hAnsiTheme="minorHAnsi" w:cstheme="minorHAnsi"/>
          <w:b/>
          <w:sz w:val="20"/>
        </w:rPr>
        <w:t xml:space="preserve"> </w:t>
      </w:r>
    </w:p>
    <w:p w14:paraId="194246DD" w14:textId="7B39D40E" w:rsidR="00EA38F1" w:rsidRPr="00EA38F1" w:rsidRDefault="00114C92" w:rsidP="00EA38F1">
      <w:pPr>
        <w:spacing w:before="120" w:line="276" w:lineRule="auto"/>
        <w:ind w:left="1418" w:hanging="709"/>
        <w:contextualSpacing/>
        <w:outlineLvl w:val="0"/>
        <w:rPr>
          <w:rFonts w:asciiTheme="minorHAnsi" w:hAnsiTheme="minorHAnsi" w:cstheme="minorHAnsi"/>
          <w:b/>
          <w:sz w:val="20"/>
        </w:rPr>
      </w:pPr>
      <w:r>
        <w:rPr>
          <w:rFonts w:asciiTheme="minorHAnsi" w:hAnsiTheme="minorHAnsi" w:cstheme="minorHAnsi"/>
          <w:b/>
          <w:sz w:val="20"/>
        </w:rPr>
        <w:t>Część 2</w:t>
      </w:r>
      <w:r w:rsidR="00560BDA">
        <w:rPr>
          <w:rFonts w:asciiTheme="minorHAnsi" w:hAnsiTheme="minorHAnsi" w:cstheme="minorHAnsi"/>
          <w:b/>
          <w:sz w:val="20"/>
        </w:rPr>
        <w:t xml:space="preserve"> </w:t>
      </w:r>
      <w:r w:rsidR="00560BDA" w:rsidRPr="00EA38F1">
        <w:rPr>
          <w:rFonts w:asciiTheme="minorHAnsi" w:hAnsiTheme="minorHAnsi" w:cstheme="minorHAnsi"/>
          <w:b/>
          <w:sz w:val="20"/>
        </w:rPr>
        <w:t>Przyłączenie</w:t>
      </w:r>
      <w:r>
        <w:rPr>
          <w:rFonts w:asciiTheme="minorHAnsi" w:hAnsiTheme="minorHAnsi" w:cstheme="minorHAnsi"/>
          <w:b/>
          <w:sz w:val="20"/>
        </w:rPr>
        <w:t xml:space="preserve"> </w:t>
      </w:r>
      <w:r w:rsidR="006C61C6" w:rsidRPr="006C61C6">
        <w:rPr>
          <w:rFonts w:asciiTheme="minorHAnsi" w:hAnsiTheme="minorHAnsi" w:cstheme="minorHAnsi"/>
          <w:b/>
          <w:sz w:val="20"/>
        </w:rPr>
        <w:t>do sieci dystrybucyjnej szkoły przy ulicy Kelles-Krauza 3 w Radomiu, działka nr 4/2 - RE Radom</w:t>
      </w:r>
    </w:p>
    <w:p w14:paraId="27BB12D2" w14:textId="3398A3E4" w:rsidR="00747E22" w:rsidRDefault="00EA38F1" w:rsidP="00EA38F1">
      <w:pPr>
        <w:spacing w:before="120" w:line="276" w:lineRule="auto"/>
        <w:ind w:left="2410" w:hanging="851"/>
        <w:contextualSpacing/>
        <w:outlineLvl w:val="0"/>
        <w:rPr>
          <w:rFonts w:asciiTheme="minorHAnsi" w:hAnsiTheme="minorHAnsi" w:cstheme="minorHAnsi"/>
          <w:b/>
          <w:sz w:val="20"/>
        </w:rPr>
      </w:pPr>
      <w:r w:rsidRPr="00EA38F1">
        <w:rPr>
          <w:rFonts w:asciiTheme="minorHAnsi" w:hAnsiTheme="minorHAnsi" w:cstheme="minorHAnsi"/>
          <w:b/>
          <w:sz w:val="20"/>
        </w:rPr>
        <w:t xml:space="preserve">PM: </w:t>
      </w:r>
      <w:r w:rsidR="006C61C6" w:rsidRPr="006C61C6">
        <w:rPr>
          <w:rFonts w:asciiTheme="minorHAnsi" w:hAnsiTheme="minorHAnsi" w:cstheme="minorHAnsi"/>
          <w:b/>
          <w:sz w:val="20"/>
        </w:rPr>
        <w:t>318000411104</w:t>
      </w:r>
    </w:p>
    <w:p w14:paraId="490F7986" w14:textId="4177C75C" w:rsidR="00EA38F1" w:rsidRDefault="00EA38F1" w:rsidP="006F3362">
      <w:pPr>
        <w:spacing w:before="120" w:line="276" w:lineRule="auto"/>
        <w:ind w:left="2410" w:hanging="851"/>
        <w:contextualSpacing/>
        <w:outlineLvl w:val="0"/>
        <w:rPr>
          <w:rFonts w:asciiTheme="minorHAnsi" w:hAnsiTheme="minorHAnsi" w:cstheme="minorHAnsi"/>
          <w:b/>
          <w:sz w:val="20"/>
        </w:rPr>
      </w:pPr>
      <w:proofErr w:type="spellStart"/>
      <w:r w:rsidRPr="00EA38F1">
        <w:rPr>
          <w:rFonts w:asciiTheme="minorHAnsi" w:hAnsiTheme="minorHAnsi" w:cstheme="minorHAnsi"/>
          <w:b/>
          <w:sz w:val="20"/>
        </w:rPr>
        <w:t>PSP</w:t>
      </w:r>
      <w:proofErr w:type="spellEnd"/>
      <w:r w:rsidRPr="00EA38F1">
        <w:rPr>
          <w:rFonts w:asciiTheme="minorHAnsi" w:hAnsiTheme="minorHAnsi" w:cstheme="minorHAnsi"/>
          <w:b/>
          <w:sz w:val="20"/>
        </w:rPr>
        <w:t xml:space="preserve">: </w:t>
      </w:r>
      <w:r w:rsidR="006C61C6" w:rsidRPr="006C61C6">
        <w:rPr>
          <w:rFonts w:asciiTheme="minorHAnsi" w:hAnsiTheme="minorHAnsi" w:cstheme="minorHAnsi"/>
          <w:b/>
          <w:sz w:val="20"/>
        </w:rPr>
        <w:t>D1II/23PI100454</w:t>
      </w:r>
      <w:r w:rsidRPr="00EA38F1">
        <w:rPr>
          <w:rFonts w:asciiTheme="minorHAnsi" w:hAnsiTheme="minorHAnsi" w:cstheme="minorHAnsi"/>
          <w:b/>
          <w:sz w:val="20"/>
        </w:rPr>
        <w:t>.</w:t>
      </w:r>
    </w:p>
    <w:p w14:paraId="5ED00EC1" w14:textId="77777777" w:rsidR="00D568E3" w:rsidRPr="00762526" w:rsidRDefault="00D568E3" w:rsidP="00257CA3">
      <w:pPr>
        <w:numPr>
          <w:ilvl w:val="2"/>
          <w:numId w:val="2"/>
        </w:numPr>
        <w:spacing w:line="276" w:lineRule="auto"/>
        <w:ind w:left="1276"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dopuszcza składanie ofert częściowych. Przedmiot zamówienia został podzielony na części  zgodnie z pkt. 1.1.</w:t>
      </w:r>
    </w:p>
    <w:p w14:paraId="6ED2F354" w14:textId="77777777" w:rsidR="00D568E3" w:rsidRPr="00762526" w:rsidRDefault="00D568E3" w:rsidP="00257CA3">
      <w:pPr>
        <w:numPr>
          <w:ilvl w:val="2"/>
          <w:numId w:val="2"/>
        </w:numPr>
        <w:spacing w:line="276" w:lineRule="auto"/>
        <w:ind w:left="1276" w:hanging="567"/>
        <w:contextualSpacing/>
        <w:rPr>
          <w:rFonts w:asciiTheme="minorHAnsi" w:hAnsiTheme="minorHAnsi" w:cstheme="minorHAnsi"/>
          <w:sz w:val="20"/>
          <w:lang w:val="x-none"/>
        </w:rPr>
      </w:pPr>
      <w:r w:rsidRPr="00762526">
        <w:rPr>
          <w:rFonts w:asciiTheme="minorHAnsi" w:hAnsiTheme="minorHAnsi" w:cstheme="minorHAnsi"/>
          <w:sz w:val="20"/>
          <w:lang w:val="x-none"/>
        </w:rPr>
        <w:t xml:space="preserve">Nie dopuszcza się składania Ofert, które dzielą daną części Zamówienia jeszcze na mniejsze fragmenty lub łączą fragmenty części Zamówienia. </w:t>
      </w:r>
    </w:p>
    <w:p w14:paraId="2DCDC8F7" w14:textId="77777777" w:rsidR="00D568E3" w:rsidRPr="00762526" w:rsidRDefault="00D568E3" w:rsidP="00257CA3">
      <w:pPr>
        <w:numPr>
          <w:ilvl w:val="2"/>
          <w:numId w:val="2"/>
        </w:numPr>
        <w:spacing w:line="276" w:lineRule="auto"/>
        <w:ind w:left="1276"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 nie ogranicza liczby części Zamówienia, którą można udzielić jednemu Wykonawcy tym samym Wykonawca może złożyć Ofertę na jedną, kilka lub wszystkie części.</w:t>
      </w:r>
    </w:p>
    <w:p w14:paraId="4AA3717D" w14:textId="77777777" w:rsidR="00D568E3" w:rsidRPr="00762526" w:rsidRDefault="00D568E3" w:rsidP="00257CA3">
      <w:pPr>
        <w:numPr>
          <w:ilvl w:val="2"/>
          <w:numId w:val="2"/>
        </w:numPr>
        <w:spacing w:line="276" w:lineRule="auto"/>
        <w:ind w:left="1276"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zastrzega sobie prawo do dokonania wyboru Oferty na każdą część przedmiotu zamówienia osobno.</w:t>
      </w:r>
    </w:p>
    <w:p w14:paraId="7B45A65E" w14:textId="77777777" w:rsidR="00D568E3" w:rsidRDefault="00D568E3" w:rsidP="00257CA3">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Zakres rzeczowy i asortymentowy robót określa dokumentacja projektowa pt.</w:t>
      </w:r>
      <w:r>
        <w:rPr>
          <w:rFonts w:asciiTheme="minorHAnsi" w:hAnsiTheme="minorHAnsi" w:cstheme="minorHAnsi"/>
          <w:sz w:val="20"/>
        </w:rPr>
        <w:t>:</w:t>
      </w:r>
    </w:p>
    <w:p w14:paraId="4F6C9B47" w14:textId="594F7DC5" w:rsidR="006C61C6" w:rsidRDefault="00D568E3" w:rsidP="00F243BF">
      <w:pPr>
        <w:spacing w:line="276" w:lineRule="auto"/>
        <w:ind w:left="1418" w:hanging="698"/>
        <w:contextualSpacing/>
        <w:rPr>
          <w:rFonts w:asciiTheme="minorHAnsi" w:hAnsiTheme="minorHAnsi" w:cstheme="minorHAnsi"/>
          <w:sz w:val="20"/>
        </w:rPr>
      </w:pPr>
      <w:r>
        <w:rPr>
          <w:rFonts w:asciiTheme="minorHAnsi" w:hAnsiTheme="minorHAnsi" w:cstheme="minorHAnsi"/>
          <w:sz w:val="20"/>
        </w:rPr>
        <w:t>Część 1:</w:t>
      </w:r>
      <w:r w:rsidR="0025038A">
        <w:rPr>
          <w:rFonts w:asciiTheme="minorHAnsi" w:hAnsiTheme="minorHAnsi" w:cstheme="minorHAnsi"/>
          <w:sz w:val="20"/>
        </w:rPr>
        <w:t xml:space="preserve"> </w:t>
      </w:r>
      <w:r w:rsidR="00E9391A">
        <w:rPr>
          <w:rFonts w:asciiTheme="minorHAnsi" w:hAnsiTheme="minorHAnsi" w:cstheme="minorHAnsi"/>
          <w:sz w:val="20"/>
        </w:rPr>
        <w:t>„</w:t>
      </w:r>
      <w:r w:rsidR="006C61C6">
        <w:rPr>
          <w:rFonts w:asciiTheme="minorHAnsi" w:hAnsiTheme="minorHAnsi" w:cstheme="minorHAnsi"/>
          <w:sz w:val="20"/>
        </w:rPr>
        <w:t>Budowa sieci elektroenergetycznej średniego i niskiego napięcia oraz budowa kontenerowej stacji transformatorowej SN/</w:t>
      </w:r>
      <w:proofErr w:type="spellStart"/>
      <w:r w:rsidR="006C61C6">
        <w:rPr>
          <w:rFonts w:asciiTheme="minorHAnsi" w:hAnsiTheme="minorHAnsi" w:cstheme="minorHAnsi"/>
          <w:sz w:val="20"/>
        </w:rPr>
        <w:t>nN</w:t>
      </w:r>
      <w:proofErr w:type="spellEnd"/>
      <w:r w:rsidR="00EA38F1">
        <w:rPr>
          <w:rFonts w:asciiTheme="minorHAnsi" w:hAnsiTheme="minorHAnsi" w:cstheme="minorHAnsi"/>
          <w:sz w:val="20"/>
        </w:rPr>
        <w:t xml:space="preserve">” opracowana przez firmę </w:t>
      </w:r>
      <w:proofErr w:type="spellStart"/>
      <w:r w:rsidR="006C61C6">
        <w:rPr>
          <w:rFonts w:asciiTheme="minorHAnsi" w:hAnsiTheme="minorHAnsi" w:cstheme="minorHAnsi"/>
          <w:sz w:val="20"/>
        </w:rPr>
        <w:t>ProElectro</w:t>
      </w:r>
      <w:proofErr w:type="spellEnd"/>
      <w:r w:rsidR="006C61C6">
        <w:rPr>
          <w:rFonts w:asciiTheme="minorHAnsi" w:hAnsiTheme="minorHAnsi" w:cstheme="minorHAnsi"/>
          <w:sz w:val="20"/>
        </w:rPr>
        <w:t xml:space="preserve"> Dawid Kucharczyk</w:t>
      </w:r>
      <w:r w:rsidR="00644FA0">
        <w:rPr>
          <w:rFonts w:asciiTheme="minorHAnsi" w:hAnsiTheme="minorHAnsi" w:cstheme="minorHAnsi"/>
          <w:sz w:val="20"/>
        </w:rPr>
        <w:t>.</w:t>
      </w:r>
    </w:p>
    <w:p w14:paraId="221B3388" w14:textId="0108A101" w:rsidR="00CD4EB7" w:rsidRDefault="009674C7" w:rsidP="00BA0A89">
      <w:pPr>
        <w:spacing w:line="276" w:lineRule="auto"/>
        <w:ind w:left="1560" w:hanging="840"/>
        <w:contextualSpacing/>
        <w:rPr>
          <w:rFonts w:asciiTheme="minorHAnsi" w:hAnsiTheme="minorHAnsi" w:cstheme="minorHAnsi"/>
          <w:sz w:val="20"/>
        </w:rPr>
      </w:pPr>
      <w:r w:rsidRPr="00BB5BAC">
        <w:rPr>
          <w:rFonts w:asciiTheme="minorHAnsi" w:hAnsiTheme="minorHAnsi" w:cstheme="minorHAnsi"/>
          <w:sz w:val="20"/>
        </w:rPr>
        <w:t>Część 2: „</w:t>
      </w:r>
      <w:r w:rsidR="00535A7A" w:rsidRPr="00535A7A">
        <w:rPr>
          <w:rFonts w:asciiTheme="minorHAnsi" w:hAnsiTheme="minorHAnsi" w:cstheme="minorHAnsi"/>
          <w:sz w:val="20"/>
        </w:rPr>
        <w:t xml:space="preserve">Budowa przyłącza kablowego SN i </w:t>
      </w:r>
      <w:proofErr w:type="spellStart"/>
      <w:r w:rsidR="00535A7A" w:rsidRPr="00535A7A">
        <w:rPr>
          <w:rFonts w:asciiTheme="minorHAnsi" w:hAnsiTheme="minorHAnsi" w:cstheme="minorHAnsi"/>
          <w:sz w:val="20"/>
        </w:rPr>
        <w:t>nN</w:t>
      </w:r>
      <w:proofErr w:type="spellEnd"/>
      <w:r w:rsidR="00535A7A" w:rsidRPr="00535A7A">
        <w:rPr>
          <w:rFonts w:asciiTheme="minorHAnsi" w:hAnsiTheme="minorHAnsi" w:cstheme="minorHAnsi"/>
          <w:sz w:val="20"/>
        </w:rPr>
        <w:t>, rozdzielni sieciowej SN/</w:t>
      </w:r>
      <w:proofErr w:type="spellStart"/>
      <w:r w:rsidR="00535A7A" w:rsidRPr="00535A7A">
        <w:rPr>
          <w:rFonts w:asciiTheme="minorHAnsi" w:hAnsiTheme="minorHAnsi" w:cstheme="minorHAnsi"/>
          <w:sz w:val="20"/>
        </w:rPr>
        <w:t>nN</w:t>
      </w:r>
      <w:proofErr w:type="spellEnd"/>
      <w:r w:rsidR="00535A7A" w:rsidRPr="00535A7A">
        <w:rPr>
          <w:rFonts w:asciiTheme="minorHAnsi" w:hAnsiTheme="minorHAnsi" w:cstheme="minorHAnsi"/>
          <w:sz w:val="20"/>
        </w:rPr>
        <w:t xml:space="preserve"> oraz złącza kablowego</w:t>
      </w:r>
      <w:r w:rsidR="006E4737" w:rsidRPr="00BB5BAC">
        <w:rPr>
          <w:rFonts w:asciiTheme="minorHAnsi" w:hAnsiTheme="minorHAnsi" w:cstheme="minorHAnsi"/>
          <w:sz w:val="20"/>
        </w:rPr>
        <w:t xml:space="preserve">” opracowana przez firmę </w:t>
      </w:r>
      <w:r w:rsidR="00CD4EB7">
        <w:rPr>
          <w:rFonts w:asciiTheme="minorHAnsi" w:hAnsiTheme="minorHAnsi" w:cstheme="minorHAnsi"/>
          <w:sz w:val="20"/>
        </w:rPr>
        <w:t>VENTUS Sp. J.</w:t>
      </w:r>
    </w:p>
    <w:p w14:paraId="3FBB3E1A" w14:textId="77777777" w:rsidR="009F73E0" w:rsidRPr="002D4D98" w:rsidRDefault="009F73E0" w:rsidP="00257CA3">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0D4A3A6C" w14:textId="77777777" w:rsidR="009F73E0" w:rsidRPr="002D4D98" w:rsidRDefault="009F73E0" w:rsidP="00257CA3">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3B005F1" w14:textId="06A394D7" w:rsidR="009F73E0" w:rsidRPr="002D4D98" w:rsidRDefault="009F73E0" w:rsidP="00257CA3">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Do obowiązków Wykonawcy należy</w:t>
      </w:r>
      <w:r w:rsidR="00FF1E69" w:rsidRPr="002D4D98">
        <w:rPr>
          <w:rFonts w:asciiTheme="minorHAnsi" w:hAnsiTheme="minorHAnsi" w:cstheme="minorHAnsi"/>
          <w:sz w:val="20"/>
        </w:rPr>
        <w:t>:</w:t>
      </w:r>
    </w:p>
    <w:p w14:paraId="42E0DE0B" w14:textId="025D3D10" w:rsidR="009F73E0" w:rsidRPr="002D4D98" w:rsidRDefault="009F73E0" w:rsidP="00257CA3">
      <w:pPr>
        <w:numPr>
          <w:ilvl w:val="2"/>
          <w:numId w:val="2"/>
        </w:numPr>
        <w:spacing w:line="276" w:lineRule="auto"/>
        <w:ind w:left="1276" w:hanging="567"/>
        <w:contextualSpacing/>
        <w:rPr>
          <w:rFonts w:asciiTheme="minorHAnsi" w:hAnsiTheme="minorHAnsi" w:cstheme="minorHAnsi"/>
          <w:sz w:val="20"/>
        </w:rPr>
      </w:pPr>
      <w:r w:rsidRPr="002D4D98">
        <w:rPr>
          <w:rFonts w:asciiTheme="minorHAnsi" w:hAnsiTheme="minorHAnsi" w:cstheme="minorHAnsi"/>
          <w:sz w:val="20"/>
        </w:rPr>
        <w:t>Z</w:t>
      </w:r>
      <w:r w:rsidR="00956F75">
        <w:rPr>
          <w:rFonts w:asciiTheme="minorHAnsi" w:hAnsiTheme="minorHAnsi" w:cstheme="minorHAnsi"/>
          <w:sz w:val="20"/>
        </w:rPr>
        <w:t>a</w:t>
      </w:r>
      <w:r w:rsidRPr="002D4D98">
        <w:rPr>
          <w:rFonts w:asciiTheme="minorHAnsi" w:hAnsiTheme="minorHAnsi" w:cstheme="minorHAnsi"/>
          <w:sz w:val="20"/>
          <w:lang w:val="x-none"/>
        </w:rPr>
        <w:t>gospodarowa</w:t>
      </w:r>
      <w:r w:rsidRPr="002D4D98">
        <w:rPr>
          <w:rFonts w:asciiTheme="minorHAnsi" w:hAnsiTheme="minorHAnsi" w:cstheme="minorHAnsi"/>
          <w:sz w:val="20"/>
        </w:rPr>
        <w:t>nie</w:t>
      </w:r>
      <w:r w:rsidRPr="002D4D98">
        <w:rPr>
          <w:rFonts w:asciiTheme="minorHAnsi" w:hAnsiTheme="minorHAnsi" w:cstheme="minorHAnsi"/>
          <w:sz w:val="20"/>
          <w:lang w:val="x-none"/>
        </w:rPr>
        <w:t xml:space="preserve"> odpadów i materiałów z rozbiórki zgodnie z obowiązującymi przepisami (ustawa z dnia 14 grudnia 2012 r. o odpadach) i zapisami </w:t>
      </w:r>
      <w:proofErr w:type="spellStart"/>
      <w:r w:rsidRPr="002D4D98">
        <w:rPr>
          <w:rFonts w:asciiTheme="minorHAnsi" w:hAnsiTheme="minorHAnsi" w:cstheme="minorHAnsi"/>
          <w:sz w:val="20"/>
          <w:lang w:val="x-none"/>
        </w:rPr>
        <w:t>SWZ</w:t>
      </w:r>
      <w:proofErr w:type="spellEnd"/>
      <w:r w:rsidRPr="002D4D98">
        <w:rPr>
          <w:rFonts w:asciiTheme="minorHAnsi" w:hAnsiTheme="minorHAnsi" w:cstheme="minorHAnsi"/>
          <w:sz w:val="20"/>
          <w:lang w:val="x-none"/>
        </w:rPr>
        <w:t xml:space="preserve">. </w:t>
      </w:r>
      <w:r w:rsidRPr="002D4D98">
        <w:rPr>
          <w:rFonts w:asciiTheme="minorHAnsi" w:hAnsiTheme="minorHAnsi" w:cstheme="minorHAnsi"/>
          <w:sz w:val="20"/>
        </w:rPr>
        <w:t>Sposób zagospodarowania materiałów z rozbiórek należy w uzgodnieniu z Inspektorem Nadzoru odpowiednio udokumentować.</w:t>
      </w:r>
    </w:p>
    <w:p w14:paraId="47B330A0" w14:textId="16F0AECB" w:rsidR="009F73E0" w:rsidRPr="00A400E2" w:rsidRDefault="00956F75" w:rsidP="00257CA3">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Pra</w:t>
      </w:r>
      <w:r w:rsidR="009F73E0" w:rsidRPr="002D4D98">
        <w:rPr>
          <w:rFonts w:asciiTheme="minorHAnsi" w:hAnsiTheme="minorHAnsi" w:cstheme="minorHAnsi"/>
          <w:sz w:val="20"/>
          <w:lang w:val="x-none"/>
        </w:rPr>
        <w:t>widłowa, zgodn</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z obowiązującymi przepisami</w:t>
      </w:r>
      <w:r w:rsidR="009F73E0" w:rsidRPr="002D4D98">
        <w:rPr>
          <w:rFonts w:asciiTheme="minorHAnsi" w:hAnsiTheme="minorHAnsi" w:cstheme="minorHAnsi"/>
          <w:sz w:val="20"/>
        </w:rPr>
        <w:t>,</w:t>
      </w:r>
      <w:r w:rsidR="009F73E0" w:rsidRPr="002D4D98">
        <w:rPr>
          <w:rFonts w:asciiTheme="minorHAnsi" w:hAnsiTheme="minorHAnsi" w:cstheme="minorHAnsi"/>
          <w:sz w:val="20"/>
          <w:lang w:val="x-none"/>
        </w:rPr>
        <w:t xml:space="preserve"> utylizacj</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materiałów z rozbiórki.</w:t>
      </w:r>
    </w:p>
    <w:p w14:paraId="2A6E6568" w14:textId="39BC0441" w:rsidR="00A400E2" w:rsidRPr="00A400E2" w:rsidRDefault="00A400E2" w:rsidP="00A400E2">
      <w:pPr>
        <w:numPr>
          <w:ilvl w:val="2"/>
          <w:numId w:val="2"/>
        </w:numPr>
        <w:spacing w:line="276" w:lineRule="auto"/>
        <w:ind w:left="1276" w:hanging="567"/>
        <w:contextualSpacing/>
        <w:rPr>
          <w:rFonts w:asciiTheme="minorHAnsi" w:hAnsiTheme="minorHAnsi" w:cstheme="minorHAnsi"/>
          <w:sz w:val="20"/>
        </w:rPr>
      </w:pPr>
      <w:r w:rsidRPr="00A400E2">
        <w:rPr>
          <w:rFonts w:asciiTheme="minorHAnsi" w:hAnsiTheme="minorHAnsi" w:cstheme="minorHAnsi"/>
          <w:sz w:val="20"/>
        </w:rPr>
        <w:t>Zutylizowanie materiałów pochodzących z demontażu (jeżeli występują), a nie przewidzianych do powtórnego montażu, z wyjątkiem materiałów określonych w protokole przekazania terenu budowy i złomu metali kolorowych, które należy dostarczyć do magazynu RE. Materiały nie zwrócone Zamawiający potraktuje jako odsprzedane Wykonawcy i obciąży Wykonawcę fakturą według kalkulacji własnych.</w:t>
      </w:r>
    </w:p>
    <w:p w14:paraId="405D41CB" w14:textId="30E8A49F" w:rsidR="009F73E0" w:rsidRPr="002D4D98" w:rsidRDefault="00956F75" w:rsidP="00257CA3">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 xml:space="preserve">Ewidencjonowanie </w:t>
      </w:r>
      <w:r w:rsidR="009F73E0" w:rsidRPr="002D4D98">
        <w:rPr>
          <w:rFonts w:asciiTheme="minorHAnsi" w:hAnsiTheme="minorHAnsi" w:cstheme="minorHAnsi"/>
          <w:sz w:val="20"/>
          <w:lang w:val="x-none"/>
        </w:rPr>
        <w:t>wszystkich odpadów i materiałów uzyskanych z rozbiórki w formie tabelarycznej ze wskazaniem ilości i miejsca przeznaczenia oraz sposobu ich zagospodarowania lub utylizacji.</w:t>
      </w:r>
    </w:p>
    <w:p w14:paraId="54B1D027" w14:textId="2B757FEA" w:rsidR="009F73E0" w:rsidRDefault="00956F75" w:rsidP="00257CA3">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lastRenderedPageBreak/>
        <w:t>Odpowiedzialność</w:t>
      </w:r>
      <w:r w:rsidR="009F73E0" w:rsidRPr="002D4D98">
        <w:rPr>
          <w:rFonts w:asciiTheme="minorHAnsi" w:hAnsiTheme="minorHAnsi" w:cstheme="minorHAnsi"/>
          <w:sz w:val="20"/>
          <w:lang w:val="x-none"/>
        </w:rPr>
        <w:t xml:space="preserve"> za wszelkie roszczenia rzeczowe i finansowe osób trzecich związane z</w:t>
      </w:r>
      <w:r w:rsidR="009F73E0" w:rsidRPr="002D4D98">
        <w:rPr>
          <w:rFonts w:asciiTheme="minorHAnsi" w:hAnsiTheme="minorHAnsi" w:cstheme="minorHAnsi"/>
          <w:sz w:val="20"/>
        </w:rPr>
        <w:t> prowadzonymi robotami,</w:t>
      </w:r>
      <w:r w:rsidR="009F73E0" w:rsidRPr="002D4D98">
        <w:rPr>
          <w:rFonts w:asciiTheme="minorHAnsi" w:hAnsiTheme="minorHAnsi" w:cstheme="minorHAnsi"/>
          <w:sz w:val="20"/>
          <w:lang w:val="x-none"/>
        </w:rPr>
        <w:t xml:space="preserve"> niewłaściwym zagospodarowaniem, składowaniem lub utylizacją odpadów i materiałów uzyskanych z rozbiórki</w:t>
      </w:r>
      <w:r w:rsidR="009F73E0" w:rsidRPr="002D4D98">
        <w:rPr>
          <w:rFonts w:asciiTheme="minorHAnsi" w:hAnsiTheme="minorHAnsi" w:cstheme="minorHAnsi"/>
          <w:sz w:val="20"/>
        </w:rPr>
        <w:t>.</w:t>
      </w:r>
    </w:p>
    <w:p w14:paraId="0AFDD36B" w14:textId="77777777" w:rsidR="00956F75" w:rsidRPr="00F41ABC" w:rsidRDefault="00956F75" w:rsidP="00257CA3">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Zamawiający</w:t>
      </w:r>
      <w:r w:rsidRPr="00F41ABC">
        <w:rPr>
          <w:rFonts w:asciiTheme="minorHAnsi" w:hAnsiTheme="minorHAnsi" w:cstheme="minorHAnsi"/>
          <w:sz w:val="20"/>
          <w:szCs w:val="22"/>
        </w:rPr>
        <w:t xml:space="preserve"> dopuszcza możliwość zastosowania zamiennych urządzeń do wykonania zadania. Proponowane urządzenia muszą posiadać równoważne parametry techniczne, eksploatacyjne </w:t>
      </w:r>
      <w:r w:rsidRPr="00F41ABC">
        <w:rPr>
          <w:rFonts w:asciiTheme="minorHAnsi" w:hAnsiTheme="minorHAnsi" w:cstheme="minorHAnsi"/>
          <w:sz w:val="20"/>
          <w:szCs w:val="22"/>
        </w:rPr>
        <w:br/>
        <w:t xml:space="preserve">i funkcjonalne w stosunku do zaprojektowanych w dokumentacji projektowej oraz posiadać wymagane atesty i certyfikaty. </w:t>
      </w:r>
      <w:r w:rsidRPr="00DD6C7E">
        <w:rPr>
          <w:rFonts w:asciiTheme="minorHAnsi" w:hAnsiTheme="minorHAnsi" w:cstheme="minorHAnsi"/>
          <w:b/>
          <w:sz w:val="20"/>
          <w:szCs w:val="22"/>
        </w:rPr>
        <w:t>Wykonawca, którego oferta będzie zawierać równoważne urządzenia,  winien załączyć do oferty:</w:t>
      </w:r>
    </w:p>
    <w:p w14:paraId="46A45B2E" w14:textId="77777777" w:rsidR="00956F75" w:rsidRPr="00F41ABC" w:rsidRDefault="00956F75" w:rsidP="00576D27">
      <w:pPr>
        <w:pStyle w:val="Akapitzlist"/>
        <w:numPr>
          <w:ilvl w:val="0"/>
          <w:numId w:val="19"/>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opis zaproponowanych urządzeń z podaniem typu, parametrów potwierdzających równoważność, podaniem nazwy producenta,</w:t>
      </w:r>
    </w:p>
    <w:p w14:paraId="2A4ACD1A" w14:textId="77777777" w:rsidR="00956F75" w:rsidRPr="00F41ABC" w:rsidRDefault="00956F75" w:rsidP="00576D27">
      <w:pPr>
        <w:pStyle w:val="Akapitzlist"/>
        <w:numPr>
          <w:ilvl w:val="0"/>
          <w:numId w:val="19"/>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karty katalogowe oferowanych równoważnych urządzeń,</w:t>
      </w:r>
    </w:p>
    <w:p w14:paraId="12AB2CAC" w14:textId="77777777" w:rsidR="00956F75" w:rsidRPr="00F41ABC" w:rsidRDefault="00956F75" w:rsidP="00576D27">
      <w:pPr>
        <w:pStyle w:val="Akapitzlist"/>
        <w:numPr>
          <w:ilvl w:val="0"/>
          <w:numId w:val="19"/>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wymagane atesty, certyfikaty,</w:t>
      </w:r>
    </w:p>
    <w:p w14:paraId="4BDD8E3D" w14:textId="77777777" w:rsidR="00956F75" w:rsidRPr="00F41ABC" w:rsidRDefault="00956F75" w:rsidP="00576D27">
      <w:pPr>
        <w:pStyle w:val="Akapitzlist"/>
        <w:numPr>
          <w:ilvl w:val="0"/>
          <w:numId w:val="19"/>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 xml:space="preserve">oświadczenie podpisane przez Wykonawcę o równoważności parametrów technicznych, eksploatacyjnych i funkcjonalnych urządzeń zamiennych w stosunku do zaprojektowanych </w:t>
      </w:r>
      <w:r w:rsidRPr="00F41ABC">
        <w:rPr>
          <w:rFonts w:asciiTheme="minorHAnsi" w:hAnsiTheme="minorHAnsi" w:cstheme="minorHAnsi"/>
          <w:sz w:val="20"/>
          <w:szCs w:val="22"/>
        </w:rPr>
        <w:br/>
        <w:t>w dokumentacji projektowej.</w:t>
      </w:r>
    </w:p>
    <w:p w14:paraId="0DA68624" w14:textId="77777777" w:rsidR="00956F75" w:rsidRPr="00F41ABC" w:rsidRDefault="00956F75" w:rsidP="00257CA3">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Wykonawca jest odpowiedzialny za dokonanie zmian w dokumentacji projektowej wynikających z zaproponowania równoważnych urządzeń, uzgodnienia dokumentacji zamiennej z wykonawcą dokumentacji projektowej, oraz ponosi wszelkie koszty z tym związane.</w:t>
      </w:r>
    </w:p>
    <w:p w14:paraId="4874CD99" w14:textId="66B4DD53" w:rsidR="00956F75" w:rsidRDefault="00956F75" w:rsidP="00257CA3">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 xml:space="preserve">Dokumentację zamienną uzgodnioną z projektantem Wykonawca wykona w terminie 1 miesiąca od daty podpisania umowy na realizację zamówienia. Termin wykonania przedmiotu umowy określony w </w:t>
      </w:r>
      <w:proofErr w:type="spellStart"/>
      <w:r w:rsidRPr="00F41ABC">
        <w:rPr>
          <w:rFonts w:asciiTheme="minorHAnsi" w:hAnsiTheme="minorHAnsi" w:cstheme="minorHAnsi"/>
          <w:sz w:val="20"/>
          <w:szCs w:val="22"/>
        </w:rPr>
        <w:t>SWZ</w:t>
      </w:r>
      <w:proofErr w:type="spellEnd"/>
      <w:r w:rsidRPr="00F41ABC">
        <w:rPr>
          <w:rFonts w:asciiTheme="minorHAnsi" w:hAnsiTheme="minorHAnsi" w:cstheme="minorHAnsi"/>
          <w:sz w:val="20"/>
          <w:szCs w:val="22"/>
        </w:rPr>
        <w:t xml:space="preserve"> (Specyfikacji Technicznej) nie może ulec zmianie</w:t>
      </w:r>
    </w:p>
    <w:p w14:paraId="29FFDADC" w14:textId="3DC0C666" w:rsidR="00DC1E8E" w:rsidRDefault="00DC1E8E" w:rsidP="00DC1E8E">
      <w:pPr>
        <w:numPr>
          <w:ilvl w:val="2"/>
          <w:numId w:val="2"/>
        </w:numPr>
        <w:spacing w:line="276" w:lineRule="auto"/>
        <w:ind w:left="1276" w:hanging="567"/>
        <w:contextualSpacing/>
        <w:rPr>
          <w:rFonts w:asciiTheme="minorHAnsi" w:hAnsiTheme="minorHAnsi" w:cstheme="minorHAnsi"/>
          <w:sz w:val="20"/>
          <w:szCs w:val="22"/>
        </w:rPr>
      </w:pPr>
      <w:r w:rsidRPr="00792429">
        <w:rPr>
          <w:rFonts w:asciiTheme="minorHAnsi" w:hAnsiTheme="minorHAnsi" w:cstheme="minorHAnsi"/>
          <w:b/>
          <w:sz w:val="20"/>
          <w:u w:val="single"/>
        </w:rPr>
        <w:t>Zamawiający dostarcza transformator</w:t>
      </w:r>
      <w:r>
        <w:rPr>
          <w:rFonts w:asciiTheme="minorHAnsi" w:hAnsiTheme="minorHAnsi" w:cstheme="minorHAnsi"/>
          <w:b/>
          <w:sz w:val="20"/>
          <w:u w:val="single"/>
        </w:rPr>
        <w:t>y</w:t>
      </w:r>
      <w:r w:rsidRPr="00792429">
        <w:rPr>
          <w:rFonts w:asciiTheme="minorHAnsi" w:hAnsiTheme="minorHAnsi" w:cstheme="minorHAnsi"/>
          <w:b/>
          <w:sz w:val="20"/>
          <w:u w:val="single"/>
        </w:rPr>
        <w:t>, licznik bilansujący wraz z modemem komunikacyjnym i z kartą SIM są to tzw. dostawy inwestorskie. Wykonawca jest zobowiązany zabudować i uruchomić w/w urządzenia w ramach przedmiotowego zadania, przy czym pozycję montażu licznika bilansującego wraz z modemem komunikacyjnym należy ująć w wycenie budowy stacji transformatorowej i nie może ona przekraczać 200,00 zł netto.</w:t>
      </w:r>
      <w:r w:rsidRPr="00F41ABC">
        <w:rPr>
          <w:rFonts w:asciiTheme="minorHAnsi" w:hAnsiTheme="minorHAnsi" w:cstheme="minorHAnsi"/>
          <w:sz w:val="20"/>
          <w:szCs w:val="22"/>
        </w:rPr>
        <w:t xml:space="preserve"> </w:t>
      </w:r>
    </w:p>
    <w:p w14:paraId="27880069" w14:textId="13D6D3AC" w:rsidR="00334408" w:rsidRPr="00334408" w:rsidRDefault="00334408" w:rsidP="00334408">
      <w:pPr>
        <w:spacing w:line="276" w:lineRule="auto"/>
        <w:ind w:left="1276"/>
        <w:contextualSpacing/>
        <w:rPr>
          <w:rFonts w:asciiTheme="minorHAnsi" w:hAnsiTheme="minorHAnsi" w:cstheme="minorHAnsi"/>
          <w:b/>
          <w:color w:val="FF0000"/>
          <w:sz w:val="20"/>
        </w:rPr>
      </w:pPr>
      <w:r w:rsidRPr="002171E2">
        <w:rPr>
          <w:rFonts w:asciiTheme="minorHAnsi" w:hAnsiTheme="minorHAnsi" w:cstheme="minorHAnsi"/>
          <w:b/>
          <w:color w:val="FF0000"/>
          <w:sz w:val="20"/>
        </w:rPr>
        <w:t>UWAGA</w:t>
      </w:r>
      <w:r w:rsidRPr="00334408">
        <w:rPr>
          <w:rFonts w:asciiTheme="minorHAnsi" w:hAnsiTheme="minorHAnsi" w:cstheme="minorHAnsi"/>
          <w:b/>
          <w:color w:val="FF0000"/>
          <w:sz w:val="20"/>
        </w:rPr>
        <w:t xml:space="preserve">! Zaciski transformatorowe po stronie SN i </w:t>
      </w:r>
      <w:proofErr w:type="spellStart"/>
      <w:r w:rsidRPr="00334408">
        <w:rPr>
          <w:rFonts w:asciiTheme="minorHAnsi" w:hAnsiTheme="minorHAnsi" w:cstheme="minorHAnsi"/>
          <w:b/>
          <w:color w:val="FF0000"/>
          <w:sz w:val="20"/>
        </w:rPr>
        <w:t>nN</w:t>
      </w:r>
      <w:proofErr w:type="spellEnd"/>
      <w:r w:rsidRPr="00334408">
        <w:rPr>
          <w:rFonts w:asciiTheme="minorHAnsi" w:hAnsiTheme="minorHAnsi" w:cstheme="minorHAnsi"/>
          <w:b/>
          <w:color w:val="FF0000"/>
          <w:sz w:val="20"/>
        </w:rPr>
        <w:t xml:space="preserve"> dostarcza Wykonawca.</w:t>
      </w:r>
    </w:p>
    <w:p w14:paraId="701F3DE1" w14:textId="44993BB9" w:rsidR="003C561F" w:rsidRPr="003C561F" w:rsidRDefault="003C561F" w:rsidP="003C561F">
      <w:pPr>
        <w:numPr>
          <w:ilvl w:val="2"/>
          <w:numId w:val="2"/>
        </w:numPr>
        <w:spacing w:line="276" w:lineRule="auto"/>
        <w:contextualSpacing/>
        <w:rPr>
          <w:rFonts w:asciiTheme="minorHAnsi" w:hAnsiTheme="minorHAnsi" w:cstheme="minorHAnsi"/>
          <w:sz w:val="20"/>
        </w:rPr>
      </w:pPr>
      <w:r w:rsidRPr="000C5874">
        <w:rPr>
          <w:rFonts w:asciiTheme="minorHAnsi" w:hAnsiTheme="minorHAnsi" w:cstheme="minorHAnsi"/>
          <w:sz w:val="20"/>
        </w:rPr>
        <w:t xml:space="preserve">Do </w:t>
      </w:r>
      <w:r w:rsidRPr="000C5874">
        <w:rPr>
          <w:rFonts w:asciiTheme="minorHAnsi" w:hAnsiTheme="minorHAnsi" w:cstheme="minorHAnsi"/>
          <w:sz w:val="20"/>
          <w:lang w:val="x-none"/>
        </w:rPr>
        <w:t>odbioru</w:t>
      </w:r>
      <w:r w:rsidRPr="000C5874">
        <w:rPr>
          <w:rFonts w:asciiTheme="minorHAnsi" w:hAnsiTheme="minorHAnsi" w:cstheme="minorHAnsi"/>
          <w:sz w:val="20"/>
        </w:rPr>
        <w:t xml:space="preserve"> końcowego należy dostarczyć: projekt powykonawczy, protokoły pomiarów wynikające z </w:t>
      </w:r>
      <w:r w:rsidRPr="003C561F">
        <w:rPr>
          <w:rFonts w:asciiTheme="minorHAnsi" w:hAnsiTheme="minorHAnsi" w:cstheme="minorHAnsi"/>
          <w:sz w:val="20"/>
        </w:rPr>
        <w:t>obowiązujących „Wytycznych do budowy systemów elektroenergetycznych w PGE Dystrybucja S.A.”  oraz instrukcji.</w:t>
      </w:r>
    </w:p>
    <w:p w14:paraId="00A37F70" w14:textId="77777777" w:rsidR="00956F75" w:rsidRPr="00F41ABC" w:rsidRDefault="00956F75" w:rsidP="00257CA3">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Ochronę</w:t>
      </w:r>
      <w:r w:rsidRPr="00F41ABC">
        <w:rPr>
          <w:rFonts w:asciiTheme="minorHAnsi" w:hAnsiTheme="minorHAnsi" w:cstheme="minorHAnsi"/>
          <w:sz w:val="20"/>
          <w:szCs w:val="22"/>
        </w:rPr>
        <w:t xml:space="preserve"> przeciwporażeniową i przeciwprzepięciową zastosować zgodnie z projektem oraz obowiązującymi przepisami</w:t>
      </w:r>
    </w:p>
    <w:p w14:paraId="43E8E8E1" w14:textId="2F629685" w:rsidR="00956F75" w:rsidRDefault="00956F75" w:rsidP="00257CA3">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Załącznikiem</w:t>
      </w:r>
      <w:r w:rsidRPr="00F41ABC">
        <w:rPr>
          <w:rFonts w:asciiTheme="minorHAnsi" w:hAnsiTheme="minorHAnsi" w:cstheme="minorHAnsi"/>
          <w:sz w:val="20"/>
          <w:szCs w:val="22"/>
        </w:rPr>
        <w:t xml:space="preserve"> do wystawionej faktury winna być kopia „polecenia (poleceń) wykonania pracy” lub oświadczenie, że prace (na które Wykonawca wystawił fakturę), były wykonane bez poleceń</w:t>
      </w:r>
    </w:p>
    <w:p w14:paraId="74352B67" w14:textId="3E98B07B" w:rsidR="003C561F" w:rsidRPr="003C561F" w:rsidRDefault="003C561F" w:rsidP="003C561F">
      <w:pPr>
        <w:numPr>
          <w:ilvl w:val="2"/>
          <w:numId w:val="2"/>
        </w:numPr>
        <w:spacing w:line="276" w:lineRule="auto"/>
        <w:contextualSpacing/>
        <w:rPr>
          <w:rFonts w:asciiTheme="minorHAnsi" w:hAnsiTheme="minorHAnsi" w:cstheme="minorHAnsi"/>
          <w:sz w:val="20"/>
        </w:rPr>
      </w:pPr>
      <w:r w:rsidRPr="000C5874">
        <w:rPr>
          <w:rFonts w:asciiTheme="minorHAnsi" w:hAnsiTheme="minorHAnsi" w:cstheme="minorHAnsi"/>
          <w:sz w:val="20"/>
          <w:lang w:val="x-none"/>
        </w:rPr>
        <w:t>Wykonawca</w:t>
      </w:r>
      <w:r w:rsidRPr="000C5874">
        <w:rPr>
          <w:rFonts w:asciiTheme="minorHAnsi" w:hAnsiTheme="minorHAnsi" w:cstheme="minorHAnsi"/>
          <w:sz w:val="20"/>
        </w:rPr>
        <w:t xml:space="preserve"> odpowiada za wykonywanie wszelkich robót zgodnie z  „Wytycznymi do budowy systemów elektroenergetycznych w PGE Dystrybucja S.A.”, „Instrukcją organizacji bezpiecznej pracy przy urządzeniach energetycznych PGE Dystrybucja S.A.”, „Instrukcją organizacji pracy w sieci dystrybucyjnej  PGE Dystrybucja S.A. z udziałem firm zewnętrznych” oraz obowiązującymi przepisami BHP.</w:t>
      </w:r>
    </w:p>
    <w:p w14:paraId="27A0B52D" w14:textId="77777777" w:rsidR="00DA0A8B" w:rsidRPr="00DA0A8B" w:rsidRDefault="00DA0A8B" w:rsidP="00257CA3">
      <w:pPr>
        <w:numPr>
          <w:ilvl w:val="2"/>
          <w:numId w:val="2"/>
        </w:numPr>
        <w:spacing w:line="276" w:lineRule="auto"/>
        <w:ind w:left="1276" w:hanging="567"/>
        <w:contextualSpacing/>
        <w:rPr>
          <w:rFonts w:asciiTheme="minorHAnsi" w:hAnsiTheme="minorHAnsi" w:cstheme="minorHAnsi"/>
          <w:sz w:val="20"/>
          <w:lang w:val="x-none"/>
        </w:rPr>
      </w:pPr>
      <w:r w:rsidRPr="00DA0A8B">
        <w:rPr>
          <w:rFonts w:asciiTheme="minorHAnsi" w:hAnsiTheme="minorHAnsi" w:cstheme="minorHAnsi"/>
          <w:sz w:val="20"/>
          <w:lang w:val="x-none"/>
        </w:rPr>
        <w:t>Wykonawca poniesie koszty odszkodowań za szkody wynikłe w trakcie realizacja zadania.</w:t>
      </w:r>
    </w:p>
    <w:p w14:paraId="5B535823" w14:textId="77777777" w:rsidR="00DA0A8B" w:rsidRPr="00DA0A8B" w:rsidRDefault="00DA0A8B" w:rsidP="00257CA3">
      <w:pPr>
        <w:numPr>
          <w:ilvl w:val="2"/>
          <w:numId w:val="2"/>
        </w:numPr>
        <w:spacing w:line="276" w:lineRule="auto"/>
        <w:ind w:left="1276" w:hanging="567"/>
        <w:contextualSpacing/>
        <w:rPr>
          <w:rFonts w:asciiTheme="minorHAnsi" w:hAnsiTheme="minorHAnsi" w:cstheme="minorHAnsi"/>
          <w:sz w:val="20"/>
          <w:lang w:val="x-none"/>
        </w:rPr>
      </w:pPr>
      <w:r w:rsidRPr="00DA0A8B">
        <w:rPr>
          <w:rFonts w:asciiTheme="minorHAnsi" w:hAnsiTheme="minorHAnsi" w:cstheme="minorHAnsi"/>
          <w:sz w:val="20"/>
          <w:lang w:val="x-none"/>
        </w:rPr>
        <w:t>Wykonawca odpowiada za powiadomienie właścicieli działek o zamiarze wejścia na teren działki, uzgodnienie warunków wjazdu i udostępnienia nieruchomości.</w:t>
      </w:r>
    </w:p>
    <w:p w14:paraId="396204EA" w14:textId="77777777" w:rsidR="00DA0A8B" w:rsidRPr="00DA0A8B" w:rsidRDefault="00DA0A8B" w:rsidP="00257CA3">
      <w:pPr>
        <w:numPr>
          <w:ilvl w:val="2"/>
          <w:numId w:val="2"/>
        </w:numPr>
        <w:spacing w:line="276" w:lineRule="auto"/>
        <w:ind w:left="1276" w:hanging="567"/>
        <w:contextualSpacing/>
        <w:rPr>
          <w:rFonts w:asciiTheme="minorHAnsi" w:hAnsiTheme="minorHAnsi" w:cstheme="minorHAnsi"/>
          <w:sz w:val="20"/>
          <w:lang w:val="x-none"/>
        </w:rPr>
      </w:pPr>
      <w:r w:rsidRPr="00DA0A8B">
        <w:rPr>
          <w:rFonts w:asciiTheme="minorHAnsi" w:hAnsiTheme="minorHAnsi" w:cstheme="minorHAnsi"/>
          <w:sz w:val="20"/>
          <w:lang w:val="x-none"/>
        </w:rPr>
        <w:t>Zamawiający wymaga aby wszystkie dostarczone przez Wykonawcę materiały i urządzenia, stanowiące przedmiot zamówienia były fabrycznie nowe i wyprodukowane nie wcześniej  niż 12 miesięcy przed rozpoczęciem robót budowlano – montażowych.</w:t>
      </w:r>
    </w:p>
    <w:p w14:paraId="100A8738" w14:textId="27C0E9C3" w:rsidR="00DA0A8B" w:rsidRPr="00DA0A8B" w:rsidRDefault="00DA0A8B" w:rsidP="00257CA3">
      <w:pPr>
        <w:numPr>
          <w:ilvl w:val="2"/>
          <w:numId w:val="2"/>
        </w:numPr>
        <w:spacing w:line="276" w:lineRule="auto"/>
        <w:ind w:left="1276" w:hanging="567"/>
        <w:contextualSpacing/>
        <w:rPr>
          <w:rFonts w:asciiTheme="minorHAnsi" w:hAnsiTheme="minorHAnsi" w:cstheme="minorHAnsi"/>
          <w:sz w:val="20"/>
          <w:lang w:val="x-none"/>
        </w:rPr>
      </w:pPr>
      <w:r w:rsidRPr="00DA0A8B">
        <w:rPr>
          <w:rFonts w:asciiTheme="minorHAnsi" w:hAnsiTheme="minorHAnsi" w:cstheme="minorHAnsi"/>
          <w:sz w:val="20"/>
          <w:lang w:val="x-none"/>
        </w:rPr>
        <w:t>Wszelkie odstępstwa od projektu podczas realizacji robót budowlanych należy uzgodnić wcześniej z Zamawiającym.</w:t>
      </w:r>
    </w:p>
    <w:p w14:paraId="2ED512A2" w14:textId="6E5607A0" w:rsidR="00366152" w:rsidRDefault="009F73E0" w:rsidP="00741D83">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Termin wykonania robót budowlanych może ulec przesunięciu tylko w przypadkach określonych w Umowie.</w:t>
      </w:r>
    </w:p>
    <w:p w14:paraId="756F83FA" w14:textId="735F93E7" w:rsidR="00D7599A" w:rsidRPr="00D7599A" w:rsidRDefault="00D7599A" w:rsidP="00D7599A">
      <w:pPr>
        <w:numPr>
          <w:ilvl w:val="1"/>
          <w:numId w:val="2"/>
        </w:numPr>
        <w:spacing w:line="276" w:lineRule="auto"/>
        <w:ind w:hanging="436"/>
        <w:contextualSpacing/>
        <w:rPr>
          <w:rFonts w:asciiTheme="minorHAnsi" w:hAnsiTheme="minorHAnsi" w:cstheme="minorHAnsi"/>
          <w:b/>
          <w:color w:val="FF0000"/>
          <w:sz w:val="20"/>
        </w:rPr>
      </w:pPr>
      <w:r w:rsidRPr="00980972">
        <w:rPr>
          <w:rFonts w:asciiTheme="minorHAnsi" w:hAnsiTheme="minorHAnsi" w:cstheme="minorHAnsi"/>
          <w:b/>
          <w:color w:val="FF0000"/>
          <w:sz w:val="20"/>
        </w:rPr>
        <w:lastRenderedPageBreak/>
        <w:t xml:space="preserve">Ze względu na zakaz stosowania fluorowanych gazów cieplarnianych (m.in. </w:t>
      </w:r>
      <w:r>
        <w:rPr>
          <w:rFonts w:asciiTheme="minorHAnsi" w:hAnsiTheme="minorHAnsi" w:cstheme="minorHAnsi"/>
          <w:b/>
          <w:color w:val="FF0000"/>
          <w:sz w:val="20"/>
        </w:rPr>
        <w:t>SF6) od stycznia 2026 r., urządzenia elektroenergetyczne, w których</w:t>
      </w:r>
      <w:r w:rsidRPr="00980972">
        <w:rPr>
          <w:rFonts w:asciiTheme="minorHAnsi" w:hAnsiTheme="minorHAnsi" w:cstheme="minorHAnsi"/>
          <w:b/>
          <w:color w:val="FF0000"/>
          <w:sz w:val="20"/>
        </w:rPr>
        <w:t xml:space="preserve"> z</w:t>
      </w:r>
      <w:r>
        <w:rPr>
          <w:rFonts w:asciiTheme="minorHAnsi" w:hAnsiTheme="minorHAnsi" w:cstheme="minorHAnsi"/>
          <w:b/>
          <w:color w:val="FF0000"/>
          <w:sz w:val="20"/>
        </w:rPr>
        <w:t>astosowany został gaz SF6, muszą</w:t>
      </w:r>
      <w:r w:rsidRPr="00980972">
        <w:rPr>
          <w:rFonts w:asciiTheme="minorHAnsi" w:hAnsiTheme="minorHAnsi" w:cstheme="minorHAnsi"/>
          <w:b/>
          <w:color w:val="FF0000"/>
          <w:sz w:val="20"/>
        </w:rPr>
        <w:t xml:space="preserve"> zostać odebrane </w:t>
      </w:r>
      <w:r>
        <w:rPr>
          <w:rFonts w:asciiTheme="minorHAnsi" w:hAnsiTheme="minorHAnsi" w:cstheme="minorHAnsi"/>
          <w:b/>
          <w:color w:val="FF0000"/>
          <w:sz w:val="20"/>
        </w:rPr>
        <w:br/>
      </w:r>
      <w:r w:rsidRPr="00980972">
        <w:rPr>
          <w:rFonts w:asciiTheme="minorHAnsi" w:hAnsiTheme="minorHAnsi" w:cstheme="minorHAnsi"/>
          <w:b/>
          <w:color w:val="FF0000"/>
          <w:sz w:val="20"/>
        </w:rPr>
        <w:t>i załączone pod napięcie do końca 2025 roku. W przeciwnym razie konieczne będzie przeprojektowanie</w:t>
      </w:r>
      <w:r>
        <w:rPr>
          <w:rFonts w:asciiTheme="minorHAnsi" w:hAnsiTheme="minorHAnsi" w:cstheme="minorHAnsi"/>
          <w:b/>
          <w:color w:val="FF0000"/>
          <w:sz w:val="20"/>
        </w:rPr>
        <w:t xml:space="preserve"> urządzeń</w:t>
      </w:r>
      <w:r w:rsidRPr="00980972">
        <w:rPr>
          <w:rFonts w:asciiTheme="minorHAnsi" w:hAnsiTheme="minorHAnsi" w:cstheme="minorHAnsi"/>
          <w:b/>
          <w:color w:val="FF0000"/>
          <w:sz w:val="20"/>
        </w:rPr>
        <w:t xml:space="preserve"> oraz zastosowanie </w:t>
      </w:r>
      <w:r>
        <w:rPr>
          <w:rFonts w:asciiTheme="minorHAnsi" w:hAnsiTheme="minorHAnsi" w:cstheme="minorHAnsi"/>
          <w:b/>
          <w:color w:val="FF0000"/>
          <w:sz w:val="20"/>
        </w:rPr>
        <w:t>urządzeń niewykorzystujących</w:t>
      </w:r>
      <w:r w:rsidRPr="00980972">
        <w:rPr>
          <w:rFonts w:asciiTheme="minorHAnsi" w:hAnsiTheme="minorHAnsi" w:cstheme="minorHAnsi"/>
          <w:b/>
          <w:color w:val="FF0000"/>
          <w:sz w:val="20"/>
        </w:rPr>
        <w:t xml:space="preserve"> gaz</w:t>
      </w:r>
      <w:r>
        <w:rPr>
          <w:rFonts w:asciiTheme="minorHAnsi" w:hAnsiTheme="minorHAnsi" w:cstheme="minorHAnsi"/>
          <w:b/>
          <w:color w:val="FF0000"/>
          <w:sz w:val="20"/>
        </w:rPr>
        <w:t>u SF</w:t>
      </w:r>
      <w:r w:rsidRPr="00980972">
        <w:rPr>
          <w:rFonts w:asciiTheme="minorHAnsi" w:hAnsiTheme="minorHAnsi" w:cstheme="minorHAnsi"/>
          <w:b/>
          <w:color w:val="FF0000"/>
          <w:sz w:val="20"/>
        </w:rPr>
        <w:t xml:space="preserve">6. </w:t>
      </w:r>
    </w:p>
    <w:p w14:paraId="5160835E" w14:textId="77777777" w:rsidR="001B1ABC" w:rsidRPr="00FB49C8" w:rsidRDefault="009F73E0" w:rsidP="00257CA3">
      <w:pPr>
        <w:numPr>
          <w:ilvl w:val="1"/>
          <w:numId w:val="2"/>
        </w:numPr>
        <w:spacing w:line="276" w:lineRule="auto"/>
        <w:ind w:hanging="436"/>
        <w:contextualSpacing/>
        <w:rPr>
          <w:rFonts w:asciiTheme="minorHAnsi" w:hAnsiTheme="minorHAnsi" w:cstheme="minorHAnsi"/>
          <w:b/>
          <w:sz w:val="20"/>
        </w:rPr>
      </w:pPr>
      <w:r w:rsidRPr="00FB49C8">
        <w:rPr>
          <w:rFonts w:asciiTheme="minorHAnsi" w:hAnsiTheme="minorHAnsi" w:cstheme="minorHAnsi"/>
          <w:b/>
          <w:sz w:val="20"/>
        </w:rPr>
        <w:t xml:space="preserve">Maksymalny czas </w:t>
      </w:r>
      <w:proofErr w:type="spellStart"/>
      <w:r w:rsidRPr="00FB49C8">
        <w:rPr>
          <w:rFonts w:asciiTheme="minorHAnsi" w:hAnsiTheme="minorHAnsi" w:cstheme="minorHAnsi"/>
          <w:b/>
          <w:sz w:val="20"/>
        </w:rPr>
        <w:t>wyłączeń</w:t>
      </w:r>
      <w:proofErr w:type="spellEnd"/>
      <w:r w:rsidRPr="00FB49C8">
        <w:rPr>
          <w:rFonts w:asciiTheme="minorHAnsi" w:hAnsiTheme="minorHAnsi" w:cstheme="minorHAnsi"/>
          <w:b/>
          <w:sz w:val="20"/>
        </w:rPr>
        <w:t xml:space="preserve"> odbiorców dla całej realizacji nie będzie trwał, łącznie w całym okresie wykonywania, dłużej niż:</w:t>
      </w:r>
    </w:p>
    <w:p w14:paraId="151BA3EA" w14:textId="7BB2B301" w:rsidR="00297EAE" w:rsidRPr="004C63C5" w:rsidRDefault="00297EAE" w:rsidP="00297EAE">
      <w:pPr>
        <w:spacing w:line="276" w:lineRule="auto"/>
        <w:ind w:left="720"/>
        <w:contextualSpacing/>
        <w:rPr>
          <w:rFonts w:asciiTheme="minorHAnsi" w:hAnsiTheme="minorHAnsi" w:cstheme="minorHAnsi"/>
          <w:b/>
          <w:sz w:val="20"/>
        </w:rPr>
      </w:pPr>
      <w:r w:rsidRPr="004C63C5">
        <w:rPr>
          <w:rFonts w:asciiTheme="minorHAnsi" w:hAnsiTheme="minorHAnsi" w:cstheme="minorHAnsi"/>
          <w:b/>
          <w:sz w:val="20"/>
        </w:rPr>
        <w:t xml:space="preserve">Dla części </w:t>
      </w:r>
      <w:r>
        <w:rPr>
          <w:rFonts w:asciiTheme="minorHAnsi" w:hAnsiTheme="minorHAnsi" w:cstheme="minorHAnsi"/>
          <w:b/>
          <w:sz w:val="20"/>
        </w:rPr>
        <w:t>1</w:t>
      </w:r>
      <w:r w:rsidRPr="004C63C5">
        <w:rPr>
          <w:rFonts w:asciiTheme="minorHAnsi" w:hAnsiTheme="minorHAnsi" w:cstheme="minorHAnsi"/>
          <w:b/>
          <w:sz w:val="20"/>
        </w:rPr>
        <w:t>:</w:t>
      </w:r>
    </w:p>
    <w:p w14:paraId="0BA9F82F" w14:textId="6F235BB2" w:rsidR="00CA7852" w:rsidRPr="004C63C5" w:rsidRDefault="00CA7852" w:rsidP="00CA7852">
      <w:pPr>
        <w:pStyle w:val="Akapitzlist"/>
        <w:numPr>
          <w:ilvl w:val="0"/>
          <w:numId w:val="25"/>
        </w:numPr>
        <w:spacing w:line="276" w:lineRule="auto"/>
        <w:ind w:left="1418"/>
        <w:rPr>
          <w:rFonts w:asciiTheme="minorHAnsi" w:hAnsiTheme="minorHAnsi" w:cstheme="minorHAnsi"/>
          <w:b/>
          <w:sz w:val="20"/>
        </w:rPr>
      </w:pPr>
      <w:r w:rsidRPr="004C63C5">
        <w:rPr>
          <w:rFonts w:asciiTheme="minorHAnsi" w:hAnsiTheme="minorHAnsi" w:cstheme="minorHAnsi"/>
          <w:b/>
          <w:sz w:val="20"/>
        </w:rPr>
        <w:t xml:space="preserve">ograniczenia po stronie </w:t>
      </w:r>
      <w:proofErr w:type="spellStart"/>
      <w:r w:rsidRPr="004C63C5">
        <w:rPr>
          <w:rFonts w:asciiTheme="minorHAnsi" w:hAnsiTheme="minorHAnsi" w:cstheme="minorHAnsi"/>
          <w:b/>
          <w:sz w:val="20"/>
        </w:rPr>
        <w:t>nN</w:t>
      </w:r>
      <w:proofErr w:type="spellEnd"/>
      <w:r w:rsidRPr="004C63C5">
        <w:rPr>
          <w:rFonts w:asciiTheme="minorHAnsi" w:hAnsiTheme="minorHAnsi" w:cstheme="minorHAnsi"/>
          <w:b/>
          <w:sz w:val="20"/>
        </w:rPr>
        <w:t xml:space="preserve"> – </w:t>
      </w:r>
      <w:r w:rsidR="009063CB">
        <w:rPr>
          <w:rFonts w:asciiTheme="minorHAnsi" w:hAnsiTheme="minorHAnsi" w:cstheme="minorHAnsi"/>
          <w:b/>
          <w:sz w:val="20"/>
        </w:rPr>
        <w:t>0</w:t>
      </w:r>
      <w:r w:rsidRPr="004C63C5">
        <w:rPr>
          <w:rFonts w:asciiTheme="minorHAnsi" w:hAnsiTheme="minorHAnsi" w:cstheme="minorHAnsi"/>
          <w:b/>
          <w:sz w:val="20"/>
        </w:rPr>
        <w:t xml:space="preserve"> h (</w:t>
      </w:r>
      <w:r w:rsidR="009063CB">
        <w:rPr>
          <w:rFonts w:asciiTheme="minorHAnsi" w:hAnsiTheme="minorHAnsi" w:cstheme="minorHAnsi"/>
          <w:b/>
          <w:sz w:val="20"/>
        </w:rPr>
        <w:t xml:space="preserve">zero </w:t>
      </w:r>
      <w:r w:rsidRPr="004C63C5">
        <w:rPr>
          <w:rFonts w:asciiTheme="minorHAnsi" w:hAnsiTheme="minorHAnsi" w:cstheme="minorHAnsi"/>
          <w:b/>
          <w:sz w:val="20"/>
        </w:rPr>
        <w:t xml:space="preserve">godzin), </w:t>
      </w:r>
    </w:p>
    <w:p w14:paraId="12A2CE63" w14:textId="77777777" w:rsidR="00CA7852" w:rsidRPr="004C63C5" w:rsidRDefault="00CA7852" w:rsidP="00CA7852">
      <w:pPr>
        <w:pStyle w:val="Akapitzlist"/>
        <w:numPr>
          <w:ilvl w:val="0"/>
          <w:numId w:val="25"/>
        </w:numPr>
        <w:spacing w:line="276" w:lineRule="auto"/>
        <w:ind w:left="1418"/>
        <w:rPr>
          <w:rFonts w:asciiTheme="minorHAnsi" w:hAnsiTheme="minorHAnsi" w:cstheme="minorHAnsi"/>
          <w:b/>
          <w:sz w:val="20"/>
        </w:rPr>
      </w:pPr>
      <w:r>
        <w:rPr>
          <w:rFonts w:asciiTheme="minorHAnsi" w:hAnsiTheme="minorHAnsi" w:cstheme="minorHAnsi"/>
          <w:b/>
          <w:sz w:val="20"/>
        </w:rPr>
        <w:t>ograniczenia po stronie SN – 0</w:t>
      </w:r>
      <w:r w:rsidRPr="004C63C5">
        <w:rPr>
          <w:rFonts w:asciiTheme="minorHAnsi" w:hAnsiTheme="minorHAnsi" w:cstheme="minorHAnsi"/>
          <w:b/>
          <w:sz w:val="20"/>
        </w:rPr>
        <w:t xml:space="preserve"> h (zero godzin).</w:t>
      </w:r>
    </w:p>
    <w:p w14:paraId="0AD45EFF" w14:textId="77777777" w:rsidR="00CA7852" w:rsidRDefault="00CA7852" w:rsidP="00CA7852">
      <w:pPr>
        <w:spacing w:line="276" w:lineRule="auto"/>
        <w:ind w:left="720" w:firstLine="338"/>
        <w:contextualSpacing/>
        <w:rPr>
          <w:rFonts w:asciiTheme="minorHAnsi" w:hAnsiTheme="minorHAnsi" w:cstheme="minorHAnsi"/>
          <w:b/>
          <w:sz w:val="20"/>
        </w:rPr>
      </w:pPr>
      <w:r w:rsidRPr="00CE4432">
        <w:rPr>
          <w:rFonts w:asciiTheme="minorHAnsi" w:hAnsiTheme="minorHAnsi" w:cstheme="minorHAnsi"/>
          <w:b/>
          <w:sz w:val="20"/>
        </w:rPr>
        <w:t>Nie zachodzi konieczność stosowania agregatów prądotwórczych podczas realizacji zadania.</w:t>
      </w:r>
    </w:p>
    <w:p w14:paraId="38EC5B6F" w14:textId="6F18732D" w:rsidR="00257CA3" w:rsidRPr="00FB49C8" w:rsidRDefault="00297EAE" w:rsidP="00257CA3">
      <w:pPr>
        <w:spacing w:line="276" w:lineRule="auto"/>
        <w:ind w:left="720"/>
        <w:contextualSpacing/>
        <w:rPr>
          <w:rFonts w:asciiTheme="minorHAnsi" w:hAnsiTheme="minorHAnsi" w:cstheme="minorHAnsi"/>
          <w:b/>
          <w:sz w:val="20"/>
        </w:rPr>
      </w:pPr>
      <w:r>
        <w:rPr>
          <w:rFonts w:asciiTheme="minorHAnsi" w:hAnsiTheme="minorHAnsi" w:cstheme="minorHAnsi"/>
          <w:b/>
          <w:sz w:val="20"/>
        </w:rPr>
        <w:t>Dla części 2</w:t>
      </w:r>
      <w:r w:rsidR="00257CA3">
        <w:rPr>
          <w:rFonts w:asciiTheme="minorHAnsi" w:hAnsiTheme="minorHAnsi" w:cstheme="minorHAnsi"/>
          <w:b/>
          <w:sz w:val="20"/>
        </w:rPr>
        <w:t>:</w:t>
      </w:r>
    </w:p>
    <w:p w14:paraId="10FFB0CD" w14:textId="77777777" w:rsidR="00E86195" w:rsidRPr="004C63C5" w:rsidRDefault="00E86195" w:rsidP="00E86195">
      <w:pPr>
        <w:pStyle w:val="Akapitzlist"/>
        <w:numPr>
          <w:ilvl w:val="0"/>
          <w:numId w:val="25"/>
        </w:numPr>
        <w:spacing w:line="276" w:lineRule="auto"/>
        <w:ind w:left="1418"/>
        <w:rPr>
          <w:rFonts w:asciiTheme="minorHAnsi" w:hAnsiTheme="minorHAnsi" w:cstheme="minorHAnsi"/>
          <w:b/>
          <w:sz w:val="20"/>
        </w:rPr>
      </w:pPr>
      <w:r w:rsidRPr="004C63C5">
        <w:rPr>
          <w:rFonts w:asciiTheme="minorHAnsi" w:hAnsiTheme="minorHAnsi" w:cstheme="minorHAnsi"/>
          <w:b/>
          <w:sz w:val="20"/>
        </w:rPr>
        <w:t xml:space="preserve">ograniczenia po stronie </w:t>
      </w:r>
      <w:proofErr w:type="spellStart"/>
      <w:r w:rsidRPr="004C63C5">
        <w:rPr>
          <w:rFonts w:asciiTheme="minorHAnsi" w:hAnsiTheme="minorHAnsi" w:cstheme="minorHAnsi"/>
          <w:b/>
          <w:sz w:val="20"/>
        </w:rPr>
        <w:t>nN</w:t>
      </w:r>
      <w:proofErr w:type="spellEnd"/>
      <w:r w:rsidRPr="004C63C5">
        <w:rPr>
          <w:rFonts w:asciiTheme="minorHAnsi" w:hAnsiTheme="minorHAnsi" w:cstheme="minorHAnsi"/>
          <w:b/>
          <w:sz w:val="20"/>
        </w:rPr>
        <w:t xml:space="preserve"> – 0 h (zero godzin), </w:t>
      </w:r>
    </w:p>
    <w:p w14:paraId="3C2E7008" w14:textId="77777777" w:rsidR="00E86195" w:rsidRPr="004C63C5" w:rsidRDefault="00E86195" w:rsidP="00E86195">
      <w:pPr>
        <w:pStyle w:val="Akapitzlist"/>
        <w:numPr>
          <w:ilvl w:val="0"/>
          <w:numId w:val="25"/>
        </w:numPr>
        <w:spacing w:line="276" w:lineRule="auto"/>
        <w:ind w:left="1418"/>
        <w:rPr>
          <w:rFonts w:asciiTheme="minorHAnsi" w:hAnsiTheme="minorHAnsi" w:cstheme="minorHAnsi"/>
          <w:b/>
          <w:sz w:val="20"/>
        </w:rPr>
      </w:pPr>
      <w:r>
        <w:rPr>
          <w:rFonts w:asciiTheme="minorHAnsi" w:hAnsiTheme="minorHAnsi" w:cstheme="minorHAnsi"/>
          <w:b/>
          <w:sz w:val="20"/>
        </w:rPr>
        <w:t>ograniczenia po stronie SN – 0</w:t>
      </w:r>
      <w:r w:rsidRPr="004C63C5">
        <w:rPr>
          <w:rFonts w:asciiTheme="minorHAnsi" w:hAnsiTheme="minorHAnsi" w:cstheme="minorHAnsi"/>
          <w:b/>
          <w:sz w:val="20"/>
        </w:rPr>
        <w:t xml:space="preserve"> h (zero godzin).</w:t>
      </w:r>
    </w:p>
    <w:p w14:paraId="53239ABF" w14:textId="2C452558" w:rsidR="009063CB" w:rsidRDefault="009063CB" w:rsidP="009063CB">
      <w:pPr>
        <w:spacing w:line="276" w:lineRule="auto"/>
        <w:ind w:left="720" w:firstLine="338"/>
        <w:contextualSpacing/>
        <w:rPr>
          <w:rFonts w:asciiTheme="minorHAnsi" w:hAnsiTheme="minorHAnsi" w:cstheme="minorHAnsi"/>
          <w:b/>
          <w:sz w:val="20"/>
        </w:rPr>
      </w:pPr>
      <w:r w:rsidRPr="009063CB">
        <w:rPr>
          <w:rFonts w:asciiTheme="minorHAnsi" w:hAnsiTheme="minorHAnsi" w:cstheme="minorHAnsi"/>
          <w:b/>
          <w:sz w:val="20"/>
        </w:rPr>
        <w:t>Nie zachodzi konieczność stosowania agregatów prądotwórczych podczas realizacji zadania.</w:t>
      </w:r>
    </w:p>
    <w:p w14:paraId="74CA3145" w14:textId="77777777" w:rsidR="00BB5BAC" w:rsidRPr="00BB5BAC" w:rsidRDefault="00BB5BAC" w:rsidP="00BB5BAC">
      <w:pPr>
        <w:spacing w:line="276" w:lineRule="auto"/>
        <w:ind w:left="720" w:firstLine="338"/>
        <w:contextualSpacing/>
        <w:rPr>
          <w:rFonts w:asciiTheme="minorHAnsi" w:hAnsiTheme="minorHAnsi" w:cstheme="minorHAnsi"/>
          <w:b/>
          <w:sz w:val="8"/>
          <w:szCs w:val="8"/>
        </w:rPr>
      </w:pPr>
    </w:p>
    <w:p w14:paraId="26E9B063" w14:textId="77777777" w:rsidR="009F73E0" w:rsidRPr="002D4D98" w:rsidRDefault="009F73E0" w:rsidP="001B1ABC">
      <w:pPr>
        <w:numPr>
          <w:ilvl w:val="1"/>
          <w:numId w:val="2"/>
        </w:numPr>
        <w:spacing w:line="276" w:lineRule="auto"/>
        <w:ind w:hanging="436"/>
        <w:contextualSpacing/>
        <w:outlineLvl w:val="0"/>
        <w:rPr>
          <w:rFonts w:asciiTheme="minorHAnsi" w:hAnsiTheme="minorHAnsi" w:cstheme="minorHAnsi"/>
          <w:sz w:val="20"/>
        </w:rPr>
      </w:pPr>
      <w:r w:rsidRPr="002D4D98">
        <w:rPr>
          <w:rFonts w:asciiTheme="minorHAnsi" w:hAnsiTheme="minorHAnsi" w:cstheme="minorHAnsi"/>
          <w:sz w:val="20"/>
        </w:rPr>
        <w:t xml:space="preserve">Wykonawca ma obowiązek wyposażyć wszystkie obiekty w realizowanych inwestycjach w system zamknięć, tzn. zamki oraz kłódki „MASTER </w:t>
      </w:r>
      <w:proofErr w:type="spellStart"/>
      <w:r w:rsidRPr="002D4D98">
        <w:rPr>
          <w:rFonts w:asciiTheme="minorHAnsi" w:hAnsiTheme="minorHAnsi" w:cstheme="minorHAnsi"/>
          <w:sz w:val="20"/>
        </w:rPr>
        <w:t>KEY</w:t>
      </w:r>
      <w:proofErr w:type="spellEnd"/>
      <w:r w:rsidRPr="002D4D98">
        <w:rPr>
          <w:rFonts w:asciiTheme="minorHAnsi" w:hAnsiTheme="minorHAnsi" w:cstheme="minorHAnsi"/>
          <w:sz w:val="20"/>
        </w:rPr>
        <w:t xml:space="preserve">” firmy LOB MASTER </w:t>
      </w:r>
      <w:proofErr w:type="spellStart"/>
      <w:r w:rsidRPr="002D4D98">
        <w:rPr>
          <w:rFonts w:asciiTheme="minorHAnsi" w:hAnsiTheme="minorHAnsi" w:cstheme="minorHAnsi"/>
          <w:sz w:val="20"/>
        </w:rPr>
        <w:t>KEY</w:t>
      </w:r>
      <w:proofErr w:type="spellEnd"/>
      <w:r w:rsidRPr="002D4D98">
        <w:rPr>
          <w:rFonts w:asciiTheme="minorHAnsi" w:hAnsiTheme="minorHAnsi" w:cstheme="minorHAnsi"/>
          <w:sz w:val="20"/>
        </w:rPr>
        <w:t xml:space="preserve"> Sp. z o.o. zgodnie z Wytycznymi w zakresie zamknięć typu „MASTER </w:t>
      </w:r>
      <w:proofErr w:type="spellStart"/>
      <w:r w:rsidRPr="002D4D98">
        <w:rPr>
          <w:rFonts w:asciiTheme="minorHAnsi" w:hAnsiTheme="minorHAnsi" w:cstheme="minorHAnsi"/>
          <w:sz w:val="20"/>
        </w:rPr>
        <w:t>KEY</w:t>
      </w:r>
      <w:proofErr w:type="spellEnd"/>
      <w:r w:rsidRPr="002D4D98">
        <w:rPr>
          <w:rFonts w:asciiTheme="minorHAnsi" w:hAnsiTheme="minorHAnsi" w:cstheme="minorHAnsi"/>
          <w:sz w:val="20"/>
        </w:rPr>
        <w:t xml:space="preserve">” wskazanymi w pkt. 2 poniżej. Zakupów systemów zamknięć należy dokonywać w firmie LOB MASTER </w:t>
      </w:r>
      <w:proofErr w:type="spellStart"/>
      <w:r w:rsidRPr="002D4D98">
        <w:rPr>
          <w:rFonts w:asciiTheme="minorHAnsi" w:hAnsiTheme="minorHAnsi" w:cstheme="minorHAnsi"/>
          <w:sz w:val="20"/>
        </w:rPr>
        <w:t>KEY</w:t>
      </w:r>
      <w:proofErr w:type="spellEnd"/>
      <w:r w:rsidRPr="002D4D98">
        <w:rPr>
          <w:rFonts w:asciiTheme="minorHAnsi" w:hAnsiTheme="minorHAnsi" w:cstheme="minorHAnsi"/>
          <w:sz w:val="20"/>
        </w:rPr>
        <w:t xml:space="preserve"> Sp. z o.o. ul. Magazynowa 4, 64-100 Leszno, na podstawie odrębnego upoważnienia do zakupu wydawanego przez Zamawiającego.</w:t>
      </w:r>
    </w:p>
    <w:p w14:paraId="734962E5" w14:textId="21318163" w:rsidR="009F73E0" w:rsidRPr="002D4D98" w:rsidRDefault="009F73E0" w:rsidP="00FF1E69">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 xml:space="preserve">Zasady realizacji zamówienia określa Projekt Umowy zakupowej stanowiący </w:t>
      </w:r>
      <w:r w:rsidRPr="002D4D98">
        <w:rPr>
          <w:rFonts w:asciiTheme="minorHAnsi" w:hAnsiTheme="minorHAnsi" w:cstheme="minorHAnsi"/>
          <w:b/>
          <w:sz w:val="20"/>
        </w:rPr>
        <w:t xml:space="preserve">Załącznik nr 5 do </w:t>
      </w:r>
      <w:proofErr w:type="spellStart"/>
      <w:r w:rsidRPr="002D4D98">
        <w:rPr>
          <w:rFonts w:asciiTheme="minorHAnsi" w:hAnsiTheme="minorHAnsi" w:cstheme="minorHAnsi"/>
          <w:b/>
          <w:sz w:val="20"/>
        </w:rPr>
        <w:t>SWZ</w:t>
      </w:r>
      <w:proofErr w:type="spellEnd"/>
      <w:r w:rsidRPr="002D4D98">
        <w:rPr>
          <w:rFonts w:asciiTheme="minorHAnsi" w:hAnsiTheme="minorHAnsi" w:cstheme="minorHAnsi"/>
          <w:sz w:val="20"/>
        </w:rPr>
        <w:t>.</w:t>
      </w:r>
    </w:p>
    <w:p w14:paraId="6163E2B3" w14:textId="77777777" w:rsidR="009F73E0" w:rsidRPr="002D4D98" w:rsidRDefault="009F73E0" w:rsidP="009F73E0">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W celu złożenia oferty Wykonawca zobowiązany jest w szczególności do:</w:t>
      </w:r>
    </w:p>
    <w:p w14:paraId="4FFCE270"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w:t>
      </w:r>
    </w:p>
    <w:p w14:paraId="3387D4BB"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 xml:space="preserve">Zapoznania się z warunkami i wymaganiami </w:t>
      </w:r>
      <w:proofErr w:type="spellStart"/>
      <w:r w:rsidRPr="002D4D98">
        <w:rPr>
          <w:rFonts w:asciiTheme="minorHAnsi" w:hAnsiTheme="minorHAnsi" w:cstheme="minorHAnsi"/>
          <w:sz w:val="20"/>
        </w:rPr>
        <w:t>SWZ</w:t>
      </w:r>
      <w:proofErr w:type="spellEnd"/>
      <w:r w:rsidRPr="002D4D98">
        <w:rPr>
          <w:rFonts w:asciiTheme="minorHAnsi" w:hAnsiTheme="minorHAnsi" w:cstheme="minorHAnsi"/>
          <w:sz w:val="20"/>
        </w:rPr>
        <w:t xml:space="preserve">, w tym z treścią Projektu Umowy stanowiącego </w:t>
      </w:r>
      <w:r w:rsidRPr="002D4D98">
        <w:rPr>
          <w:rFonts w:asciiTheme="minorHAnsi" w:hAnsiTheme="minorHAnsi" w:cstheme="minorHAnsi"/>
          <w:b/>
          <w:sz w:val="20"/>
        </w:rPr>
        <w:t xml:space="preserve">Załącznik nr 5 do </w:t>
      </w:r>
      <w:proofErr w:type="spellStart"/>
      <w:r w:rsidRPr="002D4D98">
        <w:rPr>
          <w:rFonts w:asciiTheme="minorHAnsi" w:hAnsiTheme="minorHAnsi" w:cstheme="minorHAnsi"/>
          <w:b/>
          <w:sz w:val="20"/>
        </w:rPr>
        <w:t>SWZ</w:t>
      </w:r>
      <w:proofErr w:type="spellEnd"/>
      <w:r w:rsidRPr="002D4D98">
        <w:rPr>
          <w:rFonts w:asciiTheme="minorHAnsi" w:hAnsiTheme="minorHAnsi" w:cstheme="minorHAnsi"/>
          <w:sz w:val="20"/>
        </w:rPr>
        <w:t>.</w:t>
      </w:r>
    </w:p>
    <w:p w14:paraId="7CF8CEF0" w14:textId="738D8379" w:rsidR="009F73E0"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Uwzględnienia w ofercie wymaganych przez Zamawiającego warunków (przedmiar robót nie stanowi podstawy do wyceny oferty).</w:t>
      </w:r>
    </w:p>
    <w:p w14:paraId="16F9BE55" w14:textId="3EF305F1" w:rsidR="00D7599A" w:rsidRPr="00D7599A" w:rsidRDefault="00D7599A" w:rsidP="00D7599A">
      <w:pPr>
        <w:numPr>
          <w:ilvl w:val="1"/>
          <w:numId w:val="2"/>
        </w:numPr>
        <w:spacing w:before="120" w:line="276" w:lineRule="auto"/>
        <w:ind w:left="709" w:hanging="425"/>
        <w:contextualSpacing/>
        <w:outlineLvl w:val="0"/>
        <w:rPr>
          <w:b/>
          <w:color w:val="FF0000"/>
          <w:sz w:val="20"/>
          <w:lang w:eastAsia="pl-PL"/>
        </w:rPr>
      </w:pPr>
      <w:r w:rsidRPr="00564DAE">
        <w:rPr>
          <w:rFonts w:asciiTheme="minorHAnsi" w:hAnsiTheme="minorHAnsi" w:cstheme="minorHAnsi"/>
          <w:b/>
          <w:color w:val="FF0000"/>
          <w:sz w:val="20"/>
        </w:rPr>
        <w:t>Przed</w:t>
      </w:r>
      <w:r w:rsidRPr="00EF25A7">
        <w:rPr>
          <w:rFonts w:asciiTheme="minorHAnsi" w:hAnsiTheme="minorHAnsi" w:cstheme="minorHAnsi"/>
          <w:b/>
          <w:color w:val="FF0000"/>
          <w:sz w:val="20"/>
        </w:rPr>
        <w:t xml:space="preserve"> zawarciem umowy, na pisemne wezwanie Zamawiającego, Wykonawca zobowiązany jest złożyć Kosztorys ofertowy, który będzie stanowił Załącznik nr 3 do umowy. Kosztorys ofertowy musi być zgodny z </w:t>
      </w:r>
      <w:proofErr w:type="spellStart"/>
      <w:r w:rsidRPr="00EF25A7">
        <w:rPr>
          <w:rFonts w:asciiTheme="minorHAnsi" w:hAnsiTheme="minorHAnsi" w:cstheme="minorHAnsi"/>
          <w:b/>
          <w:color w:val="FF0000"/>
          <w:sz w:val="20"/>
        </w:rPr>
        <w:t>SWZ</w:t>
      </w:r>
      <w:proofErr w:type="spellEnd"/>
      <w:r w:rsidRPr="00EF25A7">
        <w:rPr>
          <w:rFonts w:asciiTheme="minorHAnsi" w:hAnsiTheme="minorHAnsi" w:cstheme="minorHAnsi"/>
          <w:b/>
          <w:color w:val="FF0000"/>
          <w:sz w:val="20"/>
        </w:rPr>
        <w:t xml:space="preserve"> i złożoną ofertą oraz podlega akceptacji przez Zamawiającego.</w:t>
      </w:r>
      <w:r w:rsidRPr="00EF25A7">
        <w:rPr>
          <w:b/>
          <w:color w:val="FF0000"/>
          <w:sz w:val="20"/>
          <w:lang w:eastAsia="pl-PL"/>
        </w:rPr>
        <w:t xml:space="preserve"> </w:t>
      </w:r>
    </w:p>
    <w:p w14:paraId="7027D88D" w14:textId="77777777" w:rsidR="009F73E0" w:rsidRPr="002D4D98" w:rsidRDefault="009F73E0" w:rsidP="009F73E0">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Obowiązki Wykonawcy przed złożeniem oferty:</w:t>
      </w:r>
    </w:p>
    <w:p w14:paraId="43AB93BB" w14:textId="77777777" w:rsidR="009F73E0" w:rsidRPr="002D4D98" w:rsidRDefault="009F73E0" w:rsidP="00576D27">
      <w:pPr>
        <w:numPr>
          <w:ilvl w:val="0"/>
          <w:numId w:val="13"/>
        </w:numPr>
        <w:spacing w:line="276" w:lineRule="auto"/>
        <w:rPr>
          <w:rFonts w:asciiTheme="minorHAnsi" w:hAnsiTheme="minorHAnsi" w:cstheme="minorHAnsi"/>
          <w:vanish/>
          <w:sz w:val="20"/>
        </w:rPr>
      </w:pPr>
    </w:p>
    <w:p w14:paraId="284F462D" w14:textId="77777777" w:rsidR="009F73E0" w:rsidRPr="002D4D98" w:rsidRDefault="009F73E0" w:rsidP="00576D27">
      <w:pPr>
        <w:numPr>
          <w:ilvl w:val="0"/>
          <w:numId w:val="13"/>
        </w:numPr>
        <w:spacing w:line="276" w:lineRule="auto"/>
        <w:rPr>
          <w:rFonts w:asciiTheme="minorHAnsi" w:hAnsiTheme="minorHAnsi" w:cstheme="minorHAnsi"/>
          <w:vanish/>
          <w:sz w:val="20"/>
        </w:rPr>
      </w:pPr>
    </w:p>
    <w:p w14:paraId="0443ECA4" w14:textId="77777777" w:rsidR="009F73E0" w:rsidRPr="002D4D98" w:rsidRDefault="009F73E0" w:rsidP="00576D27">
      <w:pPr>
        <w:numPr>
          <w:ilvl w:val="1"/>
          <w:numId w:val="13"/>
        </w:numPr>
        <w:tabs>
          <w:tab w:val="num" w:pos="454"/>
        </w:tabs>
        <w:spacing w:line="276" w:lineRule="auto"/>
        <w:ind w:left="454"/>
        <w:rPr>
          <w:rFonts w:asciiTheme="minorHAnsi" w:hAnsiTheme="minorHAnsi" w:cstheme="minorHAnsi"/>
          <w:sz w:val="20"/>
        </w:rPr>
      </w:pPr>
      <w:r w:rsidRPr="002D4D98">
        <w:rPr>
          <w:rFonts w:asciiTheme="minorHAnsi" w:hAnsiTheme="minorHAnsi" w:cstheme="minorHAnsi"/>
          <w:sz w:val="20"/>
        </w:rPr>
        <w:t>Zapoznanie się z dokumentacją projektową,</w:t>
      </w:r>
    </w:p>
    <w:p w14:paraId="3CD9FD36" w14:textId="77777777" w:rsidR="009F73E0" w:rsidRPr="002D4D98" w:rsidRDefault="009F73E0" w:rsidP="00576D27">
      <w:pPr>
        <w:numPr>
          <w:ilvl w:val="1"/>
          <w:numId w:val="13"/>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planowaną lokalizacją sieci, warunkami terenowymi, uwarunkowaniami zagospodarowania (tereny zamknięte, kategoria dróg, administracja - gminy, starostwa itp.)</w:t>
      </w:r>
    </w:p>
    <w:p w14:paraId="11D3CBD9" w14:textId="77777777" w:rsidR="009F73E0" w:rsidRPr="002D4D98" w:rsidRDefault="009F73E0" w:rsidP="00576D27">
      <w:pPr>
        <w:numPr>
          <w:ilvl w:val="1"/>
          <w:numId w:val="13"/>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warunkami i wymaganiami ofertowymi i treścią projektu umowy o roboty budowlane,</w:t>
      </w:r>
    </w:p>
    <w:p w14:paraId="05400566" w14:textId="77777777" w:rsidR="009F73E0" w:rsidRPr="002D4D98" w:rsidRDefault="009F73E0" w:rsidP="00576D27">
      <w:pPr>
        <w:numPr>
          <w:ilvl w:val="1"/>
          <w:numId w:val="13"/>
        </w:numPr>
        <w:spacing w:line="276" w:lineRule="auto"/>
        <w:ind w:left="426" w:hanging="426"/>
        <w:rPr>
          <w:rFonts w:asciiTheme="minorHAnsi" w:hAnsiTheme="minorHAnsi" w:cstheme="minorHAnsi"/>
          <w:sz w:val="20"/>
        </w:rPr>
      </w:pPr>
      <w:r w:rsidRPr="002D4D98">
        <w:rPr>
          <w:rFonts w:asciiTheme="minorHAnsi" w:hAnsiTheme="minorHAnsi" w:cstheme="minorHAnsi"/>
          <w:sz w:val="20"/>
        </w:rPr>
        <w:t>Uwzględnienie ww. warunków w ofercie.</w:t>
      </w:r>
    </w:p>
    <w:p w14:paraId="7D86EFDC" w14:textId="1806C2BA" w:rsidR="00B24676" w:rsidRPr="00C80848" w:rsidRDefault="009F73E0" w:rsidP="00B24676">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Dokumentacja projektowa jest d</w:t>
      </w:r>
      <w:r w:rsidR="00FF1E69" w:rsidRPr="002D4D98">
        <w:rPr>
          <w:rFonts w:asciiTheme="minorHAnsi" w:hAnsiTheme="minorHAnsi" w:cstheme="minorHAnsi"/>
          <w:b/>
          <w:sz w:val="20"/>
        </w:rPr>
        <w:t>ostępna</w:t>
      </w:r>
      <w:r w:rsidRPr="002D4D98">
        <w:rPr>
          <w:rFonts w:asciiTheme="minorHAnsi" w:hAnsiTheme="minorHAnsi" w:cstheme="minorHAnsi"/>
          <w:b/>
          <w:sz w:val="20"/>
        </w:rPr>
        <w:t xml:space="preserve"> w Systemie Zakupowym</w:t>
      </w:r>
      <w:r w:rsidR="00FF1E69" w:rsidRPr="002D4D98">
        <w:rPr>
          <w:rFonts w:asciiTheme="minorHAnsi" w:hAnsiTheme="minorHAnsi" w:cstheme="minorHAnsi"/>
          <w:b/>
          <w:sz w:val="20"/>
        </w:rPr>
        <w:t>.</w:t>
      </w:r>
    </w:p>
    <w:p w14:paraId="3949D05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Szczegółowy opis:</w:t>
      </w:r>
    </w:p>
    <w:p w14:paraId="5FCAAE43" w14:textId="77777777" w:rsidR="009F73E0" w:rsidRPr="002D4D98" w:rsidRDefault="009F73E0" w:rsidP="00576D27">
      <w:pPr>
        <w:numPr>
          <w:ilvl w:val="0"/>
          <w:numId w:val="14"/>
        </w:numPr>
        <w:ind w:left="426" w:hanging="426"/>
        <w:contextualSpacing/>
        <w:rPr>
          <w:rFonts w:asciiTheme="minorHAnsi" w:hAnsiTheme="minorHAnsi" w:cstheme="minorHAnsi"/>
          <w:b/>
          <w:vanish/>
          <w:sz w:val="20"/>
        </w:rPr>
      </w:pPr>
    </w:p>
    <w:p w14:paraId="7D8C2890" w14:textId="77777777" w:rsidR="009F73E0" w:rsidRPr="002D4D98" w:rsidRDefault="009F73E0" w:rsidP="00576D27">
      <w:pPr>
        <w:numPr>
          <w:ilvl w:val="0"/>
          <w:numId w:val="14"/>
        </w:numPr>
        <w:ind w:left="426" w:hanging="426"/>
        <w:contextualSpacing/>
        <w:rPr>
          <w:rFonts w:asciiTheme="minorHAnsi" w:hAnsiTheme="minorHAnsi" w:cstheme="minorHAnsi"/>
          <w:b/>
          <w:vanish/>
          <w:sz w:val="20"/>
        </w:rPr>
      </w:pPr>
    </w:p>
    <w:p w14:paraId="04FD0F8E" w14:textId="77777777" w:rsidR="009F73E0" w:rsidRPr="002D4D98" w:rsidRDefault="009F73E0" w:rsidP="00576D27">
      <w:pPr>
        <w:numPr>
          <w:ilvl w:val="0"/>
          <w:numId w:val="14"/>
        </w:numPr>
        <w:ind w:left="426" w:hanging="426"/>
        <w:contextualSpacing/>
        <w:rPr>
          <w:rFonts w:asciiTheme="minorHAnsi" w:hAnsiTheme="minorHAnsi" w:cstheme="minorHAnsi"/>
          <w:b/>
          <w:vanish/>
          <w:sz w:val="20"/>
        </w:rPr>
      </w:pPr>
    </w:p>
    <w:p w14:paraId="7B4A7C25" w14:textId="77777777" w:rsidR="009F73E0" w:rsidRPr="002D4D98" w:rsidRDefault="009F73E0" w:rsidP="00576D27">
      <w:pPr>
        <w:numPr>
          <w:ilvl w:val="0"/>
          <w:numId w:val="14"/>
        </w:numPr>
        <w:ind w:left="426" w:hanging="426"/>
        <w:contextualSpacing/>
        <w:rPr>
          <w:rFonts w:asciiTheme="minorHAnsi" w:hAnsiTheme="minorHAnsi" w:cstheme="minorHAnsi"/>
          <w:b/>
          <w:vanish/>
          <w:sz w:val="20"/>
        </w:rPr>
      </w:pPr>
    </w:p>
    <w:p w14:paraId="5CF9C713" w14:textId="77777777" w:rsidR="00E8422F" w:rsidRPr="002D4D98" w:rsidRDefault="00E8422F" w:rsidP="00E8422F">
      <w:pPr>
        <w:spacing w:before="120" w:line="240" w:lineRule="auto"/>
        <w:ind w:left="425"/>
        <w:jc w:val="left"/>
        <w:outlineLvl w:val="0"/>
        <w:rPr>
          <w:rFonts w:asciiTheme="minorHAnsi" w:hAnsiTheme="minorHAnsi" w:cstheme="minorHAnsi"/>
          <w:b/>
          <w:sz w:val="20"/>
        </w:rPr>
      </w:pPr>
      <w:r>
        <w:rPr>
          <w:rFonts w:asciiTheme="minorHAnsi" w:hAnsiTheme="minorHAnsi" w:cstheme="minorHAnsi"/>
          <w:b/>
          <w:sz w:val="20"/>
        </w:rPr>
        <w:t>Cześć 1:</w:t>
      </w:r>
    </w:p>
    <w:p w14:paraId="7556FB91"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24FDD773"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393F0E4D"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43146A4D"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6621FC96" w14:textId="04E1E009" w:rsidR="00BD2786" w:rsidRDefault="00E8422F" w:rsidP="00566A28">
      <w:pPr>
        <w:tabs>
          <w:tab w:val="num" w:pos="851"/>
        </w:tabs>
        <w:ind w:left="426"/>
        <w:contextualSpacing/>
        <w:rPr>
          <w:rFonts w:asciiTheme="minorHAnsi" w:hAnsiTheme="minorHAnsi" w:cstheme="minorHAnsi"/>
          <w:b/>
          <w:sz w:val="20"/>
        </w:rPr>
      </w:pPr>
      <w:r w:rsidRPr="002D4D98">
        <w:rPr>
          <w:rFonts w:asciiTheme="minorHAnsi" w:hAnsiTheme="minorHAnsi" w:cstheme="minorHAnsi"/>
          <w:b/>
          <w:sz w:val="20"/>
        </w:rPr>
        <w:t>Realizacja robót budowlanych w zakresie:</w:t>
      </w:r>
    </w:p>
    <w:p w14:paraId="48ADB39B" w14:textId="77777777" w:rsidR="006C61C6" w:rsidRPr="008E0192" w:rsidRDefault="006C61C6" w:rsidP="006C61C6">
      <w:pPr>
        <w:numPr>
          <w:ilvl w:val="1"/>
          <w:numId w:val="14"/>
        </w:numPr>
        <w:tabs>
          <w:tab w:val="clear" w:pos="851"/>
        </w:tabs>
        <w:ind w:left="709" w:hanging="312"/>
        <w:contextualSpacing/>
        <w:rPr>
          <w:rFonts w:asciiTheme="minorHAnsi" w:hAnsiTheme="minorHAnsi" w:cstheme="minorHAnsi"/>
          <w:b/>
          <w:sz w:val="20"/>
        </w:rPr>
      </w:pPr>
      <w:r w:rsidRPr="008E0192">
        <w:rPr>
          <w:rFonts w:asciiTheme="minorHAnsi" w:hAnsiTheme="minorHAnsi" w:cstheme="minorHAnsi"/>
          <w:b/>
          <w:sz w:val="20"/>
        </w:rPr>
        <w:t>Linia kablowa SN,</w:t>
      </w:r>
    </w:p>
    <w:p w14:paraId="4AD00B6A" w14:textId="7881D982" w:rsidR="006C61C6" w:rsidRDefault="006C61C6" w:rsidP="006C61C6">
      <w:pPr>
        <w:numPr>
          <w:ilvl w:val="1"/>
          <w:numId w:val="14"/>
        </w:numPr>
        <w:tabs>
          <w:tab w:val="clear" w:pos="851"/>
        </w:tabs>
        <w:ind w:left="709" w:hanging="312"/>
        <w:contextualSpacing/>
        <w:rPr>
          <w:rFonts w:asciiTheme="minorHAnsi" w:hAnsiTheme="minorHAnsi" w:cstheme="minorHAnsi"/>
          <w:b/>
          <w:sz w:val="20"/>
        </w:rPr>
      </w:pPr>
      <w:r>
        <w:rPr>
          <w:rFonts w:asciiTheme="minorHAnsi" w:hAnsiTheme="minorHAnsi" w:cstheme="minorHAnsi"/>
          <w:b/>
          <w:sz w:val="20"/>
        </w:rPr>
        <w:t>Stacja transformatorowa wnętrzowa,</w:t>
      </w:r>
    </w:p>
    <w:p w14:paraId="2A52ADA3" w14:textId="05649B85" w:rsidR="006C61C6" w:rsidRDefault="00307E7A" w:rsidP="006C61C6">
      <w:pPr>
        <w:numPr>
          <w:ilvl w:val="1"/>
          <w:numId w:val="14"/>
        </w:numPr>
        <w:tabs>
          <w:tab w:val="clear" w:pos="851"/>
        </w:tabs>
        <w:ind w:left="709" w:hanging="312"/>
        <w:contextualSpacing/>
        <w:rPr>
          <w:rFonts w:asciiTheme="minorHAnsi" w:hAnsiTheme="minorHAnsi" w:cstheme="minorHAnsi"/>
          <w:b/>
          <w:sz w:val="20"/>
        </w:rPr>
      </w:pPr>
      <w:r>
        <w:rPr>
          <w:rFonts w:asciiTheme="minorHAnsi" w:hAnsiTheme="minorHAnsi" w:cstheme="minorHAnsi"/>
          <w:b/>
          <w:sz w:val="20"/>
        </w:rPr>
        <w:t xml:space="preserve">Przyłącze kablowe + </w:t>
      </w:r>
      <w:proofErr w:type="spellStart"/>
      <w:r>
        <w:rPr>
          <w:rFonts w:asciiTheme="minorHAnsi" w:hAnsiTheme="minorHAnsi" w:cstheme="minorHAnsi"/>
          <w:b/>
          <w:sz w:val="20"/>
        </w:rPr>
        <w:t>ZK</w:t>
      </w:r>
      <w:proofErr w:type="spellEnd"/>
      <w:r>
        <w:rPr>
          <w:rFonts w:asciiTheme="minorHAnsi" w:hAnsiTheme="minorHAnsi" w:cstheme="minorHAnsi"/>
          <w:b/>
          <w:sz w:val="20"/>
        </w:rPr>
        <w:t>.</w:t>
      </w:r>
    </w:p>
    <w:p w14:paraId="64D78AF5" w14:textId="77777777" w:rsidR="00BD2786" w:rsidRDefault="00BD2786" w:rsidP="00BD2786">
      <w:pPr>
        <w:ind w:left="397"/>
        <w:contextualSpacing/>
        <w:rPr>
          <w:rFonts w:asciiTheme="minorHAnsi" w:hAnsiTheme="minorHAnsi" w:cstheme="minorHAnsi"/>
          <w:b/>
          <w:sz w:val="20"/>
        </w:rPr>
      </w:pPr>
      <w:r>
        <w:rPr>
          <w:rFonts w:asciiTheme="minorHAnsi" w:hAnsiTheme="minorHAnsi" w:cstheme="minorHAnsi"/>
          <w:b/>
          <w:sz w:val="20"/>
        </w:rPr>
        <w:t>Realizacja pozostałych prac zgodnie z dokumentacją projektową.</w:t>
      </w:r>
    </w:p>
    <w:p w14:paraId="4C92F00E" w14:textId="7167200A" w:rsidR="00815633" w:rsidRPr="00FA27A1" w:rsidRDefault="00E8422F" w:rsidP="00FA27A1">
      <w:pPr>
        <w:pStyle w:val="Akapitzlist"/>
        <w:ind w:left="360"/>
        <w:rPr>
          <w:rFonts w:asciiTheme="minorHAnsi" w:hAnsiTheme="minorHAnsi" w:cs="Arial"/>
          <w:b/>
          <w:sz w:val="20"/>
        </w:rPr>
      </w:pPr>
      <w:r w:rsidRPr="00CC4B35">
        <w:rPr>
          <w:rFonts w:asciiTheme="minorHAnsi" w:hAnsiTheme="minorHAnsi" w:cstheme="minorHAnsi"/>
          <w:b/>
          <w:sz w:val="20"/>
        </w:rPr>
        <w:lastRenderedPageBreak/>
        <w:t>Oferta</w:t>
      </w:r>
      <w:r w:rsidRPr="001E23FA">
        <w:rPr>
          <w:rFonts w:asciiTheme="minorHAnsi" w:hAnsiTheme="minorHAnsi" w:cs="Arial"/>
          <w:b/>
          <w:sz w:val="20"/>
        </w:rPr>
        <w:t xml:space="preserve"> winna z</w:t>
      </w:r>
      <w:r>
        <w:rPr>
          <w:rFonts w:asciiTheme="minorHAnsi" w:hAnsiTheme="minorHAnsi" w:cs="Arial"/>
          <w:b/>
          <w:sz w:val="20"/>
        </w:rPr>
        <w:t>awierać rozbicie ceny ofertowej</w:t>
      </w:r>
      <w:r w:rsidRPr="001E23FA">
        <w:rPr>
          <w:rFonts w:asciiTheme="minorHAnsi" w:hAnsiTheme="minorHAnsi" w:cs="Arial"/>
          <w:b/>
          <w:sz w:val="20"/>
        </w:rPr>
        <w:t xml:space="preserve"> danej cz</w:t>
      </w:r>
      <w:r>
        <w:rPr>
          <w:rFonts w:asciiTheme="minorHAnsi" w:hAnsiTheme="minorHAnsi" w:cs="Arial"/>
          <w:b/>
          <w:sz w:val="20"/>
        </w:rPr>
        <w:t>ęści na pozycje</w:t>
      </w:r>
      <w:r w:rsidRPr="001E23FA">
        <w:rPr>
          <w:rFonts w:asciiTheme="minorHAnsi" w:hAnsiTheme="minorHAnsi" w:cs="Arial"/>
          <w:b/>
          <w:sz w:val="20"/>
        </w:rPr>
        <w:t xml:space="preserve"> wskazane w p. 4 w ujęciu kwotowym zgodnie z  harmonogramem rzeczowo- finansowym - którego wzór jest załącznikiem 3A do </w:t>
      </w:r>
      <w:proofErr w:type="spellStart"/>
      <w:r w:rsidRPr="001E23FA">
        <w:rPr>
          <w:rFonts w:asciiTheme="minorHAnsi" w:hAnsiTheme="minorHAnsi" w:cs="Arial"/>
          <w:b/>
          <w:sz w:val="20"/>
        </w:rPr>
        <w:t>SWZ</w:t>
      </w:r>
      <w:proofErr w:type="spellEnd"/>
      <w:r w:rsidRPr="001E23FA">
        <w:rPr>
          <w:rFonts w:asciiTheme="minorHAnsi" w:hAnsiTheme="minorHAnsi" w:cs="Arial"/>
          <w:b/>
          <w:sz w:val="20"/>
        </w:rPr>
        <w:t xml:space="preserve">. </w:t>
      </w:r>
    </w:p>
    <w:p w14:paraId="3105C78B" w14:textId="77777777" w:rsidR="00E8422F" w:rsidRPr="002D4D98" w:rsidRDefault="00E8422F" w:rsidP="00E8422F">
      <w:pPr>
        <w:spacing w:before="120" w:line="240" w:lineRule="auto"/>
        <w:ind w:left="425"/>
        <w:jc w:val="left"/>
        <w:outlineLvl w:val="0"/>
        <w:rPr>
          <w:rFonts w:asciiTheme="minorHAnsi" w:hAnsiTheme="minorHAnsi" w:cstheme="minorHAnsi"/>
          <w:b/>
          <w:sz w:val="20"/>
        </w:rPr>
      </w:pPr>
      <w:r>
        <w:rPr>
          <w:rFonts w:asciiTheme="minorHAnsi" w:hAnsiTheme="minorHAnsi" w:cstheme="minorHAnsi"/>
          <w:b/>
          <w:sz w:val="20"/>
        </w:rPr>
        <w:t>Cześć 2:</w:t>
      </w:r>
    </w:p>
    <w:p w14:paraId="45C4F584"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300B9083"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46B3B6F9"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777F4FF0" w14:textId="77777777" w:rsidR="00E8422F" w:rsidRPr="002D4D98" w:rsidRDefault="00E8422F" w:rsidP="00576D27">
      <w:pPr>
        <w:numPr>
          <w:ilvl w:val="0"/>
          <w:numId w:val="14"/>
        </w:numPr>
        <w:ind w:left="426" w:hanging="426"/>
        <w:contextualSpacing/>
        <w:rPr>
          <w:rFonts w:asciiTheme="minorHAnsi" w:hAnsiTheme="minorHAnsi" w:cstheme="minorHAnsi"/>
          <w:b/>
          <w:vanish/>
          <w:sz w:val="20"/>
        </w:rPr>
      </w:pPr>
    </w:p>
    <w:p w14:paraId="6A2A9016" w14:textId="77777777" w:rsidR="00E8422F" w:rsidRDefault="00E8422F" w:rsidP="00E8422F">
      <w:pPr>
        <w:tabs>
          <w:tab w:val="num" w:pos="851"/>
        </w:tabs>
        <w:ind w:left="426"/>
        <w:contextualSpacing/>
        <w:rPr>
          <w:rFonts w:asciiTheme="minorHAnsi" w:hAnsiTheme="minorHAnsi" w:cstheme="minorHAnsi"/>
          <w:b/>
          <w:sz w:val="20"/>
        </w:rPr>
      </w:pPr>
      <w:r w:rsidRPr="002D4D98">
        <w:rPr>
          <w:rFonts w:asciiTheme="minorHAnsi" w:hAnsiTheme="minorHAnsi" w:cstheme="minorHAnsi"/>
          <w:b/>
          <w:sz w:val="20"/>
        </w:rPr>
        <w:t>Realizacja robót budowlanych w zakresie:</w:t>
      </w:r>
    </w:p>
    <w:p w14:paraId="7363266D" w14:textId="77777777" w:rsidR="00CD4EB7" w:rsidRPr="008E0192" w:rsidRDefault="00CD4EB7" w:rsidP="00CD4EB7">
      <w:pPr>
        <w:numPr>
          <w:ilvl w:val="1"/>
          <w:numId w:val="14"/>
        </w:numPr>
        <w:tabs>
          <w:tab w:val="clear" w:pos="851"/>
        </w:tabs>
        <w:ind w:left="709" w:hanging="312"/>
        <w:contextualSpacing/>
        <w:rPr>
          <w:rFonts w:asciiTheme="minorHAnsi" w:hAnsiTheme="minorHAnsi" w:cstheme="minorHAnsi"/>
          <w:b/>
          <w:sz w:val="20"/>
        </w:rPr>
      </w:pPr>
      <w:r w:rsidRPr="008E0192">
        <w:rPr>
          <w:rFonts w:asciiTheme="minorHAnsi" w:hAnsiTheme="minorHAnsi" w:cstheme="minorHAnsi"/>
          <w:b/>
          <w:sz w:val="20"/>
        </w:rPr>
        <w:t>Linia kablowa SN,</w:t>
      </w:r>
    </w:p>
    <w:p w14:paraId="3DC6297F" w14:textId="493A9C15" w:rsidR="00CD4EB7" w:rsidRDefault="00CD4EB7" w:rsidP="00CD4EB7">
      <w:pPr>
        <w:numPr>
          <w:ilvl w:val="1"/>
          <w:numId w:val="14"/>
        </w:numPr>
        <w:tabs>
          <w:tab w:val="clear" w:pos="851"/>
        </w:tabs>
        <w:ind w:left="709" w:hanging="312"/>
        <w:contextualSpacing/>
        <w:rPr>
          <w:rFonts w:asciiTheme="minorHAnsi" w:hAnsiTheme="minorHAnsi" w:cstheme="minorHAnsi"/>
          <w:b/>
          <w:sz w:val="20"/>
        </w:rPr>
      </w:pPr>
      <w:r>
        <w:rPr>
          <w:rFonts w:asciiTheme="minorHAnsi" w:hAnsiTheme="minorHAnsi" w:cstheme="minorHAnsi"/>
          <w:b/>
          <w:sz w:val="20"/>
        </w:rPr>
        <w:t>Stacja transformatorowa</w:t>
      </w:r>
      <w:r w:rsidR="00DC05D9">
        <w:rPr>
          <w:rFonts w:asciiTheme="minorHAnsi" w:hAnsiTheme="minorHAnsi" w:cstheme="minorHAnsi"/>
          <w:b/>
          <w:sz w:val="20"/>
        </w:rPr>
        <w:t xml:space="preserve"> typu słup ogłoszeniowy</w:t>
      </w:r>
      <w:r>
        <w:rPr>
          <w:rFonts w:asciiTheme="minorHAnsi" w:hAnsiTheme="minorHAnsi" w:cstheme="minorHAnsi"/>
          <w:b/>
          <w:sz w:val="20"/>
        </w:rPr>
        <w:t>,</w:t>
      </w:r>
    </w:p>
    <w:p w14:paraId="7632B763" w14:textId="62D2B0F4" w:rsidR="00CD4EB7" w:rsidRDefault="00CD4EB7" w:rsidP="00CD4EB7">
      <w:pPr>
        <w:numPr>
          <w:ilvl w:val="1"/>
          <w:numId w:val="14"/>
        </w:numPr>
        <w:tabs>
          <w:tab w:val="clear" w:pos="851"/>
        </w:tabs>
        <w:ind w:left="709" w:hanging="312"/>
        <w:contextualSpacing/>
        <w:rPr>
          <w:rFonts w:asciiTheme="minorHAnsi" w:hAnsiTheme="minorHAnsi" w:cstheme="minorHAnsi"/>
          <w:b/>
          <w:sz w:val="20"/>
        </w:rPr>
      </w:pPr>
      <w:r>
        <w:rPr>
          <w:rFonts w:asciiTheme="minorHAnsi" w:hAnsiTheme="minorHAnsi" w:cstheme="minorHAnsi"/>
          <w:b/>
          <w:sz w:val="20"/>
        </w:rPr>
        <w:t xml:space="preserve">Przyłącze kablowe + </w:t>
      </w:r>
      <w:proofErr w:type="spellStart"/>
      <w:r>
        <w:rPr>
          <w:rFonts w:asciiTheme="minorHAnsi" w:hAnsiTheme="minorHAnsi" w:cstheme="minorHAnsi"/>
          <w:b/>
          <w:sz w:val="20"/>
        </w:rPr>
        <w:t>ZKP</w:t>
      </w:r>
      <w:proofErr w:type="spellEnd"/>
      <w:r>
        <w:rPr>
          <w:rFonts w:asciiTheme="minorHAnsi" w:hAnsiTheme="minorHAnsi" w:cstheme="minorHAnsi"/>
          <w:b/>
          <w:sz w:val="20"/>
        </w:rPr>
        <w:t>,</w:t>
      </w:r>
    </w:p>
    <w:p w14:paraId="7D078D33" w14:textId="054E8260" w:rsidR="00093DD9" w:rsidRPr="00DC05D9" w:rsidRDefault="00E8422F" w:rsidP="00DC05D9">
      <w:pPr>
        <w:ind w:left="397"/>
        <w:contextualSpacing/>
        <w:rPr>
          <w:rFonts w:asciiTheme="minorHAnsi" w:hAnsiTheme="minorHAnsi" w:cstheme="minorHAnsi"/>
          <w:b/>
          <w:sz w:val="20"/>
        </w:rPr>
      </w:pPr>
      <w:r w:rsidRPr="00C569AA">
        <w:rPr>
          <w:rFonts w:asciiTheme="minorHAnsi" w:hAnsiTheme="minorHAnsi" w:cstheme="minorHAnsi"/>
          <w:b/>
          <w:sz w:val="20"/>
        </w:rPr>
        <w:t>Realizacja pozostałych prac zgodnie z dokumentacją projektową.</w:t>
      </w:r>
    </w:p>
    <w:p w14:paraId="7CCD6A59" w14:textId="01C632F9" w:rsidR="00816275" w:rsidRDefault="00E8422F" w:rsidP="001F7BAA">
      <w:pPr>
        <w:pStyle w:val="Akapitzlist"/>
        <w:ind w:left="360"/>
        <w:rPr>
          <w:rFonts w:asciiTheme="minorHAnsi" w:hAnsiTheme="minorHAnsi" w:cs="Arial"/>
          <w:b/>
          <w:sz w:val="20"/>
        </w:rPr>
      </w:pPr>
      <w:r w:rsidRPr="00CC4B35">
        <w:rPr>
          <w:rFonts w:asciiTheme="minorHAnsi" w:hAnsiTheme="minorHAnsi" w:cstheme="minorHAnsi"/>
          <w:b/>
          <w:sz w:val="20"/>
        </w:rPr>
        <w:t>Oferta</w:t>
      </w:r>
      <w:r w:rsidRPr="001E23FA">
        <w:rPr>
          <w:rFonts w:asciiTheme="minorHAnsi" w:hAnsiTheme="minorHAnsi" w:cs="Arial"/>
          <w:b/>
          <w:sz w:val="20"/>
        </w:rPr>
        <w:t xml:space="preserve"> winna z</w:t>
      </w:r>
      <w:r>
        <w:rPr>
          <w:rFonts w:asciiTheme="minorHAnsi" w:hAnsiTheme="minorHAnsi" w:cs="Arial"/>
          <w:b/>
          <w:sz w:val="20"/>
        </w:rPr>
        <w:t>awierać rozbicie ceny ofertowej</w:t>
      </w:r>
      <w:r w:rsidRPr="001E23FA">
        <w:rPr>
          <w:rFonts w:asciiTheme="minorHAnsi" w:hAnsiTheme="minorHAnsi" w:cs="Arial"/>
          <w:b/>
          <w:sz w:val="20"/>
        </w:rPr>
        <w:t xml:space="preserve"> danej cz</w:t>
      </w:r>
      <w:r>
        <w:rPr>
          <w:rFonts w:asciiTheme="minorHAnsi" w:hAnsiTheme="minorHAnsi" w:cs="Arial"/>
          <w:b/>
          <w:sz w:val="20"/>
        </w:rPr>
        <w:t>ęści na pozycje</w:t>
      </w:r>
      <w:r w:rsidRPr="001E23FA">
        <w:rPr>
          <w:rFonts w:asciiTheme="minorHAnsi" w:hAnsiTheme="minorHAnsi" w:cs="Arial"/>
          <w:b/>
          <w:sz w:val="20"/>
        </w:rPr>
        <w:t xml:space="preserve"> wskazane w p. 4 w ujęciu kwotowym zgodnie z  harmonogramem rzeczowo- finansowym - którego wzór jest załącznikiem 3A do </w:t>
      </w:r>
      <w:proofErr w:type="spellStart"/>
      <w:r w:rsidRPr="001E23FA">
        <w:rPr>
          <w:rFonts w:asciiTheme="minorHAnsi" w:hAnsiTheme="minorHAnsi" w:cs="Arial"/>
          <w:b/>
          <w:sz w:val="20"/>
        </w:rPr>
        <w:t>SWZ</w:t>
      </w:r>
      <w:proofErr w:type="spellEnd"/>
      <w:r w:rsidRPr="001E23FA">
        <w:rPr>
          <w:rFonts w:asciiTheme="minorHAnsi" w:hAnsiTheme="minorHAnsi" w:cs="Arial"/>
          <w:b/>
          <w:sz w:val="20"/>
        </w:rPr>
        <w:t xml:space="preserve">. </w:t>
      </w:r>
    </w:p>
    <w:p w14:paraId="3F0E76C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Wytyczne w zakresie stosowania zamknięć typu Master </w:t>
      </w:r>
      <w:proofErr w:type="spellStart"/>
      <w:r w:rsidRPr="002D4D98">
        <w:rPr>
          <w:rFonts w:asciiTheme="minorHAnsi" w:hAnsiTheme="minorHAnsi" w:cstheme="minorHAnsi"/>
          <w:b/>
          <w:sz w:val="20"/>
        </w:rPr>
        <w:t>Key</w:t>
      </w:r>
      <w:proofErr w:type="spellEnd"/>
    </w:p>
    <w:p w14:paraId="28EFD4EA" w14:textId="77777777" w:rsidR="009F73E0" w:rsidRPr="002D4D98" w:rsidRDefault="009F73E0" w:rsidP="009F73E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2D4D98">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2D4D98">
        <w:rPr>
          <w:rFonts w:asciiTheme="minorHAnsi" w:hAnsiTheme="minorHAnsi" w:cstheme="minorHAnsi"/>
          <w:color w:val="000000"/>
          <w:sz w:val="20"/>
          <w:lang w:eastAsia="pl-PL"/>
        </w:rPr>
        <w:t>Key</w:t>
      </w:r>
      <w:proofErr w:type="spellEnd"/>
      <w:r w:rsidRPr="002D4D98">
        <w:rPr>
          <w:rFonts w:asciiTheme="minorHAnsi" w:hAnsiTheme="minorHAnsi" w:cstheme="minorHAnsi"/>
          <w:color w:val="000000"/>
          <w:sz w:val="20"/>
          <w:lang w:eastAsia="pl-PL"/>
        </w:rPr>
        <w:t>” (</w:t>
      </w:r>
      <w:proofErr w:type="spellStart"/>
      <w:r w:rsidRPr="002D4D98">
        <w:rPr>
          <w:rFonts w:asciiTheme="minorHAnsi" w:hAnsiTheme="minorHAnsi" w:cstheme="minorHAnsi"/>
          <w:color w:val="000000"/>
          <w:sz w:val="20"/>
          <w:lang w:eastAsia="pl-PL"/>
        </w:rPr>
        <w:t>MK</w:t>
      </w:r>
      <w:proofErr w:type="spellEnd"/>
      <w:r w:rsidRPr="002D4D98">
        <w:rPr>
          <w:rFonts w:asciiTheme="minorHAnsi" w:hAnsiTheme="minorHAnsi" w:cstheme="minorHAnsi"/>
          <w:color w:val="000000"/>
          <w:sz w:val="20"/>
          <w:lang w:eastAsia="pl-PL"/>
        </w:rPr>
        <w:t xml:space="preserve">) firmy LOB Master </w:t>
      </w:r>
      <w:proofErr w:type="spellStart"/>
      <w:r w:rsidRPr="002D4D98">
        <w:rPr>
          <w:rFonts w:asciiTheme="minorHAnsi" w:hAnsiTheme="minorHAnsi" w:cstheme="minorHAnsi"/>
          <w:color w:val="000000"/>
          <w:sz w:val="20"/>
          <w:lang w:eastAsia="pl-PL"/>
        </w:rPr>
        <w:t>Key</w:t>
      </w:r>
      <w:proofErr w:type="spellEnd"/>
      <w:r w:rsidRPr="002D4D98">
        <w:rPr>
          <w:rFonts w:asciiTheme="minorHAnsi" w:hAnsiTheme="minorHAnsi" w:cstheme="minorHAnsi"/>
          <w:color w:val="000000"/>
          <w:sz w:val="20"/>
          <w:lang w:eastAsia="pl-PL"/>
        </w:rPr>
        <w:t xml:space="preserve"> Sp. z o. o. według poniższego schematu. </w:t>
      </w:r>
    </w:p>
    <w:p w14:paraId="13C7CAF6"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W1:</w:t>
      </w:r>
      <w:r w:rsidRPr="002D4D98">
        <w:rPr>
          <w:rFonts w:asciiTheme="minorHAnsi" w:hAnsiTheme="minorHAnsi" w:cstheme="minorHAnsi"/>
          <w:sz w:val="20"/>
          <w:lang w:eastAsia="pl-PL"/>
        </w:rPr>
        <w:t xml:space="preserve"> zamknięcia obiektów systemem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do pomieszczeń oraz urządzeń w stacjach 110 </w:t>
      </w:r>
      <w:proofErr w:type="spellStart"/>
      <w:r w:rsidRPr="002D4D98">
        <w:rPr>
          <w:rFonts w:asciiTheme="minorHAnsi" w:hAnsiTheme="minorHAnsi" w:cstheme="minorHAnsi"/>
          <w:sz w:val="20"/>
          <w:lang w:eastAsia="pl-PL"/>
        </w:rPr>
        <w:t>kV</w:t>
      </w:r>
      <w:proofErr w:type="spellEnd"/>
      <w:r w:rsidRPr="002D4D98">
        <w:rPr>
          <w:rFonts w:asciiTheme="minorHAnsi" w:hAnsiTheme="minorHAnsi" w:cstheme="minorHAnsi"/>
          <w:sz w:val="20"/>
          <w:lang w:eastAsia="pl-PL"/>
        </w:rPr>
        <w:t xml:space="preserve"> oraz SN/SN, kolor kłódki: niebieski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5015.</w:t>
      </w:r>
    </w:p>
    <w:p w14:paraId="72C1EA73"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W/O1:</w:t>
      </w:r>
      <w:r w:rsidRPr="002D4D98">
        <w:rPr>
          <w:rFonts w:asciiTheme="minorHAnsi" w:hAnsiTheme="minorHAnsi" w:cstheme="minorHAnsi"/>
          <w:sz w:val="20"/>
          <w:lang w:eastAsia="pl-PL"/>
        </w:rPr>
        <w:t xml:space="preserve"> zamknięcia obiektów współdzielonych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do pomieszczeń oraz urządzeń w stacjach 110 </w:t>
      </w:r>
      <w:proofErr w:type="spellStart"/>
      <w:r w:rsidRPr="002D4D98">
        <w:rPr>
          <w:rFonts w:asciiTheme="minorHAnsi" w:hAnsiTheme="minorHAnsi" w:cstheme="minorHAnsi"/>
          <w:sz w:val="20"/>
          <w:lang w:eastAsia="pl-PL"/>
        </w:rPr>
        <w:t>kV</w:t>
      </w:r>
      <w:proofErr w:type="spellEnd"/>
      <w:r w:rsidRPr="002D4D98">
        <w:rPr>
          <w:rFonts w:asciiTheme="minorHAnsi" w:hAnsiTheme="minorHAnsi" w:cstheme="minorHAnsi"/>
          <w:sz w:val="20"/>
          <w:lang w:eastAsia="pl-PL"/>
        </w:rPr>
        <w:t xml:space="preserve"> oraz SN/SN, kolor kłódki: niebieski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5015.</w:t>
      </w:r>
    </w:p>
    <w:p w14:paraId="144C28A1"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S1</w:t>
      </w:r>
      <w:r w:rsidRPr="002D4D98">
        <w:rPr>
          <w:rFonts w:asciiTheme="minorHAnsi" w:hAnsiTheme="minorHAnsi" w:cstheme="minorHAnsi"/>
          <w:sz w:val="20"/>
          <w:lang w:eastAsia="pl-PL"/>
        </w:rPr>
        <w:t xml:space="preserve">: zamknięcia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w stacjach SN/</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złączach kablowych SN, łącznikach SN, kolor kłódki: czarny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9005.</w:t>
      </w:r>
    </w:p>
    <w:p w14:paraId="48BF5CDD"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S/O1</w:t>
      </w:r>
      <w:r w:rsidRPr="002D4D98">
        <w:rPr>
          <w:rFonts w:asciiTheme="minorHAnsi" w:hAnsiTheme="minorHAnsi" w:cstheme="minorHAnsi"/>
          <w:sz w:val="20"/>
          <w:lang w:eastAsia="pl-PL"/>
        </w:rPr>
        <w:t xml:space="preserve">: zamknięcia obiektów współdzielonych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w stacjach SN/</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złączach kablowych SN, łącznikach SN, kolor kłódki: czarny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9005.</w:t>
      </w:r>
    </w:p>
    <w:p w14:paraId="705A62D9"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D1</w:t>
      </w:r>
      <w:r w:rsidRPr="002D4D98">
        <w:rPr>
          <w:rFonts w:asciiTheme="minorHAnsi" w:hAnsiTheme="minorHAnsi" w:cstheme="minorHAnsi"/>
          <w:sz w:val="20"/>
          <w:lang w:eastAsia="pl-PL"/>
        </w:rPr>
        <w:t xml:space="preserve">: zamknięcia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w złączach kablowych </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kolor kłódki: brązowy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8016. </w:t>
      </w:r>
    </w:p>
    <w:p w14:paraId="568F137F" w14:textId="77777777" w:rsidR="009F73E0" w:rsidRPr="002D4D98" w:rsidRDefault="009F73E0" w:rsidP="00576D27">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O1</w:t>
      </w:r>
      <w:r w:rsidRPr="002D4D98">
        <w:rPr>
          <w:rFonts w:asciiTheme="minorHAnsi" w:hAnsiTheme="minorHAnsi" w:cstheme="minorHAnsi"/>
          <w:sz w:val="20"/>
          <w:lang w:eastAsia="pl-PL"/>
        </w:rPr>
        <w:t xml:space="preserve">: zamknięcia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do urządzeń oświetlenia drogowego, kolor kłódki: pomarańczowy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2000.</w:t>
      </w:r>
    </w:p>
    <w:p w14:paraId="2F766A75" w14:textId="55E01EF0" w:rsidR="002D4D98" w:rsidRPr="002D4D98" w:rsidRDefault="009F73E0" w:rsidP="00576D27">
      <w:pPr>
        <w:widowControl w:val="0"/>
        <w:numPr>
          <w:ilvl w:val="0"/>
          <w:numId w:val="7"/>
        </w:numPr>
        <w:adjustRightInd w:val="0"/>
        <w:spacing w:line="276" w:lineRule="auto"/>
        <w:ind w:left="709" w:right="28" w:hanging="425"/>
        <w:contextualSpacing/>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K1</w:t>
      </w:r>
      <w:r w:rsidRPr="002D4D98">
        <w:rPr>
          <w:rFonts w:asciiTheme="minorHAnsi" w:hAnsiTheme="minorHAnsi" w:cstheme="minorHAnsi"/>
          <w:sz w:val="20"/>
          <w:lang w:eastAsia="pl-PL"/>
        </w:rPr>
        <w:t xml:space="preserve">: zamknięcia systemu </w:t>
      </w:r>
      <w:proofErr w:type="spellStart"/>
      <w:r w:rsidRPr="002D4D98">
        <w:rPr>
          <w:rFonts w:asciiTheme="minorHAnsi" w:hAnsiTheme="minorHAnsi" w:cstheme="minorHAnsi"/>
          <w:sz w:val="20"/>
          <w:lang w:eastAsia="pl-PL"/>
        </w:rPr>
        <w:t>MK</w:t>
      </w:r>
      <w:proofErr w:type="spellEnd"/>
      <w:r w:rsidRPr="002D4D98">
        <w:rPr>
          <w:rFonts w:asciiTheme="minorHAnsi" w:hAnsiTheme="minorHAnsi" w:cstheme="minorHAnsi"/>
          <w:sz w:val="20"/>
          <w:lang w:eastAsia="pl-PL"/>
        </w:rPr>
        <w:t xml:space="preserve"> zastosowane do szafek licznikowych </w:t>
      </w:r>
      <w:proofErr w:type="spellStart"/>
      <w:r w:rsidRPr="002D4D98">
        <w:rPr>
          <w:rFonts w:asciiTheme="minorHAnsi" w:hAnsiTheme="minorHAnsi" w:cstheme="minorHAnsi"/>
          <w:sz w:val="20"/>
          <w:lang w:eastAsia="pl-PL"/>
        </w:rPr>
        <w:t>nN</w:t>
      </w:r>
      <w:proofErr w:type="spellEnd"/>
      <w:r w:rsidRPr="002D4D98">
        <w:rPr>
          <w:rFonts w:asciiTheme="minorHAnsi" w:hAnsiTheme="minorHAnsi" w:cstheme="minorHAnsi"/>
          <w:sz w:val="20"/>
          <w:lang w:eastAsia="pl-PL"/>
        </w:rPr>
        <w:t xml:space="preserve"> odbiorców indywidualnych w Oddziale (klucze są przeznaczone do dyspozycji odbiorców indywidualnych), kolor kłódki: szary </w:t>
      </w:r>
      <w:proofErr w:type="spellStart"/>
      <w:r w:rsidRPr="002D4D98">
        <w:rPr>
          <w:rFonts w:asciiTheme="minorHAnsi" w:hAnsiTheme="minorHAnsi" w:cstheme="minorHAnsi"/>
          <w:sz w:val="20"/>
          <w:lang w:eastAsia="pl-PL"/>
        </w:rPr>
        <w:t>RAL</w:t>
      </w:r>
      <w:proofErr w:type="spellEnd"/>
      <w:r w:rsidRPr="002D4D98">
        <w:rPr>
          <w:rFonts w:asciiTheme="minorHAnsi" w:hAnsiTheme="minorHAnsi" w:cstheme="minorHAnsi"/>
          <w:sz w:val="20"/>
          <w:lang w:eastAsia="pl-PL"/>
        </w:rPr>
        <w:t xml:space="preserve"> 7035.</w:t>
      </w:r>
    </w:p>
    <w:p w14:paraId="24D40580"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Termin realizacji zamówienia</w:t>
      </w:r>
    </w:p>
    <w:p w14:paraId="26586E63" w14:textId="245CB4B3" w:rsidR="00E8422F" w:rsidRPr="00E8422F" w:rsidRDefault="00E8422F" w:rsidP="00E8422F">
      <w:pPr>
        <w:pStyle w:val="Akapitzlist"/>
        <w:spacing w:before="120" w:line="276" w:lineRule="auto"/>
        <w:ind w:left="360"/>
        <w:outlineLvl w:val="0"/>
        <w:rPr>
          <w:rFonts w:asciiTheme="minorHAnsi" w:hAnsiTheme="minorHAnsi" w:cstheme="minorHAnsi"/>
          <w:sz w:val="20"/>
        </w:rPr>
      </w:pPr>
      <w:r w:rsidRPr="00E8422F">
        <w:rPr>
          <w:rFonts w:asciiTheme="minorHAnsi" w:hAnsiTheme="minorHAnsi" w:cstheme="minorHAnsi"/>
          <w:sz w:val="20"/>
        </w:rPr>
        <w:t xml:space="preserve">Część 1 - Zakończenie prac </w:t>
      </w:r>
      <w:r w:rsidR="00322C0D">
        <w:rPr>
          <w:rFonts w:asciiTheme="minorHAnsi" w:hAnsiTheme="minorHAnsi" w:cstheme="minorHAnsi"/>
          <w:sz w:val="20"/>
        </w:rPr>
        <w:t>6</w:t>
      </w:r>
      <w:r w:rsidRPr="00E8422F">
        <w:rPr>
          <w:rFonts w:asciiTheme="minorHAnsi" w:hAnsiTheme="minorHAnsi" w:cstheme="minorHAnsi"/>
          <w:sz w:val="20"/>
        </w:rPr>
        <w:t xml:space="preserve"> miesiące od daty podpisania umowy.</w:t>
      </w:r>
    </w:p>
    <w:p w14:paraId="298F946C" w14:textId="5019EFF4" w:rsidR="00E8422F" w:rsidRDefault="00315637" w:rsidP="00E8422F">
      <w:pPr>
        <w:pStyle w:val="Akapitzlist"/>
        <w:spacing w:before="120" w:line="276" w:lineRule="auto"/>
        <w:ind w:left="360"/>
        <w:outlineLvl w:val="0"/>
        <w:rPr>
          <w:rFonts w:asciiTheme="minorHAnsi" w:hAnsiTheme="minorHAnsi" w:cstheme="minorHAnsi"/>
          <w:sz w:val="20"/>
        </w:rPr>
      </w:pPr>
      <w:r>
        <w:rPr>
          <w:rFonts w:asciiTheme="minorHAnsi" w:hAnsiTheme="minorHAnsi" w:cstheme="minorHAnsi"/>
          <w:sz w:val="20"/>
        </w:rPr>
        <w:t>Część 2 - Zako</w:t>
      </w:r>
      <w:r w:rsidR="00535A7A">
        <w:rPr>
          <w:rFonts w:asciiTheme="minorHAnsi" w:hAnsiTheme="minorHAnsi" w:cstheme="minorHAnsi"/>
          <w:sz w:val="20"/>
        </w:rPr>
        <w:t>ńczenie prac 6</w:t>
      </w:r>
      <w:r w:rsidR="00E8422F" w:rsidRPr="00E8422F">
        <w:rPr>
          <w:rFonts w:asciiTheme="minorHAnsi" w:hAnsiTheme="minorHAnsi" w:cstheme="minorHAnsi"/>
          <w:sz w:val="20"/>
        </w:rPr>
        <w:t xml:space="preserve"> miesiące od daty podpisania umowy.</w:t>
      </w:r>
    </w:p>
    <w:p w14:paraId="60E27522"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Miejsce realizacji zamówienia</w:t>
      </w:r>
    </w:p>
    <w:p w14:paraId="26F007D2" w14:textId="438E8232" w:rsidR="00D85245" w:rsidRPr="00D85245" w:rsidRDefault="00E8422F" w:rsidP="00D85245">
      <w:pPr>
        <w:pStyle w:val="Akapitzlist"/>
        <w:spacing w:line="276" w:lineRule="auto"/>
        <w:ind w:left="360"/>
        <w:outlineLvl w:val="0"/>
        <w:rPr>
          <w:rFonts w:asciiTheme="minorHAnsi" w:hAnsiTheme="minorHAnsi" w:cstheme="minorHAnsi"/>
          <w:sz w:val="20"/>
        </w:rPr>
      </w:pPr>
      <w:r w:rsidRPr="00E8422F">
        <w:rPr>
          <w:rFonts w:asciiTheme="minorHAnsi" w:hAnsiTheme="minorHAnsi" w:cstheme="minorHAnsi"/>
          <w:sz w:val="20"/>
        </w:rPr>
        <w:t>Część 1</w:t>
      </w:r>
      <w:r w:rsidR="00D85245">
        <w:rPr>
          <w:rFonts w:asciiTheme="minorHAnsi" w:hAnsiTheme="minorHAnsi" w:cstheme="minorHAnsi"/>
          <w:sz w:val="20"/>
        </w:rPr>
        <w:t xml:space="preserve"> – </w:t>
      </w:r>
      <w:r w:rsidR="00307E7A">
        <w:rPr>
          <w:rFonts w:asciiTheme="minorHAnsi" w:hAnsiTheme="minorHAnsi" w:cstheme="minorHAnsi"/>
          <w:sz w:val="20"/>
        </w:rPr>
        <w:t>Radom,</w:t>
      </w:r>
    </w:p>
    <w:p w14:paraId="17C2E2DF" w14:textId="24762EBA" w:rsidR="0022075F" w:rsidRDefault="00B23865" w:rsidP="0022075F">
      <w:pPr>
        <w:pStyle w:val="Akapitzlist"/>
        <w:spacing w:line="276" w:lineRule="auto"/>
        <w:ind w:left="360"/>
        <w:outlineLvl w:val="0"/>
        <w:rPr>
          <w:rFonts w:asciiTheme="minorHAnsi" w:hAnsiTheme="minorHAnsi" w:cstheme="minorHAnsi"/>
          <w:sz w:val="20"/>
        </w:rPr>
      </w:pPr>
      <w:r>
        <w:rPr>
          <w:rFonts w:asciiTheme="minorHAnsi" w:hAnsiTheme="minorHAnsi" w:cstheme="minorHAnsi"/>
          <w:sz w:val="20"/>
        </w:rPr>
        <w:t>Część 2</w:t>
      </w:r>
      <w:r w:rsidR="0022075F" w:rsidRPr="00E8422F">
        <w:rPr>
          <w:rFonts w:asciiTheme="minorHAnsi" w:hAnsiTheme="minorHAnsi" w:cstheme="minorHAnsi"/>
          <w:sz w:val="20"/>
        </w:rPr>
        <w:t xml:space="preserve"> </w:t>
      </w:r>
      <w:r w:rsidR="0022075F">
        <w:rPr>
          <w:rFonts w:asciiTheme="minorHAnsi" w:hAnsiTheme="minorHAnsi" w:cstheme="minorHAnsi"/>
          <w:sz w:val="20"/>
        </w:rPr>
        <w:t>–</w:t>
      </w:r>
      <w:r w:rsidR="0022075F" w:rsidRPr="00E8422F">
        <w:rPr>
          <w:rFonts w:asciiTheme="minorHAnsi" w:hAnsiTheme="minorHAnsi" w:cstheme="minorHAnsi"/>
          <w:sz w:val="20"/>
        </w:rPr>
        <w:t xml:space="preserve"> </w:t>
      </w:r>
      <w:r w:rsidR="00307E7A">
        <w:rPr>
          <w:rFonts w:asciiTheme="minorHAnsi" w:hAnsiTheme="minorHAnsi" w:cstheme="minorHAnsi"/>
          <w:sz w:val="20"/>
        </w:rPr>
        <w:t>Radom,</w:t>
      </w:r>
    </w:p>
    <w:p w14:paraId="2B2F0862" w14:textId="3D309E47" w:rsidR="009F73E0" w:rsidRPr="008E0192" w:rsidRDefault="00001F02" w:rsidP="00664FAD">
      <w:pPr>
        <w:numPr>
          <w:ilvl w:val="0"/>
          <w:numId w:val="2"/>
        </w:numPr>
        <w:spacing w:before="120" w:after="120" w:line="240" w:lineRule="auto"/>
        <w:ind w:left="425" w:hanging="425"/>
        <w:jc w:val="left"/>
        <w:outlineLvl w:val="0"/>
        <w:rPr>
          <w:rFonts w:asciiTheme="minorHAnsi" w:hAnsiTheme="minorHAnsi" w:cstheme="minorHAnsi"/>
          <w:b/>
          <w:sz w:val="20"/>
        </w:rPr>
      </w:pPr>
      <w:r w:rsidRPr="008E0192">
        <w:rPr>
          <w:rFonts w:asciiTheme="minorHAnsi" w:hAnsiTheme="minorHAnsi" w:cstheme="minorHAnsi"/>
          <w:b/>
          <w:sz w:val="20"/>
        </w:rPr>
        <w:t>Dostawy inwestorskie</w:t>
      </w:r>
    </w:p>
    <w:p w14:paraId="3CA3C4B2" w14:textId="519FAC8E" w:rsidR="002B6147" w:rsidRDefault="00DC1E8E" w:rsidP="00DC1E8E">
      <w:pPr>
        <w:numPr>
          <w:ilvl w:val="2"/>
          <w:numId w:val="2"/>
        </w:numPr>
        <w:spacing w:line="276" w:lineRule="auto"/>
        <w:ind w:left="567" w:hanging="491"/>
        <w:contextualSpacing/>
        <w:rPr>
          <w:rFonts w:asciiTheme="minorHAnsi" w:hAnsiTheme="minorHAnsi" w:cstheme="minorHAnsi"/>
          <w:sz w:val="20"/>
        </w:rPr>
      </w:pPr>
      <w:r w:rsidRPr="008E0192">
        <w:rPr>
          <w:rFonts w:asciiTheme="minorHAnsi" w:hAnsiTheme="minorHAnsi" w:cstheme="minorHAnsi"/>
          <w:sz w:val="20"/>
        </w:rPr>
        <w:t>Zamawiający dostarcza transformatory, licznik</w:t>
      </w:r>
      <w:r w:rsidR="00480563" w:rsidRPr="008E0192">
        <w:rPr>
          <w:rFonts w:asciiTheme="minorHAnsi" w:hAnsiTheme="minorHAnsi" w:cstheme="minorHAnsi"/>
          <w:sz w:val="20"/>
        </w:rPr>
        <w:t>i bilansujące wraz z modemami</w:t>
      </w:r>
      <w:r w:rsidRPr="008E0192">
        <w:rPr>
          <w:rFonts w:asciiTheme="minorHAnsi" w:hAnsiTheme="minorHAnsi" w:cstheme="minorHAnsi"/>
          <w:sz w:val="20"/>
        </w:rPr>
        <w:t xml:space="preserve"> komunikacyjnym</w:t>
      </w:r>
      <w:r w:rsidR="00480563" w:rsidRPr="008E0192">
        <w:rPr>
          <w:rFonts w:asciiTheme="minorHAnsi" w:hAnsiTheme="minorHAnsi" w:cstheme="minorHAnsi"/>
          <w:sz w:val="20"/>
        </w:rPr>
        <w:t xml:space="preserve">i </w:t>
      </w:r>
      <w:r w:rsidR="00BB5BAC">
        <w:rPr>
          <w:rFonts w:asciiTheme="minorHAnsi" w:hAnsiTheme="minorHAnsi" w:cstheme="minorHAnsi"/>
          <w:sz w:val="20"/>
        </w:rPr>
        <w:br/>
      </w:r>
      <w:r w:rsidR="00480563" w:rsidRPr="008E0192">
        <w:rPr>
          <w:rFonts w:asciiTheme="minorHAnsi" w:hAnsiTheme="minorHAnsi" w:cstheme="minorHAnsi"/>
          <w:sz w:val="20"/>
        </w:rPr>
        <w:t>i z kartami</w:t>
      </w:r>
      <w:r w:rsidRPr="008E0192">
        <w:rPr>
          <w:rFonts w:asciiTheme="minorHAnsi" w:hAnsiTheme="minorHAnsi" w:cstheme="minorHAnsi"/>
          <w:sz w:val="20"/>
        </w:rPr>
        <w:t xml:space="preserve"> SIM. </w:t>
      </w:r>
    </w:p>
    <w:p w14:paraId="6C34D964" w14:textId="0E84C7DA" w:rsidR="00535A7A" w:rsidRPr="00334408" w:rsidRDefault="00DF51EC" w:rsidP="00DC05D9">
      <w:pPr>
        <w:spacing w:line="276" w:lineRule="auto"/>
        <w:ind w:left="567"/>
        <w:contextualSpacing/>
        <w:rPr>
          <w:rFonts w:asciiTheme="minorHAnsi" w:hAnsiTheme="minorHAnsi" w:cstheme="minorHAnsi"/>
          <w:b/>
          <w:color w:val="FF0000"/>
          <w:sz w:val="20"/>
        </w:rPr>
      </w:pPr>
      <w:r w:rsidRPr="00334408">
        <w:rPr>
          <w:rFonts w:asciiTheme="minorHAnsi" w:hAnsiTheme="minorHAnsi" w:cstheme="minorHAnsi"/>
          <w:b/>
          <w:color w:val="FF0000"/>
          <w:sz w:val="20"/>
        </w:rPr>
        <w:t xml:space="preserve">UWAGA! </w:t>
      </w:r>
      <w:r w:rsidR="00334408" w:rsidRPr="00334408">
        <w:rPr>
          <w:rFonts w:asciiTheme="minorHAnsi" w:hAnsiTheme="minorHAnsi" w:cstheme="minorHAnsi"/>
          <w:b/>
          <w:color w:val="FF0000"/>
          <w:sz w:val="20"/>
        </w:rPr>
        <w:t xml:space="preserve">Zaciski transformatorowe po stronie SN i </w:t>
      </w:r>
      <w:proofErr w:type="spellStart"/>
      <w:r w:rsidR="00334408" w:rsidRPr="00334408">
        <w:rPr>
          <w:rFonts w:asciiTheme="minorHAnsi" w:hAnsiTheme="minorHAnsi" w:cstheme="minorHAnsi"/>
          <w:b/>
          <w:color w:val="FF0000"/>
          <w:sz w:val="20"/>
        </w:rPr>
        <w:t>nN</w:t>
      </w:r>
      <w:proofErr w:type="spellEnd"/>
      <w:r w:rsidR="00334408" w:rsidRPr="00334408">
        <w:rPr>
          <w:rFonts w:asciiTheme="minorHAnsi" w:hAnsiTheme="minorHAnsi" w:cstheme="minorHAnsi"/>
          <w:b/>
          <w:color w:val="FF0000"/>
          <w:sz w:val="20"/>
        </w:rPr>
        <w:t xml:space="preserve"> dostarcza Wykonawca.</w:t>
      </w:r>
    </w:p>
    <w:p w14:paraId="217DE26B" w14:textId="7DE8D858"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Gwarancja </w:t>
      </w:r>
    </w:p>
    <w:p w14:paraId="112808CC" w14:textId="0B18F3A6" w:rsidR="00627F73" w:rsidRPr="002D4D98" w:rsidRDefault="00001F02" w:rsidP="00F41ABC">
      <w:pPr>
        <w:spacing w:before="120" w:line="276" w:lineRule="auto"/>
        <w:ind w:left="284"/>
        <w:contextualSpacing/>
        <w:outlineLvl w:val="0"/>
        <w:rPr>
          <w:rFonts w:asciiTheme="minorHAnsi" w:hAnsiTheme="minorHAnsi" w:cstheme="minorHAnsi"/>
          <w:sz w:val="20"/>
        </w:rPr>
      </w:pPr>
      <w:r w:rsidRPr="002D4D98">
        <w:rPr>
          <w:rFonts w:asciiTheme="minorHAnsi" w:hAnsiTheme="minorHAnsi" w:cstheme="minorHAnsi"/>
          <w:sz w:val="20"/>
        </w:rPr>
        <w:t xml:space="preserve">Wykonawca udziela Zamawiającemu rękojmi i 36 miesięcznej gwarancji na wykonany przedmiot Umowy wraz z zamontowanymi urządzeniami, licząc od dnia odbioru końcowego i przekazania w użytkowanie wszystkich robót budowlanych, będących przedmiotem odbioru. </w:t>
      </w:r>
    </w:p>
    <w:p w14:paraId="13259A5E" w14:textId="77777777" w:rsidR="009F73E0" w:rsidRPr="002D4D98" w:rsidRDefault="009F73E0" w:rsidP="00956F75">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lastRenderedPageBreak/>
        <w:t xml:space="preserve"> Podwykonawstwo</w:t>
      </w:r>
    </w:p>
    <w:p w14:paraId="249FC7EA" w14:textId="4F6608EE"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Zamawiający </w:t>
      </w:r>
      <w:r w:rsidRPr="002D4D98">
        <w:rPr>
          <w:rFonts w:asciiTheme="minorHAnsi" w:hAnsiTheme="minorHAnsi" w:cstheme="minorHAnsi"/>
          <w:b/>
          <w:sz w:val="20"/>
        </w:rPr>
        <w:t>dopuszcza</w:t>
      </w:r>
      <w:r w:rsidRPr="002D4D98">
        <w:rPr>
          <w:rFonts w:asciiTheme="minorHAnsi" w:hAnsiTheme="minorHAnsi" w:cstheme="minorHAnsi"/>
          <w:sz w:val="20"/>
        </w:rPr>
        <w:t xml:space="preserve"> wykonywanie/a przedmiotu zakupu przez podwykonawców. </w:t>
      </w:r>
    </w:p>
    <w:p w14:paraId="20C52597" w14:textId="5325200C"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463FD391" w14:textId="4B7F9AC9"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strike/>
          <w:color w:val="FF0000"/>
          <w:sz w:val="20"/>
        </w:rPr>
      </w:pPr>
      <w:r w:rsidRPr="002D4D98">
        <w:rPr>
          <w:rFonts w:asciiTheme="minorHAnsi" w:hAnsiTheme="minorHAnsi" w:cstheme="minorHAnsi"/>
          <w:strike/>
          <w:sz w:val="20"/>
        </w:rPr>
        <w:t xml:space="preserve">Zamawiający </w:t>
      </w:r>
      <w:r w:rsidRPr="002D4D98">
        <w:rPr>
          <w:rFonts w:asciiTheme="minorHAnsi" w:hAnsiTheme="minorHAnsi" w:cstheme="minorHAnsi"/>
          <w:b/>
          <w:strike/>
          <w:sz w:val="20"/>
        </w:rPr>
        <w:t>zastrzega</w:t>
      </w:r>
      <w:r w:rsidRPr="002D4D98">
        <w:rPr>
          <w:rFonts w:asciiTheme="minorHAnsi" w:hAnsiTheme="minorHAnsi" w:cstheme="minorHAnsi"/>
          <w:strike/>
          <w:sz w:val="20"/>
        </w:rPr>
        <w:t xml:space="preserve"> obowiązek osobistego wykonania przez Wykonawcę następującego zakresu/części Zamówienia</w:t>
      </w:r>
      <w:r w:rsidRPr="002D4D98">
        <w:rPr>
          <w:rFonts w:asciiTheme="minorHAnsi" w:hAnsiTheme="minorHAnsi" w:cstheme="minorHAnsi"/>
          <w:strike/>
          <w:color w:val="FF0000"/>
          <w:sz w:val="20"/>
        </w:rPr>
        <w:t xml:space="preserve"> </w:t>
      </w:r>
    </w:p>
    <w:p w14:paraId="0BABB2AD" w14:textId="7BF0AFAE" w:rsidR="00A82B1F" w:rsidRPr="00633A54" w:rsidRDefault="009F73E0" w:rsidP="00311C2B">
      <w:pPr>
        <w:numPr>
          <w:ilvl w:val="1"/>
          <w:numId w:val="2"/>
        </w:numPr>
        <w:spacing w:before="120" w:line="276" w:lineRule="auto"/>
        <w:ind w:left="426" w:hanging="426"/>
        <w:contextualSpacing/>
        <w:outlineLvl w:val="0"/>
        <w:rPr>
          <w:rFonts w:asciiTheme="minorHAnsi" w:hAnsiTheme="minorHAnsi" w:cstheme="minorHAnsi"/>
          <w:sz w:val="20"/>
        </w:rPr>
      </w:pPr>
      <w:r w:rsidRPr="00E8422F">
        <w:rPr>
          <w:rFonts w:asciiTheme="minorHAnsi" w:hAnsiTheme="minorHAnsi" w:cstheme="minorHAnsi"/>
          <w:sz w:val="20"/>
        </w:rPr>
        <w:t xml:space="preserve">Wykonawca zobowiązany będzie przedłożyć w odniesieniu do podwykonawców dokumenty </w:t>
      </w:r>
      <w:r w:rsidRPr="00E8422F">
        <w:rPr>
          <w:rFonts w:asciiTheme="minorHAnsi" w:hAnsiTheme="minorHAnsi" w:cstheme="minorHAnsi"/>
          <w:b/>
          <w:sz w:val="20"/>
        </w:rPr>
        <w:t>wskazane w</w:t>
      </w:r>
      <w:r w:rsidRPr="00E8422F">
        <w:rPr>
          <w:rFonts w:asciiTheme="minorHAnsi" w:hAnsiTheme="minorHAnsi" w:cstheme="minorHAnsi"/>
          <w:sz w:val="20"/>
        </w:rPr>
        <w:t xml:space="preserve"> </w:t>
      </w:r>
      <w:r w:rsidRPr="00E8422F">
        <w:rPr>
          <w:rFonts w:asciiTheme="minorHAnsi" w:hAnsiTheme="minorHAnsi" w:cstheme="minorHAnsi"/>
          <w:b/>
          <w:sz w:val="20"/>
        </w:rPr>
        <w:t>pkt. 3.9</w:t>
      </w:r>
      <w:r w:rsidRPr="00E8422F">
        <w:rPr>
          <w:rFonts w:asciiTheme="minorHAnsi" w:hAnsiTheme="minorHAnsi" w:cstheme="minorHAnsi"/>
          <w:sz w:val="20"/>
        </w:rPr>
        <w:t xml:space="preserve"> </w:t>
      </w:r>
      <w:r w:rsidRPr="00E8422F">
        <w:rPr>
          <w:rFonts w:asciiTheme="minorHAnsi" w:hAnsiTheme="minorHAnsi" w:cstheme="minorHAnsi"/>
          <w:b/>
          <w:sz w:val="20"/>
        </w:rPr>
        <w:t xml:space="preserve">Załącznika nr 2 do </w:t>
      </w:r>
      <w:proofErr w:type="spellStart"/>
      <w:r w:rsidRPr="00E8422F">
        <w:rPr>
          <w:rFonts w:asciiTheme="minorHAnsi" w:hAnsiTheme="minorHAnsi" w:cstheme="minorHAnsi"/>
          <w:b/>
          <w:sz w:val="20"/>
        </w:rPr>
        <w:t>SWZ</w:t>
      </w:r>
      <w:proofErr w:type="spellEnd"/>
      <w:r w:rsidR="00A82B1F" w:rsidRPr="00E8422F">
        <w:rPr>
          <w:rFonts w:asciiTheme="minorHAnsi" w:hAnsiTheme="minorHAnsi" w:cstheme="minorHAnsi"/>
          <w:b/>
          <w:sz w:val="20"/>
        </w:rPr>
        <w:t>.</w:t>
      </w:r>
    </w:p>
    <w:p w14:paraId="5B909F4B" w14:textId="61ECA096" w:rsidR="00633A54" w:rsidRDefault="00633A54" w:rsidP="00633A54">
      <w:pPr>
        <w:spacing w:before="120" w:line="276" w:lineRule="auto"/>
        <w:contextualSpacing/>
        <w:outlineLvl w:val="0"/>
        <w:rPr>
          <w:rFonts w:asciiTheme="minorHAnsi" w:hAnsiTheme="minorHAnsi" w:cstheme="minorHAnsi"/>
          <w:sz w:val="20"/>
        </w:rPr>
      </w:pPr>
    </w:p>
    <w:p w14:paraId="4DD9771A" w14:textId="253BDADA" w:rsidR="00B24676" w:rsidRDefault="00B24676" w:rsidP="00633A54">
      <w:pPr>
        <w:spacing w:before="120" w:line="276" w:lineRule="auto"/>
        <w:contextualSpacing/>
        <w:outlineLvl w:val="0"/>
        <w:rPr>
          <w:rFonts w:asciiTheme="minorHAnsi" w:hAnsiTheme="minorHAnsi" w:cstheme="minorHAnsi"/>
          <w:sz w:val="20"/>
        </w:rPr>
      </w:pPr>
    </w:p>
    <w:p w14:paraId="0447AC40" w14:textId="77777777" w:rsidR="00B24676" w:rsidRDefault="00B24676" w:rsidP="00633A54">
      <w:pPr>
        <w:spacing w:before="120" w:line="276" w:lineRule="auto"/>
        <w:contextualSpacing/>
        <w:outlineLvl w:val="0"/>
        <w:rPr>
          <w:rFonts w:asciiTheme="minorHAnsi" w:hAnsiTheme="minorHAnsi" w:cstheme="minorHAnsi"/>
          <w:sz w:val="20"/>
        </w:rPr>
      </w:pPr>
    </w:p>
    <w:p w14:paraId="3A88424F" w14:textId="620A6D44" w:rsidR="00633A54" w:rsidRDefault="00633A54" w:rsidP="00633A54">
      <w:pPr>
        <w:spacing w:before="120" w:line="276" w:lineRule="auto"/>
        <w:contextualSpacing/>
        <w:outlineLvl w:val="0"/>
        <w:rPr>
          <w:rFonts w:asciiTheme="minorHAnsi" w:hAnsiTheme="minorHAnsi" w:cstheme="minorHAnsi"/>
          <w:sz w:val="20"/>
        </w:rPr>
      </w:pPr>
    </w:p>
    <w:p w14:paraId="450EABB6" w14:textId="6A74B9F3" w:rsidR="00366152" w:rsidRDefault="00366152" w:rsidP="00633A54">
      <w:pPr>
        <w:spacing w:before="120" w:line="276" w:lineRule="auto"/>
        <w:contextualSpacing/>
        <w:outlineLvl w:val="0"/>
        <w:rPr>
          <w:rFonts w:asciiTheme="minorHAnsi" w:hAnsiTheme="minorHAnsi" w:cstheme="minorHAnsi"/>
          <w:sz w:val="20"/>
        </w:rPr>
      </w:pPr>
    </w:p>
    <w:p w14:paraId="1B0E9DAF" w14:textId="50D64EFA" w:rsidR="00366152" w:rsidRDefault="00366152" w:rsidP="00633A54">
      <w:pPr>
        <w:spacing w:before="120" w:line="276" w:lineRule="auto"/>
        <w:contextualSpacing/>
        <w:outlineLvl w:val="0"/>
        <w:rPr>
          <w:rFonts w:asciiTheme="minorHAnsi" w:hAnsiTheme="minorHAnsi" w:cstheme="minorHAnsi"/>
          <w:sz w:val="20"/>
        </w:rPr>
      </w:pPr>
    </w:p>
    <w:p w14:paraId="48A0A516" w14:textId="52CBFDBD" w:rsidR="00366152" w:rsidRDefault="00366152" w:rsidP="00633A54">
      <w:pPr>
        <w:spacing w:before="120" w:line="276" w:lineRule="auto"/>
        <w:contextualSpacing/>
        <w:outlineLvl w:val="0"/>
        <w:rPr>
          <w:rFonts w:asciiTheme="minorHAnsi" w:hAnsiTheme="minorHAnsi" w:cstheme="minorHAnsi"/>
          <w:sz w:val="20"/>
        </w:rPr>
      </w:pPr>
    </w:p>
    <w:p w14:paraId="76D21486" w14:textId="21C9B547" w:rsidR="00366152" w:rsidRDefault="00366152" w:rsidP="00633A54">
      <w:pPr>
        <w:spacing w:before="120" w:line="276" w:lineRule="auto"/>
        <w:contextualSpacing/>
        <w:outlineLvl w:val="0"/>
        <w:rPr>
          <w:rFonts w:asciiTheme="minorHAnsi" w:hAnsiTheme="minorHAnsi" w:cstheme="minorHAnsi"/>
          <w:sz w:val="20"/>
        </w:rPr>
      </w:pPr>
    </w:p>
    <w:p w14:paraId="523C1C3D" w14:textId="12101065" w:rsidR="00366152" w:rsidRDefault="00366152" w:rsidP="00633A54">
      <w:pPr>
        <w:spacing w:before="120" w:line="276" w:lineRule="auto"/>
        <w:contextualSpacing/>
        <w:outlineLvl w:val="0"/>
        <w:rPr>
          <w:rFonts w:asciiTheme="minorHAnsi" w:hAnsiTheme="minorHAnsi" w:cstheme="minorHAnsi"/>
          <w:sz w:val="20"/>
        </w:rPr>
      </w:pPr>
    </w:p>
    <w:p w14:paraId="72299542" w14:textId="0C667736" w:rsidR="00A950CE" w:rsidRDefault="00A950CE" w:rsidP="00633A54">
      <w:pPr>
        <w:spacing w:before="120" w:line="276" w:lineRule="auto"/>
        <w:contextualSpacing/>
        <w:outlineLvl w:val="0"/>
        <w:rPr>
          <w:rFonts w:asciiTheme="minorHAnsi" w:hAnsiTheme="minorHAnsi" w:cstheme="minorHAnsi"/>
          <w:sz w:val="20"/>
        </w:rPr>
      </w:pPr>
    </w:p>
    <w:p w14:paraId="51F7FD1A" w14:textId="774D925D" w:rsidR="00535A7A" w:rsidRDefault="00535A7A" w:rsidP="00633A54">
      <w:pPr>
        <w:spacing w:before="120" w:line="276" w:lineRule="auto"/>
        <w:contextualSpacing/>
        <w:outlineLvl w:val="0"/>
        <w:rPr>
          <w:rFonts w:asciiTheme="minorHAnsi" w:hAnsiTheme="minorHAnsi" w:cstheme="minorHAnsi"/>
          <w:sz w:val="20"/>
        </w:rPr>
      </w:pPr>
    </w:p>
    <w:p w14:paraId="75F4E288" w14:textId="5D8B05D6" w:rsidR="00535A7A" w:rsidRDefault="00535A7A" w:rsidP="00633A54">
      <w:pPr>
        <w:spacing w:before="120" w:line="276" w:lineRule="auto"/>
        <w:contextualSpacing/>
        <w:outlineLvl w:val="0"/>
        <w:rPr>
          <w:rFonts w:asciiTheme="minorHAnsi" w:hAnsiTheme="minorHAnsi" w:cstheme="minorHAnsi"/>
          <w:sz w:val="20"/>
        </w:rPr>
      </w:pPr>
    </w:p>
    <w:p w14:paraId="396BC161" w14:textId="4E06E440" w:rsidR="00535A7A" w:rsidRDefault="00535A7A" w:rsidP="00633A54">
      <w:pPr>
        <w:spacing w:before="120" w:line="276" w:lineRule="auto"/>
        <w:contextualSpacing/>
        <w:outlineLvl w:val="0"/>
        <w:rPr>
          <w:rFonts w:asciiTheme="minorHAnsi" w:hAnsiTheme="minorHAnsi" w:cstheme="minorHAnsi"/>
          <w:sz w:val="20"/>
        </w:rPr>
      </w:pPr>
    </w:p>
    <w:p w14:paraId="796F4ED4" w14:textId="4D1770DC" w:rsidR="00535A7A" w:rsidRDefault="00535A7A" w:rsidP="00633A54">
      <w:pPr>
        <w:spacing w:before="120" w:line="276" w:lineRule="auto"/>
        <w:contextualSpacing/>
        <w:outlineLvl w:val="0"/>
        <w:rPr>
          <w:rFonts w:asciiTheme="minorHAnsi" w:hAnsiTheme="minorHAnsi" w:cstheme="minorHAnsi"/>
          <w:sz w:val="20"/>
        </w:rPr>
      </w:pPr>
    </w:p>
    <w:p w14:paraId="17517EC4" w14:textId="007F08A4" w:rsidR="00535A7A" w:rsidRDefault="00535A7A" w:rsidP="00633A54">
      <w:pPr>
        <w:spacing w:before="120" w:line="276" w:lineRule="auto"/>
        <w:contextualSpacing/>
        <w:outlineLvl w:val="0"/>
        <w:rPr>
          <w:rFonts w:asciiTheme="minorHAnsi" w:hAnsiTheme="minorHAnsi" w:cstheme="minorHAnsi"/>
          <w:sz w:val="20"/>
        </w:rPr>
      </w:pPr>
    </w:p>
    <w:p w14:paraId="247B30C7" w14:textId="2B51EFA9" w:rsidR="00535A7A" w:rsidRDefault="00535A7A" w:rsidP="00633A54">
      <w:pPr>
        <w:spacing w:before="120" w:line="276" w:lineRule="auto"/>
        <w:contextualSpacing/>
        <w:outlineLvl w:val="0"/>
        <w:rPr>
          <w:rFonts w:asciiTheme="minorHAnsi" w:hAnsiTheme="minorHAnsi" w:cstheme="minorHAnsi"/>
          <w:sz w:val="20"/>
        </w:rPr>
      </w:pPr>
    </w:p>
    <w:p w14:paraId="0163EE2E" w14:textId="26183CEB" w:rsidR="00535A7A" w:rsidRDefault="00535A7A" w:rsidP="00633A54">
      <w:pPr>
        <w:spacing w:before="120" w:line="276" w:lineRule="auto"/>
        <w:contextualSpacing/>
        <w:outlineLvl w:val="0"/>
        <w:rPr>
          <w:rFonts w:asciiTheme="minorHAnsi" w:hAnsiTheme="minorHAnsi" w:cstheme="minorHAnsi"/>
          <w:sz w:val="20"/>
        </w:rPr>
      </w:pPr>
    </w:p>
    <w:p w14:paraId="0AE5C47D" w14:textId="19A53583" w:rsidR="00535A7A" w:rsidRDefault="00535A7A" w:rsidP="00633A54">
      <w:pPr>
        <w:spacing w:before="120" w:line="276" w:lineRule="auto"/>
        <w:contextualSpacing/>
        <w:outlineLvl w:val="0"/>
        <w:rPr>
          <w:rFonts w:asciiTheme="minorHAnsi" w:hAnsiTheme="minorHAnsi" w:cstheme="minorHAnsi"/>
          <w:sz w:val="20"/>
        </w:rPr>
      </w:pPr>
    </w:p>
    <w:p w14:paraId="7202B11D" w14:textId="6314BA69" w:rsidR="00535A7A" w:rsidRDefault="00535A7A" w:rsidP="00633A54">
      <w:pPr>
        <w:spacing w:before="120" w:line="276" w:lineRule="auto"/>
        <w:contextualSpacing/>
        <w:outlineLvl w:val="0"/>
        <w:rPr>
          <w:rFonts w:asciiTheme="minorHAnsi" w:hAnsiTheme="minorHAnsi" w:cstheme="minorHAnsi"/>
          <w:sz w:val="20"/>
        </w:rPr>
      </w:pPr>
    </w:p>
    <w:p w14:paraId="2D403878" w14:textId="5F051B44" w:rsidR="00535A7A" w:rsidRDefault="00535A7A" w:rsidP="00633A54">
      <w:pPr>
        <w:spacing w:before="120" w:line="276" w:lineRule="auto"/>
        <w:contextualSpacing/>
        <w:outlineLvl w:val="0"/>
        <w:rPr>
          <w:rFonts w:asciiTheme="minorHAnsi" w:hAnsiTheme="minorHAnsi" w:cstheme="minorHAnsi"/>
          <w:sz w:val="20"/>
        </w:rPr>
      </w:pPr>
    </w:p>
    <w:p w14:paraId="61F3EE5F" w14:textId="000FFB48" w:rsidR="00535A7A" w:rsidRDefault="00535A7A" w:rsidP="00633A54">
      <w:pPr>
        <w:spacing w:before="120" w:line="276" w:lineRule="auto"/>
        <w:contextualSpacing/>
        <w:outlineLvl w:val="0"/>
        <w:rPr>
          <w:rFonts w:asciiTheme="minorHAnsi" w:hAnsiTheme="minorHAnsi" w:cstheme="minorHAnsi"/>
          <w:sz w:val="20"/>
        </w:rPr>
      </w:pPr>
    </w:p>
    <w:p w14:paraId="0027B6D4" w14:textId="7CE0572B" w:rsidR="00535A7A" w:rsidRDefault="00535A7A" w:rsidP="00633A54">
      <w:pPr>
        <w:spacing w:before="120" w:line="276" w:lineRule="auto"/>
        <w:contextualSpacing/>
        <w:outlineLvl w:val="0"/>
        <w:rPr>
          <w:rFonts w:asciiTheme="minorHAnsi" w:hAnsiTheme="minorHAnsi" w:cstheme="minorHAnsi"/>
          <w:sz w:val="20"/>
        </w:rPr>
      </w:pPr>
    </w:p>
    <w:p w14:paraId="457CF54C" w14:textId="58E6AC34" w:rsidR="00535A7A" w:rsidRDefault="00535A7A" w:rsidP="00633A54">
      <w:pPr>
        <w:spacing w:before="120" w:line="276" w:lineRule="auto"/>
        <w:contextualSpacing/>
        <w:outlineLvl w:val="0"/>
        <w:rPr>
          <w:rFonts w:asciiTheme="minorHAnsi" w:hAnsiTheme="minorHAnsi" w:cstheme="minorHAnsi"/>
          <w:sz w:val="20"/>
        </w:rPr>
      </w:pPr>
    </w:p>
    <w:p w14:paraId="246930FE" w14:textId="0F20B594" w:rsidR="00535A7A" w:rsidRDefault="00535A7A" w:rsidP="00633A54">
      <w:pPr>
        <w:spacing w:before="120" w:line="276" w:lineRule="auto"/>
        <w:contextualSpacing/>
        <w:outlineLvl w:val="0"/>
        <w:rPr>
          <w:rFonts w:asciiTheme="minorHAnsi" w:hAnsiTheme="minorHAnsi" w:cstheme="minorHAnsi"/>
          <w:sz w:val="20"/>
        </w:rPr>
      </w:pPr>
    </w:p>
    <w:p w14:paraId="74E2A995" w14:textId="4931623D" w:rsidR="00535A7A" w:rsidRDefault="00535A7A" w:rsidP="00633A54">
      <w:pPr>
        <w:spacing w:before="120" w:line="276" w:lineRule="auto"/>
        <w:contextualSpacing/>
        <w:outlineLvl w:val="0"/>
        <w:rPr>
          <w:rFonts w:asciiTheme="minorHAnsi" w:hAnsiTheme="minorHAnsi" w:cstheme="minorHAnsi"/>
          <w:sz w:val="20"/>
        </w:rPr>
      </w:pPr>
    </w:p>
    <w:p w14:paraId="06928D10" w14:textId="703226EA" w:rsidR="00535A7A" w:rsidRDefault="00535A7A" w:rsidP="00633A54">
      <w:pPr>
        <w:spacing w:before="120" w:line="276" w:lineRule="auto"/>
        <w:contextualSpacing/>
        <w:outlineLvl w:val="0"/>
        <w:rPr>
          <w:rFonts w:asciiTheme="minorHAnsi" w:hAnsiTheme="minorHAnsi" w:cstheme="minorHAnsi"/>
          <w:sz w:val="20"/>
        </w:rPr>
      </w:pPr>
    </w:p>
    <w:p w14:paraId="4F0BD7F1" w14:textId="73AC8397" w:rsidR="00535A7A" w:rsidRDefault="00535A7A" w:rsidP="00633A54">
      <w:pPr>
        <w:spacing w:before="120" w:line="276" w:lineRule="auto"/>
        <w:contextualSpacing/>
        <w:outlineLvl w:val="0"/>
        <w:rPr>
          <w:rFonts w:asciiTheme="minorHAnsi" w:hAnsiTheme="minorHAnsi" w:cstheme="minorHAnsi"/>
          <w:sz w:val="20"/>
        </w:rPr>
      </w:pPr>
    </w:p>
    <w:p w14:paraId="3C411CA2" w14:textId="59B81600" w:rsidR="00535A7A" w:rsidRDefault="00535A7A" w:rsidP="00633A54">
      <w:pPr>
        <w:spacing w:before="120" w:line="276" w:lineRule="auto"/>
        <w:contextualSpacing/>
        <w:outlineLvl w:val="0"/>
        <w:rPr>
          <w:rFonts w:asciiTheme="minorHAnsi" w:hAnsiTheme="minorHAnsi" w:cstheme="minorHAnsi"/>
          <w:sz w:val="20"/>
        </w:rPr>
      </w:pPr>
    </w:p>
    <w:p w14:paraId="0630E58E" w14:textId="58A0FCDD" w:rsidR="00535A7A" w:rsidRDefault="00535A7A" w:rsidP="00633A54">
      <w:pPr>
        <w:spacing w:before="120" w:line="276" w:lineRule="auto"/>
        <w:contextualSpacing/>
        <w:outlineLvl w:val="0"/>
        <w:rPr>
          <w:rFonts w:asciiTheme="minorHAnsi" w:hAnsiTheme="minorHAnsi" w:cstheme="minorHAnsi"/>
          <w:sz w:val="20"/>
        </w:rPr>
      </w:pPr>
    </w:p>
    <w:p w14:paraId="331182C7" w14:textId="128F2497" w:rsidR="00535A7A" w:rsidRDefault="00535A7A" w:rsidP="00633A54">
      <w:pPr>
        <w:spacing w:before="120" w:line="276" w:lineRule="auto"/>
        <w:contextualSpacing/>
        <w:outlineLvl w:val="0"/>
        <w:rPr>
          <w:rFonts w:asciiTheme="minorHAnsi" w:hAnsiTheme="minorHAnsi" w:cstheme="minorHAnsi"/>
          <w:sz w:val="20"/>
        </w:rPr>
      </w:pPr>
    </w:p>
    <w:p w14:paraId="187B70F3" w14:textId="08C097F4" w:rsidR="00535A7A" w:rsidRDefault="00535A7A" w:rsidP="00633A54">
      <w:pPr>
        <w:spacing w:before="120" w:line="276" w:lineRule="auto"/>
        <w:contextualSpacing/>
        <w:outlineLvl w:val="0"/>
        <w:rPr>
          <w:rFonts w:asciiTheme="minorHAnsi" w:hAnsiTheme="minorHAnsi" w:cstheme="minorHAnsi"/>
          <w:sz w:val="20"/>
        </w:rPr>
      </w:pPr>
    </w:p>
    <w:p w14:paraId="5F9219F2" w14:textId="178DC78B" w:rsidR="00DC05D9" w:rsidRDefault="00DC05D9" w:rsidP="00633A54">
      <w:pPr>
        <w:spacing w:before="120" w:line="276" w:lineRule="auto"/>
        <w:contextualSpacing/>
        <w:outlineLvl w:val="0"/>
        <w:rPr>
          <w:rFonts w:asciiTheme="minorHAnsi" w:hAnsiTheme="minorHAnsi" w:cstheme="minorHAnsi"/>
          <w:sz w:val="20"/>
        </w:rPr>
      </w:pPr>
    </w:p>
    <w:p w14:paraId="352CDD9D" w14:textId="5C8FBAE2" w:rsidR="00DC05D9" w:rsidRDefault="00DC05D9" w:rsidP="00633A54">
      <w:pPr>
        <w:spacing w:before="120" w:line="276" w:lineRule="auto"/>
        <w:contextualSpacing/>
        <w:outlineLvl w:val="0"/>
        <w:rPr>
          <w:rFonts w:asciiTheme="minorHAnsi" w:hAnsiTheme="minorHAnsi" w:cstheme="minorHAnsi"/>
          <w:sz w:val="20"/>
        </w:rPr>
      </w:pPr>
    </w:p>
    <w:p w14:paraId="11016584" w14:textId="16D40AE8" w:rsidR="00DC05D9" w:rsidRDefault="00DC05D9" w:rsidP="00633A54">
      <w:pPr>
        <w:spacing w:before="120" w:line="276" w:lineRule="auto"/>
        <w:contextualSpacing/>
        <w:outlineLvl w:val="0"/>
        <w:rPr>
          <w:rFonts w:asciiTheme="minorHAnsi" w:hAnsiTheme="minorHAnsi" w:cstheme="minorHAnsi"/>
          <w:sz w:val="20"/>
        </w:rPr>
      </w:pPr>
    </w:p>
    <w:p w14:paraId="5FB324C5" w14:textId="2D8A748E" w:rsidR="00DC05D9" w:rsidRDefault="00DC05D9" w:rsidP="00633A54">
      <w:pPr>
        <w:spacing w:before="120" w:line="276" w:lineRule="auto"/>
        <w:contextualSpacing/>
        <w:outlineLvl w:val="0"/>
        <w:rPr>
          <w:rFonts w:asciiTheme="minorHAnsi" w:hAnsiTheme="minorHAnsi" w:cstheme="minorHAnsi"/>
          <w:sz w:val="20"/>
        </w:rPr>
      </w:pPr>
    </w:p>
    <w:p w14:paraId="33A62BF3" w14:textId="77777777" w:rsidR="00DC05D9" w:rsidRDefault="00DC05D9" w:rsidP="00633A54">
      <w:pPr>
        <w:spacing w:before="120" w:line="276" w:lineRule="auto"/>
        <w:contextualSpacing/>
        <w:outlineLvl w:val="0"/>
        <w:rPr>
          <w:rFonts w:asciiTheme="minorHAnsi" w:hAnsiTheme="minorHAnsi" w:cstheme="minorHAnsi"/>
          <w:sz w:val="20"/>
        </w:rPr>
      </w:pPr>
    </w:p>
    <w:p w14:paraId="277013EC" w14:textId="4222397A" w:rsidR="00535A7A" w:rsidRDefault="00535A7A" w:rsidP="00633A54">
      <w:pPr>
        <w:spacing w:before="120" w:line="276" w:lineRule="auto"/>
        <w:contextualSpacing/>
        <w:outlineLvl w:val="0"/>
        <w:rPr>
          <w:rFonts w:asciiTheme="minorHAnsi" w:hAnsiTheme="minorHAnsi" w:cstheme="minorHAnsi"/>
          <w:sz w:val="20"/>
        </w:rPr>
      </w:pPr>
    </w:p>
    <w:p w14:paraId="3603D117" w14:textId="18B8C6E6" w:rsidR="00535A7A" w:rsidRDefault="00535A7A" w:rsidP="00633A54">
      <w:pPr>
        <w:spacing w:before="120" w:line="276" w:lineRule="auto"/>
        <w:contextualSpacing/>
        <w:outlineLvl w:val="0"/>
        <w:rPr>
          <w:rFonts w:asciiTheme="minorHAnsi" w:hAnsiTheme="minorHAnsi" w:cstheme="minorHAnsi"/>
          <w:sz w:val="20"/>
        </w:rPr>
      </w:pPr>
    </w:p>
    <w:p w14:paraId="03B31331" w14:textId="77777777" w:rsidR="00535A7A" w:rsidRDefault="00535A7A" w:rsidP="00633A54">
      <w:pPr>
        <w:spacing w:before="120" w:line="276" w:lineRule="auto"/>
        <w:contextualSpacing/>
        <w:outlineLvl w:val="0"/>
        <w:rPr>
          <w:rFonts w:asciiTheme="minorHAnsi" w:hAnsiTheme="minorHAnsi" w:cstheme="minorHAnsi"/>
          <w:sz w:val="20"/>
        </w:rPr>
      </w:pPr>
    </w:p>
    <w:p w14:paraId="53640D41" w14:textId="77777777" w:rsidR="00E9170B" w:rsidRPr="00E8422F" w:rsidRDefault="00E9170B" w:rsidP="00633A54">
      <w:pPr>
        <w:spacing w:before="120" w:line="276" w:lineRule="auto"/>
        <w:contextualSpacing/>
        <w:outlineLvl w:val="0"/>
        <w:rPr>
          <w:rFonts w:asciiTheme="minorHAnsi" w:hAnsiTheme="minorHAnsi" w:cstheme="minorHAnsi"/>
          <w:sz w:val="20"/>
        </w:rPr>
      </w:pPr>
    </w:p>
    <w:p w14:paraId="6FD24DB3" w14:textId="6A981FA8" w:rsidR="00A177C2" w:rsidRPr="009F73E0" w:rsidRDefault="00A177C2" w:rsidP="00A177C2">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3" w:name="_Toc18928753"/>
      <w:bookmarkStart w:id="4" w:name="_Toc80698721"/>
      <w:r w:rsidRPr="009F73E0">
        <w:rPr>
          <w:rFonts w:asciiTheme="minorHAnsi" w:eastAsiaTheme="majorEastAsia" w:hAnsiTheme="minorHAnsi" w:cstheme="minorHAnsi"/>
          <w:b/>
          <w:bCs/>
          <w:color w:val="365F91" w:themeColor="accent1" w:themeShade="BF"/>
          <w:sz w:val="20"/>
          <w:szCs w:val="22"/>
        </w:rPr>
        <w:lastRenderedPageBreak/>
        <w:t>ZAŁĄCZNIK NR 2</w:t>
      </w:r>
      <w:r w:rsidRPr="005D658A">
        <w:rPr>
          <w:rFonts w:cstheme="minorHAnsi"/>
          <w:sz w:val="20"/>
        </w:rPr>
        <w:t xml:space="preserve"> </w:t>
      </w:r>
      <w:r w:rsidRPr="005D658A">
        <w:rPr>
          <w:rFonts w:asciiTheme="minorHAnsi" w:eastAsiaTheme="majorEastAsia" w:hAnsiTheme="minorHAnsi" w:cstheme="minorHAnsi"/>
          <w:b/>
          <w:bCs/>
          <w:color w:val="365F91" w:themeColor="accent1" w:themeShade="BF"/>
          <w:sz w:val="20"/>
          <w:szCs w:val="22"/>
        </w:rPr>
        <w:t>DO</w:t>
      </w:r>
      <w:bookmarkStart w:id="5" w:name="_GoBack"/>
      <w:bookmarkEnd w:id="5"/>
      <w:r w:rsidRPr="005D658A">
        <w:rPr>
          <w:rFonts w:asciiTheme="minorHAnsi" w:eastAsiaTheme="majorEastAsia" w:hAnsiTheme="minorHAnsi" w:cstheme="minorHAnsi"/>
          <w:b/>
          <w:bCs/>
          <w:color w:val="365F91" w:themeColor="accent1" w:themeShade="BF"/>
          <w:sz w:val="20"/>
          <w:szCs w:val="22"/>
        </w:rPr>
        <w:t xml:space="preserve"> WNIOSEK ZAKUPOWY/</w:t>
      </w:r>
      <w:r w:rsidRPr="005D658A">
        <w:rPr>
          <w:rFonts w:cstheme="minorHAnsi"/>
          <w:sz w:val="20"/>
        </w:rPr>
        <w:t xml:space="preserve"> </w:t>
      </w:r>
      <w:proofErr w:type="spellStart"/>
      <w:r w:rsidRPr="009F73E0">
        <w:rPr>
          <w:rFonts w:asciiTheme="minorHAnsi" w:eastAsiaTheme="majorEastAsia" w:hAnsiTheme="minorHAnsi" w:cstheme="minorHAnsi"/>
          <w:b/>
          <w:bCs/>
          <w:color w:val="365F91" w:themeColor="accent1" w:themeShade="BF"/>
          <w:sz w:val="20"/>
          <w:szCs w:val="22"/>
        </w:rPr>
        <w:t>SWZ</w:t>
      </w:r>
      <w:proofErr w:type="spellEnd"/>
      <w:r w:rsidRPr="009F73E0">
        <w:rPr>
          <w:rFonts w:asciiTheme="minorHAnsi" w:eastAsiaTheme="majorEastAsia" w:hAnsiTheme="minorHAnsi" w:cstheme="minorHAnsi"/>
          <w:b/>
          <w:bCs/>
          <w:color w:val="365F91" w:themeColor="accent1" w:themeShade="BF"/>
          <w:sz w:val="20"/>
          <w:szCs w:val="22"/>
        </w:rPr>
        <w:t xml:space="preserve"> – WARUNKI UDZIAŁU W POSTĘPOWANIU ORAZ PRZESŁANKI WYKLUCZENIA, OPIS SPOSOBU OCENY, ELEMENTY SKŁADOWE OFERTY</w:t>
      </w:r>
      <w:bookmarkEnd w:id="3"/>
      <w:bookmarkEnd w:id="4"/>
    </w:p>
    <w:p w14:paraId="71FBCEED" w14:textId="77777777" w:rsidR="00A177C2" w:rsidRPr="009F73E0" w:rsidRDefault="00A177C2" w:rsidP="00A177C2">
      <w:pPr>
        <w:widowControl w:val="0"/>
        <w:adjustRightInd w:val="0"/>
        <w:spacing w:before="120" w:after="120" w:line="240" w:lineRule="auto"/>
        <w:ind w:left="425"/>
        <w:contextualSpacing/>
        <w:rPr>
          <w:rFonts w:asciiTheme="minorHAnsi" w:eastAsia="Calibri" w:hAnsiTheme="minorHAnsi" w:cstheme="minorHAnsi"/>
          <w:b/>
          <w:sz w:val="20"/>
        </w:rPr>
      </w:pPr>
    </w:p>
    <w:p w14:paraId="643E4086" w14:textId="77777777" w:rsidR="00A177C2" w:rsidRPr="009F73E0" w:rsidRDefault="00A177C2" w:rsidP="00576D27">
      <w:pPr>
        <w:widowControl w:val="0"/>
        <w:numPr>
          <w:ilvl w:val="0"/>
          <w:numId w:val="8"/>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9F73E0">
        <w:rPr>
          <w:rFonts w:asciiTheme="minorHAnsi" w:eastAsia="Calibri" w:hAnsiTheme="minorHAnsi" w:cstheme="minorHAnsi"/>
          <w:b/>
          <w:sz w:val="20"/>
        </w:rPr>
        <w:t>Warunki udziału w postępowaniu oraz przesłanki wykluczenia</w:t>
      </w:r>
    </w:p>
    <w:p w14:paraId="433E3A35" w14:textId="77777777" w:rsidR="00A177C2" w:rsidRPr="00316F27" w:rsidRDefault="00A177C2" w:rsidP="00A177C2">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316F27">
        <w:rPr>
          <w:rFonts w:asciiTheme="minorHAnsi" w:eastAsia="Calibri" w:hAnsiTheme="minorHAnsi" w:cstheme="minorHAnsi"/>
          <w:bCs/>
          <w:sz w:val="20"/>
        </w:rPr>
        <w:t xml:space="preserve">udzielenie zamówienia </w:t>
      </w:r>
      <w:r w:rsidRPr="00316F27">
        <w:rPr>
          <w:rFonts w:asciiTheme="minorHAnsi" w:eastAsia="Calibri" w:hAnsiTheme="minorHAnsi" w:cstheme="minorHAnsi"/>
          <w:b/>
          <w:bCs/>
          <w:sz w:val="20"/>
        </w:rPr>
        <w:t xml:space="preserve">mogą ubiegać się Wykonawcy, którzy: </w:t>
      </w:r>
    </w:p>
    <w:p w14:paraId="454BE1D0" w14:textId="77777777" w:rsidR="00A177C2" w:rsidRPr="00316F27" w:rsidRDefault="00A177C2" w:rsidP="00576D27">
      <w:pPr>
        <w:pStyle w:val="Akapitzlist"/>
        <w:numPr>
          <w:ilvl w:val="1"/>
          <w:numId w:val="9"/>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316F27">
        <w:rPr>
          <w:rFonts w:asciiTheme="minorHAnsi" w:eastAsia="Calibri" w:hAnsiTheme="minorHAnsi" w:cstheme="minorHAnsi"/>
          <w:b/>
          <w:bCs/>
          <w:sz w:val="20"/>
        </w:rPr>
        <w:t xml:space="preserve">Nie podlegają wykluczeniu na podstawie pkt. </w:t>
      </w:r>
      <w:r w:rsidRPr="00316F27">
        <w:rPr>
          <w:rFonts w:asciiTheme="minorHAnsi" w:eastAsia="Calibri" w:hAnsiTheme="minorHAnsi" w:cstheme="minorHAnsi"/>
          <w:b/>
          <w:bCs/>
          <w:iCs/>
          <w:sz w:val="20"/>
        </w:rPr>
        <w:t>9.4.2. oraz 9.4.3 Procedury Zakupów PGE Dystrybucja S.A.</w:t>
      </w:r>
      <w:r w:rsidRPr="00316F27">
        <w:rPr>
          <w:rFonts w:asciiTheme="minorHAnsi" w:eastAsia="Calibri" w:hAnsiTheme="minorHAnsi" w:cstheme="minorHAnsi"/>
          <w:b/>
          <w:bCs/>
          <w:sz w:val="20"/>
        </w:rPr>
        <w:t xml:space="preserve"> tj. z Postępowania zakupowego wyklucza się: </w:t>
      </w:r>
    </w:p>
    <w:p w14:paraId="0B22CB3F" w14:textId="77777777" w:rsidR="00A177C2" w:rsidRPr="00316F27" w:rsidRDefault="00A177C2" w:rsidP="00576D27">
      <w:pPr>
        <w:pStyle w:val="Akapitzlist"/>
        <w:numPr>
          <w:ilvl w:val="0"/>
          <w:numId w:val="20"/>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9.4.3.1 Procedury Zakupów)</w:t>
      </w:r>
      <w:r w:rsidRPr="00316F27">
        <w:rPr>
          <w:rFonts w:asciiTheme="minorHAnsi" w:hAnsiTheme="minorHAnsi" w:cstheme="minorHAnsi"/>
          <w:sz w:val="20"/>
          <w:lang w:eastAsia="pl-PL"/>
        </w:rPr>
        <w:t xml:space="preserve"> Wykonawcę wymienionego w wykazach określonych w </w:t>
      </w:r>
      <w:r w:rsidRPr="00316F27">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316F27">
        <w:rPr>
          <w:rFonts w:asciiTheme="minorHAnsi" w:hAnsiTheme="minorHAnsi" w:cstheme="minorHAnsi"/>
          <w:sz w:val="20"/>
          <w:lang w:eastAsia="pl-PL"/>
        </w:rPr>
        <w:t xml:space="preserve">(Dz. Urz. UE L 134 z 20.05.2006, str. 1, z </w:t>
      </w:r>
      <w:proofErr w:type="spellStart"/>
      <w:r w:rsidRPr="00316F27">
        <w:rPr>
          <w:rFonts w:asciiTheme="minorHAnsi" w:hAnsiTheme="minorHAnsi" w:cstheme="minorHAnsi"/>
          <w:sz w:val="20"/>
          <w:lang w:eastAsia="pl-PL"/>
        </w:rPr>
        <w:t>późn</w:t>
      </w:r>
      <w:proofErr w:type="spellEnd"/>
      <w:r w:rsidRPr="00316F27">
        <w:rPr>
          <w:rFonts w:asciiTheme="minorHAnsi" w:hAnsiTheme="minorHAnsi" w:cstheme="minorHAnsi"/>
          <w:sz w:val="20"/>
          <w:lang w:eastAsia="pl-PL"/>
        </w:rPr>
        <w:t xml:space="preserve">. zm.) (dalej: Rozporządzenie 765/2006) i </w:t>
      </w:r>
      <w:r w:rsidRPr="00316F27">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316F27">
        <w:rPr>
          <w:rFonts w:asciiTheme="minorHAnsi" w:hAnsiTheme="minorHAnsi" w:cstheme="minorHAnsi"/>
          <w:iCs/>
          <w:sz w:val="20"/>
          <w:lang w:eastAsia="pl-PL"/>
        </w:rPr>
        <w:t>późn</w:t>
      </w:r>
      <w:proofErr w:type="spellEnd"/>
      <w:r w:rsidRPr="00316F27">
        <w:rPr>
          <w:rFonts w:asciiTheme="minorHAnsi" w:hAnsiTheme="minorHAnsi" w:cstheme="minorHAnsi"/>
          <w:iCs/>
          <w:sz w:val="20"/>
          <w:lang w:eastAsia="pl-PL"/>
        </w:rPr>
        <w:t xml:space="preserve">. zm.) </w:t>
      </w:r>
      <w:r w:rsidRPr="00316F27">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0DBEBD4" w14:textId="77777777" w:rsidR="00A177C2" w:rsidRPr="00316F27" w:rsidRDefault="00A177C2" w:rsidP="00576D27">
      <w:pPr>
        <w:pStyle w:val="Akapitzlist"/>
        <w:numPr>
          <w:ilvl w:val="0"/>
          <w:numId w:val="20"/>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9.4.3.2 Procedury Zakupów)</w:t>
      </w:r>
      <w:r w:rsidRPr="00316F27">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FF309D8" w14:textId="77777777" w:rsidR="00A177C2" w:rsidRPr="00316F27" w:rsidRDefault="00A177C2" w:rsidP="00576D27">
      <w:pPr>
        <w:pStyle w:val="Akapitzlist"/>
        <w:numPr>
          <w:ilvl w:val="0"/>
          <w:numId w:val="20"/>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9.4.3.3 Procedury Zakupów)</w:t>
      </w:r>
      <w:r w:rsidRPr="00316F27">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49CD778A" w14:textId="77777777" w:rsidR="00A177C2" w:rsidRPr="00316F27" w:rsidRDefault="00A177C2" w:rsidP="00576D27">
      <w:pPr>
        <w:pStyle w:val="Akapitzlist"/>
        <w:numPr>
          <w:ilvl w:val="0"/>
          <w:numId w:val="20"/>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9.4.3.4 Procedury Zakupów)</w:t>
      </w:r>
      <w:r w:rsidRPr="00316F27">
        <w:rPr>
          <w:rFonts w:asciiTheme="minorHAnsi" w:hAnsiTheme="minorHAnsi" w:cstheme="minorHAnsi"/>
          <w:sz w:val="20"/>
          <w:lang w:eastAsia="pl-PL"/>
        </w:rPr>
        <w:t xml:space="preserve"> Wykonawcę z udziałem:</w:t>
      </w:r>
    </w:p>
    <w:p w14:paraId="6A6FBB54" w14:textId="77777777" w:rsidR="00A177C2" w:rsidRPr="00316F27" w:rsidRDefault="00A177C2" w:rsidP="00576D27">
      <w:pPr>
        <w:numPr>
          <w:ilvl w:val="0"/>
          <w:numId w:val="2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obywateli rosyjskich lub osób fizycznych lub prawnych, podmiotów lub organów z siedzibą w Rosji;</w:t>
      </w:r>
    </w:p>
    <w:p w14:paraId="5B726952" w14:textId="77777777" w:rsidR="00A177C2" w:rsidRPr="00316F27" w:rsidRDefault="00A177C2" w:rsidP="00576D27">
      <w:pPr>
        <w:numPr>
          <w:ilvl w:val="0"/>
          <w:numId w:val="2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4F3F4688" w14:textId="77777777" w:rsidR="00A177C2" w:rsidRPr="00316F27" w:rsidRDefault="00A177C2" w:rsidP="00576D27">
      <w:pPr>
        <w:numPr>
          <w:ilvl w:val="0"/>
          <w:numId w:val="2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49819DC8" w14:textId="77777777" w:rsidR="00A177C2" w:rsidRPr="00316F27" w:rsidRDefault="00A177C2" w:rsidP="00A177C2">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316F27">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316F27">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316F27">
        <w:rPr>
          <w:rFonts w:asciiTheme="minorHAnsi" w:hAnsiTheme="minorHAnsi" w:cstheme="minorHAnsi"/>
          <w:sz w:val="20"/>
          <w:lang w:eastAsia="pl-PL"/>
        </w:rPr>
        <w:t>) w przypadku gdy przypada na nich ponad 10 % wartości Zamówienia.</w:t>
      </w:r>
    </w:p>
    <w:p w14:paraId="0C8EDB59" w14:textId="77777777" w:rsidR="00A177C2" w:rsidRPr="00316F27" w:rsidRDefault="00A177C2" w:rsidP="00A177C2">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5F81A911" w14:textId="77777777" w:rsidR="00A177C2" w:rsidRPr="00316F27" w:rsidRDefault="00A177C2" w:rsidP="00A177C2">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316F27">
        <w:rPr>
          <w:rFonts w:asciiTheme="minorHAnsi" w:hAnsiTheme="minorHAnsi" w:cstheme="minorHAnsi"/>
          <w:b/>
          <w:sz w:val="20"/>
          <w:lang w:eastAsia="pl-PL"/>
        </w:rPr>
        <w:t>Ponadto z postępowania wyklucza się Wykonawcę, jeżeli:</w:t>
      </w:r>
    </w:p>
    <w:p w14:paraId="0C3FD2D0"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9.4.2.2 Procedury Zakupów)</w:t>
      </w:r>
      <w:r w:rsidRPr="00316F27">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871CAE"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6563EBA4"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handlu ludźmi, o którym mowa w art. 189a Kodeksu karnego,</w:t>
      </w:r>
    </w:p>
    <w:p w14:paraId="4553E7C4"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3EEF2757"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C505F9"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o charakterze terrorystycznym, o którym mowa w art. 115 § 20 Kodeksu karnego, lub mające na celu popełnienie tego przestępstwa,</w:t>
      </w:r>
    </w:p>
    <w:p w14:paraId="5C832BB3"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F3050D0" w14:textId="77777777" w:rsidR="00A177C2" w:rsidRPr="00316F27" w:rsidRDefault="00A177C2" w:rsidP="00576D27">
      <w:pPr>
        <w:pStyle w:val="Akapitzlist"/>
        <w:numPr>
          <w:ilvl w:val="0"/>
          <w:numId w:val="22"/>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B990CC8" w14:textId="77777777" w:rsidR="00A177C2" w:rsidRPr="00316F27" w:rsidRDefault="00A177C2" w:rsidP="00A177C2">
      <w:pPr>
        <w:shd w:val="clear" w:color="auto" w:fill="FFFFFF" w:themeFill="background1"/>
        <w:spacing w:before="60" w:after="60" w:line="260" w:lineRule="exact"/>
        <w:ind w:left="993" w:firstLine="360"/>
        <w:rPr>
          <w:rFonts w:asciiTheme="minorHAnsi" w:hAnsiTheme="minorHAnsi" w:cstheme="minorHAnsi"/>
          <w:sz w:val="20"/>
          <w:lang w:eastAsia="pl-PL"/>
        </w:rPr>
      </w:pPr>
      <w:r w:rsidRPr="00316F27">
        <w:rPr>
          <w:rFonts w:asciiTheme="minorHAnsi" w:hAnsiTheme="minorHAnsi" w:cstheme="minorHAnsi"/>
          <w:sz w:val="20"/>
          <w:lang w:eastAsia="pl-PL"/>
        </w:rPr>
        <w:t xml:space="preserve">- lub za odpowiedni czyn zabroniony określony w przepisach prawa obcego. </w:t>
      </w:r>
    </w:p>
    <w:p w14:paraId="698C50F6"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9.4.2.3 Procedury Zakupów)</w:t>
      </w:r>
      <w:r w:rsidRPr="00316F27">
        <w:rPr>
          <w:rFonts w:asciiTheme="minorHAnsi" w:hAnsiTheme="minorHAnsi" w:cstheme="minorHAnsi"/>
          <w:sz w:val="20"/>
          <w:lang w:eastAsia="pl-PL"/>
        </w:rPr>
        <w:t xml:space="preserve"> Wobec Wykonawcy orzeczono zakaz ubiegania się o zamówienia publiczne,</w:t>
      </w:r>
    </w:p>
    <w:p w14:paraId="470AD465"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9.4.2.4 Procedury Zakupów)</w:t>
      </w:r>
      <w:r w:rsidRPr="00316F27">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0582F72B"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9.4.2.5 Procedury Zakupów)</w:t>
      </w:r>
      <w:r w:rsidRPr="00316F27">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0C50E33F"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9.4.2.6 Procedury Zakupów)</w:t>
      </w:r>
      <w:r w:rsidRPr="00316F27">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62AAB53"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9.4.2.7 Procedury Zakupów)</w:t>
      </w:r>
      <w:r w:rsidRPr="00316F27">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DFB54E8"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9.4.2.8 Procedury Zakupów)</w:t>
      </w:r>
      <w:r w:rsidRPr="00316F27">
        <w:rPr>
          <w:rFonts w:asciiTheme="minorHAnsi" w:hAnsiTheme="minorHAnsi" w:cstheme="minorHAnsi"/>
          <w:sz w:val="20"/>
          <w:lang w:eastAsia="pl-PL"/>
        </w:rPr>
        <w:t xml:space="preserve"> Wykonawca, który nie wykonał lub nienależycie wykonał zobowiązanie wynikające z innej Umowy zakupowej zawartej ze Spółką </w:t>
      </w:r>
      <w:proofErr w:type="spellStart"/>
      <w:r w:rsidRPr="00316F27">
        <w:rPr>
          <w:rFonts w:asciiTheme="minorHAnsi" w:hAnsiTheme="minorHAnsi" w:cstheme="minorHAnsi"/>
          <w:sz w:val="20"/>
          <w:lang w:eastAsia="pl-PL"/>
        </w:rPr>
        <w:t>GK</w:t>
      </w:r>
      <w:proofErr w:type="spellEnd"/>
      <w:r w:rsidRPr="00316F27">
        <w:rPr>
          <w:rFonts w:asciiTheme="minorHAnsi" w:hAnsiTheme="minorHAnsi" w:cstheme="minorHAnsi"/>
          <w:sz w:val="20"/>
          <w:lang w:eastAsia="pl-PL"/>
        </w:rPr>
        <w:t xml:space="preserve"> PGE lub innymi podmiotami.</w:t>
      </w:r>
    </w:p>
    <w:p w14:paraId="2DF54C9B"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9.4.2.9 Procedury Zakupów)</w:t>
      </w:r>
      <w:r w:rsidRPr="00316F27">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688A7C2"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9.4.2.10 Procedury Zakupów)</w:t>
      </w:r>
      <w:r w:rsidRPr="00316F27">
        <w:rPr>
          <w:rFonts w:asciiTheme="minorHAnsi" w:hAnsiTheme="minorHAnsi" w:cstheme="minorHAnsi"/>
          <w:sz w:val="20"/>
          <w:lang w:eastAsia="pl-PL"/>
        </w:rPr>
        <w:t xml:space="preserve"> Wykonawca nie wykonał Umowy zakupowej zawartej przez danego Zamawiającego lub wykonał ją nienależycie, </w:t>
      </w:r>
    </w:p>
    <w:p w14:paraId="339881F6"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9.4.2.11 Procedury Zakupów)</w:t>
      </w:r>
      <w:r w:rsidRPr="00316F27">
        <w:rPr>
          <w:rFonts w:asciiTheme="minorHAnsi" w:hAnsiTheme="minorHAnsi" w:cstheme="minorHAnsi"/>
          <w:sz w:val="20"/>
          <w:lang w:eastAsia="pl-PL"/>
        </w:rPr>
        <w:t xml:space="preserve"> Wykonawca odmówił zawarcia Umowy po przeprowadzonym Postępowaniu zakupowym, </w:t>
      </w:r>
    </w:p>
    <w:p w14:paraId="7CBE94F4"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lastRenderedPageBreak/>
        <w:t>(zgodnie z pkt. 9.4.2.12 Procedury Zakupów)</w:t>
      </w:r>
      <w:r w:rsidRPr="00316F27">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366545A2"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9.4.2.13 Procedury Zakupów)</w:t>
      </w:r>
      <w:r w:rsidRPr="00316F27">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662D2E64" w14:textId="77777777" w:rsidR="00A177C2" w:rsidRPr="00316F27" w:rsidRDefault="00A177C2" w:rsidP="00576D27">
      <w:pPr>
        <w:pStyle w:val="Akapitzlist"/>
        <w:numPr>
          <w:ilvl w:val="0"/>
          <w:numId w:val="20"/>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9.4.2.14 Procedury Zakupów)</w:t>
      </w:r>
      <w:r w:rsidRPr="00316F27">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6E59AAA9" w14:textId="77777777" w:rsidR="00A177C2" w:rsidRPr="009F73E0" w:rsidRDefault="00A177C2" w:rsidP="00576D27">
      <w:pPr>
        <w:numPr>
          <w:ilvl w:val="1"/>
          <w:numId w:val="9"/>
        </w:numPr>
        <w:spacing w:before="60" w:after="60" w:line="240" w:lineRule="auto"/>
        <w:ind w:hanging="513"/>
        <w:rPr>
          <w:rFonts w:asciiTheme="minorHAnsi" w:eastAsia="Calibri" w:hAnsiTheme="minorHAnsi" w:cstheme="minorHAnsi"/>
          <w:bCs/>
          <w:sz w:val="20"/>
        </w:rPr>
      </w:pPr>
      <w:r w:rsidRPr="009F73E0">
        <w:rPr>
          <w:rFonts w:asciiTheme="minorHAnsi" w:eastAsia="Calibri" w:hAnsiTheme="minorHAnsi" w:cstheme="minorHAnsi"/>
          <w:bCs/>
          <w:sz w:val="20"/>
        </w:rPr>
        <w:t>Spełniają warunki udziału w postępowaniu, jak niżej</w:t>
      </w:r>
      <w:r w:rsidRPr="009F73E0">
        <w:rPr>
          <w:rFonts w:asciiTheme="minorHAnsi" w:eastAsia="Calibri" w:hAnsiTheme="minorHAnsi" w:cstheme="minorHAnsi"/>
          <w:sz w:val="20"/>
        </w:rPr>
        <w:t>:</w:t>
      </w:r>
    </w:p>
    <w:p w14:paraId="00F50AA9" w14:textId="77777777" w:rsidR="00A177C2" w:rsidRPr="009F73E0" w:rsidRDefault="00A177C2" w:rsidP="00576D27">
      <w:pPr>
        <w:numPr>
          <w:ilvl w:val="2"/>
          <w:numId w:val="9"/>
        </w:numPr>
        <w:spacing w:before="60" w:after="60" w:line="240" w:lineRule="auto"/>
        <w:ind w:hanging="579"/>
        <w:rPr>
          <w:rFonts w:asciiTheme="minorHAnsi" w:hAnsiTheme="minorHAnsi" w:cstheme="minorHAnsi"/>
          <w:sz w:val="20"/>
          <w:lang w:eastAsia="pl-PL"/>
        </w:rPr>
      </w:pPr>
      <w:r w:rsidRPr="009F73E0">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9F73E0">
        <w:rPr>
          <w:rFonts w:asciiTheme="minorHAnsi" w:hAnsiTheme="minorHAnsi" w:cstheme="minorHAnsi"/>
          <w:sz w:val="20"/>
          <w:lang w:eastAsia="pl-PL"/>
        </w:rPr>
        <w:t xml:space="preserve"> </w:t>
      </w:r>
    </w:p>
    <w:p w14:paraId="53A6B336" w14:textId="77777777" w:rsidR="00A177C2" w:rsidRPr="00DE2D12" w:rsidRDefault="00A177C2" w:rsidP="00576D27">
      <w:pPr>
        <w:numPr>
          <w:ilvl w:val="0"/>
          <w:numId w:val="11"/>
        </w:numPr>
        <w:spacing w:before="60" w:after="60" w:line="240" w:lineRule="auto"/>
        <w:ind w:hanging="295"/>
        <w:contextualSpacing/>
        <w:rPr>
          <w:rFonts w:asciiTheme="minorHAnsi" w:hAnsiTheme="minorHAnsi"/>
          <w:sz w:val="20"/>
        </w:rPr>
      </w:pPr>
      <w:r w:rsidRPr="009F73E0">
        <w:rPr>
          <w:rFonts w:asciiTheme="minorHAnsi" w:hAnsiTheme="minorHAnsi" w:cstheme="minorHAnsi"/>
          <w:sz w:val="20"/>
          <w:lang w:eastAsia="pl-PL"/>
        </w:rPr>
        <w:t>W celu potwierdzenia spełnienia warunku Wykonawca wykaże,</w:t>
      </w:r>
    </w:p>
    <w:p w14:paraId="3D35F2D7" w14:textId="77777777" w:rsidR="00A177C2" w:rsidRPr="00DE2D12" w:rsidRDefault="00A177C2" w:rsidP="00576D27">
      <w:pPr>
        <w:pStyle w:val="Akapitzlist"/>
        <w:numPr>
          <w:ilvl w:val="0"/>
          <w:numId w:val="23"/>
        </w:numPr>
        <w:spacing w:before="60" w:after="60" w:line="240" w:lineRule="auto"/>
        <w:rPr>
          <w:rFonts w:asciiTheme="minorHAnsi" w:hAnsiTheme="minorHAnsi"/>
          <w:sz w:val="20"/>
        </w:rPr>
      </w:pPr>
      <w:r w:rsidRPr="00DE2D12">
        <w:rPr>
          <w:rFonts w:asciiTheme="minorHAnsi" w:hAnsiTheme="minorHAnsi" w:cstheme="minorHAnsi"/>
          <w:sz w:val="20"/>
          <w:lang w:eastAsia="pl-PL"/>
        </w:rPr>
        <w:t xml:space="preserve">że </w:t>
      </w:r>
      <w:r w:rsidRPr="00DE2D12">
        <w:rPr>
          <w:rFonts w:asciiTheme="minorHAnsi" w:hAnsiTheme="minorHAnsi"/>
          <w:sz w:val="20"/>
        </w:rPr>
        <w:t xml:space="preserve">w okresie ostatnich pięciu lat należycie wykonał minimum trzy roboty budowlane odpowiadające swoim </w:t>
      </w:r>
      <w:r w:rsidRPr="00DE2D12">
        <w:rPr>
          <w:rFonts w:asciiTheme="minorHAnsi" w:hAnsiTheme="minorHAnsi"/>
          <w:sz w:val="20"/>
          <w:shd w:val="clear" w:color="auto" w:fill="FFFFFF" w:themeFill="background1"/>
        </w:rPr>
        <w:t xml:space="preserve">rodzajem robotom budowlanym stanowiącym przedmiot zakupu. zgodnie z formularzem stanowiącym </w:t>
      </w:r>
      <w:r w:rsidRPr="00DE2D12">
        <w:rPr>
          <w:rFonts w:asciiTheme="minorHAnsi" w:hAnsiTheme="minorHAnsi"/>
          <w:b/>
          <w:sz w:val="20"/>
          <w:shd w:val="clear" w:color="auto" w:fill="FFFFFF" w:themeFill="background1"/>
        </w:rPr>
        <w:t>Załącznik</w:t>
      </w:r>
      <w:r w:rsidRPr="00DE2D12">
        <w:rPr>
          <w:rFonts w:asciiTheme="minorHAnsi" w:hAnsiTheme="minorHAnsi"/>
          <w:b/>
          <w:sz w:val="20"/>
        </w:rPr>
        <w:t xml:space="preserve"> nr 7 do </w:t>
      </w:r>
      <w:proofErr w:type="spellStart"/>
      <w:r w:rsidRPr="00DE2D12">
        <w:rPr>
          <w:rFonts w:asciiTheme="minorHAnsi" w:hAnsiTheme="minorHAnsi"/>
          <w:b/>
          <w:sz w:val="20"/>
        </w:rPr>
        <w:t>SWZ</w:t>
      </w:r>
      <w:proofErr w:type="spellEnd"/>
      <w:r w:rsidRPr="00DE2D12">
        <w:rPr>
          <w:rFonts w:asciiTheme="minorHAnsi" w:hAnsiTheme="minorHAnsi"/>
          <w:b/>
          <w:sz w:val="20"/>
        </w:rPr>
        <w:t>.</w:t>
      </w:r>
    </w:p>
    <w:p w14:paraId="59B1E757" w14:textId="77777777" w:rsidR="00A177C2" w:rsidRPr="009F73E0" w:rsidRDefault="00A177C2" w:rsidP="00A177C2">
      <w:pPr>
        <w:widowControl w:val="0"/>
        <w:tabs>
          <w:tab w:val="num" w:pos="709"/>
        </w:tabs>
        <w:adjustRightInd w:val="0"/>
        <w:spacing w:before="60" w:after="60" w:line="240" w:lineRule="auto"/>
        <w:ind w:left="709"/>
        <w:textAlignment w:val="baseline"/>
        <w:rPr>
          <w:rFonts w:asciiTheme="minorHAnsi" w:hAnsiTheme="minorHAnsi"/>
          <w:sz w:val="20"/>
        </w:rPr>
      </w:pPr>
      <w:r w:rsidRPr="009F73E0">
        <w:rPr>
          <w:rFonts w:asciiTheme="minorHAnsi" w:hAnsiTheme="minorHAnsi"/>
          <w:sz w:val="20"/>
        </w:rPr>
        <w:t>Należy załączyć listy referencyjne, potwierdzające że roboty budowlane zostały wykonane należycie. W liście referencyjnym winne być zawarte następujące informacje:</w:t>
      </w:r>
    </w:p>
    <w:p w14:paraId="1904C827" w14:textId="77777777" w:rsidR="00A177C2" w:rsidRPr="009F73E0" w:rsidRDefault="00A177C2" w:rsidP="00A177C2">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a) nazwa inwestora dla którego wykonane były roboty budowlane,</w:t>
      </w:r>
    </w:p>
    <w:p w14:paraId="677F47F2" w14:textId="77777777" w:rsidR="00A177C2" w:rsidRPr="009F73E0" w:rsidRDefault="00A177C2" w:rsidP="00A177C2">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b) nazwa zadania budowlanego,</w:t>
      </w:r>
    </w:p>
    <w:p w14:paraId="18F80F92" w14:textId="77777777" w:rsidR="00A177C2" w:rsidRPr="009F73E0" w:rsidRDefault="00A177C2" w:rsidP="00A177C2">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c) okres w jakim roboty budowlane były wykonywane,</w:t>
      </w:r>
    </w:p>
    <w:p w14:paraId="7F7A02CA" w14:textId="77777777" w:rsidR="00A177C2" w:rsidRPr="009F73E0" w:rsidRDefault="00A177C2" w:rsidP="00A177C2">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d) zakres robót budowlanych,</w:t>
      </w:r>
    </w:p>
    <w:p w14:paraId="06CA0CC7" w14:textId="77777777" w:rsidR="00A177C2" w:rsidRPr="009F73E0" w:rsidRDefault="00A177C2" w:rsidP="00A177C2">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e) wartość robót budowlanych.</w:t>
      </w:r>
    </w:p>
    <w:p w14:paraId="1058D87B" w14:textId="77777777" w:rsidR="00A177C2" w:rsidRPr="009F73E0" w:rsidRDefault="00A177C2" w:rsidP="00A177C2">
      <w:pPr>
        <w:widowControl w:val="0"/>
        <w:tabs>
          <w:tab w:val="num" w:pos="709"/>
        </w:tabs>
        <w:adjustRightInd w:val="0"/>
        <w:spacing w:before="60" w:after="60" w:line="240" w:lineRule="auto"/>
        <w:ind w:left="709"/>
        <w:textAlignment w:val="baseline"/>
        <w:rPr>
          <w:rFonts w:asciiTheme="minorHAnsi" w:hAnsiTheme="minorHAnsi"/>
          <w:sz w:val="20"/>
        </w:rPr>
      </w:pPr>
      <w:r w:rsidRPr="009F73E0">
        <w:rPr>
          <w:rFonts w:asciiTheme="minorHAnsi" w:hAnsiTheme="minorHAnsi"/>
          <w:sz w:val="20"/>
        </w:rPr>
        <w:t>List referencyjny, który nie będzie zawierał wszystkich powyższych informacji, nie będzie brany pod uwagę przy rozpatrywaniu oferty pod względem jej kompletności.</w:t>
      </w:r>
    </w:p>
    <w:p w14:paraId="3B75A446" w14:textId="3C8D90C8" w:rsidR="00A177C2" w:rsidRPr="00734AF0" w:rsidRDefault="00A177C2" w:rsidP="00576D27">
      <w:pPr>
        <w:pStyle w:val="Akapitzlist"/>
        <w:numPr>
          <w:ilvl w:val="0"/>
          <w:numId w:val="24"/>
        </w:numPr>
        <w:spacing w:before="60" w:after="60" w:line="240" w:lineRule="auto"/>
        <w:ind w:left="993" w:hanging="284"/>
        <w:rPr>
          <w:rFonts w:asciiTheme="minorHAnsi" w:hAnsiTheme="minorHAnsi"/>
          <w:strike/>
          <w:sz w:val="20"/>
        </w:rPr>
      </w:pPr>
      <w:r w:rsidRPr="00734AF0">
        <w:rPr>
          <w:rFonts w:asciiTheme="minorHAnsi" w:hAnsiTheme="minorHAnsi"/>
          <w:strike/>
          <w:sz w:val="20"/>
        </w:rPr>
        <w:t xml:space="preserve">posiada oświadczenie </w:t>
      </w:r>
      <w:r w:rsidRPr="00734AF0">
        <w:rPr>
          <w:rFonts w:asciiTheme="minorHAnsi" w:hAnsiTheme="minorHAnsi"/>
          <w:b/>
          <w:strike/>
          <w:sz w:val="20"/>
        </w:rPr>
        <w:t xml:space="preserve">producenta systemu </w:t>
      </w:r>
      <w:r w:rsidRPr="00734AF0">
        <w:rPr>
          <w:rFonts w:asciiTheme="minorHAnsi" w:hAnsiTheme="minorHAnsi"/>
          <w:b/>
          <w:bCs/>
          <w:strike/>
          <w:sz w:val="20"/>
        </w:rPr>
        <w:t>dyspozytorskiego zainstalowanego</w:t>
      </w:r>
      <w:r w:rsidRPr="00734AF0">
        <w:rPr>
          <w:rFonts w:asciiTheme="minorHAnsi" w:hAnsiTheme="minorHAnsi"/>
          <w:b/>
          <w:bCs/>
          <w:strike/>
          <w:sz w:val="20"/>
        </w:rPr>
        <w:br/>
        <w:t>w Obszarowym Centrum Dyspozytorskim do wykonania pra</w:t>
      </w:r>
      <w:r w:rsidR="008F4F97" w:rsidRPr="00734AF0">
        <w:rPr>
          <w:rFonts w:asciiTheme="minorHAnsi" w:hAnsiTheme="minorHAnsi"/>
          <w:b/>
          <w:bCs/>
          <w:strike/>
          <w:sz w:val="20"/>
        </w:rPr>
        <w:t>c edycyjnych i konfiguracyjnych</w:t>
      </w:r>
      <w:r w:rsidR="00210CE8" w:rsidRPr="00734AF0">
        <w:rPr>
          <w:rFonts w:asciiTheme="minorHAnsi" w:hAnsiTheme="minorHAnsi"/>
          <w:b/>
          <w:bCs/>
          <w:strike/>
          <w:sz w:val="20"/>
        </w:rPr>
        <w:t xml:space="preserve"> – dotyczy części 6. </w:t>
      </w:r>
    </w:p>
    <w:p w14:paraId="2B2BF71C" w14:textId="09533CA5" w:rsidR="00A177C2" w:rsidRPr="00734AF0" w:rsidRDefault="00A177C2" w:rsidP="00576D27">
      <w:pPr>
        <w:pStyle w:val="Akapitzlist"/>
        <w:numPr>
          <w:ilvl w:val="0"/>
          <w:numId w:val="24"/>
        </w:numPr>
        <w:spacing w:before="60" w:after="60" w:line="240" w:lineRule="auto"/>
        <w:ind w:left="993" w:hanging="284"/>
        <w:rPr>
          <w:rFonts w:asciiTheme="minorHAnsi" w:hAnsiTheme="minorHAnsi"/>
          <w:b/>
          <w:strike/>
          <w:sz w:val="20"/>
        </w:rPr>
      </w:pPr>
      <w:r w:rsidRPr="00734AF0">
        <w:rPr>
          <w:rFonts w:asciiTheme="minorHAnsi" w:hAnsiTheme="minorHAnsi"/>
          <w:strike/>
          <w:sz w:val="20"/>
        </w:rPr>
        <w:t xml:space="preserve">posiada </w:t>
      </w:r>
      <w:r w:rsidRPr="00734AF0">
        <w:rPr>
          <w:rFonts w:asciiTheme="minorHAnsi" w:hAnsiTheme="minorHAnsi"/>
          <w:b/>
          <w:bCs/>
          <w:strike/>
          <w:sz w:val="20"/>
        </w:rPr>
        <w:t>certyfikat lub oświadczenie producenta uprawniające do wykonania prac konfiguracyjnych i uruchomieniowych w sterownikach telemechaniki</w:t>
      </w:r>
      <w:r w:rsidR="00210CE8" w:rsidRPr="00734AF0">
        <w:rPr>
          <w:rFonts w:asciiTheme="minorHAnsi" w:hAnsiTheme="minorHAnsi"/>
          <w:b/>
          <w:bCs/>
          <w:strike/>
          <w:sz w:val="20"/>
        </w:rPr>
        <w:t xml:space="preserve">  – dotyczy części 6.</w:t>
      </w:r>
    </w:p>
    <w:p w14:paraId="50B3B34E" w14:textId="77777777" w:rsidR="00A177C2" w:rsidRPr="008F73CD" w:rsidRDefault="00A177C2" w:rsidP="00A177C2">
      <w:pPr>
        <w:spacing w:before="60" w:after="60" w:line="240" w:lineRule="auto"/>
        <w:ind w:left="284"/>
        <w:rPr>
          <w:rFonts w:ascii="Calibri" w:hAnsi="Calibri"/>
          <w:sz w:val="20"/>
        </w:rPr>
      </w:pPr>
      <w:r w:rsidRPr="008F73CD">
        <w:rPr>
          <w:rFonts w:ascii="Calibri" w:hAnsi="Calibri"/>
          <w:sz w:val="20"/>
        </w:rPr>
        <w:t>W razie konieczności, szczególnie gdy wykaz lub dowody, o których mowa w pkt 2  budzą wątpliwości zamawiającego lub gdy z poświadczenia albo z innego dokumentu wynika, że zamówienie nie zostało wykonane lub zostało wykonane nienależycie, zamawiający może zwrócić się bezpośrednio do właściwego podmiotu, na rzecz którego roboty budowlane lub usługi były lub miały zostać wykonane, o przedłożenie dodatkowych informacji lub dokumentów bezpośrednio zamawiającemu.</w:t>
      </w:r>
    </w:p>
    <w:p w14:paraId="18F291C7" w14:textId="77777777" w:rsidR="00A177C2" w:rsidRPr="00734AF0" w:rsidRDefault="00A177C2" w:rsidP="00A177C2">
      <w:pPr>
        <w:spacing w:before="60" w:after="60" w:line="240" w:lineRule="auto"/>
        <w:ind w:left="284"/>
        <w:rPr>
          <w:rFonts w:ascii="Calibri" w:hAnsi="Calibri"/>
          <w:b/>
          <w:bCs/>
          <w:strike/>
          <w:sz w:val="20"/>
        </w:rPr>
      </w:pPr>
      <w:r w:rsidRPr="00734AF0">
        <w:rPr>
          <w:rFonts w:ascii="Calibri" w:hAnsi="Calibri"/>
          <w:b/>
          <w:bCs/>
          <w:strike/>
          <w:sz w:val="20"/>
        </w:rPr>
        <w:t>Z uwagi na konieczność zapewnienia bezpieczeństwa systemu dyspozytorskiego prace edycyjne</w:t>
      </w:r>
      <w:r w:rsidRPr="00734AF0">
        <w:rPr>
          <w:rFonts w:ascii="Calibri" w:hAnsi="Calibri"/>
          <w:b/>
          <w:bCs/>
          <w:strike/>
          <w:sz w:val="20"/>
        </w:rPr>
        <w:br/>
        <w:t xml:space="preserve">i konfiguracyjne w systemie dyspozytorskim funkcjonującym w Obszarowym Centrum Dyspozytorskim winny być wykonane wyłącznie przez producenta tego systemu. Wykonawca powinien przedstawić oświadczenie producenta systemu dyspozytorskiego do wykonania ww. prac (załącznik nr 14 do </w:t>
      </w:r>
      <w:proofErr w:type="spellStart"/>
      <w:r w:rsidRPr="00734AF0">
        <w:rPr>
          <w:rFonts w:ascii="Calibri" w:hAnsi="Calibri"/>
          <w:b/>
          <w:bCs/>
          <w:strike/>
          <w:sz w:val="20"/>
        </w:rPr>
        <w:t>SWZ</w:t>
      </w:r>
      <w:proofErr w:type="spellEnd"/>
      <w:r w:rsidRPr="00734AF0">
        <w:rPr>
          <w:rFonts w:ascii="Calibri" w:hAnsi="Calibri"/>
          <w:b/>
          <w:bCs/>
          <w:strike/>
          <w:sz w:val="20"/>
        </w:rPr>
        <w:t>)</w:t>
      </w:r>
      <w:r w:rsidRPr="00734AF0">
        <w:rPr>
          <w:rFonts w:ascii="Calibri" w:hAnsi="Calibri" w:cs="Calibri"/>
          <w:b/>
          <w:strike/>
          <w:sz w:val="20"/>
          <w:lang w:eastAsia="pl-PL"/>
        </w:rPr>
        <w:t>.</w:t>
      </w:r>
    </w:p>
    <w:p w14:paraId="2CCF3BFD" w14:textId="77777777" w:rsidR="00A177C2" w:rsidRPr="00734AF0" w:rsidRDefault="00A177C2" w:rsidP="00A177C2">
      <w:pPr>
        <w:spacing w:before="60" w:after="60" w:line="240" w:lineRule="auto"/>
        <w:ind w:left="284"/>
        <w:rPr>
          <w:rFonts w:ascii="Calibri" w:hAnsi="Calibri"/>
          <w:strike/>
          <w:sz w:val="20"/>
        </w:rPr>
      </w:pPr>
      <w:r w:rsidRPr="00734AF0">
        <w:rPr>
          <w:rFonts w:ascii="Calibri" w:hAnsi="Calibri"/>
          <w:b/>
          <w:bCs/>
          <w:strike/>
          <w:sz w:val="20"/>
        </w:rPr>
        <w:t>Wykonawca powinien przedstawić certyfikat lub oświadczenie producenta uprawniające do wykonania prac konfiguracyjnych i uruchomieniowych w sterownikach telemechaniki. Prace mogą być wykonane wyłącznie przez producenta systemu lub firmę posiadającą certyfikat uprawniający do wykonania takich prac wydany przez producenta systemu funkcjonującego w Obszarowym Centrum Dyspozytorskim</w:t>
      </w:r>
      <w:r w:rsidRPr="00734AF0">
        <w:rPr>
          <w:rFonts w:ascii="Calibri" w:hAnsi="Calibri" w:cs="Calibri"/>
          <w:b/>
          <w:strike/>
          <w:sz w:val="20"/>
          <w:lang w:eastAsia="pl-PL"/>
        </w:rPr>
        <w:t>.</w:t>
      </w:r>
    </w:p>
    <w:p w14:paraId="253D1155" w14:textId="77777777" w:rsidR="00A177C2" w:rsidRPr="009F73E0" w:rsidRDefault="00A177C2" w:rsidP="00741D83">
      <w:pPr>
        <w:spacing w:before="60" w:after="60" w:line="240" w:lineRule="auto"/>
        <w:contextualSpacing/>
        <w:rPr>
          <w:rFonts w:asciiTheme="minorHAnsi" w:hAnsiTheme="minorHAnsi" w:cstheme="minorHAnsi"/>
          <w:strike/>
          <w:sz w:val="20"/>
          <w:lang w:eastAsia="pl-PL"/>
        </w:rPr>
      </w:pPr>
    </w:p>
    <w:p w14:paraId="32CEBB1A" w14:textId="77777777" w:rsidR="00A177C2" w:rsidRPr="009F73E0" w:rsidRDefault="00A177C2" w:rsidP="00A177C2">
      <w:pPr>
        <w:spacing w:before="12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FECAA63" w14:textId="77777777" w:rsidR="00A177C2" w:rsidRPr="009F73E0" w:rsidRDefault="00A177C2" w:rsidP="00576D27">
      <w:pPr>
        <w:numPr>
          <w:ilvl w:val="0"/>
          <w:numId w:val="11"/>
        </w:numPr>
        <w:spacing w:before="60" w:after="60" w:line="240" w:lineRule="auto"/>
        <w:contextualSpacing/>
        <w:rPr>
          <w:rFonts w:asciiTheme="minorHAnsi" w:hAnsiTheme="minorHAnsi" w:cstheme="minorHAnsi"/>
          <w:snapToGrid w:val="0"/>
          <w:sz w:val="20"/>
          <w:lang w:eastAsia="pl-PL"/>
        </w:rPr>
      </w:pPr>
      <w:r w:rsidRPr="009F73E0">
        <w:rPr>
          <w:rFonts w:asciiTheme="minorHAnsi" w:hAnsiTheme="minorHAnsi" w:cstheme="minorHAnsi"/>
          <w:snapToGrid w:val="0"/>
          <w:color w:val="000000"/>
          <w:sz w:val="20"/>
          <w:lang w:eastAsia="pl-PL"/>
        </w:rPr>
        <w:t>W celu potwierdzenia spełnienia warunku Wykonawca wykaże, że dysponują osobami przewidzianymi do realizacji zadania zdolnymi do wykonania przedmiotu zakupu w tym:</w:t>
      </w:r>
    </w:p>
    <w:p w14:paraId="75517EEA" w14:textId="77777777" w:rsidR="00A177C2" w:rsidRPr="009F73E0" w:rsidRDefault="00A177C2" w:rsidP="00576D27">
      <w:pPr>
        <w:widowControl w:val="0"/>
        <w:numPr>
          <w:ilvl w:val="1"/>
          <w:numId w:val="15"/>
        </w:numPr>
        <w:adjustRightInd w:val="0"/>
        <w:spacing w:line="240" w:lineRule="auto"/>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lastRenderedPageBreak/>
        <w:t>kierownikiem budowy posiadającym uprawnienia budowlane do kierowania robotami w branży elektroenergetycznej (uprawnienia z aktualną przynależnością do właściwej Izby Budownictwa) adekwatne do zakresu i rodzaju robót przewidzianego/</w:t>
      </w:r>
      <w:proofErr w:type="spellStart"/>
      <w:r w:rsidRPr="009F73E0">
        <w:rPr>
          <w:rFonts w:asciiTheme="minorHAnsi" w:hAnsiTheme="minorHAnsi"/>
          <w:color w:val="000000" w:themeColor="text1"/>
          <w:sz w:val="20"/>
        </w:rPr>
        <w:t>ych</w:t>
      </w:r>
      <w:proofErr w:type="spellEnd"/>
      <w:r w:rsidRPr="009F73E0">
        <w:rPr>
          <w:rFonts w:asciiTheme="minorHAnsi" w:hAnsiTheme="minorHAnsi"/>
          <w:color w:val="000000" w:themeColor="text1"/>
          <w:sz w:val="20"/>
        </w:rPr>
        <w:t xml:space="preserve"> do realizacji zadania/ń określonego/</w:t>
      </w:r>
      <w:proofErr w:type="spellStart"/>
      <w:r w:rsidRPr="009F73E0">
        <w:rPr>
          <w:rFonts w:asciiTheme="minorHAnsi" w:hAnsiTheme="minorHAnsi"/>
          <w:color w:val="000000" w:themeColor="text1"/>
          <w:sz w:val="20"/>
        </w:rPr>
        <w:t>ych</w:t>
      </w:r>
      <w:proofErr w:type="spellEnd"/>
      <w:r w:rsidRPr="009F73E0">
        <w:rPr>
          <w:rFonts w:asciiTheme="minorHAnsi" w:hAnsiTheme="minorHAnsi"/>
          <w:color w:val="000000" w:themeColor="text1"/>
          <w:sz w:val="20"/>
        </w:rPr>
        <w:t xml:space="preserve"> w </w:t>
      </w:r>
      <w:r w:rsidRPr="009F73E0">
        <w:rPr>
          <w:rFonts w:asciiTheme="minorHAnsi" w:hAnsiTheme="minorHAnsi"/>
          <w:b/>
          <w:color w:val="000000" w:themeColor="text1"/>
          <w:sz w:val="20"/>
        </w:rPr>
        <w:t xml:space="preserve">Załączniku nr 1 do </w:t>
      </w:r>
      <w:proofErr w:type="spellStart"/>
      <w:r w:rsidRPr="009F73E0">
        <w:rPr>
          <w:rFonts w:asciiTheme="minorHAnsi" w:hAnsiTheme="minorHAnsi"/>
          <w:b/>
          <w:color w:val="000000" w:themeColor="text1"/>
          <w:sz w:val="20"/>
        </w:rPr>
        <w:t>SWZ</w:t>
      </w:r>
      <w:proofErr w:type="spellEnd"/>
      <w:r w:rsidRPr="009F73E0">
        <w:rPr>
          <w:rFonts w:asciiTheme="minorHAnsi" w:hAnsiTheme="minorHAnsi"/>
          <w:b/>
          <w:color w:val="000000" w:themeColor="text1"/>
          <w:sz w:val="20"/>
        </w:rPr>
        <w:t xml:space="preserve"> „</w:t>
      </w:r>
      <w:r w:rsidRPr="009F73E0">
        <w:rPr>
          <w:rFonts w:asciiTheme="minorHAnsi" w:hAnsiTheme="minorHAnsi"/>
          <w:color w:val="000000" w:themeColor="text1"/>
          <w:sz w:val="20"/>
        </w:rPr>
        <w:t>Szczegółowa Opis Przedmiotu Zakupu/ Specyfikacji Techniczne” ,</w:t>
      </w:r>
    </w:p>
    <w:p w14:paraId="527EC6E0" w14:textId="77777777" w:rsidR="00A177C2" w:rsidRPr="009F73E0" w:rsidRDefault="00A177C2" w:rsidP="00576D27">
      <w:pPr>
        <w:widowControl w:val="0"/>
        <w:numPr>
          <w:ilvl w:val="2"/>
          <w:numId w:val="15"/>
        </w:numPr>
        <w:adjustRightInd w:val="0"/>
        <w:spacing w:line="360" w:lineRule="atLeast"/>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t>osobami z personelu przewidzianego do realizacji, które:</w:t>
      </w:r>
    </w:p>
    <w:p w14:paraId="64A0608E" w14:textId="77777777" w:rsidR="00A177C2" w:rsidRPr="009F73E0" w:rsidRDefault="00A177C2" w:rsidP="00576D27">
      <w:pPr>
        <w:widowControl w:val="0"/>
        <w:numPr>
          <w:ilvl w:val="0"/>
          <w:numId w:val="16"/>
        </w:numPr>
        <w:tabs>
          <w:tab w:val="left" w:pos="1418"/>
          <w:tab w:val="left" w:pos="6521"/>
        </w:tabs>
        <w:adjustRightInd w:val="0"/>
        <w:spacing w:line="240" w:lineRule="auto"/>
        <w:ind w:left="1418" w:right="1418" w:hanging="284"/>
        <w:textAlignment w:val="baseline"/>
        <w:rPr>
          <w:rFonts w:asciiTheme="minorHAnsi" w:hAnsiTheme="minorHAnsi"/>
          <w:color w:val="000000" w:themeColor="text1"/>
          <w:sz w:val="20"/>
        </w:rPr>
      </w:pPr>
      <w:r w:rsidRPr="009F73E0">
        <w:rPr>
          <w:rFonts w:asciiTheme="minorHAnsi" w:hAnsiTheme="minorHAnsi"/>
          <w:color w:val="000000" w:themeColor="text1"/>
          <w:sz w:val="20"/>
        </w:rPr>
        <w:t xml:space="preserve">posiadają świadectwo kwalifikacyjne grupy E </w:t>
      </w:r>
      <w:r w:rsidRPr="009F73E0">
        <w:rPr>
          <w:rFonts w:asciiTheme="minorHAnsi" w:hAnsiTheme="minorHAnsi"/>
          <w:color w:val="000000" w:themeColor="text1"/>
          <w:sz w:val="20"/>
        </w:rPr>
        <w:noBreakHyphen/>
        <w:t xml:space="preserve"> 2 osoby,</w:t>
      </w:r>
    </w:p>
    <w:p w14:paraId="77A517FA" w14:textId="77777777" w:rsidR="00A177C2" w:rsidRPr="009F73E0" w:rsidRDefault="00A177C2" w:rsidP="00576D27">
      <w:pPr>
        <w:numPr>
          <w:ilvl w:val="0"/>
          <w:numId w:val="16"/>
        </w:numPr>
        <w:tabs>
          <w:tab w:val="left" w:pos="1418"/>
        </w:tabs>
        <w:spacing w:before="120" w:after="120" w:line="240" w:lineRule="auto"/>
        <w:ind w:left="1418" w:hanging="284"/>
        <w:contextualSpacing/>
        <w:jc w:val="left"/>
        <w:rPr>
          <w:rFonts w:asciiTheme="minorHAnsi" w:hAnsiTheme="minorHAnsi"/>
          <w:sz w:val="20"/>
        </w:rPr>
      </w:pPr>
      <w:r w:rsidRPr="009F73E0">
        <w:rPr>
          <w:rFonts w:asciiTheme="minorHAnsi" w:hAnsiTheme="minorHAnsi"/>
          <w:sz w:val="20"/>
        </w:rPr>
        <w:t>posiadają uprawnienia wykonywania do prac pod napięciem (</w:t>
      </w:r>
      <w:proofErr w:type="spellStart"/>
      <w:r w:rsidRPr="009F73E0">
        <w:rPr>
          <w:rFonts w:asciiTheme="minorHAnsi" w:hAnsiTheme="minorHAnsi"/>
          <w:sz w:val="20"/>
        </w:rPr>
        <w:t>PPN</w:t>
      </w:r>
      <w:proofErr w:type="spellEnd"/>
      <w:r w:rsidRPr="009F73E0">
        <w:rPr>
          <w:rFonts w:asciiTheme="minorHAnsi" w:hAnsiTheme="minorHAnsi"/>
          <w:sz w:val="20"/>
        </w:rPr>
        <w:t xml:space="preserve">) </w:t>
      </w:r>
      <w:r w:rsidRPr="009F73E0">
        <w:rPr>
          <w:rFonts w:asciiTheme="minorHAnsi" w:hAnsiTheme="minorHAnsi"/>
          <w:sz w:val="20"/>
        </w:rPr>
        <w:noBreakHyphen/>
        <w:t xml:space="preserve"> 2 osoby.</w:t>
      </w:r>
    </w:p>
    <w:p w14:paraId="1395BD58" w14:textId="77777777" w:rsidR="00A177C2" w:rsidRPr="00827884" w:rsidRDefault="00A177C2" w:rsidP="00A177C2">
      <w:pPr>
        <w:spacing w:before="60" w:after="60" w:line="240" w:lineRule="auto"/>
        <w:ind w:left="426"/>
        <w:rPr>
          <w:rFonts w:asciiTheme="minorHAnsi" w:hAnsiTheme="minorHAnsi" w:cstheme="minorHAnsi"/>
          <w:snapToGrid w:val="0"/>
          <w:sz w:val="20"/>
          <w:lang w:eastAsia="pl-PL"/>
        </w:rPr>
      </w:pPr>
      <w:r w:rsidRPr="00827884">
        <w:rPr>
          <w:rFonts w:asciiTheme="minorHAnsi" w:hAnsiTheme="minorHAnsi" w:cstheme="minorHAnsi"/>
          <w:b/>
          <w:snapToGrid w:val="0"/>
          <w:sz w:val="20"/>
          <w:lang w:eastAsia="pl-PL"/>
        </w:rPr>
        <w:t>UWAGA:</w:t>
      </w:r>
      <w:r w:rsidRPr="00827884">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728DA59E" w14:textId="77777777" w:rsidR="00A177C2" w:rsidRPr="009F73E0" w:rsidRDefault="00A177C2" w:rsidP="00A177C2">
      <w:pPr>
        <w:spacing w:before="60" w:after="60" w:line="240" w:lineRule="auto"/>
        <w:ind w:left="425"/>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F1797A2" w14:textId="77777777" w:rsidR="00A177C2" w:rsidRPr="009F73E0" w:rsidRDefault="00A177C2" w:rsidP="00A177C2">
      <w:pPr>
        <w:spacing w:before="60" w:after="60" w:line="240" w:lineRule="auto"/>
        <w:ind w:left="425"/>
        <w:rPr>
          <w:rFonts w:asciiTheme="minorHAnsi" w:hAnsiTheme="minorHAnsi" w:cstheme="minorHAnsi"/>
          <w:b/>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9F73E0">
        <w:rPr>
          <w:rFonts w:asciiTheme="minorHAnsi" w:hAnsiTheme="minorHAnsi" w:cstheme="minorHAnsi"/>
          <w:color w:val="FF0000"/>
          <w:sz w:val="20"/>
          <w:lang w:eastAsia="pl-PL"/>
        </w:rPr>
        <w:t xml:space="preserve"> </w:t>
      </w:r>
    </w:p>
    <w:p w14:paraId="0720F7CC" w14:textId="77777777" w:rsidR="00A177C2" w:rsidRPr="009F73E0" w:rsidRDefault="00A177C2" w:rsidP="00A177C2">
      <w:pPr>
        <w:spacing w:before="120" w:after="60" w:line="240" w:lineRule="auto"/>
        <w:ind w:left="425"/>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 xml:space="preserve">Dopuszcza się zmianę osób wskazanych powyżej. W przypadku zmiany osoby wymienionych </w:t>
      </w:r>
      <w:r w:rsidRPr="009F73E0">
        <w:rPr>
          <w:rFonts w:asciiTheme="minorHAnsi" w:hAnsiTheme="minorHAnsi" w:cstheme="minorHAnsi"/>
          <w:bCs/>
          <w:snapToGrid w:val="0"/>
          <w:sz w:val="20"/>
          <w:lang w:eastAsia="pl-PL"/>
        </w:rPr>
        <w:b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16CF0DB3" w14:textId="77777777" w:rsidR="00A177C2" w:rsidRPr="009F73E0" w:rsidRDefault="00A177C2" w:rsidP="00A177C2">
      <w:pPr>
        <w:spacing w:before="120" w:after="60" w:line="240" w:lineRule="auto"/>
        <w:ind w:left="425"/>
        <w:rPr>
          <w:rFonts w:asciiTheme="minorHAnsi" w:hAnsiTheme="minorHAnsi" w:cstheme="minorHAnsi"/>
          <w:b/>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Osoby, które będą wykonywały prace na sieci PGE Dystrybucja S.A. muszą przestrzegać zasad zawartych w </w:t>
      </w:r>
      <w:r w:rsidRPr="009F73E0">
        <w:rPr>
          <w:rFonts w:asciiTheme="minorHAnsi" w:hAnsiTheme="minorHAnsi" w:cstheme="minorHAnsi"/>
          <w:b/>
          <w:snapToGrid w:val="0"/>
          <w:sz w:val="20"/>
          <w:lang w:eastAsia="pl-PL"/>
        </w:rPr>
        <w:t>„Instrukcji organizacji bezpiecznej pracy w sieci dystrybucyjnej”</w:t>
      </w:r>
      <w:r w:rsidRPr="009F73E0">
        <w:rPr>
          <w:rFonts w:asciiTheme="minorHAnsi" w:hAnsiTheme="minorHAnsi" w:cstheme="minorHAnsi"/>
          <w:snapToGrid w:val="0"/>
          <w:sz w:val="20"/>
          <w:lang w:eastAsia="pl-PL"/>
        </w:rPr>
        <w:t>,  „</w:t>
      </w:r>
      <w:r w:rsidRPr="009F73E0">
        <w:rPr>
          <w:rFonts w:asciiTheme="minorHAnsi" w:hAnsiTheme="minorHAnsi" w:cstheme="minorHAnsi"/>
          <w:b/>
          <w:snapToGrid w:val="0"/>
          <w:sz w:val="20"/>
          <w:lang w:eastAsia="pl-PL"/>
        </w:rPr>
        <w:t>Wytycznych do budowy systemów elektroenergetycznych rekomendowanych w PGE Dystrybucja S.A.</w:t>
      </w:r>
      <w:r w:rsidRPr="009F73E0">
        <w:rPr>
          <w:rFonts w:asciiTheme="minorHAnsi" w:hAnsiTheme="minorHAnsi" w:cstheme="minorHAnsi"/>
          <w:bCs/>
          <w:snapToGrid w:val="0"/>
          <w:sz w:val="20"/>
          <w:lang w:eastAsia="pl-PL"/>
        </w:rPr>
        <w:t>” oraz w </w:t>
      </w:r>
      <w:r w:rsidRPr="009F73E0">
        <w:rPr>
          <w:rFonts w:asciiTheme="minorHAnsi" w:hAnsiTheme="minorHAnsi" w:cstheme="minorHAnsi"/>
          <w:b/>
          <w:bCs/>
          <w:snapToGrid w:val="0"/>
          <w:sz w:val="20"/>
          <w:lang w:eastAsia="pl-PL"/>
        </w:rPr>
        <w:t>„Zasadach prowadzenia prac przy budowie lub przebudowie stacji i linii elektroenergetycznych”</w:t>
      </w:r>
      <w:r w:rsidRPr="009F73E0">
        <w:rPr>
          <w:rFonts w:asciiTheme="minorHAnsi" w:hAnsiTheme="minorHAnsi" w:cstheme="minorHAnsi"/>
          <w:b/>
          <w:snapToGrid w:val="0"/>
          <w:sz w:val="20"/>
          <w:lang w:eastAsia="pl-PL"/>
        </w:rPr>
        <w:t>.</w:t>
      </w:r>
    </w:p>
    <w:p w14:paraId="204D5589" w14:textId="77777777" w:rsidR="00A177C2" w:rsidRPr="009F73E0" w:rsidRDefault="00346F89" w:rsidP="00A177C2">
      <w:pPr>
        <w:spacing w:before="60" w:after="60" w:line="240" w:lineRule="auto"/>
        <w:ind w:left="426"/>
        <w:contextualSpacing/>
        <w:rPr>
          <w:rFonts w:asciiTheme="minorHAnsi" w:hAnsiTheme="minorHAnsi" w:cstheme="minorHAnsi"/>
          <w:snapToGrid w:val="0"/>
          <w:sz w:val="20"/>
          <w:lang w:eastAsia="pl-PL"/>
        </w:rPr>
      </w:pPr>
      <w:hyperlink r:id="rId12" w:history="1">
        <w:r w:rsidR="00A177C2" w:rsidRPr="009F73E0">
          <w:rPr>
            <w:rFonts w:asciiTheme="minorHAnsi" w:hAnsiTheme="minorHAnsi" w:cstheme="minorHAnsi"/>
            <w:snapToGrid w:val="0"/>
            <w:color w:val="0000FF" w:themeColor="hyperlink"/>
            <w:sz w:val="20"/>
            <w:u w:val="single"/>
            <w:lang w:eastAsia="pl-PL"/>
          </w:rPr>
          <w:t>http://www.pgedystrybucja.pl/dystrybucja/dla-klienta/przydatne-dokumenty</w:t>
        </w:r>
      </w:hyperlink>
    </w:p>
    <w:p w14:paraId="51D72383" w14:textId="77777777" w:rsidR="00A177C2" w:rsidRPr="009F73E0" w:rsidRDefault="00A177C2" w:rsidP="00A177C2">
      <w:pPr>
        <w:spacing w:before="60" w:after="60" w:line="240" w:lineRule="auto"/>
        <w:contextualSpacing/>
        <w:rPr>
          <w:rFonts w:asciiTheme="minorHAnsi" w:hAnsiTheme="minorHAnsi" w:cstheme="minorHAnsi"/>
          <w:snapToGrid w:val="0"/>
          <w:sz w:val="20"/>
          <w:lang w:eastAsia="pl-PL"/>
        </w:rPr>
      </w:pPr>
    </w:p>
    <w:p w14:paraId="457A4204" w14:textId="77777777" w:rsidR="00A177C2" w:rsidRPr="009F73E0" w:rsidRDefault="00A177C2" w:rsidP="00576D27">
      <w:pPr>
        <w:numPr>
          <w:ilvl w:val="2"/>
          <w:numId w:val="9"/>
        </w:numPr>
        <w:spacing w:before="60" w:after="60" w:line="240" w:lineRule="auto"/>
        <w:contextualSpacing/>
        <w:rPr>
          <w:rFonts w:asciiTheme="minorHAnsi" w:hAnsiTheme="minorHAnsi" w:cstheme="minorHAnsi"/>
          <w:b/>
          <w:sz w:val="20"/>
          <w:lang w:eastAsia="pl-PL"/>
        </w:rPr>
      </w:pPr>
      <w:r w:rsidRPr="009F73E0">
        <w:rPr>
          <w:rFonts w:asciiTheme="minorHAnsi" w:hAnsiTheme="minorHAnsi" w:cstheme="minorHAnsi"/>
          <w:b/>
          <w:sz w:val="20"/>
          <w:lang w:eastAsia="pl-PL"/>
        </w:rPr>
        <w:t xml:space="preserve">Posiadają uprawnienia do prowadzenia określonej działalności gospodarczej lub zawodowej, jeżeli odrębne przepisy nakładają obowiązek posiadania takich uprawnień </w:t>
      </w:r>
    </w:p>
    <w:p w14:paraId="7E435CBB" w14:textId="77777777" w:rsidR="00A177C2" w:rsidRPr="009F73E0" w:rsidRDefault="00A177C2" w:rsidP="00A177C2">
      <w:pPr>
        <w:spacing w:before="120" w:after="60" w:line="240" w:lineRule="auto"/>
        <w:ind w:left="782" w:hanging="357"/>
        <w:rPr>
          <w:rFonts w:asciiTheme="minorHAnsi" w:hAnsiTheme="minorHAnsi" w:cstheme="minorHAnsi"/>
          <w:sz w:val="20"/>
          <w:lang w:eastAsia="pl-PL"/>
        </w:rPr>
      </w:pPr>
      <w:r w:rsidRPr="009F73E0">
        <w:rPr>
          <w:rFonts w:asciiTheme="minorHAnsi" w:hAnsiTheme="minorHAnsi" w:cstheme="minorHAnsi"/>
          <w:sz w:val="20"/>
          <w:lang w:eastAsia="pl-PL"/>
        </w:rPr>
        <w:t xml:space="preserve">Zamawiający nie stawia szczególnych warunków w tym zakresie  </w:t>
      </w:r>
    </w:p>
    <w:p w14:paraId="7949647F" w14:textId="77777777" w:rsidR="00A177C2" w:rsidRPr="009F73E0" w:rsidRDefault="00A177C2" w:rsidP="00A177C2">
      <w:pPr>
        <w:spacing w:before="60" w:after="60" w:line="240" w:lineRule="auto"/>
        <w:ind w:left="786" w:hanging="360"/>
        <w:contextualSpacing/>
        <w:rPr>
          <w:rFonts w:asciiTheme="minorHAnsi" w:hAnsiTheme="minorHAnsi" w:cstheme="minorHAnsi"/>
          <w:sz w:val="20"/>
          <w:lang w:eastAsia="pl-PL"/>
        </w:rPr>
      </w:pPr>
    </w:p>
    <w:p w14:paraId="0FA15201" w14:textId="77777777" w:rsidR="00A177C2" w:rsidRPr="009F73E0" w:rsidRDefault="00A177C2" w:rsidP="00576D27">
      <w:pPr>
        <w:numPr>
          <w:ilvl w:val="2"/>
          <w:numId w:val="9"/>
        </w:numPr>
        <w:spacing w:before="60" w:after="60" w:line="240" w:lineRule="auto"/>
        <w:contextualSpacing/>
        <w:jc w:val="left"/>
        <w:rPr>
          <w:rFonts w:asciiTheme="minorHAnsi" w:hAnsiTheme="minorHAnsi" w:cstheme="minorHAnsi"/>
          <w:b/>
          <w:sz w:val="20"/>
          <w:lang w:eastAsia="pl-PL"/>
        </w:rPr>
      </w:pPr>
      <w:r w:rsidRPr="009F73E0">
        <w:rPr>
          <w:rFonts w:asciiTheme="minorHAnsi" w:hAnsiTheme="minorHAnsi" w:cstheme="minorHAnsi"/>
          <w:b/>
          <w:sz w:val="20"/>
          <w:lang w:eastAsia="pl-PL"/>
        </w:rPr>
        <w:t xml:space="preserve">Znajdują się w sytuacji ekonomicznej lub finansowej zapewniającej wykonanie Zakupu </w:t>
      </w:r>
    </w:p>
    <w:p w14:paraId="3AD39933" w14:textId="77777777" w:rsidR="00A177C2" w:rsidRPr="009F73E0" w:rsidRDefault="00A177C2" w:rsidP="00576D27">
      <w:pPr>
        <w:numPr>
          <w:ilvl w:val="0"/>
          <w:numId w:val="17"/>
        </w:numPr>
        <w:spacing w:before="60" w:after="60" w:line="240" w:lineRule="auto"/>
        <w:rPr>
          <w:rFonts w:asciiTheme="minorHAnsi" w:hAnsiTheme="minorHAnsi" w:cstheme="minorHAnsi"/>
          <w:szCs w:val="22"/>
          <w:lang w:eastAsia="pl-PL"/>
        </w:rPr>
      </w:pPr>
      <w:r w:rsidRPr="009F73E0">
        <w:rPr>
          <w:rFonts w:asciiTheme="minorHAnsi" w:hAnsiTheme="minorHAnsi" w:cstheme="minorHAnsi"/>
          <w:szCs w:val="22"/>
          <w:lang w:eastAsia="pl-PL"/>
        </w:rPr>
        <w:t xml:space="preserve">W celu potwierdzenia spełnienia warunku Wykonawcy winni wykazać, iż posiadają  </w:t>
      </w:r>
      <w:r w:rsidRPr="009F73E0">
        <w:rPr>
          <w:rFonts w:asciiTheme="minorHAnsi" w:hAnsiTheme="minorHAnsi" w:cstheme="minorHAnsi"/>
          <w:b/>
          <w:szCs w:val="22"/>
          <w:lang w:eastAsia="pl-PL"/>
        </w:rPr>
        <w:t>aktualne i opłacone ubezpieczenie od odpowiedzialności cywilnej</w:t>
      </w:r>
      <w:r w:rsidRPr="009F73E0">
        <w:rPr>
          <w:b/>
        </w:rPr>
        <w:t xml:space="preserve"> </w:t>
      </w:r>
      <w:r w:rsidRPr="009F73E0">
        <w:rPr>
          <w:rFonts w:asciiTheme="minorHAnsi" w:hAnsiTheme="minorHAnsi" w:cstheme="minorHAnsi"/>
          <w:b/>
          <w:szCs w:val="22"/>
          <w:lang w:eastAsia="pl-PL"/>
        </w:rPr>
        <w:t xml:space="preserve">na poziomie 1 mln zł z tytułu prowadzonej działalności gospodarczej. </w:t>
      </w:r>
      <w:r w:rsidRPr="009F73E0">
        <w:rPr>
          <w:rFonts w:asciiTheme="minorHAnsi" w:hAnsiTheme="minorHAnsi" w:cstheme="minorHAnsi"/>
          <w:szCs w:val="22"/>
          <w:lang w:eastAsia="pl-PL"/>
        </w:rPr>
        <w:t xml:space="preserve">Ubezpieczenie to powinno obejmować odpowiedzialność kontraktową i deliktową Wykonawcy oraz obowiązywać, co najmniej przez okres realizacji przedmiotu zakupu </w:t>
      </w:r>
      <w:r w:rsidRPr="009F73E0">
        <w:rPr>
          <w:rFonts w:asciiTheme="minorHAnsi" w:hAnsiTheme="minorHAnsi" w:cstheme="minorHAnsi"/>
          <w:i/>
          <w:szCs w:val="22"/>
          <w:lang w:eastAsia="pl-PL"/>
        </w:rPr>
        <w:t xml:space="preserve">(należy załączyć potwierdzenie opłacenia polisy i oświadczenie, </w:t>
      </w:r>
      <w:r w:rsidRPr="009F73E0">
        <w:rPr>
          <w:rFonts w:asciiTheme="minorHAnsi" w:eastAsiaTheme="majorEastAsia" w:hAnsiTheme="minorHAnsi"/>
          <w:i/>
        </w:rPr>
        <w:t>że ochrona ubezpieczeniowa zostanie przedłużona na okres realizacji umowy przed upływem terminu ważności dotychczas obowiązującej polisy, jeżeli okres obowiązywania ubezpieczenia jest krótszy niż termin realizacji zamówienia)</w:t>
      </w:r>
      <w:r w:rsidRPr="009F73E0">
        <w:rPr>
          <w:rFonts w:asciiTheme="minorHAnsi" w:eastAsiaTheme="majorEastAsia" w:hAnsiTheme="minorHAnsi"/>
        </w:rPr>
        <w:t>.</w:t>
      </w:r>
    </w:p>
    <w:p w14:paraId="62A91324" w14:textId="77777777" w:rsidR="00A177C2" w:rsidRPr="009F73E0" w:rsidRDefault="00A177C2" w:rsidP="00A177C2">
      <w:pPr>
        <w:spacing w:before="60" w:after="60" w:line="240" w:lineRule="auto"/>
        <w:ind w:left="1353"/>
        <w:contextualSpacing/>
        <w:rPr>
          <w:rFonts w:asciiTheme="minorHAnsi" w:eastAsia="Calibri" w:hAnsiTheme="minorHAnsi" w:cstheme="minorHAnsi"/>
          <w:sz w:val="20"/>
        </w:rPr>
      </w:pPr>
    </w:p>
    <w:p w14:paraId="0B502F36" w14:textId="77777777" w:rsidR="00A177C2" w:rsidRPr="009F73E0" w:rsidRDefault="00A177C2" w:rsidP="00A177C2">
      <w:pPr>
        <w:spacing w:before="6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2FEA02" w14:textId="77777777" w:rsidR="00A177C2" w:rsidRPr="009F73E0" w:rsidRDefault="00A177C2" w:rsidP="00A177C2">
      <w:pPr>
        <w:spacing w:before="60" w:after="60" w:line="240" w:lineRule="auto"/>
        <w:ind w:left="426"/>
        <w:contextualSpacing/>
        <w:rPr>
          <w:rFonts w:asciiTheme="minorHAnsi" w:hAnsiTheme="minorHAnsi" w:cstheme="minorHAnsi"/>
          <w:snapToGrid w:val="0"/>
          <w:sz w:val="20"/>
          <w:lang w:eastAsia="pl-PL"/>
        </w:rPr>
      </w:pPr>
    </w:p>
    <w:p w14:paraId="2F311BD4" w14:textId="77777777" w:rsidR="00A177C2" w:rsidRPr="009F73E0" w:rsidRDefault="00A177C2" w:rsidP="00A177C2">
      <w:pPr>
        <w:spacing w:before="60" w:after="60" w:line="240" w:lineRule="auto"/>
        <w:ind w:left="426"/>
        <w:contextualSpacing/>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0A056A56" w14:textId="77777777" w:rsidR="00A177C2" w:rsidRDefault="00A177C2" w:rsidP="00A177C2">
      <w:pPr>
        <w:spacing w:before="60" w:after="60" w:line="240" w:lineRule="auto"/>
        <w:ind w:left="426"/>
        <w:contextualSpacing/>
        <w:rPr>
          <w:rFonts w:asciiTheme="minorHAnsi" w:hAnsiTheme="minorHAnsi" w:cstheme="minorHAnsi"/>
          <w:bCs/>
          <w:snapToGrid w:val="0"/>
          <w:sz w:val="20"/>
          <w:lang w:eastAsia="pl-PL"/>
        </w:rPr>
      </w:pPr>
    </w:p>
    <w:p w14:paraId="0CCD2250" w14:textId="77777777" w:rsidR="00A177C2" w:rsidRPr="009F73E0" w:rsidRDefault="00A177C2" w:rsidP="00A177C2">
      <w:pPr>
        <w:spacing w:before="60" w:after="60" w:line="240" w:lineRule="auto"/>
        <w:ind w:left="426"/>
        <w:contextualSpacing/>
        <w:rPr>
          <w:rFonts w:asciiTheme="minorHAnsi" w:hAnsiTheme="minorHAnsi" w:cstheme="minorHAnsi"/>
          <w:bCs/>
          <w:snapToGrid w:val="0"/>
          <w:sz w:val="20"/>
          <w:lang w:eastAsia="pl-PL"/>
        </w:rPr>
      </w:pPr>
    </w:p>
    <w:p w14:paraId="34AA0BF7" w14:textId="77777777" w:rsidR="00A177C2" w:rsidRPr="009F73E0" w:rsidRDefault="00A177C2" w:rsidP="00A177C2">
      <w:pPr>
        <w:widowControl w:val="0"/>
        <w:tabs>
          <w:tab w:val="left" w:pos="426"/>
        </w:tabs>
        <w:adjustRightInd w:val="0"/>
        <w:spacing w:before="60" w:after="60" w:line="240" w:lineRule="auto"/>
        <w:ind w:left="425"/>
        <w:textAlignment w:val="baseline"/>
        <w:rPr>
          <w:rFonts w:asciiTheme="minorHAnsi" w:hAnsiTheme="minorHAnsi"/>
          <w:b/>
          <w:sz w:val="20"/>
          <w:u w:val="single"/>
        </w:rPr>
      </w:pPr>
      <w:r w:rsidRPr="009F73E0">
        <w:rPr>
          <w:rFonts w:asciiTheme="minorHAnsi" w:hAnsiTheme="minorHAnsi"/>
          <w:b/>
          <w:sz w:val="20"/>
          <w:u w:val="single"/>
        </w:rPr>
        <w:t>UWAGA</w:t>
      </w:r>
    </w:p>
    <w:p w14:paraId="7A99BF58" w14:textId="77777777" w:rsidR="00A177C2" w:rsidRPr="009F73E0" w:rsidRDefault="00A177C2" w:rsidP="00A177C2">
      <w:pPr>
        <w:widowControl w:val="0"/>
        <w:tabs>
          <w:tab w:val="left" w:pos="426"/>
        </w:tabs>
        <w:adjustRightInd w:val="0"/>
        <w:spacing w:before="60" w:after="60" w:line="240" w:lineRule="auto"/>
        <w:ind w:left="425"/>
        <w:textAlignment w:val="baseline"/>
        <w:rPr>
          <w:rFonts w:asciiTheme="minorHAnsi" w:hAnsiTheme="minorHAnsi"/>
          <w:b/>
          <w:sz w:val="20"/>
        </w:rPr>
      </w:pPr>
      <w:r w:rsidRPr="009F73E0">
        <w:rPr>
          <w:rFonts w:asciiTheme="minorHAnsi" w:hAnsiTheme="minorHAnsi"/>
          <w:b/>
          <w:sz w:val="20"/>
        </w:rPr>
        <w:t xml:space="preserve">Na potwierdzenie spełniania warunków Wykonawca winien przedłożyć wraz z ofertą dokumenty wymienione w pkt 3. </w:t>
      </w:r>
    </w:p>
    <w:p w14:paraId="774E9125" w14:textId="77777777" w:rsidR="00A177C2" w:rsidRPr="009F73E0" w:rsidRDefault="00A177C2" w:rsidP="00A177C2">
      <w:pPr>
        <w:spacing w:before="60" w:after="60" w:line="240" w:lineRule="auto"/>
        <w:contextualSpacing/>
        <w:rPr>
          <w:rFonts w:asciiTheme="minorHAnsi" w:hAnsiTheme="minorHAnsi" w:cstheme="minorHAnsi"/>
          <w:bCs/>
          <w:snapToGrid w:val="0"/>
          <w:sz w:val="20"/>
          <w:lang w:eastAsia="pl-PL"/>
        </w:rPr>
      </w:pPr>
    </w:p>
    <w:p w14:paraId="1C233427" w14:textId="77777777" w:rsidR="00A177C2" w:rsidRPr="009F73E0" w:rsidRDefault="00A177C2" w:rsidP="00576D27">
      <w:pPr>
        <w:numPr>
          <w:ilvl w:val="1"/>
          <w:numId w:val="9"/>
        </w:numPr>
        <w:spacing w:before="60" w:after="60" w:line="240" w:lineRule="auto"/>
        <w:ind w:left="567" w:hanging="425"/>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t>
      </w:r>
      <w:r w:rsidRPr="00DE2D12">
        <w:rPr>
          <w:rFonts w:asciiTheme="minorHAnsi" w:hAnsiTheme="minorHAnsi" w:cstheme="minorHAnsi"/>
          <w:snapToGrid w:val="0"/>
          <w:sz w:val="20"/>
          <w:lang w:eastAsia="pl-PL"/>
        </w:rPr>
        <w:t xml:space="preserve">wskazanych w pkt 5.1.2.1 </w:t>
      </w:r>
      <w:proofErr w:type="spellStart"/>
      <w:r w:rsidRPr="00DE2D12">
        <w:rPr>
          <w:rFonts w:asciiTheme="minorHAnsi" w:hAnsiTheme="minorHAnsi" w:cstheme="minorHAnsi"/>
          <w:snapToGrid w:val="0"/>
          <w:sz w:val="20"/>
          <w:lang w:eastAsia="pl-PL"/>
        </w:rPr>
        <w:t>SWZ</w:t>
      </w:r>
      <w:proofErr w:type="spellEnd"/>
      <w:r w:rsidRPr="00DE2D12">
        <w:rPr>
          <w:rFonts w:asciiTheme="minorHAnsi" w:hAnsiTheme="minorHAnsi" w:cstheme="minorHAnsi"/>
          <w:snapToGrid w:val="0"/>
          <w:sz w:val="20"/>
          <w:lang w:eastAsia="pl-PL"/>
        </w:rPr>
        <w:t xml:space="preserve"> lub sytuacji finansowej lub ekonomicznej wskazanej w pkt. 5.1.2.3 </w:t>
      </w:r>
      <w:proofErr w:type="spellStart"/>
      <w:r w:rsidRPr="00DE2D12">
        <w:rPr>
          <w:rFonts w:asciiTheme="minorHAnsi" w:hAnsiTheme="minorHAnsi" w:cstheme="minorHAnsi"/>
          <w:snapToGrid w:val="0"/>
          <w:sz w:val="20"/>
          <w:lang w:eastAsia="pl-PL"/>
        </w:rPr>
        <w:t>SWZ</w:t>
      </w:r>
      <w:proofErr w:type="spellEnd"/>
      <w:r w:rsidRPr="00DE2D12">
        <w:rPr>
          <w:rFonts w:asciiTheme="minorHAnsi" w:hAnsiTheme="minorHAnsi" w:cstheme="minorHAnsi"/>
          <w:snapToGrid w:val="0"/>
          <w:sz w:val="20"/>
          <w:lang w:eastAsia="pl-PL"/>
        </w:rPr>
        <w:t xml:space="preserve"> podmiotów udostępniających zasoby, niezależnie od charakteru prawnego łączących go z nimi stosunków.</w:t>
      </w:r>
      <w:r w:rsidRPr="009F73E0">
        <w:rPr>
          <w:rFonts w:asciiTheme="minorHAnsi" w:hAnsiTheme="minorHAnsi" w:cstheme="minorHAnsi"/>
          <w:snapToGrid w:val="0"/>
          <w:sz w:val="20"/>
          <w:lang w:eastAsia="pl-PL"/>
        </w:rPr>
        <w:t xml:space="preserve"> </w:t>
      </w:r>
    </w:p>
    <w:p w14:paraId="0D946B73" w14:textId="77777777" w:rsidR="00A177C2" w:rsidRPr="009F73E0" w:rsidRDefault="00A177C2" w:rsidP="00A177C2">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11EAE5DC" w14:textId="77777777" w:rsidR="00A177C2" w:rsidRPr="009F73E0" w:rsidRDefault="00A177C2" w:rsidP="00A177C2">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9F73E0">
        <w:rPr>
          <w:rFonts w:asciiTheme="minorHAnsi" w:hAnsiTheme="minorHAnsi" w:cstheme="minorHAnsi"/>
          <w:b/>
          <w:snapToGrid w:val="0"/>
          <w:sz w:val="20"/>
          <w:lang w:eastAsia="pl-PL"/>
        </w:rPr>
        <w:t xml:space="preserve">Załącznik nr 10 do </w:t>
      </w:r>
      <w:proofErr w:type="spellStart"/>
      <w:r w:rsidRPr="009F73E0">
        <w:rPr>
          <w:rFonts w:asciiTheme="minorHAnsi" w:hAnsiTheme="minorHAnsi" w:cstheme="minorHAnsi"/>
          <w:b/>
          <w:snapToGrid w:val="0"/>
          <w:sz w:val="20"/>
          <w:lang w:eastAsia="pl-PL"/>
        </w:rPr>
        <w:t>SWZ</w:t>
      </w:r>
      <w:proofErr w:type="spellEnd"/>
      <w:r w:rsidRPr="009F73E0">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9F73E0">
        <w:rPr>
          <w:rFonts w:asciiTheme="minorHAnsi" w:hAnsiTheme="minorHAnsi" w:cstheme="minorHAnsi"/>
          <w:b/>
          <w:snapToGrid w:val="0"/>
          <w:sz w:val="20"/>
          <w:lang w:eastAsia="pl-PL"/>
        </w:rPr>
        <w:t xml:space="preserve">Załącznik nr 10 do </w:t>
      </w:r>
      <w:proofErr w:type="spellStart"/>
      <w:r w:rsidRPr="009F73E0">
        <w:rPr>
          <w:rFonts w:asciiTheme="minorHAnsi" w:hAnsiTheme="minorHAnsi" w:cstheme="minorHAnsi"/>
          <w:b/>
          <w:snapToGrid w:val="0"/>
          <w:sz w:val="20"/>
          <w:lang w:eastAsia="pl-PL"/>
        </w:rPr>
        <w:t>SWZ</w:t>
      </w:r>
      <w:proofErr w:type="spellEnd"/>
      <w:r w:rsidRPr="009F73E0">
        <w:rPr>
          <w:rFonts w:asciiTheme="minorHAnsi" w:hAnsiTheme="minorHAnsi" w:cstheme="minorHAnsi"/>
          <w:snapToGrid w:val="0"/>
          <w:sz w:val="20"/>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7B80DC8B" w14:textId="77777777" w:rsidR="00A177C2" w:rsidRPr="009F73E0" w:rsidRDefault="00A177C2" w:rsidP="00A177C2">
      <w:pPr>
        <w:spacing w:before="60" w:after="60" w:line="240" w:lineRule="auto"/>
        <w:contextualSpacing/>
        <w:rPr>
          <w:rFonts w:asciiTheme="minorHAnsi" w:hAnsiTheme="minorHAnsi" w:cstheme="minorHAnsi"/>
          <w:snapToGrid w:val="0"/>
          <w:sz w:val="20"/>
          <w:lang w:eastAsia="pl-PL"/>
        </w:rPr>
      </w:pPr>
    </w:p>
    <w:p w14:paraId="1999C678" w14:textId="77777777" w:rsidR="00A177C2" w:rsidRPr="009F73E0" w:rsidRDefault="00A177C2" w:rsidP="00576D27">
      <w:pPr>
        <w:widowControl w:val="0"/>
        <w:numPr>
          <w:ilvl w:val="0"/>
          <w:numId w:val="8"/>
        </w:numPr>
        <w:tabs>
          <w:tab w:val="num" w:pos="284"/>
        </w:tabs>
        <w:adjustRightInd w:val="0"/>
        <w:spacing w:before="60" w:after="60" w:line="240" w:lineRule="auto"/>
        <w:ind w:left="284" w:hanging="284"/>
        <w:contextualSpacing/>
        <w:rPr>
          <w:rFonts w:asciiTheme="minorHAnsi" w:eastAsia="Calibri" w:hAnsiTheme="minorHAnsi" w:cstheme="minorHAnsi"/>
          <w:b/>
          <w:sz w:val="20"/>
        </w:rPr>
      </w:pPr>
      <w:r w:rsidRPr="009F73E0">
        <w:rPr>
          <w:rFonts w:asciiTheme="minorHAnsi" w:eastAsia="Calibri" w:hAnsiTheme="minorHAnsi" w:cstheme="minorHAnsi"/>
          <w:b/>
          <w:sz w:val="20"/>
        </w:rPr>
        <w:t>Opis sposobu dokonania oceny spełnienia warunków udziału w postępowaniu i braku podstaw wykluczenia z postępowania</w:t>
      </w:r>
    </w:p>
    <w:p w14:paraId="3B5FBABE" w14:textId="77777777" w:rsidR="00A177C2" w:rsidRPr="009F73E0" w:rsidRDefault="00A177C2" w:rsidP="00A177C2">
      <w:pPr>
        <w:widowControl w:val="0"/>
        <w:adjustRightInd w:val="0"/>
        <w:spacing w:before="60" w:after="60" w:line="240" w:lineRule="auto"/>
        <w:ind w:left="284"/>
        <w:contextualSpacing/>
        <w:rPr>
          <w:rFonts w:asciiTheme="minorHAnsi" w:eastAsia="Calibri" w:hAnsiTheme="minorHAnsi" w:cstheme="minorHAnsi"/>
          <w:b/>
          <w:sz w:val="20"/>
        </w:rPr>
      </w:pPr>
    </w:p>
    <w:p w14:paraId="628BD9FF" w14:textId="77777777" w:rsidR="00A177C2" w:rsidRPr="009F73E0" w:rsidRDefault="00A177C2" w:rsidP="00A177C2">
      <w:pPr>
        <w:spacing w:before="60" w:after="60" w:line="240" w:lineRule="auto"/>
        <w:contextualSpacing/>
        <w:rPr>
          <w:rFonts w:asciiTheme="minorHAnsi" w:eastAsia="Calibri" w:hAnsiTheme="minorHAnsi" w:cstheme="minorHAnsi"/>
          <w:sz w:val="20"/>
        </w:rPr>
      </w:pPr>
      <w:r w:rsidRPr="009F73E0">
        <w:rPr>
          <w:rFonts w:asciiTheme="minorHAnsi" w:eastAsia="Calibri" w:hAnsiTheme="minorHAnsi" w:cstheme="minorHAnsi"/>
          <w:sz w:val="20"/>
        </w:rPr>
        <w:t xml:space="preserve">Na potwierdzenie wymagań określonych w pkt 1. powyżej, Wykonawca zobowiązany jest złożyć </w:t>
      </w:r>
      <w:r w:rsidRPr="009F73E0">
        <w:rPr>
          <w:rFonts w:asciiTheme="minorHAnsi" w:eastAsia="Calibri" w:hAnsiTheme="minorHAnsi" w:cstheme="minorHAnsi"/>
          <w:b/>
          <w:sz w:val="20"/>
        </w:rPr>
        <w:t>wraz z Ofertą</w:t>
      </w:r>
      <w:r w:rsidRPr="009F73E0">
        <w:rPr>
          <w:rFonts w:asciiTheme="minorHAnsi" w:eastAsia="Calibri" w:hAnsiTheme="minorHAnsi" w:cstheme="minorHAnsi"/>
          <w:b/>
          <w:iCs/>
          <w:sz w:val="20"/>
        </w:rPr>
        <w:t xml:space="preserve"> </w:t>
      </w:r>
      <w:r w:rsidRPr="009F73E0">
        <w:rPr>
          <w:rFonts w:asciiTheme="minorHAnsi" w:eastAsia="Calibri" w:hAnsiTheme="minorHAnsi" w:cstheme="minorHAnsi"/>
          <w:b/>
          <w:sz w:val="20"/>
        </w:rPr>
        <w:t xml:space="preserve">przygotowany zgodnie z zapisami </w:t>
      </w:r>
      <w:proofErr w:type="spellStart"/>
      <w:r w:rsidRPr="009F73E0">
        <w:rPr>
          <w:rFonts w:asciiTheme="minorHAnsi" w:eastAsia="Calibri" w:hAnsiTheme="minorHAnsi" w:cstheme="minorHAnsi"/>
          <w:b/>
          <w:sz w:val="20"/>
        </w:rPr>
        <w:t>SWZ</w:t>
      </w:r>
      <w:proofErr w:type="spellEnd"/>
      <w:r w:rsidRPr="009F73E0">
        <w:rPr>
          <w:rFonts w:asciiTheme="minorHAnsi" w:eastAsia="Calibri" w:hAnsiTheme="minorHAnsi" w:cstheme="minorHAnsi"/>
          <w:b/>
          <w:sz w:val="20"/>
        </w:rPr>
        <w:t xml:space="preserve"> następujące dokumenty:</w:t>
      </w:r>
      <w:r w:rsidRPr="009F73E0">
        <w:rPr>
          <w:rFonts w:asciiTheme="minorHAnsi" w:eastAsia="Calibri" w:hAnsiTheme="minorHAnsi" w:cstheme="minorHAnsi"/>
          <w:sz w:val="20"/>
        </w:rPr>
        <w:t>;</w:t>
      </w:r>
    </w:p>
    <w:p w14:paraId="2A36F6B6" w14:textId="77777777" w:rsidR="00A177C2" w:rsidRPr="00316F27" w:rsidRDefault="00A177C2" w:rsidP="00576D27">
      <w:pPr>
        <w:numPr>
          <w:ilvl w:val="1"/>
          <w:numId w:val="10"/>
        </w:numPr>
        <w:shd w:val="clear" w:color="auto" w:fill="FFFFFF" w:themeFill="background1"/>
        <w:spacing w:before="60" w:after="60" w:line="260" w:lineRule="exact"/>
        <w:ind w:left="426" w:hanging="426"/>
        <w:rPr>
          <w:rFonts w:asciiTheme="minorHAnsi" w:hAnsiTheme="minorHAnsi" w:cstheme="minorHAnsi"/>
          <w:sz w:val="20"/>
          <w:lang w:eastAsia="pl-PL"/>
        </w:rPr>
      </w:pPr>
      <w:r w:rsidRPr="00316F27">
        <w:rPr>
          <w:rFonts w:asciiTheme="minorHAnsi" w:hAnsiTheme="minorHAnsi" w:cstheme="minorHAnsi"/>
          <w:iCs/>
          <w:sz w:val="20"/>
        </w:rPr>
        <w:t xml:space="preserve">Oświadczenie o nie podleganiu wykluczeniu z postępowania na podstawie przesłanek wskazanych w pkt. 1.1. </w:t>
      </w:r>
      <w:proofErr w:type="spellStart"/>
      <w:r w:rsidRPr="00316F27">
        <w:rPr>
          <w:rFonts w:asciiTheme="minorHAnsi" w:hAnsiTheme="minorHAnsi" w:cstheme="minorHAnsi"/>
          <w:iCs/>
          <w:sz w:val="20"/>
        </w:rPr>
        <w:t>ppkt</w:t>
      </w:r>
      <w:proofErr w:type="spellEnd"/>
      <w:r w:rsidRPr="00316F27">
        <w:rPr>
          <w:rFonts w:asciiTheme="minorHAnsi" w:hAnsiTheme="minorHAnsi" w:cstheme="minorHAnsi"/>
          <w:iCs/>
          <w:sz w:val="20"/>
        </w:rPr>
        <w:t xml:space="preserve"> 5)-17) powyżej </w:t>
      </w:r>
      <w:r w:rsidRPr="00316F27">
        <w:rPr>
          <w:rFonts w:asciiTheme="minorHAnsi" w:hAnsiTheme="minorHAnsi" w:cstheme="minorHAnsi"/>
          <w:sz w:val="20"/>
          <w:lang w:eastAsia="pl-PL"/>
        </w:rPr>
        <w:t xml:space="preserve">– Wykonawca składa oświadczenie </w:t>
      </w:r>
      <w:r w:rsidRPr="00316F27">
        <w:rPr>
          <w:rFonts w:asciiTheme="minorHAnsi" w:eastAsia="Calibri" w:hAnsiTheme="minorHAnsi" w:cstheme="minorHAnsi"/>
          <w:sz w:val="20"/>
        </w:rPr>
        <w:t xml:space="preserve">w Formularzu Oferty  stanowiącym </w:t>
      </w:r>
      <w:r w:rsidRPr="00316F27">
        <w:rPr>
          <w:rFonts w:asciiTheme="minorHAnsi" w:eastAsia="Calibri" w:hAnsiTheme="minorHAnsi" w:cstheme="minorHAnsi"/>
          <w:b/>
          <w:sz w:val="20"/>
        </w:rPr>
        <w:t xml:space="preserve">Załącznik nr 3 do </w:t>
      </w:r>
      <w:proofErr w:type="spellStart"/>
      <w:r w:rsidRPr="00316F27">
        <w:rPr>
          <w:rFonts w:asciiTheme="minorHAnsi" w:eastAsia="Calibri" w:hAnsiTheme="minorHAnsi" w:cstheme="minorHAnsi"/>
          <w:b/>
          <w:sz w:val="20"/>
        </w:rPr>
        <w:t>SWZ</w:t>
      </w:r>
      <w:proofErr w:type="spellEnd"/>
      <w:r w:rsidRPr="00316F27">
        <w:rPr>
          <w:rFonts w:asciiTheme="minorHAnsi" w:eastAsia="Calibri" w:hAnsiTheme="minorHAnsi" w:cstheme="minorHAnsi"/>
          <w:sz w:val="20"/>
        </w:rPr>
        <w:t>;</w:t>
      </w:r>
      <w:r w:rsidRPr="00316F27">
        <w:rPr>
          <w:rFonts w:asciiTheme="minorHAnsi" w:hAnsiTheme="minorHAnsi" w:cstheme="minorHAnsi"/>
          <w:sz w:val="20"/>
        </w:rPr>
        <w:t xml:space="preserve"> </w:t>
      </w:r>
    </w:p>
    <w:p w14:paraId="19A36D40" w14:textId="77777777" w:rsidR="00A177C2" w:rsidRPr="00316F27" w:rsidRDefault="00A177C2" w:rsidP="00576D27">
      <w:pPr>
        <w:numPr>
          <w:ilvl w:val="1"/>
          <w:numId w:val="10"/>
        </w:numPr>
        <w:spacing w:before="60" w:after="60" w:line="240" w:lineRule="auto"/>
        <w:ind w:left="426" w:hanging="426"/>
        <w:contextualSpacing/>
        <w:rPr>
          <w:rFonts w:asciiTheme="minorHAnsi" w:eastAsia="Calibri" w:hAnsiTheme="minorHAnsi" w:cstheme="minorHAnsi"/>
          <w:sz w:val="20"/>
        </w:rPr>
      </w:pPr>
      <w:r w:rsidRPr="00316F27">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16F27">
        <w:rPr>
          <w:rFonts w:asciiTheme="minorHAnsi" w:eastAsia="Calibri" w:hAnsiTheme="minorHAnsi" w:cstheme="minorHAnsi"/>
          <w:b/>
          <w:sz w:val="20"/>
        </w:rPr>
        <w:t xml:space="preserve">Załącznik nr 4 do </w:t>
      </w:r>
      <w:proofErr w:type="spellStart"/>
      <w:r w:rsidRPr="00316F27">
        <w:rPr>
          <w:rFonts w:asciiTheme="minorHAnsi" w:eastAsia="Calibri" w:hAnsiTheme="minorHAnsi" w:cstheme="minorHAnsi"/>
          <w:b/>
          <w:sz w:val="20"/>
        </w:rPr>
        <w:t>SWZ</w:t>
      </w:r>
      <w:proofErr w:type="spellEnd"/>
    </w:p>
    <w:p w14:paraId="2DA2EE84" w14:textId="77777777" w:rsidR="00A177C2" w:rsidRPr="00316F27" w:rsidRDefault="00A177C2" w:rsidP="00A177C2">
      <w:pPr>
        <w:spacing w:before="60" w:after="60" w:line="240" w:lineRule="auto"/>
        <w:ind w:left="426"/>
        <w:rPr>
          <w:rFonts w:asciiTheme="minorHAnsi" w:eastAsia="Calibri" w:hAnsiTheme="minorHAnsi" w:cstheme="minorHAnsi"/>
          <w:i/>
          <w:sz w:val="20"/>
        </w:rPr>
      </w:pPr>
      <w:r w:rsidRPr="00316F27">
        <w:rPr>
          <w:rFonts w:asciiTheme="minorHAnsi" w:eastAsia="Calibri" w:hAnsiTheme="minorHAnsi" w:cstheme="minorHAnsi"/>
          <w:i/>
          <w:sz w:val="20"/>
        </w:rPr>
        <w:t>(jeżeli Wykonawcy wspólnie ubiegają się o udzielenie zamówienia dokument składa każdy z nich, oświadczenie składają również podmioty udostępniające zasoby, a także podwykonawcy);</w:t>
      </w:r>
    </w:p>
    <w:p w14:paraId="5EA5159E" w14:textId="77777777" w:rsidR="00A177C2" w:rsidRPr="009F73E0" w:rsidRDefault="00A177C2" w:rsidP="00576D27">
      <w:pPr>
        <w:numPr>
          <w:ilvl w:val="1"/>
          <w:numId w:val="10"/>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9F73E0">
        <w:rPr>
          <w:rFonts w:asciiTheme="minorHAnsi" w:eastAsia="Calibri" w:hAnsiTheme="minorHAnsi" w:cstheme="minorHAnsi"/>
          <w:i/>
          <w:iCs/>
          <w:sz w:val="20"/>
        </w:rPr>
        <w:t>(w przypadku konsorcjum, przedmiotowe dokumenty składa każdy z tych podmiotów).</w:t>
      </w:r>
      <w:r w:rsidRPr="009F73E0">
        <w:rPr>
          <w:rFonts w:asciiTheme="minorHAnsi" w:eastAsia="Calibri" w:hAnsiTheme="minorHAnsi" w:cstheme="minorHAnsi"/>
          <w:sz w:val="20"/>
        </w:rPr>
        <w:t xml:space="preserve"> (</w:t>
      </w:r>
      <w:r w:rsidRPr="009F73E0">
        <w:rPr>
          <w:rFonts w:asciiTheme="minorHAnsi" w:eastAsia="Calibri" w:hAnsiTheme="minorHAnsi" w:cstheme="minorHAnsi"/>
          <w:i/>
          <w:sz w:val="20"/>
        </w:rPr>
        <w:t>jeżeli Wykonawcy wspólnie ubiegają się o udzielenie zamówienia dokument składa każdy z nich)</w:t>
      </w:r>
      <w:r w:rsidRPr="009F73E0">
        <w:rPr>
          <w:rFonts w:asciiTheme="minorHAnsi" w:eastAsia="Calibri" w:hAnsiTheme="minorHAnsi" w:cstheme="minorHAnsi"/>
          <w:sz w:val="20"/>
        </w:rPr>
        <w:t>;</w:t>
      </w:r>
    </w:p>
    <w:p w14:paraId="7E3B3C2A" w14:textId="77777777" w:rsidR="00A177C2" w:rsidRPr="009F73E0" w:rsidRDefault="00A177C2" w:rsidP="00A177C2">
      <w:pPr>
        <w:spacing w:before="120" w:after="60" w:line="240" w:lineRule="auto"/>
        <w:ind w:left="426"/>
        <w:rPr>
          <w:rFonts w:asciiTheme="minorHAnsi" w:eastAsia="Calibri" w:hAnsiTheme="minorHAnsi" w:cstheme="minorHAnsi"/>
          <w:sz w:val="20"/>
        </w:rPr>
      </w:pPr>
      <w:r w:rsidRPr="009F73E0">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1801B6E" w14:textId="77777777" w:rsidR="00A177C2" w:rsidRPr="0099294E" w:rsidRDefault="00A177C2" w:rsidP="00576D27">
      <w:pPr>
        <w:numPr>
          <w:ilvl w:val="1"/>
          <w:numId w:val="10"/>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sz w:val="20"/>
        </w:rPr>
        <w:t xml:space="preserve">Wykaz doświadczenia </w:t>
      </w:r>
      <w:r w:rsidRPr="0099294E">
        <w:rPr>
          <w:rFonts w:asciiTheme="minorHAnsi" w:eastAsia="Calibri" w:hAnsiTheme="minorHAnsi" w:cstheme="minorHAnsi"/>
          <w:iCs/>
          <w:sz w:val="20"/>
        </w:rPr>
        <w:t>(zgodnie z treścią</w:t>
      </w:r>
      <w:r w:rsidRPr="0099294E">
        <w:rPr>
          <w:rFonts w:asciiTheme="minorHAnsi" w:eastAsia="Calibri" w:hAnsiTheme="minorHAnsi" w:cstheme="minorHAnsi"/>
          <w:b/>
          <w:iCs/>
          <w:sz w:val="20"/>
        </w:rPr>
        <w:t xml:space="preserve"> Załącznika nr  7 do </w:t>
      </w:r>
      <w:proofErr w:type="spellStart"/>
      <w:r w:rsidRPr="0099294E">
        <w:rPr>
          <w:rFonts w:asciiTheme="minorHAnsi" w:eastAsia="Calibri" w:hAnsiTheme="minorHAnsi" w:cstheme="minorHAnsi"/>
          <w:b/>
          <w:iCs/>
          <w:sz w:val="20"/>
        </w:rPr>
        <w:t>SWZ</w:t>
      </w:r>
      <w:proofErr w:type="spellEnd"/>
      <w:r w:rsidRPr="0099294E">
        <w:rPr>
          <w:rFonts w:asciiTheme="minorHAnsi" w:eastAsia="Calibri" w:hAnsiTheme="minorHAnsi" w:cstheme="minorHAnsi"/>
          <w:iCs/>
          <w:sz w:val="20"/>
        </w:rPr>
        <w:t>)</w:t>
      </w:r>
      <w:r w:rsidRPr="0099294E">
        <w:rPr>
          <w:rFonts w:asciiTheme="minorHAnsi" w:eastAsia="Calibri" w:hAnsiTheme="minorHAnsi" w:cstheme="minorHAnsi"/>
          <w:sz w:val="20"/>
        </w:rPr>
        <w:t xml:space="preserve">, </w:t>
      </w:r>
      <w:r w:rsidRPr="0099294E">
        <w:rPr>
          <w:rFonts w:asciiTheme="minorHAnsi" w:eastAsia="Calibri" w:hAnsiTheme="minorHAnsi" w:cstheme="minorHAnsi"/>
          <w:b/>
          <w:sz w:val="20"/>
        </w:rPr>
        <w:t>o którym mowa w pkt 1.2.1 a)</w:t>
      </w:r>
      <w:r w:rsidRPr="0099294E">
        <w:rPr>
          <w:rFonts w:asciiTheme="minorHAnsi" w:eastAsia="Calibri" w:hAnsiTheme="minorHAnsi" w:cstheme="minorHAnsi"/>
          <w:sz w:val="20"/>
        </w:rPr>
        <w:t xml:space="preserve"> powyżej, </w:t>
      </w:r>
      <w:r w:rsidRPr="0099294E">
        <w:rPr>
          <w:rFonts w:asciiTheme="minorHAnsi" w:eastAsia="Calibri" w:hAnsiTheme="minorHAnsi" w:cstheme="minorHAnsi"/>
          <w:iCs/>
          <w:sz w:val="20"/>
        </w:rPr>
        <w:t xml:space="preserve">wraz z dowodami określającymi, czy usługi wskazane w wykazie zostały wykonane należycie. Dowodami, o </w:t>
      </w:r>
      <w:r w:rsidRPr="0099294E">
        <w:rPr>
          <w:rFonts w:asciiTheme="minorHAnsi" w:eastAsia="Calibri" w:hAnsiTheme="minorHAnsi" w:cstheme="minorHAnsi"/>
          <w:iCs/>
          <w:sz w:val="20"/>
        </w:rPr>
        <w:lastRenderedPageBreak/>
        <w:t>których mowa powyżej są np.: referencje, zaświadczenie, protokół odbioru - wystawione przez podmiot, na rzecz którego zamówienia były wykonywane.</w:t>
      </w:r>
    </w:p>
    <w:p w14:paraId="6AA934AF" w14:textId="77777777" w:rsidR="00A177C2" w:rsidRPr="0099294E" w:rsidRDefault="00A177C2" w:rsidP="00A177C2">
      <w:pPr>
        <w:spacing w:before="120" w:after="60" w:line="240" w:lineRule="auto"/>
        <w:ind w:left="426"/>
        <w:rPr>
          <w:rFonts w:asciiTheme="minorHAnsi" w:eastAsia="Calibri" w:hAnsiTheme="minorHAnsi" w:cstheme="minorHAnsi"/>
          <w:sz w:val="20"/>
        </w:rPr>
      </w:pPr>
      <w:r w:rsidRPr="0099294E">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785702B9" w14:textId="77777777" w:rsidR="00A177C2" w:rsidRPr="0099294E" w:rsidRDefault="00A177C2" w:rsidP="00576D27">
      <w:pPr>
        <w:numPr>
          <w:ilvl w:val="1"/>
          <w:numId w:val="10"/>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bCs/>
          <w:sz w:val="20"/>
        </w:rPr>
        <w:t>Wykaz osób (zgodnie ze wzorem</w:t>
      </w:r>
      <w:r w:rsidRPr="0099294E">
        <w:rPr>
          <w:rFonts w:asciiTheme="minorHAnsi" w:eastAsia="Calibri" w:hAnsiTheme="minorHAnsi" w:cstheme="minorHAnsi"/>
          <w:b/>
          <w:bCs/>
          <w:sz w:val="20"/>
        </w:rPr>
        <w:t xml:space="preserve"> Załącznika nr 8 do </w:t>
      </w:r>
      <w:proofErr w:type="spellStart"/>
      <w:r w:rsidRPr="0099294E">
        <w:rPr>
          <w:rFonts w:asciiTheme="minorHAnsi" w:eastAsia="Calibri" w:hAnsiTheme="minorHAnsi" w:cstheme="minorHAnsi"/>
          <w:b/>
          <w:bCs/>
          <w:sz w:val="20"/>
        </w:rPr>
        <w:t>SWZ</w:t>
      </w:r>
      <w:proofErr w:type="spellEnd"/>
      <w:r w:rsidRPr="0099294E">
        <w:rPr>
          <w:rFonts w:asciiTheme="minorHAnsi" w:eastAsia="Calibri" w:hAnsiTheme="minorHAnsi" w:cstheme="minorHAnsi"/>
          <w:bCs/>
          <w:sz w:val="20"/>
        </w:rPr>
        <w:t xml:space="preserve">), o których mowa w pkt 1.2.1 b) powyżej, zawierający informację na temat wykształcenia / kwalifikacji / doświadczenia /uprawnień tych osób </w:t>
      </w:r>
    </w:p>
    <w:p w14:paraId="3D107BA7" w14:textId="77777777" w:rsidR="00A177C2" w:rsidRPr="009F73E0" w:rsidRDefault="00A177C2" w:rsidP="00576D27">
      <w:pPr>
        <w:numPr>
          <w:ilvl w:val="1"/>
          <w:numId w:val="10"/>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 ze wskazaniem sumy gwarancyjnej tego ubezpieczenia, wraz z dokumentem potwierdzającym opłacenie składki ubezpieczeniowej i oświadczeniem o przedłużeniu polisy, jeżeli dotyczy.</w:t>
      </w:r>
    </w:p>
    <w:p w14:paraId="3C6486AA" w14:textId="77777777" w:rsidR="00A177C2" w:rsidRPr="009F73E0" w:rsidRDefault="00A177C2" w:rsidP="00576D27">
      <w:pPr>
        <w:numPr>
          <w:ilvl w:val="1"/>
          <w:numId w:val="10"/>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Harmonogram rzeczowo finansowy-</w:t>
      </w:r>
      <w:r w:rsidRPr="009F73E0">
        <w:rPr>
          <w:rFonts w:asciiTheme="minorHAnsi" w:eastAsia="Calibri" w:hAnsiTheme="minorHAnsi" w:cstheme="minorHAnsi"/>
          <w:bCs/>
          <w:sz w:val="20"/>
        </w:rPr>
        <w:t>(</w:t>
      </w:r>
      <w:r w:rsidRPr="009F73E0">
        <w:rPr>
          <w:rFonts w:asciiTheme="minorHAnsi" w:eastAsia="Calibri" w:hAnsiTheme="minorHAnsi" w:cstheme="minorHAnsi"/>
          <w:b/>
          <w:bCs/>
          <w:sz w:val="20"/>
        </w:rPr>
        <w:t xml:space="preserve">Załącznik nr 3A do </w:t>
      </w:r>
      <w:proofErr w:type="spellStart"/>
      <w:r w:rsidRPr="009F73E0">
        <w:rPr>
          <w:rFonts w:asciiTheme="minorHAnsi" w:eastAsia="Calibri" w:hAnsiTheme="minorHAnsi" w:cstheme="minorHAnsi"/>
          <w:b/>
          <w:bCs/>
          <w:sz w:val="20"/>
        </w:rPr>
        <w:t>SWZ</w:t>
      </w:r>
      <w:proofErr w:type="spellEnd"/>
      <w:r w:rsidRPr="009F73E0">
        <w:rPr>
          <w:rFonts w:asciiTheme="minorHAnsi" w:eastAsia="Calibri" w:hAnsiTheme="minorHAnsi" w:cstheme="minorHAnsi"/>
          <w:b/>
          <w:bCs/>
          <w:sz w:val="20"/>
        </w:rPr>
        <w:t xml:space="preserve"> </w:t>
      </w:r>
      <w:r w:rsidRPr="009F73E0">
        <w:rPr>
          <w:rFonts w:asciiTheme="minorHAnsi" w:eastAsia="Calibri" w:hAnsiTheme="minorHAnsi" w:cstheme="minorHAnsi"/>
          <w:bCs/>
          <w:sz w:val="20"/>
        </w:rPr>
        <w:t>),</w:t>
      </w:r>
    </w:p>
    <w:p w14:paraId="778F0F28" w14:textId="77777777" w:rsidR="00A177C2" w:rsidRPr="008F73CD" w:rsidRDefault="00A177C2" w:rsidP="00576D27">
      <w:pPr>
        <w:numPr>
          <w:ilvl w:val="1"/>
          <w:numId w:val="10"/>
        </w:numPr>
        <w:spacing w:before="60" w:after="60" w:line="240" w:lineRule="auto"/>
        <w:outlineLvl w:val="0"/>
        <w:rPr>
          <w:rFonts w:asciiTheme="minorHAnsi" w:hAnsiTheme="minorHAnsi" w:cstheme="minorHAnsi"/>
          <w:sz w:val="20"/>
        </w:rPr>
      </w:pPr>
      <w:r w:rsidRPr="009F73E0">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w:t>
      </w:r>
      <w:r w:rsidRPr="00FF6D31">
        <w:rPr>
          <w:rFonts w:asciiTheme="minorHAnsi" w:hAnsiTheme="minorHAnsi" w:cstheme="minorHAnsi"/>
          <w:sz w:val="20"/>
        </w:rPr>
        <w:t>pkt. 1.2.1 a) i 1.2.1 b),</w:t>
      </w:r>
      <w:r w:rsidRPr="009F73E0">
        <w:rPr>
          <w:rFonts w:asciiTheme="minorHAnsi" w:hAnsiTheme="minorHAnsi" w:cstheme="minorHAnsi"/>
          <w:sz w:val="20"/>
        </w:rPr>
        <w:t xml:space="preserve"> Wykonawcy mogą polegać na zdolnościach podmiotów udostępniających zasoby, jeśli podmioty te zrealizują roboty budowlane, do realizacji których te zdolności są wymagane. W takim przypadku Wykonawca winien  dołączyć pisemne zobowiązanie tych podmiotów do oddania mu do dyspozycji niezbędnych zasobów na okres korzystania z </w:t>
      </w:r>
      <w:r w:rsidRPr="008F73CD">
        <w:rPr>
          <w:rFonts w:asciiTheme="minorHAnsi" w:hAnsiTheme="minorHAnsi" w:cstheme="minorHAnsi"/>
          <w:sz w:val="20"/>
        </w:rPr>
        <w:t xml:space="preserve">nich przy wykonywaniu zamówienia - </w:t>
      </w:r>
      <w:r w:rsidRPr="008F73CD">
        <w:rPr>
          <w:rFonts w:asciiTheme="minorHAnsi" w:hAnsiTheme="minorHAnsi" w:cstheme="minorHAnsi"/>
          <w:b/>
          <w:sz w:val="20"/>
        </w:rPr>
        <w:t xml:space="preserve">Załącznik nr 10 do </w:t>
      </w:r>
      <w:proofErr w:type="spellStart"/>
      <w:r w:rsidRPr="008F73CD">
        <w:rPr>
          <w:rFonts w:asciiTheme="minorHAnsi" w:hAnsiTheme="minorHAnsi" w:cstheme="minorHAnsi"/>
          <w:b/>
          <w:sz w:val="20"/>
        </w:rPr>
        <w:t>SWZ</w:t>
      </w:r>
      <w:proofErr w:type="spellEnd"/>
      <w:r w:rsidRPr="008F73CD">
        <w:rPr>
          <w:rFonts w:asciiTheme="minorHAnsi" w:hAnsiTheme="minorHAnsi" w:cstheme="minorHAnsi"/>
          <w:b/>
          <w:sz w:val="20"/>
        </w:rPr>
        <w:t>.</w:t>
      </w:r>
    </w:p>
    <w:p w14:paraId="464564D9" w14:textId="63478C40" w:rsidR="00A177C2" w:rsidRPr="00224688" w:rsidRDefault="00A177C2" w:rsidP="00576D27">
      <w:pPr>
        <w:numPr>
          <w:ilvl w:val="1"/>
          <w:numId w:val="10"/>
        </w:numPr>
        <w:spacing w:before="120" w:after="60" w:line="240" w:lineRule="auto"/>
        <w:ind w:left="426" w:hanging="426"/>
        <w:rPr>
          <w:rFonts w:ascii="Calibri" w:eastAsia="Calibri" w:hAnsi="Calibri" w:cs="Calibri"/>
          <w:strike/>
          <w:sz w:val="20"/>
        </w:rPr>
      </w:pPr>
      <w:r w:rsidRPr="00224688">
        <w:rPr>
          <w:rFonts w:ascii="Calibri" w:eastAsia="Calibri" w:hAnsi="Calibri" w:cs="Calibri"/>
          <w:strike/>
          <w:sz w:val="20"/>
        </w:rPr>
        <w:t>Oświadczenie</w:t>
      </w:r>
      <w:r w:rsidRPr="00224688">
        <w:rPr>
          <w:rFonts w:ascii="Calibri" w:hAnsi="Calibri" w:cs="Calibri"/>
          <w:strike/>
          <w:sz w:val="20"/>
        </w:rPr>
        <w:t xml:space="preserve"> producenta systemu dyspozytorskiego zainstalowanego w Obszarowym Centrum Dyspozytorskim do wykonania prac edycyjnych i konfiguracyjnych </w:t>
      </w:r>
      <w:r w:rsidR="00210CE8" w:rsidRPr="00224688">
        <w:rPr>
          <w:rFonts w:ascii="Calibri" w:hAnsi="Calibri" w:cs="Calibri"/>
          <w:b/>
          <w:strike/>
          <w:sz w:val="20"/>
        </w:rPr>
        <w:t xml:space="preserve">(załącznik nr 14 do </w:t>
      </w:r>
      <w:proofErr w:type="spellStart"/>
      <w:r w:rsidR="00210CE8" w:rsidRPr="00224688">
        <w:rPr>
          <w:rFonts w:ascii="Calibri" w:hAnsi="Calibri" w:cs="Calibri"/>
          <w:b/>
          <w:strike/>
          <w:sz w:val="20"/>
        </w:rPr>
        <w:t>SWZ</w:t>
      </w:r>
      <w:proofErr w:type="spellEnd"/>
      <w:r w:rsidR="00210CE8" w:rsidRPr="00224688">
        <w:rPr>
          <w:rFonts w:ascii="Calibri" w:hAnsi="Calibri" w:cs="Calibri"/>
          <w:b/>
          <w:strike/>
          <w:sz w:val="20"/>
        </w:rPr>
        <w:t xml:space="preserve">) </w:t>
      </w:r>
      <w:r w:rsidR="00210CE8" w:rsidRPr="00224688">
        <w:rPr>
          <w:rFonts w:asciiTheme="minorHAnsi" w:hAnsiTheme="minorHAnsi"/>
          <w:b/>
          <w:bCs/>
          <w:strike/>
          <w:sz w:val="20"/>
        </w:rPr>
        <w:t>– dotyczy części 6.</w:t>
      </w:r>
    </w:p>
    <w:p w14:paraId="6F3AA149" w14:textId="11DEFDF0" w:rsidR="00A177C2" w:rsidRPr="00224688" w:rsidRDefault="00A177C2" w:rsidP="00576D27">
      <w:pPr>
        <w:numPr>
          <w:ilvl w:val="1"/>
          <w:numId w:val="10"/>
        </w:numPr>
        <w:spacing w:before="120" w:after="60" w:line="240" w:lineRule="auto"/>
        <w:ind w:left="426" w:hanging="426"/>
        <w:rPr>
          <w:rFonts w:ascii="Calibri" w:hAnsi="Calibri" w:cs="Calibri"/>
          <w:strike/>
          <w:sz w:val="20"/>
        </w:rPr>
      </w:pPr>
      <w:r w:rsidRPr="00224688">
        <w:rPr>
          <w:rFonts w:ascii="Calibri" w:eastAsia="Calibri" w:hAnsi="Calibri" w:cs="Calibri"/>
          <w:strike/>
          <w:sz w:val="20"/>
        </w:rPr>
        <w:t>Certyfikat</w:t>
      </w:r>
      <w:r w:rsidRPr="00224688">
        <w:rPr>
          <w:rFonts w:ascii="Calibri" w:hAnsi="Calibri" w:cs="Calibri"/>
          <w:strike/>
          <w:sz w:val="20"/>
        </w:rPr>
        <w:t xml:space="preserve"> lub oświadczenie producenta uprawniające do wykonania prac konfiguracyjnych i uruchomieniowych</w:t>
      </w:r>
      <w:r w:rsidR="00210CE8" w:rsidRPr="00224688">
        <w:rPr>
          <w:rFonts w:ascii="Calibri" w:hAnsi="Calibri" w:cs="Calibri"/>
          <w:strike/>
          <w:sz w:val="20"/>
        </w:rPr>
        <w:t xml:space="preserve"> w sterownikach telemechaniki </w:t>
      </w:r>
      <w:r w:rsidR="00210CE8" w:rsidRPr="00224688">
        <w:rPr>
          <w:rFonts w:asciiTheme="minorHAnsi" w:hAnsiTheme="minorHAnsi"/>
          <w:b/>
          <w:bCs/>
          <w:strike/>
          <w:sz w:val="20"/>
        </w:rPr>
        <w:t xml:space="preserve"> – dotyczy części 6.</w:t>
      </w:r>
    </w:p>
    <w:p w14:paraId="374A6029" w14:textId="77777777" w:rsidR="00A177C2" w:rsidRPr="0039799F" w:rsidRDefault="00A177C2" w:rsidP="00576D27">
      <w:pPr>
        <w:numPr>
          <w:ilvl w:val="0"/>
          <w:numId w:val="10"/>
        </w:numPr>
        <w:spacing w:before="120" w:after="60" w:line="240" w:lineRule="auto"/>
        <w:ind w:left="357" w:hanging="357"/>
        <w:outlineLvl w:val="0"/>
        <w:rPr>
          <w:rFonts w:asciiTheme="minorHAnsi" w:hAnsiTheme="minorHAnsi" w:cstheme="minorHAnsi"/>
          <w:sz w:val="20"/>
        </w:rPr>
      </w:pPr>
      <w:r w:rsidRPr="0039799F">
        <w:rPr>
          <w:rFonts w:asciiTheme="minorHAnsi" w:hAnsiTheme="minorHAnsi" w:cstheme="minorHAnsi"/>
          <w:b/>
          <w:sz w:val="20"/>
        </w:rPr>
        <w:t>Na kompletną Ofertę składają się dokumenty, jak niżej</w:t>
      </w:r>
      <w:r w:rsidRPr="0039799F">
        <w:rPr>
          <w:rFonts w:asciiTheme="minorHAnsi" w:hAnsiTheme="minorHAnsi" w:cstheme="minorHAnsi"/>
          <w:sz w:val="20"/>
        </w:rPr>
        <w:t>:</w:t>
      </w:r>
    </w:p>
    <w:p w14:paraId="3B57DB70" w14:textId="77777777" w:rsidR="00A177C2" w:rsidRPr="006A5C83" w:rsidRDefault="00A177C2" w:rsidP="00576D27">
      <w:pPr>
        <w:numPr>
          <w:ilvl w:val="1"/>
          <w:numId w:val="10"/>
        </w:numPr>
        <w:spacing w:before="120" w:after="60" w:line="240" w:lineRule="auto"/>
        <w:outlineLvl w:val="0"/>
        <w:rPr>
          <w:rFonts w:asciiTheme="minorHAnsi" w:hAnsiTheme="minorHAnsi" w:cstheme="minorHAnsi"/>
          <w:sz w:val="20"/>
        </w:rPr>
      </w:pPr>
      <w:r w:rsidRPr="0039799F">
        <w:rPr>
          <w:rFonts w:asciiTheme="minorHAnsi" w:hAnsiTheme="minorHAnsi" w:cstheme="minorHAnsi"/>
          <w:b/>
          <w:iCs/>
          <w:sz w:val="20"/>
        </w:rPr>
        <w:t xml:space="preserve">Formularz </w:t>
      </w:r>
      <w:r w:rsidRPr="008F73CD">
        <w:rPr>
          <w:rFonts w:asciiTheme="minorHAnsi" w:hAnsiTheme="minorHAnsi" w:cstheme="minorHAnsi"/>
          <w:b/>
          <w:iCs/>
          <w:sz w:val="20"/>
        </w:rPr>
        <w:t xml:space="preserve">Oferty (przygotowany wg Załącznika nr 3 do </w:t>
      </w:r>
      <w:proofErr w:type="spellStart"/>
      <w:r w:rsidRPr="008F73CD">
        <w:rPr>
          <w:rFonts w:asciiTheme="minorHAnsi" w:hAnsiTheme="minorHAnsi" w:cstheme="minorHAnsi"/>
          <w:b/>
          <w:iCs/>
          <w:sz w:val="20"/>
        </w:rPr>
        <w:t>SWZ</w:t>
      </w:r>
      <w:proofErr w:type="spellEnd"/>
      <w:r w:rsidRPr="008F73CD">
        <w:rPr>
          <w:rFonts w:asciiTheme="minorHAnsi" w:hAnsiTheme="minorHAnsi" w:cstheme="minorHAnsi"/>
          <w:b/>
          <w:iCs/>
          <w:sz w:val="20"/>
        </w:rPr>
        <w:t xml:space="preserve">) wraz z Formularzem cenowym/Arkuszem kalkulacyjnym (wg Załącznika nr 1 do Formularza Ofertowego) </w:t>
      </w:r>
      <w:r w:rsidRPr="008F73CD">
        <w:rPr>
          <w:rFonts w:asciiTheme="minorHAnsi" w:hAnsiTheme="minorHAnsi" w:cstheme="minorHAnsi"/>
          <w:iCs/>
          <w:sz w:val="20"/>
        </w:rPr>
        <w:t>przygotowany</w:t>
      </w:r>
      <w:r w:rsidRPr="008F73CD">
        <w:rPr>
          <w:rFonts w:asciiTheme="minorHAnsi" w:hAnsiTheme="minorHAnsi" w:cstheme="minorHAnsi"/>
          <w:b/>
          <w:iCs/>
          <w:sz w:val="20"/>
        </w:rPr>
        <w:t xml:space="preserve"> </w:t>
      </w:r>
      <w:r w:rsidRPr="008F73CD">
        <w:rPr>
          <w:rFonts w:asciiTheme="minorHAnsi" w:hAnsiTheme="minorHAnsi" w:cstheme="minorHAnsi"/>
          <w:iCs/>
          <w:sz w:val="20"/>
        </w:rPr>
        <w:t xml:space="preserve">zgodnie z wymogami pkt 6.3. </w:t>
      </w:r>
      <w:proofErr w:type="spellStart"/>
      <w:r w:rsidRPr="008F73CD">
        <w:rPr>
          <w:rFonts w:asciiTheme="minorHAnsi" w:hAnsiTheme="minorHAnsi" w:cstheme="minorHAnsi"/>
          <w:iCs/>
          <w:sz w:val="20"/>
        </w:rPr>
        <w:t>SWZ</w:t>
      </w:r>
      <w:proofErr w:type="spellEnd"/>
      <w:r w:rsidRPr="008F73CD">
        <w:rPr>
          <w:rFonts w:asciiTheme="minorHAnsi" w:hAnsiTheme="minorHAnsi" w:cstheme="minorHAnsi"/>
          <w:iCs/>
          <w:sz w:val="20"/>
        </w:rPr>
        <w:t xml:space="preserve"> oraz 6.5. </w:t>
      </w:r>
      <w:proofErr w:type="spellStart"/>
      <w:r w:rsidRPr="008F73CD">
        <w:rPr>
          <w:rFonts w:asciiTheme="minorHAnsi" w:hAnsiTheme="minorHAnsi" w:cstheme="minorHAnsi"/>
          <w:iCs/>
          <w:sz w:val="20"/>
        </w:rPr>
        <w:t>SWZ</w:t>
      </w:r>
      <w:proofErr w:type="spellEnd"/>
      <w:r w:rsidRPr="008F73CD">
        <w:rPr>
          <w:rFonts w:asciiTheme="minorHAnsi" w:hAnsiTheme="minorHAnsi" w:cstheme="minorHAnsi"/>
          <w:iCs/>
          <w:sz w:val="20"/>
        </w:rPr>
        <w:t>.</w:t>
      </w:r>
      <w:r w:rsidRPr="008F73CD">
        <w:rPr>
          <w:rFonts w:asciiTheme="minorHAnsi" w:hAnsiTheme="minorHAnsi" w:cstheme="minorHAnsi"/>
          <w:b/>
          <w:iCs/>
          <w:sz w:val="20"/>
        </w:rPr>
        <w:t xml:space="preserve"> </w:t>
      </w:r>
    </w:p>
    <w:p w14:paraId="348A29A9" w14:textId="77777777" w:rsidR="00A177C2" w:rsidRPr="0039799F" w:rsidRDefault="00A177C2" w:rsidP="00A177C2">
      <w:pPr>
        <w:spacing w:before="120" w:after="60" w:line="240" w:lineRule="auto"/>
        <w:ind w:left="426"/>
        <w:outlineLvl w:val="0"/>
        <w:rPr>
          <w:rFonts w:asciiTheme="minorHAnsi" w:hAnsiTheme="minorHAnsi" w:cstheme="minorHAnsi"/>
          <w:b/>
          <w:sz w:val="20"/>
          <w:u w:val="single"/>
        </w:rPr>
      </w:pPr>
      <w:r>
        <w:rPr>
          <w:rFonts w:asciiTheme="minorHAnsi" w:hAnsiTheme="minorHAnsi" w:cstheme="minorHAnsi"/>
          <w:b/>
          <w:sz w:val="20"/>
        </w:rPr>
        <w:t xml:space="preserve">Uwaga: Dokument stanowiący </w:t>
      </w:r>
      <w:r w:rsidRPr="0039799F">
        <w:rPr>
          <w:rFonts w:asciiTheme="minorHAnsi" w:hAnsiTheme="minorHAnsi" w:cstheme="minorHAnsi"/>
          <w:b/>
          <w:sz w:val="20"/>
        </w:rPr>
        <w:t xml:space="preserve"> ofertę wymienion</w:t>
      </w:r>
      <w:r>
        <w:rPr>
          <w:rFonts w:asciiTheme="minorHAnsi" w:hAnsiTheme="minorHAnsi" w:cstheme="minorHAnsi"/>
          <w:b/>
          <w:sz w:val="20"/>
        </w:rPr>
        <w:t>y</w:t>
      </w:r>
      <w:r w:rsidRPr="0039799F">
        <w:rPr>
          <w:rFonts w:asciiTheme="minorHAnsi" w:hAnsiTheme="minorHAnsi" w:cstheme="minorHAnsi"/>
          <w:b/>
          <w:sz w:val="20"/>
        </w:rPr>
        <w:t xml:space="preserve"> w pkt 3.1. powyżej nie podlega uzupełnieniu - brak </w:t>
      </w:r>
      <w:r>
        <w:rPr>
          <w:rFonts w:asciiTheme="minorHAnsi" w:hAnsiTheme="minorHAnsi" w:cstheme="minorHAnsi"/>
          <w:b/>
          <w:sz w:val="20"/>
        </w:rPr>
        <w:t>jego</w:t>
      </w:r>
      <w:r w:rsidRPr="0039799F">
        <w:rPr>
          <w:rFonts w:asciiTheme="minorHAnsi" w:hAnsiTheme="minorHAnsi" w:cstheme="minorHAnsi"/>
          <w:b/>
          <w:sz w:val="20"/>
        </w:rPr>
        <w:t xml:space="preserve"> złożenia skutkował będzie odrzuceniem oferty.</w:t>
      </w:r>
    </w:p>
    <w:p w14:paraId="336D074C" w14:textId="77777777" w:rsidR="00A177C2" w:rsidRPr="00CB4F97" w:rsidRDefault="00A177C2" w:rsidP="00576D27">
      <w:pPr>
        <w:numPr>
          <w:ilvl w:val="1"/>
          <w:numId w:val="10"/>
        </w:numPr>
        <w:spacing w:before="120" w:after="60" w:line="240" w:lineRule="auto"/>
        <w:ind w:left="426" w:hanging="426"/>
        <w:outlineLvl w:val="0"/>
        <w:rPr>
          <w:rFonts w:asciiTheme="minorHAnsi" w:hAnsiTheme="minorHAnsi" w:cstheme="minorHAnsi"/>
          <w:b/>
          <w:sz w:val="20"/>
        </w:rPr>
      </w:pPr>
      <w:r w:rsidRPr="00CB4F97">
        <w:rPr>
          <w:rFonts w:asciiTheme="minorHAnsi" w:hAnsiTheme="minorHAnsi" w:cstheme="minorHAnsi"/>
          <w:b/>
          <w:sz w:val="20"/>
        </w:rPr>
        <w:t>Dokumenty/oświadczenia/wykazy wymienione w pkt 2 powyżej.</w:t>
      </w:r>
    </w:p>
    <w:p w14:paraId="78BDAC59" w14:textId="77777777" w:rsidR="00A177C2" w:rsidRPr="00BA00BD" w:rsidRDefault="00A177C2" w:rsidP="00576D27">
      <w:pPr>
        <w:numPr>
          <w:ilvl w:val="1"/>
          <w:numId w:val="10"/>
        </w:numPr>
        <w:spacing w:before="120" w:after="60" w:line="240" w:lineRule="auto"/>
        <w:ind w:left="426" w:hanging="426"/>
        <w:outlineLvl w:val="0"/>
        <w:rPr>
          <w:rFonts w:asciiTheme="minorHAnsi" w:hAnsiTheme="minorHAnsi" w:cstheme="minorHAnsi"/>
          <w:sz w:val="20"/>
        </w:rPr>
      </w:pPr>
      <w:r w:rsidRPr="00BA00BD">
        <w:rPr>
          <w:rFonts w:asciiTheme="minorHAnsi" w:hAnsiTheme="minorHAnsi" w:cstheme="minorHAnsi"/>
          <w:sz w:val="20"/>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1F89C5F3" w14:textId="77777777" w:rsidR="00A177C2" w:rsidRPr="009F73E0" w:rsidRDefault="00A177C2" w:rsidP="00576D27">
      <w:pPr>
        <w:numPr>
          <w:ilvl w:val="1"/>
          <w:numId w:val="10"/>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Jeżeli działalność gospodarcza przedsiębiorców prowadzona jest wspólnie na podstawie zawartej umowy,  Wykonawca powinien załączyć umowę spółki cywilnej.</w:t>
      </w:r>
    </w:p>
    <w:p w14:paraId="037BB93F" w14:textId="77777777" w:rsidR="00A177C2" w:rsidRPr="009F73E0" w:rsidRDefault="00A177C2" w:rsidP="00576D27">
      <w:pPr>
        <w:numPr>
          <w:ilvl w:val="1"/>
          <w:numId w:val="10"/>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3C7E61AE" w14:textId="77777777" w:rsidR="00A177C2" w:rsidRPr="009F73E0" w:rsidRDefault="00A177C2" w:rsidP="00576D27">
      <w:pPr>
        <w:numPr>
          <w:ilvl w:val="0"/>
          <w:numId w:val="12"/>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oznaczenie Stron umowy,</w:t>
      </w:r>
    </w:p>
    <w:p w14:paraId="5776281A" w14:textId="77777777" w:rsidR="00A177C2" w:rsidRPr="009F73E0" w:rsidRDefault="00A177C2" w:rsidP="00576D27">
      <w:pPr>
        <w:numPr>
          <w:ilvl w:val="0"/>
          <w:numId w:val="12"/>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wskazanie sposobu reprezentacji konsorcjantów,</w:t>
      </w:r>
    </w:p>
    <w:p w14:paraId="6AED49C1" w14:textId="77777777" w:rsidR="00A177C2" w:rsidRPr="009F73E0" w:rsidRDefault="00A177C2" w:rsidP="00576D27">
      <w:pPr>
        <w:numPr>
          <w:ilvl w:val="0"/>
          <w:numId w:val="12"/>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jednoznaczne określenie wspólnego przedsięwzięcia gospodarczego obejmującego swoim zakresem przedmiot zamówienia,</w:t>
      </w:r>
    </w:p>
    <w:p w14:paraId="2C3368ED" w14:textId="77777777" w:rsidR="00A177C2" w:rsidRPr="009F73E0" w:rsidRDefault="00A177C2" w:rsidP="00576D27">
      <w:pPr>
        <w:numPr>
          <w:ilvl w:val="0"/>
          <w:numId w:val="12"/>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odpowiedzialność solidarną konsorcjantów za wykonanie umowy zakupowej wobec Zamawiającego,</w:t>
      </w:r>
    </w:p>
    <w:p w14:paraId="4B4D10A8" w14:textId="77777777" w:rsidR="00A177C2" w:rsidRPr="009F73E0" w:rsidRDefault="00A177C2" w:rsidP="00576D27">
      <w:pPr>
        <w:numPr>
          <w:ilvl w:val="0"/>
          <w:numId w:val="12"/>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czas obowiązywania umowy, który nie może być krótszy, niż termin realizacji zamówienia.</w:t>
      </w:r>
    </w:p>
    <w:p w14:paraId="6684DE96" w14:textId="77777777" w:rsidR="00A177C2" w:rsidRPr="009F73E0" w:rsidRDefault="00A177C2" w:rsidP="00576D27">
      <w:pPr>
        <w:numPr>
          <w:ilvl w:val="1"/>
          <w:numId w:val="10"/>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lastRenderedPageBreak/>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9F73E0">
        <w:rPr>
          <w:rFonts w:asciiTheme="minorHAnsi" w:hAnsiTheme="minorHAnsi" w:cstheme="minorHAnsi"/>
          <w:sz w:val="20"/>
        </w:rPr>
        <w:t>ymi</w:t>
      </w:r>
      <w:proofErr w:type="spellEnd"/>
      <w:r w:rsidRPr="009F73E0">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125C0D5E" w14:textId="77777777" w:rsidR="00A177C2" w:rsidRPr="00D94F94" w:rsidRDefault="00A177C2" w:rsidP="00576D27">
      <w:pPr>
        <w:numPr>
          <w:ilvl w:val="1"/>
          <w:numId w:val="10"/>
        </w:numPr>
        <w:spacing w:before="120" w:after="60" w:line="240" w:lineRule="auto"/>
        <w:ind w:left="567" w:hanging="567"/>
        <w:outlineLvl w:val="0"/>
        <w:rPr>
          <w:rFonts w:asciiTheme="minorHAnsi" w:hAnsiTheme="minorHAnsi" w:cstheme="minorHAnsi"/>
          <w:strike/>
          <w:sz w:val="20"/>
        </w:rPr>
      </w:pPr>
      <w:r w:rsidRPr="00D94F94">
        <w:rPr>
          <w:rFonts w:asciiTheme="minorHAnsi" w:hAnsiTheme="minorHAnsi" w:cstheme="minorHAnsi"/>
          <w:strike/>
          <w:sz w:val="20"/>
        </w:rPr>
        <w:t xml:space="preserve">Potwierdzenie wniesienia wadium dołączone do oferty </w:t>
      </w:r>
      <w:r w:rsidRPr="00D94F94">
        <w:rPr>
          <w:rFonts w:asciiTheme="minorHAnsi" w:eastAsia="Calibri" w:hAnsiTheme="minorHAnsi" w:cstheme="minorHAnsi"/>
          <w:strike/>
          <w:sz w:val="20"/>
        </w:rPr>
        <w:t xml:space="preserve">powyżej. </w:t>
      </w:r>
    </w:p>
    <w:p w14:paraId="70797FB3" w14:textId="77777777" w:rsidR="00A177C2" w:rsidRPr="009F73E0" w:rsidRDefault="00A177C2" w:rsidP="00576D27">
      <w:pPr>
        <w:numPr>
          <w:ilvl w:val="1"/>
          <w:numId w:val="10"/>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Dokumenty dotyczące podwykonawców, o których mowa w pkt 2.2. </w:t>
      </w:r>
      <w:r>
        <w:rPr>
          <w:rFonts w:asciiTheme="minorHAnsi" w:hAnsiTheme="minorHAnsi" w:cstheme="minorHAnsi"/>
          <w:b/>
          <w:sz w:val="20"/>
        </w:rPr>
        <w:t xml:space="preserve">Załącznika nr 1 do </w:t>
      </w:r>
      <w:proofErr w:type="spellStart"/>
      <w:r>
        <w:rPr>
          <w:rFonts w:asciiTheme="minorHAnsi" w:hAnsiTheme="minorHAnsi" w:cstheme="minorHAnsi"/>
          <w:b/>
          <w:sz w:val="20"/>
        </w:rPr>
        <w:t>SWZ</w:t>
      </w:r>
      <w:proofErr w:type="spellEnd"/>
      <w:r>
        <w:rPr>
          <w:rFonts w:asciiTheme="minorHAnsi" w:hAnsiTheme="minorHAnsi" w:cstheme="minorHAnsi"/>
          <w:b/>
          <w:sz w:val="20"/>
        </w:rPr>
        <w:t>.</w:t>
      </w:r>
    </w:p>
    <w:p w14:paraId="0024EAD8" w14:textId="77777777" w:rsidR="00A177C2" w:rsidRPr="008F73CD" w:rsidRDefault="00A177C2" w:rsidP="00576D27">
      <w:pPr>
        <w:numPr>
          <w:ilvl w:val="1"/>
          <w:numId w:val="10"/>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Oświadczenie w sprawie zezwolenia na wytwarzanie odpadów zgodnie ze wzorem </w:t>
      </w:r>
      <w:r w:rsidRPr="009F73E0">
        <w:rPr>
          <w:rFonts w:asciiTheme="minorHAnsi" w:hAnsiTheme="minorHAnsi" w:cstheme="minorHAnsi"/>
          <w:b/>
          <w:sz w:val="20"/>
        </w:rPr>
        <w:t xml:space="preserve">Załącznika nr 12 do </w:t>
      </w:r>
      <w:proofErr w:type="spellStart"/>
      <w:r w:rsidRPr="008F73CD">
        <w:rPr>
          <w:rFonts w:asciiTheme="minorHAnsi" w:hAnsiTheme="minorHAnsi" w:cstheme="minorHAnsi"/>
          <w:b/>
          <w:sz w:val="20"/>
        </w:rPr>
        <w:t>SWZ</w:t>
      </w:r>
      <w:proofErr w:type="spellEnd"/>
      <w:r w:rsidRPr="008F73CD">
        <w:rPr>
          <w:rFonts w:asciiTheme="minorHAnsi" w:hAnsiTheme="minorHAnsi" w:cstheme="minorHAnsi"/>
          <w:b/>
          <w:sz w:val="20"/>
        </w:rPr>
        <w:t>.</w:t>
      </w:r>
    </w:p>
    <w:p w14:paraId="23521AD7" w14:textId="77777777" w:rsidR="00A177C2" w:rsidRPr="008F73CD" w:rsidRDefault="00A177C2" w:rsidP="00576D27">
      <w:pPr>
        <w:numPr>
          <w:ilvl w:val="0"/>
          <w:numId w:val="10"/>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w:t>
      </w:r>
      <w:r w:rsidRPr="008F73CD">
        <w:rPr>
          <w:rFonts w:asciiTheme="minorHAnsi" w:hAnsiTheme="minorHAnsi" w:cstheme="minorHAnsi"/>
          <w:sz w:val="20"/>
          <w:u w:val="single"/>
        </w:rPr>
        <w:t xml:space="preserve"> wymagane w pkt. 2 i 3 należy złożyć w Systemie Zakupowym, wraz z ofertą zgodnie z pkt. 6 </w:t>
      </w:r>
      <w:proofErr w:type="spellStart"/>
      <w:r w:rsidRPr="008F73CD">
        <w:rPr>
          <w:rFonts w:asciiTheme="minorHAnsi" w:hAnsiTheme="minorHAnsi" w:cstheme="minorHAnsi"/>
          <w:sz w:val="20"/>
          <w:u w:val="single"/>
        </w:rPr>
        <w:t>SWZ</w:t>
      </w:r>
      <w:proofErr w:type="spellEnd"/>
      <w:r w:rsidRPr="008F73CD">
        <w:rPr>
          <w:rFonts w:asciiTheme="minorHAnsi" w:hAnsiTheme="minorHAnsi" w:cstheme="minorHAnsi"/>
          <w:sz w:val="20"/>
          <w:u w:val="single"/>
        </w:rPr>
        <w:t>.</w:t>
      </w:r>
    </w:p>
    <w:p w14:paraId="1FDC70B1" w14:textId="77777777" w:rsidR="00A177C2" w:rsidRPr="008F73CD" w:rsidRDefault="00A177C2" w:rsidP="00576D27">
      <w:pPr>
        <w:numPr>
          <w:ilvl w:val="0"/>
          <w:numId w:val="10"/>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 wymagane w pkt. 2.1., 2.2., 2.4., 2.5., 2.6.,</w:t>
      </w:r>
      <w:r>
        <w:rPr>
          <w:rFonts w:asciiTheme="minorHAnsi" w:hAnsiTheme="minorHAnsi" w:cstheme="minorHAnsi"/>
          <w:sz w:val="20"/>
        </w:rPr>
        <w:t xml:space="preserve"> 2.7.,</w:t>
      </w:r>
      <w:r w:rsidRPr="008F73CD">
        <w:rPr>
          <w:rFonts w:asciiTheme="minorHAnsi" w:hAnsiTheme="minorHAnsi" w:cstheme="minorHAnsi"/>
          <w:sz w:val="20"/>
        </w:rPr>
        <w:t xml:space="preserve"> </w:t>
      </w:r>
      <w:r>
        <w:rPr>
          <w:rFonts w:asciiTheme="minorHAnsi" w:hAnsiTheme="minorHAnsi" w:cstheme="minorHAnsi"/>
          <w:sz w:val="20"/>
        </w:rPr>
        <w:t xml:space="preserve">2.8., </w:t>
      </w:r>
      <w:r w:rsidRPr="008F73CD">
        <w:rPr>
          <w:rFonts w:asciiTheme="minorHAnsi" w:hAnsiTheme="minorHAnsi" w:cstheme="minorHAnsi"/>
          <w:sz w:val="20"/>
        </w:rPr>
        <w:t>3.1., 3.4., 3.5.,</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 3.9.</w:t>
      </w:r>
      <w:r w:rsidRPr="008F73CD">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8F73CD">
        <w:rPr>
          <w:rFonts w:asciiTheme="minorHAnsi" w:hAnsiTheme="minorHAnsi" w:cstheme="minorHAnsi"/>
          <w:iCs/>
          <w:sz w:val="20"/>
        </w:rPr>
        <w:t>lub</w:t>
      </w:r>
      <w:r w:rsidRPr="008F73CD">
        <w:rPr>
          <w:rFonts w:asciiTheme="minorHAnsi" w:hAnsiTheme="minorHAnsi" w:cstheme="minorHAnsi"/>
          <w:sz w:val="20"/>
        </w:rPr>
        <w:t xml:space="preserve"> w formie </w:t>
      </w:r>
      <w:r w:rsidRPr="008F73CD">
        <w:rPr>
          <w:rFonts w:asciiTheme="minorHAnsi" w:hAnsiTheme="minorHAnsi" w:cstheme="minorHAnsi"/>
          <w:iCs/>
          <w:sz w:val="20"/>
        </w:rPr>
        <w:t>skanu</w:t>
      </w:r>
      <w:r w:rsidRPr="008F73CD">
        <w:rPr>
          <w:rFonts w:asciiTheme="minorHAnsi" w:hAnsiTheme="minorHAnsi" w:cstheme="minorHAnsi"/>
          <w:sz w:val="20"/>
        </w:rPr>
        <w:t xml:space="preserve">. </w:t>
      </w:r>
    </w:p>
    <w:p w14:paraId="66DBFC35" w14:textId="77777777" w:rsidR="00A177C2" w:rsidRPr="008F73CD" w:rsidRDefault="00A177C2" w:rsidP="00576D27">
      <w:pPr>
        <w:numPr>
          <w:ilvl w:val="0"/>
          <w:numId w:val="10"/>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2.1., 2.2., </w:t>
      </w:r>
      <w:r>
        <w:rPr>
          <w:rFonts w:asciiTheme="minorHAnsi" w:hAnsiTheme="minorHAnsi" w:cstheme="minorHAnsi"/>
          <w:sz w:val="20"/>
        </w:rPr>
        <w:t xml:space="preserve">3.1., </w:t>
      </w:r>
      <w:r w:rsidRPr="008F73CD">
        <w:rPr>
          <w:rFonts w:asciiTheme="minorHAnsi" w:hAnsiTheme="minorHAnsi" w:cstheme="minorHAnsi"/>
          <w:sz w:val="20"/>
        </w:rPr>
        <w:t>3.3., 3.4., 3.5. i 3.6., zaś podane w pkt 2.4., 2.5., 2.6., 2.7., 2.8.,</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w:t>
      </w:r>
      <w:r w:rsidRPr="008F73CD">
        <w:rPr>
          <w:rFonts w:asciiTheme="minorHAnsi" w:hAnsiTheme="minorHAnsi" w:cstheme="minorHAnsi"/>
          <w:sz w:val="20"/>
        </w:rPr>
        <w:t xml:space="preserve"> 3.8., 3.9. mogą dołączyć wspólnie.</w:t>
      </w:r>
    </w:p>
    <w:p w14:paraId="20676927" w14:textId="77777777" w:rsidR="00A177C2" w:rsidRPr="0039799F" w:rsidRDefault="00A177C2" w:rsidP="00576D27">
      <w:pPr>
        <w:numPr>
          <w:ilvl w:val="0"/>
          <w:numId w:val="10"/>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3A39C639" w14:textId="77777777" w:rsidR="00A177C2" w:rsidRPr="0039799F" w:rsidRDefault="00A177C2" w:rsidP="00576D27">
      <w:pPr>
        <w:numPr>
          <w:ilvl w:val="0"/>
          <w:numId w:val="10"/>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39799F">
        <w:rPr>
          <w:rFonts w:asciiTheme="minorHAnsi" w:eastAsia="Calibri" w:hAnsiTheme="minorHAnsi" w:cstheme="minorHAnsi"/>
          <w:sz w:val="20"/>
          <w:highlight w:val="yellow"/>
        </w:rPr>
        <w:t xml:space="preserve"> </w:t>
      </w:r>
    </w:p>
    <w:p w14:paraId="35F04966" w14:textId="5A93248A" w:rsidR="00FF6B50" w:rsidRDefault="00FF6B50" w:rsidP="00FF6B50"/>
    <w:p w14:paraId="5E3C8DBE" w14:textId="1E4DDF7C" w:rsidR="00FF6B50" w:rsidRDefault="00FF6B50" w:rsidP="00FF6B50">
      <w:r>
        <w:tab/>
      </w:r>
    </w:p>
    <w:p w14:paraId="54169AFF" w14:textId="77777777" w:rsidR="00FF6B50" w:rsidRDefault="00FF6B50" w:rsidP="00FF6B50"/>
    <w:p w14:paraId="024514D6" w14:textId="77777777" w:rsidR="00FF6B50" w:rsidRPr="00E669C0" w:rsidRDefault="00FF6B50" w:rsidP="00FF6B50">
      <w:pPr>
        <w:spacing w:before="100" w:beforeAutospacing="1" w:line="276" w:lineRule="auto"/>
        <w:ind w:left="5387" w:firstLine="5"/>
        <w:jc w:val="center"/>
        <w:rPr>
          <w:rFonts w:ascii="Arial" w:eastAsia="Calibri" w:hAnsi="Arial"/>
          <w:sz w:val="18"/>
        </w:rPr>
      </w:pPr>
      <w:r w:rsidRPr="00E669C0">
        <w:rPr>
          <w:rFonts w:ascii="Arial" w:eastAsia="Calibri" w:hAnsi="Arial"/>
          <w:sz w:val="18"/>
        </w:rPr>
        <w:t>............................................................</w:t>
      </w:r>
    </w:p>
    <w:p w14:paraId="2F3D144F" w14:textId="77777777" w:rsidR="00FF6B50" w:rsidRPr="00114422" w:rsidRDefault="00FF6B50" w:rsidP="00FF6B50">
      <w:pPr>
        <w:spacing w:after="100" w:afterAutospacing="1" w:line="276" w:lineRule="auto"/>
        <w:ind w:left="5387" w:firstLine="5"/>
        <w:jc w:val="center"/>
        <w:rPr>
          <w:rFonts w:ascii="Arial" w:eastAsia="Calibri" w:hAnsi="Arial"/>
          <w:i/>
          <w:sz w:val="18"/>
        </w:rPr>
      </w:pPr>
      <w:r w:rsidRPr="00E669C0">
        <w:rPr>
          <w:rFonts w:ascii="Arial" w:eastAsia="Calibri" w:hAnsi="Arial"/>
          <w:i/>
          <w:sz w:val="18"/>
        </w:rPr>
        <w:t>(podpis</w:t>
      </w:r>
      <w:r>
        <w:rPr>
          <w:rFonts w:ascii="Arial" w:eastAsia="Calibri" w:hAnsi="Arial"/>
          <w:i/>
          <w:sz w:val="18"/>
        </w:rPr>
        <w:t xml:space="preserve"> osoby sporządzającej</w:t>
      </w:r>
      <w:r w:rsidRPr="00E669C0">
        <w:rPr>
          <w:rFonts w:ascii="Arial" w:eastAsia="Calibri" w:hAnsi="Arial"/>
          <w:i/>
          <w:sz w:val="18"/>
        </w:rPr>
        <w:t xml:space="preserve">) </w:t>
      </w:r>
    </w:p>
    <w:p w14:paraId="5540E7E0" w14:textId="77777777" w:rsidR="00FF6B50" w:rsidRDefault="00FF6B50" w:rsidP="00FF6B50"/>
    <w:p w14:paraId="360C70AA" w14:textId="77777777" w:rsidR="00FF6B50" w:rsidRDefault="00FF6B50" w:rsidP="00FF6B50">
      <w:pPr>
        <w:spacing w:before="100" w:beforeAutospacing="1" w:line="276" w:lineRule="auto"/>
        <w:ind w:left="5387" w:firstLine="5"/>
        <w:jc w:val="center"/>
        <w:rPr>
          <w:rFonts w:ascii="Arial" w:eastAsia="Calibri" w:hAnsi="Arial"/>
          <w:sz w:val="18"/>
        </w:rPr>
      </w:pPr>
      <w:r>
        <w:tab/>
      </w:r>
      <w:r w:rsidRPr="00E669C0">
        <w:rPr>
          <w:rFonts w:ascii="Arial" w:eastAsia="Calibri" w:hAnsi="Arial"/>
          <w:sz w:val="18"/>
        </w:rPr>
        <w:t>............................................................</w:t>
      </w:r>
    </w:p>
    <w:p w14:paraId="164B0001" w14:textId="77777777" w:rsidR="00FF6B50" w:rsidRPr="00AE0D14" w:rsidRDefault="00FF6B50" w:rsidP="00FF6B50">
      <w:pPr>
        <w:spacing w:line="276" w:lineRule="auto"/>
        <w:ind w:left="5387" w:firstLine="5"/>
        <w:jc w:val="center"/>
        <w:rPr>
          <w:rFonts w:ascii="Arial" w:hAnsi="Arial"/>
          <w:b/>
          <w:sz w:val="18"/>
        </w:rPr>
      </w:pPr>
      <w:r w:rsidRPr="00E669C0">
        <w:rPr>
          <w:rFonts w:ascii="Arial" w:eastAsia="Calibri" w:hAnsi="Arial"/>
          <w:i/>
          <w:sz w:val="18"/>
        </w:rPr>
        <w:t>(podpis</w:t>
      </w:r>
      <w:r>
        <w:rPr>
          <w:rFonts w:ascii="Arial" w:eastAsia="Calibri" w:hAnsi="Arial"/>
          <w:i/>
          <w:sz w:val="18"/>
        </w:rPr>
        <w:t xml:space="preserve"> </w:t>
      </w:r>
      <w:r w:rsidRPr="003D216D">
        <w:rPr>
          <w:rFonts w:ascii="Arial" w:hAnsi="Arial"/>
          <w:bCs/>
          <w:i/>
          <w:iCs/>
          <w:sz w:val="18"/>
        </w:rPr>
        <w:t>Kierownika/Dyrektora nadzorującego obszar</w:t>
      </w:r>
      <w:r>
        <w:rPr>
          <w:rFonts w:ascii="Arial" w:hAnsi="Arial"/>
          <w:bCs/>
          <w:i/>
          <w:iCs/>
          <w:sz w:val="18"/>
        </w:rPr>
        <w:t>, którego dotyczy Zakup</w:t>
      </w:r>
      <w:r w:rsidRPr="003D216D">
        <w:rPr>
          <w:rFonts w:ascii="Arial" w:hAnsi="Arial"/>
          <w:bCs/>
          <w:i/>
          <w:iCs/>
          <w:sz w:val="18"/>
        </w:rPr>
        <w:t xml:space="preserve"> lub D</w:t>
      </w:r>
      <w:r>
        <w:rPr>
          <w:rFonts w:ascii="Arial" w:hAnsi="Arial"/>
          <w:bCs/>
          <w:i/>
          <w:iCs/>
          <w:sz w:val="18"/>
        </w:rPr>
        <w:t xml:space="preserve">yrektora </w:t>
      </w:r>
      <w:r w:rsidRPr="003D216D">
        <w:rPr>
          <w:rFonts w:ascii="Arial" w:hAnsi="Arial"/>
          <w:bCs/>
          <w:i/>
          <w:iCs/>
          <w:sz w:val="18"/>
        </w:rPr>
        <w:t>G</w:t>
      </w:r>
      <w:r>
        <w:rPr>
          <w:rFonts w:ascii="Arial" w:hAnsi="Arial"/>
          <w:bCs/>
          <w:i/>
          <w:iCs/>
          <w:sz w:val="18"/>
        </w:rPr>
        <w:t xml:space="preserve">eneralnego </w:t>
      </w:r>
      <w:r w:rsidRPr="003D216D">
        <w:rPr>
          <w:rFonts w:ascii="Arial" w:hAnsi="Arial"/>
          <w:bCs/>
          <w:i/>
          <w:iCs/>
          <w:sz w:val="18"/>
        </w:rPr>
        <w:t>O</w:t>
      </w:r>
      <w:r>
        <w:rPr>
          <w:rFonts w:ascii="Arial" w:hAnsi="Arial"/>
          <w:bCs/>
          <w:i/>
          <w:iCs/>
          <w:sz w:val="18"/>
        </w:rPr>
        <w:t>ddziału</w:t>
      </w:r>
      <w:r w:rsidRPr="00E669C0">
        <w:rPr>
          <w:rFonts w:ascii="Arial" w:eastAsia="Calibri" w:hAnsi="Arial"/>
          <w:i/>
          <w:sz w:val="18"/>
        </w:rPr>
        <w:t xml:space="preserve">) </w:t>
      </w:r>
    </w:p>
    <w:p w14:paraId="3D8BC643" w14:textId="77777777" w:rsidR="00FF6B50" w:rsidRDefault="00FF6B50" w:rsidP="00022B55"/>
    <w:sectPr w:rsidR="00FF6B50" w:rsidSect="00CB41F5">
      <w:headerReference w:type="default" r:id="rId13"/>
      <w:footerReference w:type="default" r:id="rId14"/>
      <w:pgSz w:w="11906" w:h="16838"/>
      <w:pgMar w:top="1134" w:right="1418" w:bottom="62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92BEC" w14:textId="77777777" w:rsidR="00950044" w:rsidRDefault="00950044" w:rsidP="004A302B">
      <w:pPr>
        <w:spacing w:line="240" w:lineRule="auto"/>
      </w:pPr>
      <w:r>
        <w:separator/>
      </w:r>
    </w:p>
  </w:endnote>
  <w:endnote w:type="continuationSeparator" w:id="0">
    <w:p w14:paraId="2BC6D574" w14:textId="77777777" w:rsidR="00950044" w:rsidRDefault="0095004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06BCF2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46F89">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46F89">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5E7A4" w14:textId="77777777" w:rsidR="00950044" w:rsidRDefault="00950044" w:rsidP="004A302B">
      <w:pPr>
        <w:spacing w:line="240" w:lineRule="auto"/>
      </w:pPr>
      <w:r>
        <w:separator/>
      </w:r>
    </w:p>
  </w:footnote>
  <w:footnote w:type="continuationSeparator" w:id="0">
    <w:p w14:paraId="6C222A8E" w14:textId="77777777" w:rsidR="00950044" w:rsidRDefault="0095004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046D6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FC79BE"/>
    <w:multiLevelType w:val="hybridMultilevel"/>
    <w:tmpl w:val="7612171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8C02A99A"/>
    <w:lvl w:ilvl="0">
      <w:start w:val="2"/>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9210C"/>
    <w:multiLevelType w:val="multilevel"/>
    <w:tmpl w:val="550C1872"/>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9209CB"/>
    <w:multiLevelType w:val="hybridMultilevel"/>
    <w:tmpl w:val="D2023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74F5B16"/>
    <w:multiLevelType w:val="hybridMultilevel"/>
    <w:tmpl w:val="745C848C"/>
    <w:lvl w:ilvl="0" w:tplc="882475EE">
      <w:start w:val="1"/>
      <w:numFmt w:val="decimal"/>
      <w:lvlText w:val="%1."/>
      <w:lvlJc w:val="left"/>
      <w:pPr>
        <w:ind w:left="927" w:hanging="360"/>
      </w:pPr>
      <w:rPr>
        <w:rFonts w:asciiTheme="minorHAnsi" w:hAnsiTheme="minorHAnsi" w:cstheme="minorHAnsi" w:hint="default"/>
        <w:b w:val="0"/>
        <w:sz w:val="20"/>
        <w:szCs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2E3F3A"/>
    <w:multiLevelType w:val="hybridMultilevel"/>
    <w:tmpl w:val="A2DAFAF6"/>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6" w15:restartNumberingAfterBreak="0">
    <w:nsid w:val="2A1407F6"/>
    <w:multiLevelType w:val="hybridMultilevel"/>
    <w:tmpl w:val="C726B2EE"/>
    <w:lvl w:ilvl="0" w:tplc="06789E3C">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667E0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1B04874"/>
    <w:multiLevelType w:val="hybridMultilevel"/>
    <w:tmpl w:val="774AF5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8185786"/>
    <w:multiLevelType w:val="hybridMultilevel"/>
    <w:tmpl w:val="D1E864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E5075B3"/>
    <w:multiLevelType w:val="hybridMultilevel"/>
    <w:tmpl w:val="0F26A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EA0711"/>
    <w:multiLevelType w:val="multilevel"/>
    <w:tmpl w:val="1CB83F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3"/>
  </w:num>
  <w:num w:numId="4">
    <w:abstractNumId w:val="27"/>
  </w:num>
  <w:num w:numId="5">
    <w:abstractNumId w:val="31"/>
  </w:num>
  <w:num w:numId="6">
    <w:abstractNumId w:val="14"/>
  </w:num>
  <w:num w:numId="7">
    <w:abstractNumId w:val="3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 w:numId="11">
    <w:abstractNumId w:val="19"/>
  </w:num>
  <w:num w:numId="12">
    <w:abstractNumId w:val="13"/>
  </w:num>
  <w:num w:numId="13">
    <w:abstractNumId w:val="30"/>
  </w:num>
  <w:num w:numId="14">
    <w:abstractNumId w:val="34"/>
  </w:num>
  <w:num w:numId="15">
    <w:abstractNumId w:val="24"/>
  </w:num>
  <w:num w:numId="16">
    <w:abstractNumId w:val="5"/>
  </w:num>
  <w:num w:numId="17">
    <w:abstractNumId w:val="25"/>
  </w:num>
  <w:num w:numId="18">
    <w:abstractNumId w:val="16"/>
  </w:num>
  <w:num w:numId="19">
    <w:abstractNumId w:val="12"/>
  </w:num>
  <w:num w:numId="20">
    <w:abstractNumId w:val="33"/>
  </w:num>
  <w:num w:numId="21">
    <w:abstractNumId w:val="8"/>
  </w:num>
  <w:num w:numId="22">
    <w:abstractNumId w:val="32"/>
  </w:num>
  <w:num w:numId="23">
    <w:abstractNumId w:val="17"/>
  </w:num>
  <w:num w:numId="24">
    <w:abstractNumId w:val="26"/>
  </w:num>
  <w:num w:numId="25">
    <w:abstractNumId w:val="21"/>
  </w:num>
  <w:num w:numId="26">
    <w:abstractNumId w:val="0"/>
  </w:num>
  <w:num w:numId="27">
    <w:abstractNumId w:val="15"/>
  </w:num>
  <w:num w:numId="28">
    <w:abstractNumId w:val="4"/>
  </w:num>
  <w:num w:numId="29">
    <w:abstractNumId w:val="28"/>
  </w:num>
  <w:num w:numId="30">
    <w:abstractNumId w:val="22"/>
  </w:num>
  <w:num w:numId="31">
    <w:abstractNumId w:val="15"/>
  </w:num>
  <w:num w:numId="32">
    <w:abstractNumId w:val="1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num>
  <w:num w:numId="36">
    <w:abstractNumId w:val="9"/>
  </w:num>
  <w:num w:numId="37">
    <w:abstractNumId w:val="15"/>
  </w:num>
  <w:num w:numId="38">
    <w:abstractNumId w:val="15"/>
  </w:num>
  <w:num w:numId="39">
    <w:abstractNumId w:val="29"/>
  </w:num>
  <w:num w:numId="4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F02"/>
    <w:rsid w:val="000027A2"/>
    <w:rsid w:val="00002B6F"/>
    <w:rsid w:val="00004A6B"/>
    <w:rsid w:val="00005A2C"/>
    <w:rsid w:val="00005F26"/>
    <w:rsid w:val="00005FE4"/>
    <w:rsid w:val="00006106"/>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55"/>
    <w:rsid w:val="000233D1"/>
    <w:rsid w:val="000239B3"/>
    <w:rsid w:val="00023EDE"/>
    <w:rsid w:val="00025FE0"/>
    <w:rsid w:val="00026A9A"/>
    <w:rsid w:val="000272CF"/>
    <w:rsid w:val="000273E9"/>
    <w:rsid w:val="00030675"/>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0CB8"/>
    <w:rsid w:val="00062C54"/>
    <w:rsid w:val="00064A47"/>
    <w:rsid w:val="00064F26"/>
    <w:rsid w:val="00066400"/>
    <w:rsid w:val="00071FE3"/>
    <w:rsid w:val="00072501"/>
    <w:rsid w:val="00072BE1"/>
    <w:rsid w:val="000747E2"/>
    <w:rsid w:val="00074AA8"/>
    <w:rsid w:val="00076214"/>
    <w:rsid w:val="0008002B"/>
    <w:rsid w:val="0008044F"/>
    <w:rsid w:val="00080BE1"/>
    <w:rsid w:val="00080F94"/>
    <w:rsid w:val="00082C2E"/>
    <w:rsid w:val="00082DC6"/>
    <w:rsid w:val="00083F05"/>
    <w:rsid w:val="00084857"/>
    <w:rsid w:val="0008582E"/>
    <w:rsid w:val="00086905"/>
    <w:rsid w:val="00086D98"/>
    <w:rsid w:val="00090541"/>
    <w:rsid w:val="00092A66"/>
    <w:rsid w:val="00093DD9"/>
    <w:rsid w:val="0009533D"/>
    <w:rsid w:val="00096F2D"/>
    <w:rsid w:val="00097236"/>
    <w:rsid w:val="000A0162"/>
    <w:rsid w:val="000A072E"/>
    <w:rsid w:val="000A2EBE"/>
    <w:rsid w:val="000A31C6"/>
    <w:rsid w:val="000A38FC"/>
    <w:rsid w:val="000A488B"/>
    <w:rsid w:val="000A6207"/>
    <w:rsid w:val="000A6262"/>
    <w:rsid w:val="000B0438"/>
    <w:rsid w:val="000B20CA"/>
    <w:rsid w:val="000B2838"/>
    <w:rsid w:val="000B3117"/>
    <w:rsid w:val="000B36E9"/>
    <w:rsid w:val="000B4623"/>
    <w:rsid w:val="000B5CB4"/>
    <w:rsid w:val="000B7143"/>
    <w:rsid w:val="000C0044"/>
    <w:rsid w:val="000C16FD"/>
    <w:rsid w:val="000C246E"/>
    <w:rsid w:val="000C2E11"/>
    <w:rsid w:val="000C3A88"/>
    <w:rsid w:val="000C3FB2"/>
    <w:rsid w:val="000C5FE9"/>
    <w:rsid w:val="000C6B4C"/>
    <w:rsid w:val="000C7366"/>
    <w:rsid w:val="000C73F5"/>
    <w:rsid w:val="000C7F24"/>
    <w:rsid w:val="000C7F71"/>
    <w:rsid w:val="000D0C0F"/>
    <w:rsid w:val="000D106A"/>
    <w:rsid w:val="000D10FB"/>
    <w:rsid w:val="000D116D"/>
    <w:rsid w:val="000D1591"/>
    <w:rsid w:val="000D1629"/>
    <w:rsid w:val="000D3072"/>
    <w:rsid w:val="000D317D"/>
    <w:rsid w:val="000D4627"/>
    <w:rsid w:val="000D586C"/>
    <w:rsid w:val="000D6A3F"/>
    <w:rsid w:val="000D7007"/>
    <w:rsid w:val="000D756A"/>
    <w:rsid w:val="000D765A"/>
    <w:rsid w:val="000D77B0"/>
    <w:rsid w:val="000D7931"/>
    <w:rsid w:val="000E1EA0"/>
    <w:rsid w:val="000E3A9E"/>
    <w:rsid w:val="000E4997"/>
    <w:rsid w:val="000E5D5A"/>
    <w:rsid w:val="000E76A0"/>
    <w:rsid w:val="000E7C91"/>
    <w:rsid w:val="000F0FF6"/>
    <w:rsid w:val="000F3815"/>
    <w:rsid w:val="000F58B6"/>
    <w:rsid w:val="000F5D37"/>
    <w:rsid w:val="000F5E01"/>
    <w:rsid w:val="000F77CE"/>
    <w:rsid w:val="00100052"/>
    <w:rsid w:val="0010053E"/>
    <w:rsid w:val="001007C3"/>
    <w:rsid w:val="00101C1B"/>
    <w:rsid w:val="00101D38"/>
    <w:rsid w:val="00101F51"/>
    <w:rsid w:val="00103712"/>
    <w:rsid w:val="001050AB"/>
    <w:rsid w:val="00105610"/>
    <w:rsid w:val="001116B5"/>
    <w:rsid w:val="00112269"/>
    <w:rsid w:val="00112825"/>
    <w:rsid w:val="00114C92"/>
    <w:rsid w:val="00116321"/>
    <w:rsid w:val="00117691"/>
    <w:rsid w:val="0011796C"/>
    <w:rsid w:val="001212B3"/>
    <w:rsid w:val="001228DC"/>
    <w:rsid w:val="00122C4C"/>
    <w:rsid w:val="0012465E"/>
    <w:rsid w:val="0012511B"/>
    <w:rsid w:val="001270AE"/>
    <w:rsid w:val="0013067D"/>
    <w:rsid w:val="00131A23"/>
    <w:rsid w:val="001324E6"/>
    <w:rsid w:val="001325C6"/>
    <w:rsid w:val="001355C1"/>
    <w:rsid w:val="00137254"/>
    <w:rsid w:val="001402AB"/>
    <w:rsid w:val="001407D1"/>
    <w:rsid w:val="00145336"/>
    <w:rsid w:val="00145825"/>
    <w:rsid w:val="00150013"/>
    <w:rsid w:val="00151A5A"/>
    <w:rsid w:val="00151B2E"/>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3ECE"/>
    <w:rsid w:val="001740F3"/>
    <w:rsid w:val="001741FB"/>
    <w:rsid w:val="00174807"/>
    <w:rsid w:val="00174BE0"/>
    <w:rsid w:val="00174D2F"/>
    <w:rsid w:val="00175CDB"/>
    <w:rsid w:val="00176B3E"/>
    <w:rsid w:val="001772BC"/>
    <w:rsid w:val="001804D0"/>
    <w:rsid w:val="0018296D"/>
    <w:rsid w:val="00184C77"/>
    <w:rsid w:val="00184E77"/>
    <w:rsid w:val="00185E8A"/>
    <w:rsid w:val="001901BD"/>
    <w:rsid w:val="001901F0"/>
    <w:rsid w:val="00191304"/>
    <w:rsid w:val="00191956"/>
    <w:rsid w:val="001920BF"/>
    <w:rsid w:val="00193DCF"/>
    <w:rsid w:val="001944B1"/>
    <w:rsid w:val="00194C66"/>
    <w:rsid w:val="00195038"/>
    <w:rsid w:val="0019510E"/>
    <w:rsid w:val="00196400"/>
    <w:rsid w:val="00196C53"/>
    <w:rsid w:val="00196E97"/>
    <w:rsid w:val="001A0AD4"/>
    <w:rsid w:val="001A23D7"/>
    <w:rsid w:val="001A269F"/>
    <w:rsid w:val="001A33A9"/>
    <w:rsid w:val="001A4CE9"/>
    <w:rsid w:val="001A65A8"/>
    <w:rsid w:val="001A70C2"/>
    <w:rsid w:val="001A78F7"/>
    <w:rsid w:val="001B087C"/>
    <w:rsid w:val="001B0A76"/>
    <w:rsid w:val="001B17EB"/>
    <w:rsid w:val="001B1ABC"/>
    <w:rsid w:val="001B22DF"/>
    <w:rsid w:val="001B24CC"/>
    <w:rsid w:val="001B396C"/>
    <w:rsid w:val="001B3E7F"/>
    <w:rsid w:val="001B55E4"/>
    <w:rsid w:val="001B5C6C"/>
    <w:rsid w:val="001B6ABA"/>
    <w:rsid w:val="001B7E8D"/>
    <w:rsid w:val="001C2D48"/>
    <w:rsid w:val="001C4D26"/>
    <w:rsid w:val="001C6F0D"/>
    <w:rsid w:val="001C7E2C"/>
    <w:rsid w:val="001D03A9"/>
    <w:rsid w:val="001D0464"/>
    <w:rsid w:val="001D054B"/>
    <w:rsid w:val="001D2EAF"/>
    <w:rsid w:val="001D348E"/>
    <w:rsid w:val="001D509F"/>
    <w:rsid w:val="001D5115"/>
    <w:rsid w:val="001D5FA5"/>
    <w:rsid w:val="001D6A42"/>
    <w:rsid w:val="001E078F"/>
    <w:rsid w:val="001E10B2"/>
    <w:rsid w:val="001E1F2E"/>
    <w:rsid w:val="001E23FA"/>
    <w:rsid w:val="001E2A56"/>
    <w:rsid w:val="001E4B7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AA"/>
    <w:rsid w:val="001F7BE8"/>
    <w:rsid w:val="00201A92"/>
    <w:rsid w:val="00203292"/>
    <w:rsid w:val="00203373"/>
    <w:rsid w:val="00203C4B"/>
    <w:rsid w:val="00204C16"/>
    <w:rsid w:val="0020505A"/>
    <w:rsid w:val="002073F1"/>
    <w:rsid w:val="00210CE8"/>
    <w:rsid w:val="00211C1B"/>
    <w:rsid w:val="002124EA"/>
    <w:rsid w:val="0021392C"/>
    <w:rsid w:val="0021629D"/>
    <w:rsid w:val="00216F55"/>
    <w:rsid w:val="002171E2"/>
    <w:rsid w:val="0021765C"/>
    <w:rsid w:val="0022075F"/>
    <w:rsid w:val="00221F2B"/>
    <w:rsid w:val="00222F9F"/>
    <w:rsid w:val="00222FAA"/>
    <w:rsid w:val="002230B5"/>
    <w:rsid w:val="002240E4"/>
    <w:rsid w:val="00224688"/>
    <w:rsid w:val="00224766"/>
    <w:rsid w:val="00224BA8"/>
    <w:rsid w:val="00224F23"/>
    <w:rsid w:val="00226040"/>
    <w:rsid w:val="00226CF8"/>
    <w:rsid w:val="00227E9C"/>
    <w:rsid w:val="00231021"/>
    <w:rsid w:val="00231BF0"/>
    <w:rsid w:val="002330DA"/>
    <w:rsid w:val="0023336C"/>
    <w:rsid w:val="002337D5"/>
    <w:rsid w:val="00233C69"/>
    <w:rsid w:val="00234000"/>
    <w:rsid w:val="002342F7"/>
    <w:rsid w:val="0023535F"/>
    <w:rsid w:val="002355BB"/>
    <w:rsid w:val="002369B6"/>
    <w:rsid w:val="00240E10"/>
    <w:rsid w:val="00240E1D"/>
    <w:rsid w:val="00243D0F"/>
    <w:rsid w:val="002441E1"/>
    <w:rsid w:val="00244260"/>
    <w:rsid w:val="00245F53"/>
    <w:rsid w:val="00247908"/>
    <w:rsid w:val="0024792E"/>
    <w:rsid w:val="00250120"/>
    <w:rsid w:val="0025038A"/>
    <w:rsid w:val="00250D01"/>
    <w:rsid w:val="002511EE"/>
    <w:rsid w:val="00252F27"/>
    <w:rsid w:val="002532C3"/>
    <w:rsid w:val="002548AD"/>
    <w:rsid w:val="00255149"/>
    <w:rsid w:val="00255E51"/>
    <w:rsid w:val="00257CA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1A2A"/>
    <w:rsid w:val="00283008"/>
    <w:rsid w:val="00283455"/>
    <w:rsid w:val="0028464D"/>
    <w:rsid w:val="002859F3"/>
    <w:rsid w:val="00285F77"/>
    <w:rsid w:val="00286BAA"/>
    <w:rsid w:val="00287FDC"/>
    <w:rsid w:val="002907F0"/>
    <w:rsid w:val="00290C62"/>
    <w:rsid w:val="0029106C"/>
    <w:rsid w:val="00292CFC"/>
    <w:rsid w:val="00292E9D"/>
    <w:rsid w:val="002933B6"/>
    <w:rsid w:val="00293ABE"/>
    <w:rsid w:val="00293B49"/>
    <w:rsid w:val="0029407F"/>
    <w:rsid w:val="002940E3"/>
    <w:rsid w:val="002946F8"/>
    <w:rsid w:val="00295838"/>
    <w:rsid w:val="002959FE"/>
    <w:rsid w:val="002962DA"/>
    <w:rsid w:val="00297EAE"/>
    <w:rsid w:val="00297F27"/>
    <w:rsid w:val="002A0A51"/>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147"/>
    <w:rsid w:val="002B62C6"/>
    <w:rsid w:val="002B6BE6"/>
    <w:rsid w:val="002B6F98"/>
    <w:rsid w:val="002B7808"/>
    <w:rsid w:val="002B7865"/>
    <w:rsid w:val="002C107F"/>
    <w:rsid w:val="002C3192"/>
    <w:rsid w:val="002C3573"/>
    <w:rsid w:val="002C4394"/>
    <w:rsid w:val="002C4601"/>
    <w:rsid w:val="002C62F5"/>
    <w:rsid w:val="002C6934"/>
    <w:rsid w:val="002C6CE5"/>
    <w:rsid w:val="002C7E68"/>
    <w:rsid w:val="002D0273"/>
    <w:rsid w:val="002D431C"/>
    <w:rsid w:val="002D4D98"/>
    <w:rsid w:val="002D58A4"/>
    <w:rsid w:val="002D6DB5"/>
    <w:rsid w:val="002D79DF"/>
    <w:rsid w:val="002E031C"/>
    <w:rsid w:val="002E196B"/>
    <w:rsid w:val="002E2F38"/>
    <w:rsid w:val="002E38BB"/>
    <w:rsid w:val="002E39C6"/>
    <w:rsid w:val="002E4B11"/>
    <w:rsid w:val="002E5592"/>
    <w:rsid w:val="002E561D"/>
    <w:rsid w:val="002E5638"/>
    <w:rsid w:val="002E69CF"/>
    <w:rsid w:val="002E7764"/>
    <w:rsid w:val="002E78F5"/>
    <w:rsid w:val="002F081E"/>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6DC"/>
    <w:rsid w:val="00303275"/>
    <w:rsid w:val="00303B31"/>
    <w:rsid w:val="00303DF6"/>
    <w:rsid w:val="00303E68"/>
    <w:rsid w:val="00305A16"/>
    <w:rsid w:val="00305F21"/>
    <w:rsid w:val="003075D9"/>
    <w:rsid w:val="003076FA"/>
    <w:rsid w:val="003079D3"/>
    <w:rsid w:val="00307E7A"/>
    <w:rsid w:val="00311E7B"/>
    <w:rsid w:val="00312570"/>
    <w:rsid w:val="00312A60"/>
    <w:rsid w:val="0031343F"/>
    <w:rsid w:val="003135F5"/>
    <w:rsid w:val="00314589"/>
    <w:rsid w:val="00315637"/>
    <w:rsid w:val="0031587F"/>
    <w:rsid w:val="00316708"/>
    <w:rsid w:val="00321DD5"/>
    <w:rsid w:val="00322C0D"/>
    <w:rsid w:val="00325F85"/>
    <w:rsid w:val="00327148"/>
    <w:rsid w:val="0033270E"/>
    <w:rsid w:val="00333C26"/>
    <w:rsid w:val="00334408"/>
    <w:rsid w:val="00334A4C"/>
    <w:rsid w:val="003354D2"/>
    <w:rsid w:val="00335E18"/>
    <w:rsid w:val="00337033"/>
    <w:rsid w:val="00337F58"/>
    <w:rsid w:val="00340759"/>
    <w:rsid w:val="003416DA"/>
    <w:rsid w:val="00341A18"/>
    <w:rsid w:val="00341AAC"/>
    <w:rsid w:val="0034544D"/>
    <w:rsid w:val="00345B10"/>
    <w:rsid w:val="00346F89"/>
    <w:rsid w:val="003472D6"/>
    <w:rsid w:val="00350BB2"/>
    <w:rsid w:val="00350D63"/>
    <w:rsid w:val="00350E02"/>
    <w:rsid w:val="0035311C"/>
    <w:rsid w:val="003536F1"/>
    <w:rsid w:val="003545BD"/>
    <w:rsid w:val="0035461A"/>
    <w:rsid w:val="003551FC"/>
    <w:rsid w:val="00355D67"/>
    <w:rsid w:val="00356F74"/>
    <w:rsid w:val="0035716A"/>
    <w:rsid w:val="00360A08"/>
    <w:rsid w:val="00360B7D"/>
    <w:rsid w:val="0036259B"/>
    <w:rsid w:val="003629C9"/>
    <w:rsid w:val="00364149"/>
    <w:rsid w:val="0036497F"/>
    <w:rsid w:val="00366152"/>
    <w:rsid w:val="003663AF"/>
    <w:rsid w:val="0036696B"/>
    <w:rsid w:val="003669AE"/>
    <w:rsid w:val="00367333"/>
    <w:rsid w:val="0036755E"/>
    <w:rsid w:val="00367795"/>
    <w:rsid w:val="003700A0"/>
    <w:rsid w:val="0037037C"/>
    <w:rsid w:val="00374571"/>
    <w:rsid w:val="00375E4D"/>
    <w:rsid w:val="003766F7"/>
    <w:rsid w:val="00377017"/>
    <w:rsid w:val="0038146C"/>
    <w:rsid w:val="0038223F"/>
    <w:rsid w:val="00382EC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AD2"/>
    <w:rsid w:val="003A645A"/>
    <w:rsid w:val="003A6522"/>
    <w:rsid w:val="003B165C"/>
    <w:rsid w:val="003B176E"/>
    <w:rsid w:val="003B22FC"/>
    <w:rsid w:val="003B3135"/>
    <w:rsid w:val="003B53C4"/>
    <w:rsid w:val="003B5FA6"/>
    <w:rsid w:val="003B6281"/>
    <w:rsid w:val="003B6B70"/>
    <w:rsid w:val="003B761C"/>
    <w:rsid w:val="003B7CE5"/>
    <w:rsid w:val="003C1023"/>
    <w:rsid w:val="003C27F0"/>
    <w:rsid w:val="003C2B99"/>
    <w:rsid w:val="003C2FD0"/>
    <w:rsid w:val="003C39BE"/>
    <w:rsid w:val="003C547E"/>
    <w:rsid w:val="003C561F"/>
    <w:rsid w:val="003C64D8"/>
    <w:rsid w:val="003C6AE6"/>
    <w:rsid w:val="003C7649"/>
    <w:rsid w:val="003C7A3B"/>
    <w:rsid w:val="003C7F7D"/>
    <w:rsid w:val="003D0638"/>
    <w:rsid w:val="003D476B"/>
    <w:rsid w:val="003D482E"/>
    <w:rsid w:val="003D495E"/>
    <w:rsid w:val="003D4C53"/>
    <w:rsid w:val="003D6001"/>
    <w:rsid w:val="003D640B"/>
    <w:rsid w:val="003D6F63"/>
    <w:rsid w:val="003D7BC9"/>
    <w:rsid w:val="003D7F46"/>
    <w:rsid w:val="003E0C0F"/>
    <w:rsid w:val="003E107C"/>
    <w:rsid w:val="003E240A"/>
    <w:rsid w:val="003E3C9A"/>
    <w:rsid w:val="003E6756"/>
    <w:rsid w:val="003E747B"/>
    <w:rsid w:val="003E760F"/>
    <w:rsid w:val="003F074E"/>
    <w:rsid w:val="003F31AB"/>
    <w:rsid w:val="003F474E"/>
    <w:rsid w:val="003F4BE5"/>
    <w:rsid w:val="003F5B17"/>
    <w:rsid w:val="003F6611"/>
    <w:rsid w:val="003F6C86"/>
    <w:rsid w:val="003F702A"/>
    <w:rsid w:val="004001A0"/>
    <w:rsid w:val="00400FA2"/>
    <w:rsid w:val="00402D6C"/>
    <w:rsid w:val="00403077"/>
    <w:rsid w:val="00406A25"/>
    <w:rsid w:val="00407783"/>
    <w:rsid w:val="00407F51"/>
    <w:rsid w:val="004105E9"/>
    <w:rsid w:val="00412994"/>
    <w:rsid w:val="00412E59"/>
    <w:rsid w:val="004134E4"/>
    <w:rsid w:val="00414B45"/>
    <w:rsid w:val="00414D79"/>
    <w:rsid w:val="00415DEF"/>
    <w:rsid w:val="00417649"/>
    <w:rsid w:val="00421260"/>
    <w:rsid w:val="0042201D"/>
    <w:rsid w:val="00424019"/>
    <w:rsid w:val="00424039"/>
    <w:rsid w:val="00424458"/>
    <w:rsid w:val="004253E9"/>
    <w:rsid w:val="0042597D"/>
    <w:rsid w:val="0042678F"/>
    <w:rsid w:val="00427E56"/>
    <w:rsid w:val="00431240"/>
    <w:rsid w:val="00431F11"/>
    <w:rsid w:val="00432F5F"/>
    <w:rsid w:val="004342FF"/>
    <w:rsid w:val="00434676"/>
    <w:rsid w:val="00434782"/>
    <w:rsid w:val="00435B18"/>
    <w:rsid w:val="0043615D"/>
    <w:rsid w:val="004364BD"/>
    <w:rsid w:val="00437B11"/>
    <w:rsid w:val="00437BD6"/>
    <w:rsid w:val="00441640"/>
    <w:rsid w:val="00442359"/>
    <w:rsid w:val="00442DE9"/>
    <w:rsid w:val="0044403C"/>
    <w:rsid w:val="0044467A"/>
    <w:rsid w:val="00444E99"/>
    <w:rsid w:val="00446AD8"/>
    <w:rsid w:val="00447F18"/>
    <w:rsid w:val="00450155"/>
    <w:rsid w:val="00450710"/>
    <w:rsid w:val="00451434"/>
    <w:rsid w:val="00453FF7"/>
    <w:rsid w:val="00454EA7"/>
    <w:rsid w:val="00455133"/>
    <w:rsid w:val="00456A89"/>
    <w:rsid w:val="00456D9B"/>
    <w:rsid w:val="00457F7E"/>
    <w:rsid w:val="004603F4"/>
    <w:rsid w:val="00461844"/>
    <w:rsid w:val="0046209E"/>
    <w:rsid w:val="004620F8"/>
    <w:rsid w:val="004635A6"/>
    <w:rsid w:val="00464116"/>
    <w:rsid w:val="00464543"/>
    <w:rsid w:val="00465B31"/>
    <w:rsid w:val="004672FC"/>
    <w:rsid w:val="004673D6"/>
    <w:rsid w:val="00467DA9"/>
    <w:rsid w:val="0047096D"/>
    <w:rsid w:val="00471571"/>
    <w:rsid w:val="00471E73"/>
    <w:rsid w:val="004723E9"/>
    <w:rsid w:val="00473612"/>
    <w:rsid w:val="00474A5B"/>
    <w:rsid w:val="00474FC5"/>
    <w:rsid w:val="00475757"/>
    <w:rsid w:val="00477D82"/>
    <w:rsid w:val="00480563"/>
    <w:rsid w:val="0048437E"/>
    <w:rsid w:val="004859BD"/>
    <w:rsid w:val="00485DB0"/>
    <w:rsid w:val="004879E7"/>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239"/>
    <w:rsid w:val="004B2351"/>
    <w:rsid w:val="004B4556"/>
    <w:rsid w:val="004B5230"/>
    <w:rsid w:val="004B5F30"/>
    <w:rsid w:val="004B647A"/>
    <w:rsid w:val="004B6A92"/>
    <w:rsid w:val="004B78BB"/>
    <w:rsid w:val="004B7C5F"/>
    <w:rsid w:val="004B7EE2"/>
    <w:rsid w:val="004C009E"/>
    <w:rsid w:val="004C1C4B"/>
    <w:rsid w:val="004C3652"/>
    <w:rsid w:val="004C485B"/>
    <w:rsid w:val="004C4A0D"/>
    <w:rsid w:val="004C5E08"/>
    <w:rsid w:val="004C63C5"/>
    <w:rsid w:val="004D17D7"/>
    <w:rsid w:val="004D25AC"/>
    <w:rsid w:val="004D29D4"/>
    <w:rsid w:val="004D3DF7"/>
    <w:rsid w:val="004D5611"/>
    <w:rsid w:val="004D5FFD"/>
    <w:rsid w:val="004D64B6"/>
    <w:rsid w:val="004D6AB7"/>
    <w:rsid w:val="004D7365"/>
    <w:rsid w:val="004E0626"/>
    <w:rsid w:val="004E1498"/>
    <w:rsid w:val="004E2633"/>
    <w:rsid w:val="004E41B6"/>
    <w:rsid w:val="004E4323"/>
    <w:rsid w:val="004E4393"/>
    <w:rsid w:val="004E48E9"/>
    <w:rsid w:val="004E528A"/>
    <w:rsid w:val="004E75D3"/>
    <w:rsid w:val="004F0088"/>
    <w:rsid w:val="004F0094"/>
    <w:rsid w:val="004F0173"/>
    <w:rsid w:val="004F0448"/>
    <w:rsid w:val="004F10E0"/>
    <w:rsid w:val="004F2124"/>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F2E"/>
    <w:rsid w:val="0051022D"/>
    <w:rsid w:val="005113C7"/>
    <w:rsid w:val="00512BA4"/>
    <w:rsid w:val="0051539A"/>
    <w:rsid w:val="00515E39"/>
    <w:rsid w:val="00517D03"/>
    <w:rsid w:val="00517E8A"/>
    <w:rsid w:val="0052002C"/>
    <w:rsid w:val="00520339"/>
    <w:rsid w:val="00520846"/>
    <w:rsid w:val="005216AC"/>
    <w:rsid w:val="00522178"/>
    <w:rsid w:val="00524108"/>
    <w:rsid w:val="00524A41"/>
    <w:rsid w:val="005253F1"/>
    <w:rsid w:val="00527036"/>
    <w:rsid w:val="00527343"/>
    <w:rsid w:val="00527EE9"/>
    <w:rsid w:val="005301AB"/>
    <w:rsid w:val="005316CB"/>
    <w:rsid w:val="00532659"/>
    <w:rsid w:val="00533129"/>
    <w:rsid w:val="00533E90"/>
    <w:rsid w:val="00534AA5"/>
    <w:rsid w:val="00535A7A"/>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5D46"/>
    <w:rsid w:val="0055689B"/>
    <w:rsid w:val="0055697F"/>
    <w:rsid w:val="00556E66"/>
    <w:rsid w:val="005577B7"/>
    <w:rsid w:val="00560BBA"/>
    <w:rsid w:val="00560BDA"/>
    <w:rsid w:val="00561B4B"/>
    <w:rsid w:val="00562B36"/>
    <w:rsid w:val="00562EF4"/>
    <w:rsid w:val="00563105"/>
    <w:rsid w:val="00563B46"/>
    <w:rsid w:val="00563B50"/>
    <w:rsid w:val="005660B3"/>
    <w:rsid w:val="005669B3"/>
    <w:rsid w:val="00566A28"/>
    <w:rsid w:val="0056761A"/>
    <w:rsid w:val="00570A04"/>
    <w:rsid w:val="005712F0"/>
    <w:rsid w:val="00571A62"/>
    <w:rsid w:val="00574607"/>
    <w:rsid w:val="00576D27"/>
    <w:rsid w:val="0057723F"/>
    <w:rsid w:val="00580F54"/>
    <w:rsid w:val="005834AF"/>
    <w:rsid w:val="00583908"/>
    <w:rsid w:val="005843BB"/>
    <w:rsid w:val="005845F2"/>
    <w:rsid w:val="00585723"/>
    <w:rsid w:val="00585EFB"/>
    <w:rsid w:val="00585F01"/>
    <w:rsid w:val="00590042"/>
    <w:rsid w:val="00590E7F"/>
    <w:rsid w:val="00590EFC"/>
    <w:rsid w:val="00592619"/>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033A"/>
    <w:rsid w:val="005C1602"/>
    <w:rsid w:val="005C18BB"/>
    <w:rsid w:val="005C1E38"/>
    <w:rsid w:val="005C23A4"/>
    <w:rsid w:val="005C23BF"/>
    <w:rsid w:val="005C318B"/>
    <w:rsid w:val="005C489F"/>
    <w:rsid w:val="005C497A"/>
    <w:rsid w:val="005C5888"/>
    <w:rsid w:val="005C58F1"/>
    <w:rsid w:val="005C68E6"/>
    <w:rsid w:val="005C6FDB"/>
    <w:rsid w:val="005C72F1"/>
    <w:rsid w:val="005C7DC0"/>
    <w:rsid w:val="005D06F2"/>
    <w:rsid w:val="005D07E4"/>
    <w:rsid w:val="005D10A3"/>
    <w:rsid w:val="005D2A9E"/>
    <w:rsid w:val="005D3687"/>
    <w:rsid w:val="005D37C5"/>
    <w:rsid w:val="005D560F"/>
    <w:rsid w:val="005D5AF5"/>
    <w:rsid w:val="005D5E1C"/>
    <w:rsid w:val="005D609B"/>
    <w:rsid w:val="005D658A"/>
    <w:rsid w:val="005D7714"/>
    <w:rsid w:val="005E0891"/>
    <w:rsid w:val="005E0960"/>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4EE3"/>
    <w:rsid w:val="005F65BA"/>
    <w:rsid w:val="005F6674"/>
    <w:rsid w:val="005F6B3C"/>
    <w:rsid w:val="00600D6A"/>
    <w:rsid w:val="0060143F"/>
    <w:rsid w:val="00601EF6"/>
    <w:rsid w:val="00602BFB"/>
    <w:rsid w:val="00603E00"/>
    <w:rsid w:val="00604135"/>
    <w:rsid w:val="00605055"/>
    <w:rsid w:val="00605959"/>
    <w:rsid w:val="00605F3B"/>
    <w:rsid w:val="00606149"/>
    <w:rsid w:val="00606B27"/>
    <w:rsid w:val="006070A3"/>
    <w:rsid w:val="0061135A"/>
    <w:rsid w:val="0061269F"/>
    <w:rsid w:val="00612D80"/>
    <w:rsid w:val="00614E60"/>
    <w:rsid w:val="00615A31"/>
    <w:rsid w:val="00615E00"/>
    <w:rsid w:val="0061688F"/>
    <w:rsid w:val="00616F3C"/>
    <w:rsid w:val="00617104"/>
    <w:rsid w:val="00622AA9"/>
    <w:rsid w:val="00622E24"/>
    <w:rsid w:val="0062407D"/>
    <w:rsid w:val="00624653"/>
    <w:rsid w:val="00625938"/>
    <w:rsid w:val="00626752"/>
    <w:rsid w:val="006272FB"/>
    <w:rsid w:val="0062792A"/>
    <w:rsid w:val="00627B7D"/>
    <w:rsid w:val="00627F73"/>
    <w:rsid w:val="00630044"/>
    <w:rsid w:val="006304A7"/>
    <w:rsid w:val="00631391"/>
    <w:rsid w:val="0063280A"/>
    <w:rsid w:val="00632B07"/>
    <w:rsid w:val="00632C23"/>
    <w:rsid w:val="00632F41"/>
    <w:rsid w:val="00633780"/>
    <w:rsid w:val="00633850"/>
    <w:rsid w:val="00633A54"/>
    <w:rsid w:val="00633BBD"/>
    <w:rsid w:val="00633EF1"/>
    <w:rsid w:val="00637544"/>
    <w:rsid w:val="006376AA"/>
    <w:rsid w:val="00644FA0"/>
    <w:rsid w:val="00645623"/>
    <w:rsid w:val="0064713F"/>
    <w:rsid w:val="0065062F"/>
    <w:rsid w:val="0065074A"/>
    <w:rsid w:val="00650A3D"/>
    <w:rsid w:val="00650D35"/>
    <w:rsid w:val="00651CC4"/>
    <w:rsid w:val="006527F9"/>
    <w:rsid w:val="00652815"/>
    <w:rsid w:val="006534F2"/>
    <w:rsid w:val="006536DD"/>
    <w:rsid w:val="006537DA"/>
    <w:rsid w:val="00653965"/>
    <w:rsid w:val="006540CC"/>
    <w:rsid w:val="0065547D"/>
    <w:rsid w:val="0065573F"/>
    <w:rsid w:val="00656B5A"/>
    <w:rsid w:val="00656E25"/>
    <w:rsid w:val="006570DC"/>
    <w:rsid w:val="00657CE0"/>
    <w:rsid w:val="006600DF"/>
    <w:rsid w:val="006607AF"/>
    <w:rsid w:val="00661AF5"/>
    <w:rsid w:val="0066308D"/>
    <w:rsid w:val="00663728"/>
    <w:rsid w:val="0066374E"/>
    <w:rsid w:val="006647F8"/>
    <w:rsid w:val="00664FAD"/>
    <w:rsid w:val="0066557A"/>
    <w:rsid w:val="00666793"/>
    <w:rsid w:val="0066752C"/>
    <w:rsid w:val="00667625"/>
    <w:rsid w:val="00670205"/>
    <w:rsid w:val="00670A6B"/>
    <w:rsid w:val="0067145B"/>
    <w:rsid w:val="006717A6"/>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C6"/>
    <w:rsid w:val="00691B97"/>
    <w:rsid w:val="00692A87"/>
    <w:rsid w:val="00692EDC"/>
    <w:rsid w:val="00693E6D"/>
    <w:rsid w:val="00694082"/>
    <w:rsid w:val="006943E3"/>
    <w:rsid w:val="0069462B"/>
    <w:rsid w:val="00696835"/>
    <w:rsid w:val="0069688C"/>
    <w:rsid w:val="00697668"/>
    <w:rsid w:val="006976F9"/>
    <w:rsid w:val="006A0F94"/>
    <w:rsid w:val="006A1242"/>
    <w:rsid w:val="006A15CE"/>
    <w:rsid w:val="006A28A2"/>
    <w:rsid w:val="006A3305"/>
    <w:rsid w:val="006A3621"/>
    <w:rsid w:val="006A3F7F"/>
    <w:rsid w:val="006A4A5A"/>
    <w:rsid w:val="006A5561"/>
    <w:rsid w:val="006A59F7"/>
    <w:rsid w:val="006B0C89"/>
    <w:rsid w:val="006B3F08"/>
    <w:rsid w:val="006B408D"/>
    <w:rsid w:val="006B43F2"/>
    <w:rsid w:val="006B4440"/>
    <w:rsid w:val="006B46CD"/>
    <w:rsid w:val="006B7D80"/>
    <w:rsid w:val="006C0240"/>
    <w:rsid w:val="006C042A"/>
    <w:rsid w:val="006C32B1"/>
    <w:rsid w:val="006C32D7"/>
    <w:rsid w:val="006C33CB"/>
    <w:rsid w:val="006C4030"/>
    <w:rsid w:val="006C4B6B"/>
    <w:rsid w:val="006C55D8"/>
    <w:rsid w:val="006C5803"/>
    <w:rsid w:val="006C61C6"/>
    <w:rsid w:val="006C63E4"/>
    <w:rsid w:val="006C6DDE"/>
    <w:rsid w:val="006C7BA7"/>
    <w:rsid w:val="006D1CFD"/>
    <w:rsid w:val="006D220E"/>
    <w:rsid w:val="006D3DE6"/>
    <w:rsid w:val="006D630C"/>
    <w:rsid w:val="006D75E6"/>
    <w:rsid w:val="006D77AB"/>
    <w:rsid w:val="006E09F7"/>
    <w:rsid w:val="006E25E8"/>
    <w:rsid w:val="006E349D"/>
    <w:rsid w:val="006E4737"/>
    <w:rsid w:val="006E5C2B"/>
    <w:rsid w:val="006E7435"/>
    <w:rsid w:val="006E7C7F"/>
    <w:rsid w:val="006F166E"/>
    <w:rsid w:val="006F2267"/>
    <w:rsid w:val="006F2D30"/>
    <w:rsid w:val="006F326D"/>
    <w:rsid w:val="006F3362"/>
    <w:rsid w:val="006F53B0"/>
    <w:rsid w:val="006F6DF3"/>
    <w:rsid w:val="006F7901"/>
    <w:rsid w:val="00700206"/>
    <w:rsid w:val="007005DF"/>
    <w:rsid w:val="00700AFC"/>
    <w:rsid w:val="0070150B"/>
    <w:rsid w:val="00701610"/>
    <w:rsid w:val="00701F3D"/>
    <w:rsid w:val="00701FC4"/>
    <w:rsid w:val="0070292F"/>
    <w:rsid w:val="00702D79"/>
    <w:rsid w:val="00703132"/>
    <w:rsid w:val="00703AC2"/>
    <w:rsid w:val="00704769"/>
    <w:rsid w:val="00704AB7"/>
    <w:rsid w:val="00704E6F"/>
    <w:rsid w:val="007065B7"/>
    <w:rsid w:val="0070701B"/>
    <w:rsid w:val="0070703A"/>
    <w:rsid w:val="00707281"/>
    <w:rsid w:val="00710DC5"/>
    <w:rsid w:val="00711D36"/>
    <w:rsid w:val="00712338"/>
    <w:rsid w:val="00713D5B"/>
    <w:rsid w:val="007140FB"/>
    <w:rsid w:val="00716A25"/>
    <w:rsid w:val="00722DA7"/>
    <w:rsid w:val="00723157"/>
    <w:rsid w:val="00723DBB"/>
    <w:rsid w:val="00723F16"/>
    <w:rsid w:val="00724029"/>
    <w:rsid w:val="00726536"/>
    <w:rsid w:val="007276F9"/>
    <w:rsid w:val="007304DE"/>
    <w:rsid w:val="00730560"/>
    <w:rsid w:val="00730EC4"/>
    <w:rsid w:val="00730FB0"/>
    <w:rsid w:val="00731E14"/>
    <w:rsid w:val="007328FA"/>
    <w:rsid w:val="00734385"/>
    <w:rsid w:val="00734AF0"/>
    <w:rsid w:val="00737EE5"/>
    <w:rsid w:val="00740A3C"/>
    <w:rsid w:val="00741813"/>
    <w:rsid w:val="00741AF7"/>
    <w:rsid w:val="00741D83"/>
    <w:rsid w:val="00742E71"/>
    <w:rsid w:val="00743630"/>
    <w:rsid w:val="00743EAC"/>
    <w:rsid w:val="00744148"/>
    <w:rsid w:val="007475ED"/>
    <w:rsid w:val="00747808"/>
    <w:rsid w:val="00747CE8"/>
    <w:rsid w:val="00747E22"/>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E57"/>
    <w:rsid w:val="00782340"/>
    <w:rsid w:val="0078319C"/>
    <w:rsid w:val="00783534"/>
    <w:rsid w:val="00784A04"/>
    <w:rsid w:val="00785158"/>
    <w:rsid w:val="00787A76"/>
    <w:rsid w:val="00787A90"/>
    <w:rsid w:val="0079066D"/>
    <w:rsid w:val="00790730"/>
    <w:rsid w:val="00791272"/>
    <w:rsid w:val="007913F6"/>
    <w:rsid w:val="00791B02"/>
    <w:rsid w:val="00792212"/>
    <w:rsid w:val="00792429"/>
    <w:rsid w:val="00792F1C"/>
    <w:rsid w:val="00795EC8"/>
    <w:rsid w:val="007969CF"/>
    <w:rsid w:val="0079738C"/>
    <w:rsid w:val="007A1170"/>
    <w:rsid w:val="007A21D1"/>
    <w:rsid w:val="007A2292"/>
    <w:rsid w:val="007A272C"/>
    <w:rsid w:val="007A4D2D"/>
    <w:rsid w:val="007A4E85"/>
    <w:rsid w:val="007A5A0C"/>
    <w:rsid w:val="007A6B8F"/>
    <w:rsid w:val="007B2E2F"/>
    <w:rsid w:val="007B372D"/>
    <w:rsid w:val="007B4086"/>
    <w:rsid w:val="007B4602"/>
    <w:rsid w:val="007B495D"/>
    <w:rsid w:val="007B5159"/>
    <w:rsid w:val="007B5449"/>
    <w:rsid w:val="007B5AD2"/>
    <w:rsid w:val="007B5E7C"/>
    <w:rsid w:val="007B6A4B"/>
    <w:rsid w:val="007B6B91"/>
    <w:rsid w:val="007B702C"/>
    <w:rsid w:val="007B7AD1"/>
    <w:rsid w:val="007C0213"/>
    <w:rsid w:val="007C0296"/>
    <w:rsid w:val="007C0845"/>
    <w:rsid w:val="007C17A8"/>
    <w:rsid w:val="007C2C06"/>
    <w:rsid w:val="007C2F05"/>
    <w:rsid w:val="007C39CE"/>
    <w:rsid w:val="007C5285"/>
    <w:rsid w:val="007C63BF"/>
    <w:rsid w:val="007C69B0"/>
    <w:rsid w:val="007C6AB4"/>
    <w:rsid w:val="007C7126"/>
    <w:rsid w:val="007C7751"/>
    <w:rsid w:val="007C7771"/>
    <w:rsid w:val="007D19BE"/>
    <w:rsid w:val="007D437B"/>
    <w:rsid w:val="007D44A7"/>
    <w:rsid w:val="007D6F04"/>
    <w:rsid w:val="007D7E9C"/>
    <w:rsid w:val="007E1BC8"/>
    <w:rsid w:val="007E1F0A"/>
    <w:rsid w:val="007E3062"/>
    <w:rsid w:val="007E3C64"/>
    <w:rsid w:val="007E42EC"/>
    <w:rsid w:val="007E51D6"/>
    <w:rsid w:val="007E5A99"/>
    <w:rsid w:val="007E5BF2"/>
    <w:rsid w:val="007E6A61"/>
    <w:rsid w:val="007E7DC1"/>
    <w:rsid w:val="007F0664"/>
    <w:rsid w:val="007F174A"/>
    <w:rsid w:val="007F3DB0"/>
    <w:rsid w:val="007F4D3D"/>
    <w:rsid w:val="007F66B9"/>
    <w:rsid w:val="008004E9"/>
    <w:rsid w:val="00801C80"/>
    <w:rsid w:val="00801CE4"/>
    <w:rsid w:val="00802F9A"/>
    <w:rsid w:val="00803284"/>
    <w:rsid w:val="00803908"/>
    <w:rsid w:val="008045FB"/>
    <w:rsid w:val="008048D1"/>
    <w:rsid w:val="00804A9E"/>
    <w:rsid w:val="00805091"/>
    <w:rsid w:val="00805F17"/>
    <w:rsid w:val="00806642"/>
    <w:rsid w:val="008113D5"/>
    <w:rsid w:val="00811E78"/>
    <w:rsid w:val="00811F87"/>
    <w:rsid w:val="00812F97"/>
    <w:rsid w:val="00812FA4"/>
    <w:rsid w:val="008149F6"/>
    <w:rsid w:val="008151CA"/>
    <w:rsid w:val="00815633"/>
    <w:rsid w:val="00816275"/>
    <w:rsid w:val="00817450"/>
    <w:rsid w:val="00821056"/>
    <w:rsid w:val="00821178"/>
    <w:rsid w:val="0082172A"/>
    <w:rsid w:val="00821E64"/>
    <w:rsid w:val="00822410"/>
    <w:rsid w:val="00822D63"/>
    <w:rsid w:val="00824CAE"/>
    <w:rsid w:val="008254B7"/>
    <w:rsid w:val="00827409"/>
    <w:rsid w:val="00827884"/>
    <w:rsid w:val="00827FDC"/>
    <w:rsid w:val="0083049F"/>
    <w:rsid w:val="0083255B"/>
    <w:rsid w:val="00833E6B"/>
    <w:rsid w:val="00834C85"/>
    <w:rsid w:val="008356FF"/>
    <w:rsid w:val="0083668F"/>
    <w:rsid w:val="008369B1"/>
    <w:rsid w:val="008400BD"/>
    <w:rsid w:val="00840711"/>
    <w:rsid w:val="00840780"/>
    <w:rsid w:val="00842EE7"/>
    <w:rsid w:val="0084352F"/>
    <w:rsid w:val="00843752"/>
    <w:rsid w:val="00843B83"/>
    <w:rsid w:val="00843C00"/>
    <w:rsid w:val="0084470E"/>
    <w:rsid w:val="0084500A"/>
    <w:rsid w:val="008456B3"/>
    <w:rsid w:val="00845D38"/>
    <w:rsid w:val="00846BC6"/>
    <w:rsid w:val="00852219"/>
    <w:rsid w:val="008527CA"/>
    <w:rsid w:val="008530CC"/>
    <w:rsid w:val="00857C86"/>
    <w:rsid w:val="0086173D"/>
    <w:rsid w:val="00862D0A"/>
    <w:rsid w:val="00865E3B"/>
    <w:rsid w:val="00865F25"/>
    <w:rsid w:val="00867C48"/>
    <w:rsid w:val="00867EC0"/>
    <w:rsid w:val="008700D0"/>
    <w:rsid w:val="0087290E"/>
    <w:rsid w:val="0087310E"/>
    <w:rsid w:val="00876028"/>
    <w:rsid w:val="00876BC6"/>
    <w:rsid w:val="00877A05"/>
    <w:rsid w:val="00877F1D"/>
    <w:rsid w:val="00880069"/>
    <w:rsid w:val="00880C90"/>
    <w:rsid w:val="00880CD9"/>
    <w:rsid w:val="00881138"/>
    <w:rsid w:val="00883EF2"/>
    <w:rsid w:val="0088627F"/>
    <w:rsid w:val="0088718A"/>
    <w:rsid w:val="00887458"/>
    <w:rsid w:val="0089127D"/>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2ED2"/>
    <w:rsid w:val="008A58C7"/>
    <w:rsid w:val="008A5C73"/>
    <w:rsid w:val="008A64BE"/>
    <w:rsid w:val="008A736E"/>
    <w:rsid w:val="008B154C"/>
    <w:rsid w:val="008B1FD5"/>
    <w:rsid w:val="008B3510"/>
    <w:rsid w:val="008B4363"/>
    <w:rsid w:val="008B4FBD"/>
    <w:rsid w:val="008B5203"/>
    <w:rsid w:val="008B5C05"/>
    <w:rsid w:val="008B6029"/>
    <w:rsid w:val="008B65BB"/>
    <w:rsid w:val="008B69B1"/>
    <w:rsid w:val="008B7004"/>
    <w:rsid w:val="008B7D9C"/>
    <w:rsid w:val="008C1260"/>
    <w:rsid w:val="008C127F"/>
    <w:rsid w:val="008C137B"/>
    <w:rsid w:val="008C201E"/>
    <w:rsid w:val="008C21CF"/>
    <w:rsid w:val="008C4E2E"/>
    <w:rsid w:val="008C6568"/>
    <w:rsid w:val="008C65B6"/>
    <w:rsid w:val="008C65F4"/>
    <w:rsid w:val="008D0E90"/>
    <w:rsid w:val="008D1D7D"/>
    <w:rsid w:val="008D2147"/>
    <w:rsid w:val="008D2B6F"/>
    <w:rsid w:val="008D49EF"/>
    <w:rsid w:val="008D6A40"/>
    <w:rsid w:val="008D7F84"/>
    <w:rsid w:val="008E0192"/>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4F97"/>
    <w:rsid w:val="008F5F40"/>
    <w:rsid w:val="008F657F"/>
    <w:rsid w:val="008F6C61"/>
    <w:rsid w:val="008F79AB"/>
    <w:rsid w:val="00901F83"/>
    <w:rsid w:val="00902F35"/>
    <w:rsid w:val="00903DD6"/>
    <w:rsid w:val="00904D37"/>
    <w:rsid w:val="009063CB"/>
    <w:rsid w:val="00907400"/>
    <w:rsid w:val="009076D4"/>
    <w:rsid w:val="00910775"/>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26A2E"/>
    <w:rsid w:val="00927700"/>
    <w:rsid w:val="009309A0"/>
    <w:rsid w:val="00931A94"/>
    <w:rsid w:val="00933438"/>
    <w:rsid w:val="00933514"/>
    <w:rsid w:val="00934474"/>
    <w:rsid w:val="00934B00"/>
    <w:rsid w:val="0093545B"/>
    <w:rsid w:val="009357A8"/>
    <w:rsid w:val="0093600E"/>
    <w:rsid w:val="00936326"/>
    <w:rsid w:val="009369F8"/>
    <w:rsid w:val="00936D98"/>
    <w:rsid w:val="00937989"/>
    <w:rsid w:val="00937D51"/>
    <w:rsid w:val="00940033"/>
    <w:rsid w:val="009413F6"/>
    <w:rsid w:val="00941F93"/>
    <w:rsid w:val="0094230B"/>
    <w:rsid w:val="00943676"/>
    <w:rsid w:val="009444FB"/>
    <w:rsid w:val="00944569"/>
    <w:rsid w:val="00944C1D"/>
    <w:rsid w:val="00946897"/>
    <w:rsid w:val="00947866"/>
    <w:rsid w:val="00950044"/>
    <w:rsid w:val="0095016D"/>
    <w:rsid w:val="0095096E"/>
    <w:rsid w:val="009510B5"/>
    <w:rsid w:val="009512ED"/>
    <w:rsid w:val="00951880"/>
    <w:rsid w:val="0095231D"/>
    <w:rsid w:val="00952534"/>
    <w:rsid w:val="00955B2D"/>
    <w:rsid w:val="00956029"/>
    <w:rsid w:val="00956311"/>
    <w:rsid w:val="00956F75"/>
    <w:rsid w:val="009612B4"/>
    <w:rsid w:val="009613E2"/>
    <w:rsid w:val="00964788"/>
    <w:rsid w:val="009648AE"/>
    <w:rsid w:val="00964A1F"/>
    <w:rsid w:val="00964E5B"/>
    <w:rsid w:val="009652C4"/>
    <w:rsid w:val="009653CD"/>
    <w:rsid w:val="00967011"/>
    <w:rsid w:val="00967132"/>
    <w:rsid w:val="009674C7"/>
    <w:rsid w:val="00970418"/>
    <w:rsid w:val="00970F3A"/>
    <w:rsid w:val="00971936"/>
    <w:rsid w:val="00971B58"/>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14A"/>
    <w:rsid w:val="00995AB2"/>
    <w:rsid w:val="00995F52"/>
    <w:rsid w:val="009969CD"/>
    <w:rsid w:val="00996C00"/>
    <w:rsid w:val="00996F6A"/>
    <w:rsid w:val="00997487"/>
    <w:rsid w:val="009A0D0B"/>
    <w:rsid w:val="009A0E43"/>
    <w:rsid w:val="009A2F3A"/>
    <w:rsid w:val="009A39C5"/>
    <w:rsid w:val="009A3A3B"/>
    <w:rsid w:val="009A4EA9"/>
    <w:rsid w:val="009A7022"/>
    <w:rsid w:val="009A70B4"/>
    <w:rsid w:val="009A73BF"/>
    <w:rsid w:val="009B1350"/>
    <w:rsid w:val="009B1AD6"/>
    <w:rsid w:val="009B2C02"/>
    <w:rsid w:val="009B3788"/>
    <w:rsid w:val="009B3C0A"/>
    <w:rsid w:val="009B3C31"/>
    <w:rsid w:val="009B4D90"/>
    <w:rsid w:val="009B5EB1"/>
    <w:rsid w:val="009B67E2"/>
    <w:rsid w:val="009C05FD"/>
    <w:rsid w:val="009C1121"/>
    <w:rsid w:val="009C1762"/>
    <w:rsid w:val="009C1CD6"/>
    <w:rsid w:val="009C231B"/>
    <w:rsid w:val="009C2FBD"/>
    <w:rsid w:val="009C3596"/>
    <w:rsid w:val="009C6312"/>
    <w:rsid w:val="009C65C0"/>
    <w:rsid w:val="009C6C90"/>
    <w:rsid w:val="009C6E43"/>
    <w:rsid w:val="009D05C5"/>
    <w:rsid w:val="009D1EEC"/>
    <w:rsid w:val="009D3A3A"/>
    <w:rsid w:val="009D4299"/>
    <w:rsid w:val="009D4CBE"/>
    <w:rsid w:val="009D56D8"/>
    <w:rsid w:val="009D6F12"/>
    <w:rsid w:val="009E00A8"/>
    <w:rsid w:val="009E0A55"/>
    <w:rsid w:val="009E1F91"/>
    <w:rsid w:val="009E219F"/>
    <w:rsid w:val="009E3AE6"/>
    <w:rsid w:val="009E50F7"/>
    <w:rsid w:val="009E5331"/>
    <w:rsid w:val="009E6603"/>
    <w:rsid w:val="009F0540"/>
    <w:rsid w:val="009F064A"/>
    <w:rsid w:val="009F121E"/>
    <w:rsid w:val="009F24E3"/>
    <w:rsid w:val="009F3904"/>
    <w:rsid w:val="009F3FBA"/>
    <w:rsid w:val="009F4ED6"/>
    <w:rsid w:val="009F5A16"/>
    <w:rsid w:val="009F65F8"/>
    <w:rsid w:val="009F66C9"/>
    <w:rsid w:val="009F6CAA"/>
    <w:rsid w:val="009F73E0"/>
    <w:rsid w:val="00A013C6"/>
    <w:rsid w:val="00A01CCC"/>
    <w:rsid w:val="00A0223F"/>
    <w:rsid w:val="00A02F21"/>
    <w:rsid w:val="00A06336"/>
    <w:rsid w:val="00A06EF8"/>
    <w:rsid w:val="00A07503"/>
    <w:rsid w:val="00A104C0"/>
    <w:rsid w:val="00A111A0"/>
    <w:rsid w:val="00A11806"/>
    <w:rsid w:val="00A128FB"/>
    <w:rsid w:val="00A12FBB"/>
    <w:rsid w:val="00A138C2"/>
    <w:rsid w:val="00A14EEF"/>
    <w:rsid w:val="00A15C48"/>
    <w:rsid w:val="00A16E26"/>
    <w:rsid w:val="00A177C2"/>
    <w:rsid w:val="00A1787B"/>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0E2"/>
    <w:rsid w:val="00A403BC"/>
    <w:rsid w:val="00A42504"/>
    <w:rsid w:val="00A42ED0"/>
    <w:rsid w:val="00A43067"/>
    <w:rsid w:val="00A43E4C"/>
    <w:rsid w:val="00A443CC"/>
    <w:rsid w:val="00A44548"/>
    <w:rsid w:val="00A4545F"/>
    <w:rsid w:val="00A4575A"/>
    <w:rsid w:val="00A473BE"/>
    <w:rsid w:val="00A474D0"/>
    <w:rsid w:val="00A478B7"/>
    <w:rsid w:val="00A47E23"/>
    <w:rsid w:val="00A51005"/>
    <w:rsid w:val="00A51E06"/>
    <w:rsid w:val="00A52641"/>
    <w:rsid w:val="00A53686"/>
    <w:rsid w:val="00A53A20"/>
    <w:rsid w:val="00A5482F"/>
    <w:rsid w:val="00A54FBD"/>
    <w:rsid w:val="00A55DBE"/>
    <w:rsid w:val="00A5699A"/>
    <w:rsid w:val="00A56DBA"/>
    <w:rsid w:val="00A574EF"/>
    <w:rsid w:val="00A61AE0"/>
    <w:rsid w:val="00A62954"/>
    <w:rsid w:val="00A63152"/>
    <w:rsid w:val="00A63519"/>
    <w:rsid w:val="00A642D3"/>
    <w:rsid w:val="00A6457E"/>
    <w:rsid w:val="00A64F7F"/>
    <w:rsid w:val="00A6585C"/>
    <w:rsid w:val="00A65996"/>
    <w:rsid w:val="00A66077"/>
    <w:rsid w:val="00A667A7"/>
    <w:rsid w:val="00A672D5"/>
    <w:rsid w:val="00A7083F"/>
    <w:rsid w:val="00A70FDA"/>
    <w:rsid w:val="00A710AF"/>
    <w:rsid w:val="00A712F7"/>
    <w:rsid w:val="00A715A8"/>
    <w:rsid w:val="00A719F5"/>
    <w:rsid w:val="00A725C9"/>
    <w:rsid w:val="00A72EE0"/>
    <w:rsid w:val="00A735EB"/>
    <w:rsid w:val="00A73E2F"/>
    <w:rsid w:val="00A76C91"/>
    <w:rsid w:val="00A770B1"/>
    <w:rsid w:val="00A80A14"/>
    <w:rsid w:val="00A82AC4"/>
    <w:rsid w:val="00A82B1F"/>
    <w:rsid w:val="00A82B56"/>
    <w:rsid w:val="00A8313D"/>
    <w:rsid w:val="00A846FF"/>
    <w:rsid w:val="00A84CBA"/>
    <w:rsid w:val="00A8506D"/>
    <w:rsid w:val="00A8524C"/>
    <w:rsid w:val="00A85391"/>
    <w:rsid w:val="00A85C67"/>
    <w:rsid w:val="00A8659D"/>
    <w:rsid w:val="00A87291"/>
    <w:rsid w:val="00A908CB"/>
    <w:rsid w:val="00A923B8"/>
    <w:rsid w:val="00A92AC0"/>
    <w:rsid w:val="00A93740"/>
    <w:rsid w:val="00A93AC0"/>
    <w:rsid w:val="00A950CE"/>
    <w:rsid w:val="00A95464"/>
    <w:rsid w:val="00AA063E"/>
    <w:rsid w:val="00AA06CD"/>
    <w:rsid w:val="00AA09DA"/>
    <w:rsid w:val="00AA14EE"/>
    <w:rsid w:val="00AA2E95"/>
    <w:rsid w:val="00AA35C5"/>
    <w:rsid w:val="00AA381F"/>
    <w:rsid w:val="00AA68A1"/>
    <w:rsid w:val="00AB1632"/>
    <w:rsid w:val="00AB1E9F"/>
    <w:rsid w:val="00AB5736"/>
    <w:rsid w:val="00AB62CD"/>
    <w:rsid w:val="00AB68B1"/>
    <w:rsid w:val="00AB6A7B"/>
    <w:rsid w:val="00AB6DE4"/>
    <w:rsid w:val="00AB6F87"/>
    <w:rsid w:val="00AC0757"/>
    <w:rsid w:val="00AC0B63"/>
    <w:rsid w:val="00AC13BD"/>
    <w:rsid w:val="00AC230B"/>
    <w:rsid w:val="00AC2669"/>
    <w:rsid w:val="00AC37C8"/>
    <w:rsid w:val="00AC3AF5"/>
    <w:rsid w:val="00AC44DC"/>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572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1C63"/>
    <w:rsid w:val="00B12412"/>
    <w:rsid w:val="00B126F2"/>
    <w:rsid w:val="00B128B6"/>
    <w:rsid w:val="00B1308A"/>
    <w:rsid w:val="00B137F8"/>
    <w:rsid w:val="00B154E2"/>
    <w:rsid w:val="00B16FD2"/>
    <w:rsid w:val="00B1702B"/>
    <w:rsid w:val="00B20A96"/>
    <w:rsid w:val="00B22FAE"/>
    <w:rsid w:val="00B23865"/>
    <w:rsid w:val="00B23DB2"/>
    <w:rsid w:val="00B241AF"/>
    <w:rsid w:val="00B24676"/>
    <w:rsid w:val="00B27F57"/>
    <w:rsid w:val="00B30852"/>
    <w:rsid w:val="00B31438"/>
    <w:rsid w:val="00B31C62"/>
    <w:rsid w:val="00B32391"/>
    <w:rsid w:val="00B33C61"/>
    <w:rsid w:val="00B346DC"/>
    <w:rsid w:val="00B352D2"/>
    <w:rsid w:val="00B35536"/>
    <w:rsid w:val="00B357E8"/>
    <w:rsid w:val="00B35A0F"/>
    <w:rsid w:val="00B36BAE"/>
    <w:rsid w:val="00B36DF0"/>
    <w:rsid w:val="00B412C0"/>
    <w:rsid w:val="00B41674"/>
    <w:rsid w:val="00B4174F"/>
    <w:rsid w:val="00B425A6"/>
    <w:rsid w:val="00B42A00"/>
    <w:rsid w:val="00B436F0"/>
    <w:rsid w:val="00B43BD7"/>
    <w:rsid w:val="00B43F40"/>
    <w:rsid w:val="00B446CE"/>
    <w:rsid w:val="00B4512C"/>
    <w:rsid w:val="00B454A4"/>
    <w:rsid w:val="00B45FA6"/>
    <w:rsid w:val="00B46810"/>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876"/>
    <w:rsid w:val="00B61B91"/>
    <w:rsid w:val="00B61CA9"/>
    <w:rsid w:val="00B634A2"/>
    <w:rsid w:val="00B63944"/>
    <w:rsid w:val="00B63A5F"/>
    <w:rsid w:val="00B645D9"/>
    <w:rsid w:val="00B655CD"/>
    <w:rsid w:val="00B659DB"/>
    <w:rsid w:val="00B65C83"/>
    <w:rsid w:val="00B67494"/>
    <w:rsid w:val="00B70431"/>
    <w:rsid w:val="00B70639"/>
    <w:rsid w:val="00B715BF"/>
    <w:rsid w:val="00B719A5"/>
    <w:rsid w:val="00B71AAA"/>
    <w:rsid w:val="00B72385"/>
    <w:rsid w:val="00B7261E"/>
    <w:rsid w:val="00B728DB"/>
    <w:rsid w:val="00B737AE"/>
    <w:rsid w:val="00B74282"/>
    <w:rsid w:val="00B76269"/>
    <w:rsid w:val="00B76BE1"/>
    <w:rsid w:val="00B76D93"/>
    <w:rsid w:val="00B77125"/>
    <w:rsid w:val="00B824CA"/>
    <w:rsid w:val="00B83212"/>
    <w:rsid w:val="00B84665"/>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A89"/>
    <w:rsid w:val="00BA2CEB"/>
    <w:rsid w:val="00BA3B10"/>
    <w:rsid w:val="00BA458E"/>
    <w:rsid w:val="00BA4F3A"/>
    <w:rsid w:val="00BA5745"/>
    <w:rsid w:val="00BA5A5C"/>
    <w:rsid w:val="00BA5E4E"/>
    <w:rsid w:val="00BA6FF1"/>
    <w:rsid w:val="00BB0B40"/>
    <w:rsid w:val="00BB219C"/>
    <w:rsid w:val="00BB27C2"/>
    <w:rsid w:val="00BB287E"/>
    <w:rsid w:val="00BB3B9E"/>
    <w:rsid w:val="00BB3CA0"/>
    <w:rsid w:val="00BB3EA1"/>
    <w:rsid w:val="00BB42EE"/>
    <w:rsid w:val="00BB5BAC"/>
    <w:rsid w:val="00BB6FB0"/>
    <w:rsid w:val="00BB71BA"/>
    <w:rsid w:val="00BC1318"/>
    <w:rsid w:val="00BC27C8"/>
    <w:rsid w:val="00BC29DD"/>
    <w:rsid w:val="00BC49EE"/>
    <w:rsid w:val="00BC4B72"/>
    <w:rsid w:val="00BC505C"/>
    <w:rsid w:val="00BC50E2"/>
    <w:rsid w:val="00BC73E1"/>
    <w:rsid w:val="00BD0EF5"/>
    <w:rsid w:val="00BD26CD"/>
    <w:rsid w:val="00BD2786"/>
    <w:rsid w:val="00BD2CCB"/>
    <w:rsid w:val="00BD59CB"/>
    <w:rsid w:val="00BD5D16"/>
    <w:rsid w:val="00BD6E85"/>
    <w:rsid w:val="00BD783C"/>
    <w:rsid w:val="00BE01FB"/>
    <w:rsid w:val="00BE04DA"/>
    <w:rsid w:val="00BE062D"/>
    <w:rsid w:val="00BE0E10"/>
    <w:rsid w:val="00BE0FF4"/>
    <w:rsid w:val="00BE1195"/>
    <w:rsid w:val="00BE1821"/>
    <w:rsid w:val="00BE1D94"/>
    <w:rsid w:val="00BE2CE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A29"/>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180"/>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F9"/>
    <w:rsid w:val="00C56978"/>
    <w:rsid w:val="00C578D4"/>
    <w:rsid w:val="00C57AC1"/>
    <w:rsid w:val="00C57DFD"/>
    <w:rsid w:val="00C6017B"/>
    <w:rsid w:val="00C604DC"/>
    <w:rsid w:val="00C60C4F"/>
    <w:rsid w:val="00C6130D"/>
    <w:rsid w:val="00C62B00"/>
    <w:rsid w:val="00C63783"/>
    <w:rsid w:val="00C65A7D"/>
    <w:rsid w:val="00C65B49"/>
    <w:rsid w:val="00C661EE"/>
    <w:rsid w:val="00C715D7"/>
    <w:rsid w:val="00C73794"/>
    <w:rsid w:val="00C74A32"/>
    <w:rsid w:val="00C754D0"/>
    <w:rsid w:val="00C75D4B"/>
    <w:rsid w:val="00C75EB0"/>
    <w:rsid w:val="00C76DD0"/>
    <w:rsid w:val="00C80221"/>
    <w:rsid w:val="00C80612"/>
    <w:rsid w:val="00C80756"/>
    <w:rsid w:val="00C80848"/>
    <w:rsid w:val="00C850CB"/>
    <w:rsid w:val="00C8539A"/>
    <w:rsid w:val="00C85F93"/>
    <w:rsid w:val="00C86884"/>
    <w:rsid w:val="00C87108"/>
    <w:rsid w:val="00C87C2D"/>
    <w:rsid w:val="00C87D63"/>
    <w:rsid w:val="00C91669"/>
    <w:rsid w:val="00C9208B"/>
    <w:rsid w:val="00C9366C"/>
    <w:rsid w:val="00C94218"/>
    <w:rsid w:val="00C94242"/>
    <w:rsid w:val="00C942E7"/>
    <w:rsid w:val="00C94BA0"/>
    <w:rsid w:val="00C95549"/>
    <w:rsid w:val="00C95BBA"/>
    <w:rsid w:val="00C95F22"/>
    <w:rsid w:val="00CA09C8"/>
    <w:rsid w:val="00CA101E"/>
    <w:rsid w:val="00CA26B1"/>
    <w:rsid w:val="00CA3532"/>
    <w:rsid w:val="00CA4469"/>
    <w:rsid w:val="00CA44E3"/>
    <w:rsid w:val="00CA4D3A"/>
    <w:rsid w:val="00CA6A35"/>
    <w:rsid w:val="00CA6BB0"/>
    <w:rsid w:val="00CA7852"/>
    <w:rsid w:val="00CB24CE"/>
    <w:rsid w:val="00CB2C41"/>
    <w:rsid w:val="00CB30B5"/>
    <w:rsid w:val="00CB310C"/>
    <w:rsid w:val="00CB40EB"/>
    <w:rsid w:val="00CB41F5"/>
    <w:rsid w:val="00CB565A"/>
    <w:rsid w:val="00CB5799"/>
    <w:rsid w:val="00CB5B28"/>
    <w:rsid w:val="00CB6674"/>
    <w:rsid w:val="00CB6C88"/>
    <w:rsid w:val="00CC1799"/>
    <w:rsid w:val="00CC431F"/>
    <w:rsid w:val="00CC4877"/>
    <w:rsid w:val="00CC4B35"/>
    <w:rsid w:val="00CC5DD7"/>
    <w:rsid w:val="00CC6700"/>
    <w:rsid w:val="00CC68CB"/>
    <w:rsid w:val="00CC6A03"/>
    <w:rsid w:val="00CC6B83"/>
    <w:rsid w:val="00CC6F9A"/>
    <w:rsid w:val="00CD06D1"/>
    <w:rsid w:val="00CD0DBA"/>
    <w:rsid w:val="00CD14E1"/>
    <w:rsid w:val="00CD188D"/>
    <w:rsid w:val="00CD1915"/>
    <w:rsid w:val="00CD195C"/>
    <w:rsid w:val="00CD1FBD"/>
    <w:rsid w:val="00CD2627"/>
    <w:rsid w:val="00CD2709"/>
    <w:rsid w:val="00CD2A84"/>
    <w:rsid w:val="00CD4EB7"/>
    <w:rsid w:val="00CD4FD9"/>
    <w:rsid w:val="00CD50A8"/>
    <w:rsid w:val="00CD5AD1"/>
    <w:rsid w:val="00CD5ADA"/>
    <w:rsid w:val="00CD5B5F"/>
    <w:rsid w:val="00CD5CE8"/>
    <w:rsid w:val="00CD6D4A"/>
    <w:rsid w:val="00CE06F9"/>
    <w:rsid w:val="00CE11C9"/>
    <w:rsid w:val="00CE2525"/>
    <w:rsid w:val="00CE25F1"/>
    <w:rsid w:val="00CE37BB"/>
    <w:rsid w:val="00CE3822"/>
    <w:rsid w:val="00CE3C25"/>
    <w:rsid w:val="00CE4432"/>
    <w:rsid w:val="00CE4C16"/>
    <w:rsid w:val="00CE69C1"/>
    <w:rsid w:val="00CE736D"/>
    <w:rsid w:val="00CE7434"/>
    <w:rsid w:val="00CF2163"/>
    <w:rsid w:val="00CF24CA"/>
    <w:rsid w:val="00CF32DA"/>
    <w:rsid w:val="00CF3DA1"/>
    <w:rsid w:val="00CF4CE0"/>
    <w:rsid w:val="00CF5FF9"/>
    <w:rsid w:val="00CF6DCD"/>
    <w:rsid w:val="00CF74E7"/>
    <w:rsid w:val="00D0034A"/>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2F90"/>
    <w:rsid w:val="00D33389"/>
    <w:rsid w:val="00D35265"/>
    <w:rsid w:val="00D374E7"/>
    <w:rsid w:val="00D41914"/>
    <w:rsid w:val="00D42C86"/>
    <w:rsid w:val="00D42F0B"/>
    <w:rsid w:val="00D42FAF"/>
    <w:rsid w:val="00D46A1C"/>
    <w:rsid w:val="00D470B6"/>
    <w:rsid w:val="00D47530"/>
    <w:rsid w:val="00D52AB1"/>
    <w:rsid w:val="00D5515E"/>
    <w:rsid w:val="00D568D6"/>
    <w:rsid w:val="00D568E3"/>
    <w:rsid w:val="00D60F88"/>
    <w:rsid w:val="00D61407"/>
    <w:rsid w:val="00D61FB3"/>
    <w:rsid w:val="00D6356A"/>
    <w:rsid w:val="00D63620"/>
    <w:rsid w:val="00D648A8"/>
    <w:rsid w:val="00D649DA"/>
    <w:rsid w:val="00D64B22"/>
    <w:rsid w:val="00D654CA"/>
    <w:rsid w:val="00D65598"/>
    <w:rsid w:val="00D6593C"/>
    <w:rsid w:val="00D671CB"/>
    <w:rsid w:val="00D67713"/>
    <w:rsid w:val="00D7038C"/>
    <w:rsid w:val="00D70A71"/>
    <w:rsid w:val="00D70CC8"/>
    <w:rsid w:val="00D71A4B"/>
    <w:rsid w:val="00D725B4"/>
    <w:rsid w:val="00D72799"/>
    <w:rsid w:val="00D72840"/>
    <w:rsid w:val="00D729C2"/>
    <w:rsid w:val="00D7303E"/>
    <w:rsid w:val="00D75651"/>
    <w:rsid w:val="00D7599A"/>
    <w:rsid w:val="00D7646E"/>
    <w:rsid w:val="00D76C57"/>
    <w:rsid w:val="00D76ECA"/>
    <w:rsid w:val="00D81B30"/>
    <w:rsid w:val="00D81C42"/>
    <w:rsid w:val="00D81CB9"/>
    <w:rsid w:val="00D821A3"/>
    <w:rsid w:val="00D8519B"/>
    <w:rsid w:val="00D85245"/>
    <w:rsid w:val="00D86054"/>
    <w:rsid w:val="00D860E1"/>
    <w:rsid w:val="00D86300"/>
    <w:rsid w:val="00D86504"/>
    <w:rsid w:val="00D86F81"/>
    <w:rsid w:val="00D8712F"/>
    <w:rsid w:val="00D87EFA"/>
    <w:rsid w:val="00D90546"/>
    <w:rsid w:val="00D914F4"/>
    <w:rsid w:val="00D92737"/>
    <w:rsid w:val="00D92E7B"/>
    <w:rsid w:val="00D93336"/>
    <w:rsid w:val="00D936DC"/>
    <w:rsid w:val="00D94DE0"/>
    <w:rsid w:val="00D959CA"/>
    <w:rsid w:val="00D96A4D"/>
    <w:rsid w:val="00D96F22"/>
    <w:rsid w:val="00D978D9"/>
    <w:rsid w:val="00DA07F7"/>
    <w:rsid w:val="00DA0A8B"/>
    <w:rsid w:val="00DA1A96"/>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42"/>
    <w:rsid w:val="00DB5B6D"/>
    <w:rsid w:val="00DB7B88"/>
    <w:rsid w:val="00DC051A"/>
    <w:rsid w:val="00DC05D9"/>
    <w:rsid w:val="00DC0FD4"/>
    <w:rsid w:val="00DC15C7"/>
    <w:rsid w:val="00DC1E8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6C09"/>
    <w:rsid w:val="00DD6C7E"/>
    <w:rsid w:val="00DE096E"/>
    <w:rsid w:val="00DE0DEB"/>
    <w:rsid w:val="00DE2281"/>
    <w:rsid w:val="00DE457A"/>
    <w:rsid w:val="00DE4B3C"/>
    <w:rsid w:val="00DE4E27"/>
    <w:rsid w:val="00DE6F1D"/>
    <w:rsid w:val="00DE6F67"/>
    <w:rsid w:val="00DE6FE6"/>
    <w:rsid w:val="00DF0B36"/>
    <w:rsid w:val="00DF0E2C"/>
    <w:rsid w:val="00DF1ECB"/>
    <w:rsid w:val="00DF1F03"/>
    <w:rsid w:val="00DF28FE"/>
    <w:rsid w:val="00DF3D54"/>
    <w:rsid w:val="00DF3F8F"/>
    <w:rsid w:val="00DF42CB"/>
    <w:rsid w:val="00DF43E2"/>
    <w:rsid w:val="00DF51EC"/>
    <w:rsid w:val="00DF533D"/>
    <w:rsid w:val="00DF5E70"/>
    <w:rsid w:val="00DF69B6"/>
    <w:rsid w:val="00DF789D"/>
    <w:rsid w:val="00E0012E"/>
    <w:rsid w:val="00E00A67"/>
    <w:rsid w:val="00E00DC3"/>
    <w:rsid w:val="00E00FB9"/>
    <w:rsid w:val="00E01856"/>
    <w:rsid w:val="00E01E29"/>
    <w:rsid w:val="00E037D6"/>
    <w:rsid w:val="00E03CC7"/>
    <w:rsid w:val="00E04E4D"/>
    <w:rsid w:val="00E0598A"/>
    <w:rsid w:val="00E05E09"/>
    <w:rsid w:val="00E065F4"/>
    <w:rsid w:val="00E07D2A"/>
    <w:rsid w:val="00E11A7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305"/>
    <w:rsid w:val="00E3276D"/>
    <w:rsid w:val="00E337BA"/>
    <w:rsid w:val="00E33B67"/>
    <w:rsid w:val="00E342DD"/>
    <w:rsid w:val="00E35257"/>
    <w:rsid w:val="00E356AB"/>
    <w:rsid w:val="00E372A5"/>
    <w:rsid w:val="00E37346"/>
    <w:rsid w:val="00E378B9"/>
    <w:rsid w:val="00E408DF"/>
    <w:rsid w:val="00E40ACC"/>
    <w:rsid w:val="00E41D99"/>
    <w:rsid w:val="00E42220"/>
    <w:rsid w:val="00E427BD"/>
    <w:rsid w:val="00E42B47"/>
    <w:rsid w:val="00E42C4A"/>
    <w:rsid w:val="00E44686"/>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176C"/>
    <w:rsid w:val="00E72C6A"/>
    <w:rsid w:val="00E731A1"/>
    <w:rsid w:val="00E75DF0"/>
    <w:rsid w:val="00E7632B"/>
    <w:rsid w:val="00E770AB"/>
    <w:rsid w:val="00E801DE"/>
    <w:rsid w:val="00E81367"/>
    <w:rsid w:val="00E8230E"/>
    <w:rsid w:val="00E82DF1"/>
    <w:rsid w:val="00E82FED"/>
    <w:rsid w:val="00E831C1"/>
    <w:rsid w:val="00E831C3"/>
    <w:rsid w:val="00E83F2C"/>
    <w:rsid w:val="00E8422F"/>
    <w:rsid w:val="00E85104"/>
    <w:rsid w:val="00E85487"/>
    <w:rsid w:val="00E85FEA"/>
    <w:rsid w:val="00E86195"/>
    <w:rsid w:val="00E90C95"/>
    <w:rsid w:val="00E9142F"/>
    <w:rsid w:val="00E9170B"/>
    <w:rsid w:val="00E93213"/>
    <w:rsid w:val="00E9391A"/>
    <w:rsid w:val="00E95C22"/>
    <w:rsid w:val="00E95DF3"/>
    <w:rsid w:val="00E96667"/>
    <w:rsid w:val="00E97161"/>
    <w:rsid w:val="00E972FF"/>
    <w:rsid w:val="00E974F2"/>
    <w:rsid w:val="00E97A2C"/>
    <w:rsid w:val="00E97B22"/>
    <w:rsid w:val="00EA0469"/>
    <w:rsid w:val="00EA0560"/>
    <w:rsid w:val="00EA057F"/>
    <w:rsid w:val="00EA2F59"/>
    <w:rsid w:val="00EA38F1"/>
    <w:rsid w:val="00EA4D6B"/>
    <w:rsid w:val="00EA5926"/>
    <w:rsid w:val="00EA6484"/>
    <w:rsid w:val="00EB05F2"/>
    <w:rsid w:val="00EB0940"/>
    <w:rsid w:val="00EB0ADA"/>
    <w:rsid w:val="00EB0D46"/>
    <w:rsid w:val="00EB2044"/>
    <w:rsid w:val="00EB249F"/>
    <w:rsid w:val="00EB3B09"/>
    <w:rsid w:val="00EB430C"/>
    <w:rsid w:val="00EB51A7"/>
    <w:rsid w:val="00EB777F"/>
    <w:rsid w:val="00EB7AC1"/>
    <w:rsid w:val="00EC0935"/>
    <w:rsid w:val="00EC165E"/>
    <w:rsid w:val="00EC33C8"/>
    <w:rsid w:val="00EC4992"/>
    <w:rsid w:val="00EC4E3D"/>
    <w:rsid w:val="00EC6C1E"/>
    <w:rsid w:val="00EC6FDB"/>
    <w:rsid w:val="00ED0661"/>
    <w:rsid w:val="00ED0668"/>
    <w:rsid w:val="00ED0DBE"/>
    <w:rsid w:val="00ED0E18"/>
    <w:rsid w:val="00ED1312"/>
    <w:rsid w:val="00ED39EF"/>
    <w:rsid w:val="00ED3C0A"/>
    <w:rsid w:val="00ED53E3"/>
    <w:rsid w:val="00ED5F43"/>
    <w:rsid w:val="00ED73DC"/>
    <w:rsid w:val="00ED7F10"/>
    <w:rsid w:val="00EE07DB"/>
    <w:rsid w:val="00EE20A5"/>
    <w:rsid w:val="00EE2117"/>
    <w:rsid w:val="00EE30D7"/>
    <w:rsid w:val="00EE353A"/>
    <w:rsid w:val="00EE3DB1"/>
    <w:rsid w:val="00EE4B8A"/>
    <w:rsid w:val="00EE5F45"/>
    <w:rsid w:val="00EE76C8"/>
    <w:rsid w:val="00EE7E0A"/>
    <w:rsid w:val="00EF1950"/>
    <w:rsid w:val="00EF20BE"/>
    <w:rsid w:val="00EF7DD4"/>
    <w:rsid w:val="00F00B3C"/>
    <w:rsid w:val="00F0112B"/>
    <w:rsid w:val="00F011BC"/>
    <w:rsid w:val="00F023E1"/>
    <w:rsid w:val="00F063F2"/>
    <w:rsid w:val="00F12DFD"/>
    <w:rsid w:val="00F1450E"/>
    <w:rsid w:val="00F158A3"/>
    <w:rsid w:val="00F165ED"/>
    <w:rsid w:val="00F16DCF"/>
    <w:rsid w:val="00F2017D"/>
    <w:rsid w:val="00F2052C"/>
    <w:rsid w:val="00F226AB"/>
    <w:rsid w:val="00F243BF"/>
    <w:rsid w:val="00F24980"/>
    <w:rsid w:val="00F24A04"/>
    <w:rsid w:val="00F25365"/>
    <w:rsid w:val="00F259B6"/>
    <w:rsid w:val="00F30FC5"/>
    <w:rsid w:val="00F3118B"/>
    <w:rsid w:val="00F32712"/>
    <w:rsid w:val="00F32B78"/>
    <w:rsid w:val="00F32E7B"/>
    <w:rsid w:val="00F3460B"/>
    <w:rsid w:val="00F36D6B"/>
    <w:rsid w:val="00F37412"/>
    <w:rsid w:val="00F3754A"/>
    <w:rsid w:val="00F41ABC"/>
    <w:rsid w:val="00F42885"/>
    <w:rsid w:val="00F43C4D"/>
    <w:rsid w:val="00F451AA"/>
    <w:rsid w:val="00F45C0D"/>
    <w:rsid w:val="00F46B8A"/>
    <w:rsid w:val="00F47B9F"/>
    <w:rsid w:val="00F5061C"/>
    <w:rsid w:val="00F50C8A"/>
    <w:rsid w:val="00F50CA8"/>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5B3A"/>
    <w:rsid w:val="00F66199"/>
    <w:rsid w:val="00F66F89"/>
    <w:rsid w:val="00F7076A"/>
    <w:rsid w:val="00F70E05"/>
    <w:rsid w:val="00F72182"/>
    <w:rsid w:val="00F721EA"/>
    <w:rsid w:val="00F725A5"/>
    <w:rsid w:val="00F72718"/>
    <w:rsid w:val="00F72BB8"/>
    <w:rsid w:val="00F73B45"/>
    <w:rsid w:val="00F740C2"/>
    <w:rsid w:val="00F74547"/>
    <w:rsid w:val="00F7567D"/>
    <w:rsid w:val="00F756D9"/>
    <w:rsid w:val="00F77176"/>
    <w:rsid w:val="00F77AE4"/>
    <w:rsid w:val="00F77ECA"/>
    <w:rsid w:val="00F8074B"/>
    <w:rsid w:val="00F81D3D"/>
    <w:rsid w:val="00F82E88"/>
    <w:rsid w:val="00F83208"/>
    <w:rsid w:val="00F83AC8"/>
    <w:rsid w:val="00F8416F"/>
    <w:rsid w:val="00F84A8F"/>
    <w:rsid w:val="00F8565E"/>
    <w:rsid w:val="00F85A34"/>
    <w:rsid w:val="00F8659E"/>
    <w:rsid w:val="00F87760"/>
    <w:rsid w:val="00F9350F"/>
    <w:rsid w:val="00F94B64"/>
    <w:rsid w:val="00F95D6C"/>
    <w:rsid w:val="00F963B0"/>
    <w:rsid w:val="00F9796B"/>
    <w:rsid w:val="00F97A80"/>
    <w:rsid w:val="00FA0252"/>
    <w:rsid w:val="00FA08C4"/>
    <w:rsid w:val="00FA0E61"/>
    <w:rsid w:val="00FA2095"/>
    <w:rsid w:val="00FA27A1"/>
    <w:rsid w:val="00FA2E02"/>
    <w:rsid w:val="00FA6002"/>
    <w:rsid w:val="00FA676C"/>
    <w:rsid w:val="00FA6F13"/>
    <w:rsid w:val="00FA7AC9"/>
    <w:rsid w:val="00FA7CCA"/>
    <w:rsid w:val="00FB0AD1"/>
    <w:rsid w:val="00FB1946"/>
    <w:rsid w:val="00FB3915"/>
    <w:rsid w:val="00FB3AEC"/>
    <w:rsid w:val="00FB3DBE"/>
    <w:rsid w:val="00FB4510"/>
    <w:rsid w:val="00FB49C8"/>
    <w:rsid w:val="00FB56BE"/>
    <w:rsid w:val="00FB69EB"/>
    <w:rsid w:val="00FB7499"/>
    <w:rsid w:val="00FC04C8"/>
    <w:rsid w:val="00FC0721"/>
    <w:rsid w:val="00FC15AF"/>
    <w:rsid w:val="00FC2A18"/>
    <w:rsid w:val="00FC31A7"/>
    <w:rsid w:val="00FC31D1"/>
    <w:rsid w:val="00FC348A"/>
    <w:rsid w:val="00FC3FF3"/>
    <w:rsid w:val="00FC4519"/>
    <w:rsid w:val="00FC61B0"/>
    <w:rsid w:val="00FC64B0"/>
    <w:rsid w:val="00FD0793"/>
    <w:rsid w:val="00FD0E4B"/>
    <w:rsid w:val="00FD0E80"/>
    <w:rsid w:val="00FD1E41"/>
    <w:rsid w:val="00FD39AE"/>
    <w:rsid w:val="00FD3A50"/>
    <w:rsid w:val="00FD3C15"/>
    <w:rsid w:val="00FD4F98"/>
    <w:rsid w:val="00FD50AF"/>
    <w:rsid w:val="00FD53C6"/>
    <w:rsid w:val="00FD785F"/>
    <w:rsid w:val="00FE1399"/>
    <w:rsid w:val="00FE3B17"/>
    <w:rsid w:val="00FE458C"/>
    <w:rsid w:val="00FE7EF9"/>
    <w:rsid w:val="00FE7F2A"/>
    <w:rsid w:val="00FF0185"/>
    <w:rsid w:val="00FF101A"/>
    <w:rsid w:val="00FF1D31"/>
    <w:rsid w:val="00FF1E69"/>
    <w:rsid w:val="00FF2724"/>
    <w:rsid w:val="00FF3953"/>
    <w:rsid w:val="00FF4DA7"/>
    <w:rsid w:val="00FF592D"/>
    <w:rsid w:val="00FF6B50"/>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customStyle="1" w:styleId="CharStyle15">
    <w:name w:val="Char Style 15"/>
    <w:basedOn w:val="Domylnaczcionkaakapitu"/>
    <w:link w:val="Style14"/>
    <w:rsid w:val="00001F02"/>
    <w:rPr>
      <w:rFonts w:ascii="Arial" w:eastAsia="Arial" w:hAnsi="Arial" w:cs="Arial"/>
      <w:b/>
      <w:bCs/>
    </w:rPr>
  </w:style>
  <w:style w:type="paragraph" w:customStyle="1" w:styleId="Style14">
    <w:name w:val="Style 14"/>
    <w:basedOn w:val="Normalny"/>
    <w:link w:val="CharStyle15"/>
    <w:rsid w:val="00001F02"/>
    <w:pPr>
      <w:widowControl w:val="0"/>
      <w:spacing w:after="80" w:line="240" w:lineRule="auto"/>
      <w:jc w:val="center"/>
    </w:pPr>
    <w:rPr>
      <w:rFonts w:ascii="Arial" w:eastAsia="Arial" w:hAnsi="Arial" w:cs="Arial"/>
      <w:b/>
      <w:bCs/>
      <w:szCs w:val="22"/>
    </w:rPr>
  </w:style>
  <w:style w:type="character" w:customStyle="1" w:styleId="CharStyle3">
    <w:name w:val="Char Style 3"/>
    <w:basedOn w:val="Domylnaczcionkaakapitu"/>
    <w:link w:val="Style2"/>
    <w:rsid w:val="00B719A5"/>
    <w:rPr>
      <w:rFonts w:ascii="Arial" w:eastAsia="Arial" w:hAnsi="Arial" w:cs="Arial"/>
    </w:rPr>
  </w:style>
  <w:style w:type="paragraph" w:customStyle="1" w:styleId="Style2">
    <w:name w:val="Style 2"/>
    <w:basedOn w:val="Normalny"/>
    <w:link w:val="CharStyle3"/>
    <w:rsid w:val="00B719A5"/>
    <w:pPr>
      <w:widowControl w:val="0"/>
      <w:spacing w:line="240" w:lineRule="auto"/>
      <w:jc w:val="left"/>
    </w:pPr>
    <w:rPr>
      <w:rFonts w:ascii="Arial" w:eastAsia="Arial" w:hAnsi="Arial" w:cs="Arial"/>
      <w:szCs w:val="22"/>
    </w:rPr>
  </w:style>
  <w:style w:type="paragraph" w:styleId="Listapunktowana">
    <w:name w:val="List Bullet"/>
    <w:basedOn w:val="Normalny"/>
    <w:uiPriority w:val="99"/>
    <w:unhideWhenUsed/>
    <w:rsid w:val="00633A54"/>
    <w:pPr>
      <w:numPr>
        <w:numId w:val="26"/>
      </w:numPr>
      <w:contextualSpacing/>
    </w:pPr>
  </w:style>
  <w:style w:type="character" w:customStyle="1" w:styleId="CharStyle10">
    <w:name w:val="Char Style 10"/>
    <w:basedOn w:val="Domylnaczcionkaakapitu"/>
    <w:link w:val="Style9"/>
    <w:rsid w:val="00BA0A89"/>
    <w:rPr>
      <w:rFonts w:ascii="Arial" w:eastAsia="Arial" w:hAnsi="Arial" w:cs="Arial"/>
      <w:sz w:val="20"/>
      <w:szCs w:val="20"/>
    </w:rPr>
  </w:style>
  <w:style w:type="paragraph" w:customStyle="1" w:styleId="Style9">
    <w:name w:val="Style 9"/>
    <w:basedOn w:val="Normalny"/>
    <w:link w:val="CharStyle10"/>
    <w:rsid w:val="00BA0A89"/>
    <w:pPr>
      <w:widowControl w:val="0"/>
      <w:spacing w:line="240" w:lineRule="auto"/>
      <w:jc w:val="center"/>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2662">
      <w:bodyDiv w:val="1"/>
      <w:marLeft w:val="0"/>
      <w:marRight w:val="0"/>
      <w:marTop w:val="0"/>
      <w:marBottom w:val="0"/>
      <w:divBdr>
        <w:top w:val="none" w:sz="0" w:space="0" w:color="auto"/>
        <w:left w:val="none" w:sz="0" w:space="0" w:color="auto"/>
        <w:bottom w:val="none" w:sz="0" w:space="0" w:color="auto"/>
        <w:right w:val="none" w:sz="0" w:space="0" w:color="auto"/>
      </w:divBdr>
    </w:div>
    <w:div w:id="157235925">
      <w:bodyDiv w:val="1"/>
      <w:marLeft w:val="0"/>
      <w:marRight w:val="0"/>
      <w:marTop w:val="0"/>
      <w:marBottom w:val="0"/>
      <w:divBdr>
        <w:top w:val="none" w:sz="0" w:space="0" w:color="auto"/>
        <w:left w:val="none" w:sz="0" w:space="0" w:color="auto"/>
        <w:bottom w:val="none" w:sz="0" w:space="0" w:color="auto"/>
        <w:right w:val="none" w:sz="0" w:space="0" w:color="auto"/>
      </w:divBdr>
    </w:div>
    <w:div w:id="201947354">
      <w:bodyDiv w:val="1"/>
      <w:marLeft w:val="0"/>
      <w:marRight w:val="0"/>
      <w:marTop w:val="0"/>
      <w:marBottom w:val="0"/>
      <w:divBdr>
        <w:top w:val="none" w:sz="0" w:space="0" w:color="auto"/>
        <w:left w:val="none" w:sz="0" w:space="0" w:color="auto"/>
        <w:bottom w:val="none" w:sz="0" w:space="0" w:color="auto"/>
        <w:right w:val="none" w:sz="0" w:space="0" w:color="auto"/>
      </w:divBdr>
    </w:div>
    <w:div w:id="252515969">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3684291">
      <w:bodyDiv w:val="1"/>
      <w:marLeft w:val="0"/>
      <w:marRight w:val="0"/>
      <w:marTop w:val="0"/>
      <w:marBottom w:val="0"/>
      <w:divBdr>
        <w:top w:val="none" w:sz="0" w:space="0" w:color="auto"/>
        <w:left w:val="none" w:sz="0" w:space="0" w:color="auto"/>
        <w:bottom w:val="none" w:sz="0" w:space="0" w:color="auto"/>
        <w:right w:val="none" w:sz="0" w:space="0" w:color="auto"/>
      </w:divBdr>
    </w:div>
    <w:div w:id="312487426">
      <w:bodyDiv w:val="1"/>
      <w:marLeft w:val="0"/>
      <w:marRight w:val="0"/>
      <w:marTop w:val="0"/>
      <w:marBottom w:val="0"/>
      <w:divBdr>
        <w:top w:val="none" w:sz="0" w:space="0" w:color="auto"/>
        <w:left w:val="none" w:sz="0" w:space="0" w:color="auto"/>
        <w:bottom w:val="none" w:sz="0" w:space="0" w:color="auto"/>
        <w:right w:val="none" w:sz="0" w:space="0" w:color="auto"/>
      </w:divBdr>
    </w:div>
    <w:div w:id="339740198">
      <w:bodyDiv w:val="1"/>
      <w:marLeft w:val="0"/>
      <w:marRight w:val="0"/>
      <w:marTop w:val="0"/>
      <w:marBottom w:val="0"/>
      <w:divBdr>
        <w:top w:val="none" w:sz="0" w:space="0" w:color="auto"/>
        <w:left w:val="none" w:sz="0" w:space="0" w:color="auto"/>
        <w:bottom w:val="none" w:sz="0" w:space="0" w:color="auto"/>
        <w:right w:val="none" w:sz="0" w:space="0" w:color="auto"/>
      </w:divBdr>
    </w:div>
    <w:div w:id="359820673">
      <w:bodyDiv w:val="1"/>
      <w:marLeft w:val="0"/>
      <w:marRight w:val="0"/>
      <w:marTop w:val="0"/>
      <w:marBottom w:val="0"/>
      <w:divBdr>
        <w:top w:val="none" w:sz="0" w:space="0" w:color="auto"/>
        <w:left w:val="none" w:sz="0" w:space="0" w:color="auto"/>
        <w:bottom w:val="none" w:sz="0" w:space="0" w:color="auto"/>
        <w:right w:val="none" w:sz="0" w:space="0" w:color="auto"/>
      </w:divBdr>
    </w:div>
    <w:div w:id="366685184">
      <w:bodyDiv w:val="1"/>
      <w:marLeft w:val="0"/>
      <w:marRight w:val="0"/>
      <w:marTop w:val="0"/>
      <w:marBottom w:val="0"/>
      <w:divBdr>
        <w:top w:val="none" w:sz="0" w:space="0" w:color="auto"/>
        <w:left w:val="none" w:sz="0" w:space="0" w:color="auto"/>
        <w:bottom w:val="none" w:sz="0" w:space="0" w:color="auto"/>
        <w:right w:val="none" w:sz="0" w:space="0" w:color="auto"/>
      </w:divBdr>
    </w:div>
    <w:div w:id="371197127">
      <w:bodyDiv w:val="1"/>
      <w:marLeft w:val="0"/>
      <w:marRight w:val="0"/>
      <w:marTop w:val="0"/>
      <w:marBottom w:val="0"/>
      <w:divBdr>
        <w:top w:val="none" w:sz="0" w:space="0" w:color="auto"/>
        <w:left w:val="none" w:sz="0" w:space="0" w:color="auto"/>
        <w:bottom w:val="none" w:sz="0" w:space="0" w:color="auto"/>
        <w:right w:val="none" w:sz="0" w:space="0" w:color="auto"/>
      </w:divBdr>
    </w:div>
    <w:div w:id="415592010">
      <w:bodyDiv w:val="1"/>
      <w:marLeft w:val="0"/>
      <w:marRight w:val="0"/>
      <w:marTop w:val="0"/>
      <w:marBottom w:val="0"/>
      <w:divBdr>
        <w:top w:val="none" w:sz="0" w:space="0" w:color="auto"/>
        <w:left w:val="none" w:sz="0" w:space="0" w:color="auto"/>
        <w:bottom w:val="none" w:sz="0" w:space="0" w:color="auto"/>
        <w:right w:val="none" w:sz="0" w:space="0" w:color="auto"/>
      </w:divBdr>
    </w:div>
    <w:div w:id="440800990">
      <w:bodyDiv w:val="1"/>
      <w:marLeft w:val="0"/>
      <w:marRight w:val="0"/>
      <w:marTop w:val="0"/>
      <w:marBottom w:val="0"/>
      <w:divBdr>
        <w:top w:val="none" w:sz="0" w:space="0" w:color="auto"/>
        <w:left w:val="none" w:sz="0" w:space="0" w:color="auto"/>
        <w:bottom w:val="none" w:sz="0" w:space="0" w:color="auto"/>
        <w:right w:val="none" w:sz="0" w:space="0" w:color="auto"/>
      </w:divBdr>
    </w:div>
    <w:div w:id="495262805">
      <w:bodyDiv w:val="1"/>
      <w:marLeft w:val="0"/>
      <w:marRight w:val="0"/>
      <w:marTop w:val="0"/>
      <w:marBottom w:val="0"/>
      <w:divBdr>
        <w:top w:val="none" w:sz="0" w:space="0" w:color="auto"/>
        <w:left w:val="none" w:sz="0" w:space="0" w:color="auto"/>
        <w:bottom w:val="none" w:sz="0" w:space="0" w:color="auto"/>
        <w:right w:val="none" w:sz="0" w:space="0" w:color="auto"/>
      </w:divBdr>
    </w:div>
    <w:div w:id="517740701">
      <w:bodyDiv w:val="1"/>
      <w:marLeft w:val="0"/>
      <w:marRight w:val="0"/>
      <w:marTop w:val="0"/>
      <w:marBottom w:val="0"/>
      <w:divBdr>
        <w:top w:val="none" w:sz="0" w:space="0" w:color="auto"/>
        <w:left w:val="none" w:sz="0" w:space="0" w:color="auto"/>
        <w:bottom w:val="none" w:sz="0" w:space="0" w:color="auto"/>
        <w:right w:val="none" w:sz="0" w:space="0" w:color="auto"/>
      </w:divBdr>
    </w:div>
    <w:div w:id="53103862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4116530">
      <w:bodyDiv w:val="1"/>
      <w:marLeft w:val="0"/>
      <w:marRight w:val="0"/>
      <w:marTop w:val="0"/>
      <w:marBottom w:val="0"/>
      <w:divBdr>
        <w:top w:val="none" w:sz="0" w:space="0" w:color="auto"/>
        <w:left w:val="none" w:sz="0" w:space="0" w:color="auto"/>
        <w:bottom w:val="none" w:sz="0" w:space="0" w:color="auto"/>
        <w:right w:val="none" w:sz="0" w:space="0" w:color="auto"/>
      </w:divBdr>
    </w:div>
    <w:div w:id="606037768">
      <w:bodyDiv w:val="1"/>
      <w:marLeft w:val="0"/>
      <w:marRight w:val="0"/>
      <w:marTop w:val="0"/>
      <w:marBottom w:val="0"/>
      <w:divBdr>
        <w:top w:val="none" w:sz="0" w:space="0" w:color="auto"/>
        <w:left w:val="none" w:sz="0" w:space="0" w:color="auto"/>
        <w:bottom w:val="none" w:sz="0" w:space="0" w:color="auto"/>
        <w:right w:val="none" w:sz="0" w:space="0" w:color="auto"/>
      </w:divBdr>
    </w:div>
    <w:div w:id="610746505">
      <w:bodyDiv w:val="1"/>
      <w:marLeft w:val="0"/>
      <w:marRight w:val="0"/>
      <w:marTop w:val="0"/>
      <w:marBottom w:val="0"/>
      <w:divBdr>
        <w:top w:val="none" w:sz="0" w:space="0" w:color="auto"/>
        <w:left w:val="none" w:sz="0" w:space="0" w:color="auto"/>
        <w:bottom w:val="none" w:sz="0" w:space="0" w:color="auto"/>
        <w:right w:val="none" w:sz="0" w:space="0" w:color="auto"/>
      </w:divBdr>
    </w:div>
    <w:div w:id="64986838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18542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689837817">
      <w:bodyDiv w:val="1"/>
      <w:marLeft w:val="0"/>
      <w:marRight w:val="0"/>
      <w:marTop w:val="0"/>
      <w:marBottom w:val="0"/>
      <w:divBdr>
        <w:top w:val="none" w:sz="0" w:space="0" w:color="auto"/>
        <w:left w:val="none" w:sz="0" w:space="0" w:color="auto"/>
        <w:bottom w:val="none" w:sz="0" w:space="0" w:color="auto"/>
        <w:right w:val="none" w:sz="0" w:space="0" w:color="auto"/>
      </w:divBdr>
    </w:div>
    <w:div w:id="707877008">
      <w:bodyDiv w:val="1"/>
      <w:marLeft w:val="0"/>
      <w:marRight w:val="0"/>
      <w:marTop w:val="0"/>
      <w:marBottom w:val="0"/>
      <w:divBdr>
        <w:top w:val="none" w:sz="0" w:space="0" w:color="auto"/>
        <w:left w:val="none" w:sz="0" w:space="0" w:color="auto"/>
        <w:bottom w:val="none" w:sz="0" w:space="0" w:color="auto"/>
        <w:right w:val="none" w:sz="0" w:space="0" w:color="auto"/>
      </w:divBdr>
    </w:div>
    <w:div w:id="732627772">
      <w:bodyDiv w:val="1"/>
      <w:marLeft w:val="0"/>
      <w:marRight w:val="0"/>
      <w:marTop w:val="0"/>
      <w:marBottom w:val="0"/>
      <w:divBdr>
        <w:top w:val="none" w:sz="0" w:space="0" w:color="auto"/>
        <w:left w:val="none" w:sz="0" w:space="0" w:color="auto"/>
        <w:bottom w:val="none" w:sz="0" w:space="0" w:color="auto"/>
        <w:right w:val="none" w:sz="0" w:space="0" w:color="auto"/>
      </w:divBdr>
    </w:div>
    <w:div w:id="737286890">
      <w:bodyDiv w:val="1"/>
      <w:marLeft w:val="0"/>
      <w:marRight w:val="0"/>
      <w:marTop w:val="0"/>
      <w:marBottom w:val="0"/>
      <w:divBdr>
        <w:top w:val="none" w:sz="0" w:space="0" w:color="auto"/>
        <w:left w:val="none" w:sz="0" w:space="0" w:color="auto"/>
        <w:bottom w:val="none" w:sz="0" w:space="0" w:color="auto"/>
        <w:right w:val="none" w:sz="0" w:space="0" w:color="auto"/>
      </w:divBdr>
    </w:div>
    <w:div w:id="761340877">
      <w:bodyDiv w:val="1"/>
      <w:marLeft w:val="0"/>
      <w:marRight w:val="0"/>
      <w:marTop w:val="0"/>
      <w:marBottom w:val="0"/>
      <w:divBdr>
        <w:top w:val="none" w:sz="0" w:space="0" w:color="auto"/>
        <w:left w:val="none" w:sz="0" w:space="0" w:color="auto"/>
        <w:bottom w:val="none" w:sz="0" w:space="0" w:color="auto"/>
        <w:right w:val="none" w:sz="0" w:space="0" w:color="auto"/>
      </w:divBdr>
    </w:div>
    <w:div w:id="89917016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1738614">
      <w:bodyDiv w:val="1"/>
      <w:marLeft w:val="0"/>
      <w:marRight w:val="0"/>
      <w:marTop w:val="0"/>
      <w:marBottom w:val="0"/>
      <w:divBdr>
        <w:top w:val="none" w:sz="0" w:space="0" w:color="auto"/>
        <w:left w:val="none" w:sz="0" w:space="0" w:color="auto"/>
        <w:bottom w:val="none" w:sz="0" w:space="0" w:color="auto"/>
        <w:right w:val="none" w:sz="0" w:space="0" w:color="auto"/>
      </w:divBdr>
    </w:div>
    <w:div w:id="999844065">
      <w:bodyDiv w:val="1"/>
      <w:marLeft w:val="0"/>
      <w:marRight w:val="0"/>
      <w:marTop w:val="0"/>
      <w:marBottom w:val="0"/>
      <w:divBdr>
        <w:top w:val="none" w:sz="0" w:space="0" w:color="auto"/>
        <w:left w:val="none" w:sz="0" w:space="0" w:color="auto"/>
        <w:bottom w:val="none" w:sz="0" w:space="0" w:color="auto"/>
        <w:right w:val="none" w:sz="0" w:space="0" w:color="auto"/>
      </w:divBdr>
    </w:div>
    <w:div w:id="1023478497">
      <w:bodyDiv w:val="1"/>
      <w:marLeft w:val="0"/>
      <w:marRight w:val="0"/>
      <w:marTop w:val="0"/>
      <w:marBottom w:val="0"/>
      <w:divBdr>
        <w:top w:val="none" w:sz="0" w:space="0" w:color="auto"/>
        <w:left w:val="none" w:sz="0" w:space="0" w:color="auto"/>
        <w:bottom w:val="none" w:sz="0" w:space="0" w:color="auto"/>
        <w:right w:val="none" w:sz="0" w:space="0" w:color="auto"/>
      </w:divBdr>
    </w:div>
    <w:div w:id="1056197061">
      <w:bodyDiv w:val="1"/>
      <w:marLeft w:val="0"/>
      <w:marRight w:val="0"/>
      <w:marTop w:val="0"/>
      <w:marBottom w:val="0"/>
      <w:divBdr>
        <w:top w:val="none" w:sz="0" w:space="0" w:color="auto"/>
        <w:left w:val="none" w:sz="0" w:space="0" w:color="auto"/>
        <w:bottom w:val="none" w:sz="0" w:space="0" w:color="auto"/>
        <w:right w:val="none" w:sz="0" w:space="0" w:color="auto"/>
      </w:divBdr>
    </w:div>
    <w:div w:id="1174799726">
      <w:bodyDiv w:val="1"/>
      <w:marLeft w:val="0"/>
      <w:marRight w:val="0"/>
      <w:marTop w:val="0"/>
      <w:marBottom w:val="0"/>
      <w:divBdr>
        <w:top w:val="none" w:sz="0" w:space="0" w:color="auto"/>
        <w:left w:val="none" w:sz="0" w:space="0" w:color="auto"/>
        <w:bottom w:val="none" w:sz="0" w:space="0" w:color="auto"/>
        <w:right w:val="none" w:sz="0" w:space="0" w:color="auto"/>
      </w:divBdr>
    </w:div>
    <w:div w:id="1226918047">
      <w:bodyDiv w:val="1"/>
      <w:marLeft w:val="0"/>
      <w:marRight w:val="0"/>
      <w:marTop w:val="0"/>
      <w:marBottom w:val="0"/>
      <w:divBdr>
        <w:top w:val="none" w:sz="0" w:space="0" w:color="auto"/>
        <w:left w:val="none" w:sz="0" w:space="0" w:color="auto"/>
        <w:bottom w:val="none" w:sz="0" w:space="0" w:color="auto"/>
        <w:right w:val="none" w:sz="0" w:space="0" w:color="auto"/>
      </w:divBdr>
    </w:div>
    <w:div w:id="1267348663">
      <w:bodyDiv w:val="1"/>
      <w:marLeft w:val="0"/>
      <w:marRight w:val="0"/>
      <w:marTop w:val="0"/>
      <w:marBottom w:val="0"/>
      <w:divBdr>
        <w:top w:val="none" w:sz="0" w:space="0" w:color="auto"/>
        <w:left w:val="none" w:sz="0" w:space="0" w:color="auto"/>
        <w:bottom w:val="none" w:sz="0" w:space="0" w:color="auto"/>
        <w:right w:val="none" w:sz="0" w:space="0" w:color="auto"/>
      </w:divBdr>
    </w:div>
    <w:div w:id="1309702981">
      <w:bodyDiv w:val="1"/>
      <w:marLeft w:val="0"/>
      <w:marRight w:val="0"/>
      <w:marTop w:val="0"/>
      <w:marBottom w:val="0"/>
      <w:divBdr>
        <w:top w:val="none" w:sz="0" w:space="0" w:color="auto"/>
        <w:left w:val="none" w:sz="0" w:space="0" w:color="auto"/>
        <w:bottom w:val="none" w:sz="0" w:space="0" w:color="auto"/>
        <w:right w:val="none" w:sz="0" w:space="0" w:color="auto"/>
      </w:divBdr>
    </w:div>
    <w:div w:id="1318730686">
      <w:bodyDiv w:val="1"/>
      <w:marLeft w:val="0"/>
      <w:marRight w:val="0"/>
      <w:marTop w:val="0"/>
      <w:marBottom w:val="0"/>
      <w:divBdr>
        <w:top w:val="none" w:sz="0" w:space="0" w:color="auto"/>
        <w:left w:val="none" w:sz="0" w:space="0" w:color="auto"/>
        <w:bottom w:val="none" w:sz="0" w:space="0" w:color="auto"/>
        <w:right w:val="none" w:sz="0" w:space="0" w:color="auto"/>
      </w:divBdr>
    </w:div>
    <w:div w:id="1322078761">
      <w:bodyDiv w:val="1"/>
      <w:marLeft w:val="0"/>
      <w:marRight w:val="0"/>
      <w:marTop w:val="0"/>
      <w:marBottom w:val="0"/>
      <w:divBdr>
        <w:top w:val="none" w:sz="0" w:space="0" w:color="auto"/>
        <w:left w:val="none" w:sz="0" w:space="0" w:color="auto"/>
        <w:bottom w:val="none" w:sz="0" w:space="0" w:color="auto"/>
        <w:right w:val="none" w:sz="0" w:space="0" w:color="auto"/>
      </w:divBdr>
    </w:div>
    <w:div w:id="1386023634">
      <w:bodyDiv w:val="1"/>
      <w:marLeft w:val="0"/>
      <w:marRight w:val="0"/>
      <w:marTop w:val="0"/>
      <w:marBottom w:val="0"/>
      <w:divBdr>
        <w:top w:val="none" w:sz="0" w:space="0" w:color="auto"/>
        <w:left w:val="none" w:sz="0" w:space="0" w:color="auto"/>
        <w:bottom w:val="none" w:sz="0" w:space="0" w:color="auto"/>
        <w:right w:val="none" w:sz="0" w:space="0" w:color="auto"/>
      </w:divBdr>
    </w:div>
    <w:div w:id="1443846184">
      <w:bodyDiv w:val="1"/>
      <w:marLeft w:val="0"/>
      <w:marRight w:val="0"/>
      <w:marTop w:val="0"/>
      <w:marBottom w:val="0"/>
      <w:divBdr>
        <w:top w:val="none" w:sz="0" w:space="0" w:color="auto"/>
        <w:left w:val="none" w:sz="0" w:space="0" w:color="auto"/>
        <w:bottom w:val="none" w:sz="0" w:space="0" w:color="auto"/>
        <w:right w:val="none" w:sz="0" w:space="0" w:color="auto"/>
      </w:divBdr>
    </w:div>
    <w:div w:id="1448693264">
      <w:bodyDiv w:val="1"/>
      <w:marLeft w:val="0"/>
      <w:marRight w:val="0"/>
      <w:marTop w:val="0"/>
      <w:marBottom w:val="0"/>
      <w:divBdr>
        <w:top w:val="none" w:sz="0" w:space="0" w:color="auto"/>
        <w:left w:val="none" w:sz="0" w:space="0" w:color="auto"/>
        <w:bottom w:val="none" w:sz="0" w:space="0" w:color="auto"/>
        <w:right w:val="none" w:sz="0" w:space="0" w:color="auto"/>
      </w:divBdr>
    </w:div>
    <w:div w:id="1456219777">
      <w:bodyDiv w:val="1"/>
      <w:marLeft w:val="0"/>
      <w:marRight w:val="0"/>
      <w:marTop w:val="0"/>
      <w:marBottom w:val="0"/>
      <w:divBdr>
        <w:top w:val="none" w:sz="0" w:space="0" w:color="auto"/>
        <w:left w:val="none" w:sz="0" w:space="0" w:color="auto"/>
        <w:bottom w:val="none" w:sz="0" w:space="0" w:color="auto"/>
        <w:right w:val="none" w:sz="0" w:space="0" w:color="auto"/>
      </w:divBdr>
    </w:div>
    <w:div w:id="1549341173">
      <w:bodyDiv w:val="1"/>
      <w:marLeft w:val="0"/>
      <w:marRight w:val="0"/>
      <w:marTop w:val="0"/>
      <w:marBottom w:val="0"/>
      <w:divBdr>
        <w:top w:val="none" w:sz="0" w:space="0" w:color="auto"/>
        <w:left w:val="none" w:sz="0" w:space="0" w:color="auto"/>
        <w:bottom w:val="none" w:sz="0" w:space="0" w:color="auto"/>
        <w:right w:val="none" w:sz="0" w:space="0" w:color="auto"/>
      </w:divBdr>
    </w:div>
    <w:div w:id="1589971065">
      <w:bodyDiv w:val="1"/>
      <w:marLeft w:val="0"/>
      <w:marRight w:val="0"/>
      <w:marTop w:val="0"/>
      <w:marBottom w:val="0"/>
      <w:divBdr>
        <w:top w:val="none" w:sz="0" w:space="0" w:color="auto"/>
        <w:left w:val="none" w:sz="0" w:space="0" w:color="auto"/>
        <w:bottom w:val="none" w:sz="0" w:space="0" w:color="auto"/>
        <w:right w:val="none" w:sz="0" w:space="0" w:color="auto"/>
      </w:divBdr>
    </w:div>
    <w:div w:id="1624578964">
      <w:bodyDiv w:val="1"/>
      <w:marLeft w:val="0"/>
      <w:marRight w:val="0"/>
      <w:marTop w:val="0"/>
      <w:marBottom w:val="0"/>
      <w:divBdr>
        <w:top w:val="none" w:sz="0" w:space="0" w:color="auto"/>
        <w:left w:val="none" w:sz="0" w:space="0" w:color="auto"/>
        <w:bottom w:val="none" w:sz="0" w:space="0" w:color="auto"/>
        <w:right w:val="none" w:sz="0" w:space="0" w:color="auto"/>
      </w:divBdr>
    </w:div>
    <w:div w:id="1649822171">
      <w:bodyDiv w:val="1"/>
      <w:marLeft w:val="0"/>
      <w:marRight w:val="0"/>
      <w:marTop w:val="0"/>
      <w:marBottom w:val="0"/>
      <w:divBdr>
        <w:top w:val="none" w:sz="0" w:space="0" w:color="auto"/>
        <w:left w:val="none" w:sz="0" w:space="0" w:color="auto"/>
        <w:bottom w:val="none" w:sz="0" w:space="0" w:color="auto"/>
        <w:right w:val="none" w:sz="0" w:space="0" w:color="auto"/>
      </w:divBdr>
    </w:div>
    <w:div w:id="1658655409">
      <w:bodyDiv w:val="1"/>
      <w:marLeft w:val="0"/>
      <w:marRight w:val="0"/>
      <w:marTop w:val="0"/>
      <w:marBottom w:val="0"/>
      <w:divBdr>
        <w:top w:val="none" w:sz="0" w:space="0" w:color="auto"/>
        <w:left w:val="none" w:sz="0" w:space="0" w:color="auto"/>
        <w:bottom w:val="none" w:sz="0" w:space="0" w:color="auto"/>
        <w:right w:val="none" w:sz="0" w:space="0" w:color="auto"/>
      </w:divBdr>
    </w:div>
    <w:div w:id="1720477338">
      <w:bodyDiv w:val="1"/>
      <w:marLeft w:val="0"/>
      <w:marRight w:val="0"/>
      <w:marTop w:val="0"/>
      <w:marBottom w:val="0"/>
      <w:divBdr>
        <w:top w:val="none" w:sz="0" w:space="0" w:color="auto"/>
        <w:left w:val="none" w:sz="0" w:space="0" w:color="auto"/>
        <w:bottom w:val="none" w:sz="0" w:space="0" w:color="auto"/>
        <w:right w:val="none" w:sz="0" w:space="0" w:color="auto"/>
      </w:divBdr>
    </w:div>
    <w:div w:id="1765295838">
      <w:bodyDiv w:val="1"/>
      <w:marLeft w:val="0"/>
      <w:marRight w:val="0"/>
      <w:marTop w:val="0"/>
      <w:marBottom w:val="0"/>
      <w:divBdr>
        <w:top w:val="none" w:sz="0" w:space="0" w:color="auto"/>
        <w:left w:val="none" w:sz="0" w:space="0" w:color="auto"/>
        <w:bottom w:val="none" w:sz="0" w:space="0" w:color="auto"/>
        <w:right w:val="none" w:sz="0" w:space="0" w:color="auto"/>
      </w:divBdr>
    </w:div>
    <w:div w:id="1872452918">
      <w:bodyDiv w:val="1"/>
      <w:marLeft w:val="0"/>
      <w:marRight w:val="0"/>
      <w:marTop w:val="0"/>
      <w:marBottom w:val="0"/>
      <w:divBdr>
        <w:top w:val="none" w:sz="0" w:space="0" w:color="auto"/>
        <w:left w:val="none" w:sz="0" w:space="0" w:color="auto"/>
        <w:bottom w:val="none" w:sz="0" w:space="0" w:color="auto"/>
        <w:right w:val="none" w:sz="0" w:space="0" w:color="auto"/>
      </w:divBdr>
    </w:div>
    <w:div w:id="189708266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0747121">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58483014">
      <w:bodyDiv w:val="1"/>
      <w:marLeft w:val="0"/>
      <w:marRight w:val="0"/>
      <w:marTop w:val="0"/>
      <w:marBottom w:val="0"/>
      <w:divBdr>
        <w:top w:val="none" w:sz="0" w:space="0" w:color="auto"/>
        <w:left w:val="none" w:sz="0" w:space="0" w:color="auto"/>
        <w:bottom w:val="none" w:sz="0" w:space="0" w:color="auto"/>
        <w:right w:val="none" w:sz="0" w:space="0" w:color="auto"/>
      </w:divBdr>
    </w:div>
    <w:div w:id="2110395219">
      <w:bodyDiv w:val="1"/>
      <w:marLeft w:val="0"/>
      <w:marRight w:val="0"/>
      <w:marTop w:val="0"/>
      <w:marBottom w:val="0"/>
      <w:divBdr>
        <w:top w:val="none" w:sz="0" w:space="0" w:color="auto"/>
        <w:left w:val="none" w:sz="0" w:space="0" w:color="auto"/>
        <w:bottom w:val="none" w:sz="0" w:space="0" w:color="auto"/>
        <w:right w:val="none" w:sz="0" w:space="0" w:color="auto"/>
      </w:divBdr>
    </w:div>
    <w:div w:id="2129622783">
      <w:bodyDiv w:val="1"/>
      <w:marLeft w:val="0"/>
      <w:marRight w:val="0"/>
      <w:marTop w:val="0"/>
      <w:marBottom w:val="0"/>
      <w:divBdr>
        <w:top w:val="none" w:sz="0" w:space="0" w:color="auto"/>
        <w:left w:val="none" w:sz="0" w:space="0" w:color="auto"/>
        <w:bottom w:val="none" w:sz="0" w:space="0" w:color="auto"/>
        <w:right w:val="none" w:sz="0" w:space="0" w:color="auto"/>
      </w:divBdr>
    </w:div>
    <w:div w:id="214361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ystrybucja/dla-klienta/przydatne-dokumen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efb9c7a9-fb7a-49d0-ad5d-64d3cce8bf9e"/>
    <ds:schemaRef ds:uri="http://purl.org/dc/terms/"/>
    <ds:schemaRef ds:uri="fa87e474-2c2a-4570-a952-e5d0e470b77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724B614-05CD-43CE-B39A-936BCD29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12</Pages>
  <Words>5838</Words>
  <Characters>35029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Borowiec Bartosz [PGE Dystr. O.Skarżysko-Kam.]</cp:lastModifiedBy>
  <cp:revision>47</cp:revision>
  <cp:lastPrinted>2025-07-01T11:21:00Z</cp:lastPrinted>
  <dcterms:created xsi:type="dcterms:W3CDTF">2024-10-10T06:25:00Z</dcterms:created>
  <dcterms:modified xsi:type="dcterms:W3CDTF">2025-07-01T11:22:00Z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