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2E5ED" w14:textId="5EE9D92B" w:rsidR="00F73875" w:rsidRDefault="00F73875" w:rsidP="0050191A">
      <w:pPr>
        <w:pStyle w:val="Znag"/>
        <w:spacing w:after="480"/>
      </w:pPr>
      <w:r w:rsidRPr="00294826">
        <w:t xml:space="preserve">ZAŁĄCZNIK NR </w:t>
      </w:r>
      <w:r w:rsidR="00495697">
        <w:t>1</w:t>
      </w:r>
      <w:r w:rsidR="00417462">
        <w:t>0</w:t>
      </w:r>
      <w:r w:rsidR="00C64E68">
        <w:t xml:space="preserve"> DO </w:t>
      </w:r>
      <w:r w:rsidRPr="00294826">
        <w:t>SWZ</w:t>
      </w:r>
      <w:r w:rsidRPr="00294826">
        <w:tab/>
      </w:r>
      <w:r w:rsidR="00A34A7D" w:rsidRPr="00A34A7D">
        <w:t>POST/DYS/OR/OZ/03647/2024</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61F2E5F9" w14:textId="77777777" w:rsidTr="00EB5140">
        <w:trPr>
          <w:trHeight w:val="1820"/>
        </w:trPr>
        <w:tc>
          <w:tcPr>
            <w:tcW w:w="3656" w:type="dxa"/>
            <w:tcBorders>
              <w:top w:val="thinThickSmallGap" w:sz="12" w:space="0" w:color="0070C0"/>
              <w:bottom w:val="thinThickSmallGap" w:sz="12" w:space="0" w:color="0070C0"/>
            </w:tcBorders>
          </w:tcPr>
          <w:p w14:paraId="61F2E5EE"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1F2E5EF"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1F2E5F0"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1F2E5F1"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1F2E5F2"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61F2E5F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1F2E5F4"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1F2E5F5"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1F2E5F6"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E5F7"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1F2E5F8"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1F2E5FA" w14:textId="42C63A45"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w:t>
      </w:r>
      <w:r w:rsidR="00B25314">
        <w:rPr>
          <w:noProof/>
          <w:color w:val="auto"/>
          <w:sz w:val="26"/>
          <w:lang w:eastAsia="pl-PL"/>
        </w:rPr>
        <w:t xml:space="preserve"> WYKONAWCY W </w:t>
      </w:r>
      <w:r w:rsidRPr="00F73875">
        <w:rPr>
          <w:noProof/>
          <w:color w:val="auto"/>
          <w:sz w:val="26"/>
          <w:lang w:eastAsia="pl-PL"/>
        </w:rPr>
        <w:t>ZAKRESIE ZAPEWNIENIA GWARANCJI BEZPIECZEŃSTWA PRZETWARZANIA DANYCH OSOBOWYCH</w:t>
      </w:r>
    </w:p>
    <w:p w14:paraId="61F2E5FB" w14:textId="4F002CF0"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703E5C" w:rsidRPr="00464F20">
        <w:rPr>
          <w:rFonts w:cs="Arial"/>
          <w:b/>
          <w:snapToGrid w:val="0"/>
          <w:color w:val="000000"/>
          <w:szCs w:val="22"/>
        </w:rPr>
        <w:t>„Budowa przyłączy kablowych nN na terenie Rejonu En</w:t>
      </w:r>
      <w:r w:rsidR="00703E5C">
        <w:rPr>
          <w:rFonts w:cs="Arial"/>
          <w:b/>
          <w:snapToGrid w:val="0"/>
          <w:color w:val="000000"/>
          <w:szCs w:val="22"/>
        </w:rPr>
        <w:t xml:space="preserve">ergetycznego Rzeszów - </w:t>
      </w:r>
      <w:r w:rsidR="00C618E8">
        <w:rPr>
          <w:rFonts w:cs="Arial"/>
          <w:b/>
          <w:snapToGrid w:val="0"/>
          <w:color w:val="000000"/>
          <w:szCs w:val="22"/>
        </w:rPr>
        <w:t>3</w:t>
      </w:r>
      <w:r w:rsidR="00703E5C">
        <w:rPr>
          <w:rFonts w:cs="Arial"/>
          <w:b/>
          <w:snapToGrid w:val="0"/>
          <w:color w:val="000000"/>
          <w:szCs w:val="22"/>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61F2E5FC"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61F2E5FF"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F2E5FD"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F2E5FE"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61F2E603"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1F2E60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1F2E601"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1F2E602"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1F2E607"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1F2E60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61F2E605"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1F2E606"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0B"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1F2E6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1F2E60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61F2E60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0F"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1F2E60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61F2E60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61F2E60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1F2E61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1F2E6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4"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1F2E61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1F2E61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1F2E61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61F2E61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1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1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1F2E61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1F2E61E"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61F2E621"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1F2E62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1F2E62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1F2E62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1F2E62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1F2E62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2F"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2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1F2E62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1F2E62E"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3"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1F2E63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1F2E63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7"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61F2E63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1F2E63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1F2E63B"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1F2E63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1F2E63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61F2E63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61F2E63C"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1F2E63D"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F2E63E"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1F2E63F"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E8E6F" w14:textId="77777777" w:rsidR="00872E59" w:rsidRDefault="00872E59" w:rsidP="004A302B">
      <w:pPr>
        <w:spacing w:line="240" w:lineRule="auto"/>
      </w:pPr>
      <w:r>
        <w:separator/>
      </w:r>
    </w:p>
  </w:endnote>
  <w:endnote w:type="continuationSeparator" w:id="0">
    <w:p w14:paraId="54BB2544" w14:textId="77777777" w:rsidR="00872E59" w:rsidRDefault="00872E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4" w14:textId="58C86B93"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34A7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34A7D">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6" w14:textId="6C7A83DB"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34A7D">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34A7D">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E4263" w14:textId="77777777" w:rsidR="00872E59" w:rsidRDefault="00872E59" w:rsidP="004A302B">
      <w:pPr>
        <w:spacing w:line="240" w:lineRule="auto"/>
      </w:pPr>
      <w:r>
        <w:separator/>
      </w:r>
    </w:p>
  </w:footnote>
  <w:footnote w:type="continuationSeparator" w:id="0">
    <w:p w14:paraId="32E6DE90" w14:textId="77777777" w:rsidR="00872E59" w:rsidRDefault="00872E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E645"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61F2E647" wp14:editId="61F2E648">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A788A"/>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2BCB"/>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C7EE5"/>
    <w:rsid w:val="001D0464"/>
    <w:rsid w:val="001D054B"/>
    <w:rsid w:val="001D2EAF"/>
    <w:rsid w:val="001D42BA"/>
    <w:rsid w:val="001D509F"/>
    <w:rsid w:val="001D5115"/>
    <w:rsid w:val="001D5FA5"/>
    <w:rsid w:val="001E078F"/>
    <w:rsid w:val="001E10B2"/>
    <w:rsid w:val="001E181C"/>
    <w:rsid w:val="001E1F2E"/>
    <w:rsid w:val="001E2A56"/>
    <w:rsid w:val="001E4D67"/>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4C2D"/>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6E0"/>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1191"/>
    <w:rsid w:val="002E39C6"/>
    <w:rsid w:val="002E413D"/>
    <w:rsid w:val="002E4B11"/>
    <w:rsid w:val="002E5592"/>
    <w:rsid w:val="002E561D"/>
    <w:rsid w:val="002E5638"/>
    <w:rsid w:val="002E56FA"/>
    <w:rsid w:val="002E69CF"/>
    <w:rsid w:val="002E7764"/>
    <w:rsid w:val="002E78F5"/>
    <w:rsid w:val="002E7CA6"/>
    <w:rsid w:val="002F167E"/>
    <w:rsid w:val="002F1A99"/>
    <w:rsid w:val="002F2424"/>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515"/>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18A5"/>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2EB4"/>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268D1"/>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215"/>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D7408"/>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34F"/>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0582"/>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3DDB"/>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1A99"/>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3E5C"/>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2E59"/>
    <w:rsid w:val="00876028"/>
    <w:rsid w:val="00877A05"/>
    <w:rsid w:val="00877F1D"/>
    <w:rsid w:val="00880069"/>
    <w:rsid w:val="00880C90"/>
    <w:rsid w:val="00881138"/>
    <w:rsid w:val="0088627F"/>
    <w:rsid w:val="0088718A"/>
    <w:rsid w:val="00887458"/>
    <w:rsid w:val="00891A91"/>
    <w:rsid w:val="00891CCA"/>
    <w:rsid w:val="00892191"/>
    <w:rsid w:val="00895EED"/>
    <w:rsid w:val="00897219"/>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18C5"/>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4A7D"/>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638"/>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25314"/>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1EED"/>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61B"/>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37923"/>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18E8"/>
    <w:rsid w:val="00C63783"/>
    <w:rsid w:val="00C64E68"/>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4693"/>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1F3"/>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1FB"/>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0F5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0FD2"/>
    <w:rsid w:val="00E8230E"/>
    <w:rsid w:val="00E82DF1"/>
    <w:rsid w:val="00E831C3"/>
    <w:rsid w:val="00E8361E"/>
    <w:rsid w:val="00E85104"/>
    <w:rsid w:val="00E85487"/>
    <w:rsid w:val="00E85FEA"/>
    <w:rsid w:val="00E90C95"/>
    <w:rsid w:val="00E9198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1E6C"/>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6933"/>
    <w:rsid w:val="00F0701E"/>
    <w:rsid w:val="00F1072E"/>
    <w:rsid w:val="00F158A3"/>
    <w:rsid w:val="00F165ED"/>
    <w:rsid w:val="00F17CD3"/>
    <w:rsid w:val="00F2017D"/>
    <w:rsid w:val="00F2052C"/>
    <w:rsid w:val="00F2275A"/>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02F6"/>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13A9"/>
    <w:rsid w:val="00FC2A18"/>
    <w:rsid w:val="00FC31A7"/>
    <w:rsid w:val="00FC31D1"/>
    <w:rsid w:val="00FC348A"/>
    <w:rsid w:val="00FC3FF3"/>
    <w:rsid w:val="00FC61B0"/>
    <w:rsid w:val="00FC7A81"/>
    <w:rsid w:val="00FD0793"/>
    <w:rsid w:val="00FD0E4B"/>
    <w:rsid w:val="00FD0E80"/>
    <w:rsid w:val="00FD1E41"/>
    <w:rsid w:val="00FD39AE"/>
    <w:rsid w:val="00FD3C15"/>
    <w:rsid w:val="00FD3D5A"/>
    <w:rsid w:val="00FD4A2B"/>
    <w:rsid w:val="00FD50AF"/>
    <w:rsid w:val="00FD53C6"/>
    <w:rsid w:val="00FD785F"/>
    <w:rsid w:val="00FE1399"/>
    <w:rsid w:val="00FE1461"/>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F2E5E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POST/DYS/OR/OZ/03647/2024                         </dmsv2SWPP2ObjectNumber>
    <dmsv2SWPP2SumMD5 xmlns="http://schemas.microsoft.com/sharepoint/v3">99f97392df1f79febae9bb1a0769bad1</dmsv2SWPP2SumMD5>
    <dmsv2BaseMoved xmlns="http://schemas.microsoft.com/sharepoint/v3">false</dmsv2BaseMoved>
    <dmsv2BaseIsSensitive xmlns="http://schemas.microsoft.com/sharepoint/v3">true</dmsv2BaseIsSensitive>
    <dmsv2SWPP2IDSWPP2 xmlns="http://schemas.microsoft.com/sharepoint/v3">665100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21275412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AEASQFSYQUA4-937588647-575</_dlc_DocId>
    <_dlc_DocIdUrl xmlns="a19cb1c7-c5c7-46d4-85ae-d83685407bba">
      <Url>https://swpp2.dms.gkpge.pl/sites/32/_layouts/15/DocIdRedir.aspx?ID=AEASQFSYQUA4-937588647-575</Url>
      <Description>AEASQFSYQUA4-937588647-575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9D14A43-963F-467B-B766-0E7F31D65640}">
  <ds:schemaRefs>
    <ds:schemaRef ds:uri="http://schemas.microsoft.com/sharepoint/events"/>
  </ds:schemaRefs>
</ds:datastoreItem>
</file>

<file path=customXml/itemProps4.xml><?xml version="1.0" encoding="utf-8"?>
<ds:datastoreItem xmlns:ds="http://schemas.openxmlformats.org/officeDocument/2006/customXml" ds:itemID="{85AA5819-9BBA-4F79-BD80-27140EA53FCE}"/>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C8FA690-D538-4934-A387-54E9ABC6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455</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24</cp:revision>
  <cp:lastPrinted>2020-02-27T07:25:00Z</cp:lastPrinted>
  <dcterms:created xsi:type="dcterms:W3CDTF">2023-01-24T12:35:00Z</dcterms:created>
  <dcterms:modified xsi:type="dcterms:W3CDTF">2024-12-17T12:18:00Z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ad2a7907-4bfb-405a-a6c2-661d7e4d84d1</vt:lpwstr>
  </property>
</Properties>
</file>