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CE6BF" w14:textId="62D528D6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141CE714" wp14:editId="141CE71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14:paraId="141CE6C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141CE6C1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41CE6C2" w14:textId="5B3C5DFD" w:rsidR="00C86FCD" w:rsidRPr="009327A5" w:rsidRDefault="000B488E" w:rsidP="00EE6BCC">
      <w:pPr>
        <w:widowControl/>
        <w:numPr>
          <w:ilvl w:val="0"/>
          <w:numId w:val="31"/>
        </w:numPr>
        <w:pBdr>
          <w:bottom w:val="dashSmallGap" w:sz="4" w:space="1" w:color="auto"/>
          <w:between w:val="dashSmallGap" w:sz="4" w:space="1" w:color="auto"/>
        </w:pBdr>
        <w:tabs>
          <w:tab w:val="left" w:pos="567"/>
        </w:tabs>
        <w:adjustRightInd/>
        <w:spacing w:before="120" w:line="240" w:lineRule="auto"/>
        <w:contextualSpacing/>
        <w:textAlignment w:val="auto"/>
        <w:rPr>
          <w:rFonts w:eastAsia="Calibri" w:cs="Arial"/>
          <w:b/>
          <w:noProof/>
          <w:szCs w:val="24"/>
        </w:rPr>
      </w:pPr>
      <w:r>
        <w:rPr>
          <w:rFonts w:cs="Arial"/>
          <w:spacing w:val="-2"/>
          <w:szCs w:val="22"/>
        </w:rPr>
        <w:t xml:space="preserve">Część </w:t>
      </w:r>
      <w:r w:rsidR="002E660E">
        <w:rPr>
          <w:rFonts w:cs="Arial"/>
          <w:spacing w:val="-2"/>
          <w:szCs w:val="22"/>
        </w:rPr>
        <w:t>7</w:t>
      </w:r>
      <w:r w:rsidR="00D50830" w:rsidRPr="00D444B3">
        <w:rPr>
          <w:rFonts w:cs="Arial"/>
          <w:spacing w:val="-2"/>
          <w:szCs w:val="22"/>
        </w:rPr>
        <w:t>:</w:t>
      </w:r>
      <w:r w:rsidR="009327A5">
        <w:rPr>
          <w:rFonts w:cs="Arial"/>
          <w:spacing w:val="-2"/>
          <w:szCs w:val="22"/>
        </w:rPr>
        <w:t xml:space="preserve"> 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Budowa odcinków przyłączy kablowych nN wraz ze </w:t>
      </w:r>
      <w:r w:rsidR="002E660E">
        <w:rPr>
          <w:rFonts w:eastAsia="Calibri" w:cs="Arial"/>
          <w:b/>
          <w:i/>
          <w:noProof/>
          <w:szCs w:val="24"/>
        </w:rPr>
        <w:t>złączami kablowo-pomiarowymi – 11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 zadań przyłączeniowych na terenie RE Leżajsk.</w:t>
      </w:r>
    </w:p>
    <w:p w14:paraId="141CE6C3" w14:textId="77777777" w:rsidR="00C86FCD" w:rsidRPr="00D444B3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444B3">
        <w:rPr>
          <w:rFonts w:cs="Arial"/>
          <w:b w:val="0"/>
          <w:sz w:val="16"/>
          <w:szCs w:val="22"/>
        </w:rPr>
        <w:t xml:space="preserve">Nazwa </w:t>
      </w:r>
      <w:r w:rsidR="00CB3F8F" w:rsidRPr="00D444B3">
        <w:rPr>
          <w:rFonts w:cs="Arial"/>
          <w:b w:val="0"/>
          <w:sz w:val="16"/>
          <w:szCs w:val="22"/>
        </w:rPr>
        <w:t>części</w:t>
      </w:r>
    </w:p>
    <w:p w14:paraId="141CE6C4" w14:textId="77777777" w:rsidR="006F7E85" w:rsidRPr="00D444B3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Zasady realizacji robót budowlanych.</w:t>
      </w:r>
    </w:p>
    <w:p w14:paraId="141CE6C5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Na realizację robót budowlanych zawarta zostanie umowa pisemna, której wzór jest załącznikiem do SWZ.</w:t>
      </w:r>
    </w:p>
    <w:p w14:paraId="141CE6C6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Załącznikiem do ww. umowy będzie przyjęta oferta Wykonawcy.</w:t>
      </w:r>
    </w:p>
    <w:p w14:paraId="141CE6C7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141CE6C8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Roboty budowlane będą prowadzone na podstawie dokumentacji opracowanej przez Wykonawcę.</w:t>
      </w:r>
    </w:p>
    <w:p w14:paraId="141CE6C9" w14:textId="77777777" w:rsidR="006F7E85" w:rsidRPr="00D444B3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Obowiązki Wykonawcy przed złożeniem oferty:</w:t>
      </w:r>
    </w:p>
    <w:p w14:paraId="141CE6CA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="00D50830" w:rsidRPr="00D444B3">
        <w:rPr>
          <w:rFonts w:cs="Arial"/>
          <w:szCs w:val="22"/>
        </w:rPr>
        <w:t>dokumentacją projektową</w:t>
      </w:r>
      <w:r w:rsidRPr="00D444B3">
        <w:rPr>
          <w:rFonts w:cs="Arial"/>
          <w:szCs w:val="22"/>
        </w:rPr>
        <w:t>,</w:t>
      </w:r>
    </w:p>
    <w:p w14:paraId="141CE6CB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141CE6CC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warunkami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wymaganiami ofertowymi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treścią projektu umowy</w:t>
      </w:r>
      <w:r w:rsidR="00F265AE" w:rsidRPr="00D444B3">
        <w:rPr>
          <w:rFonts w:cs="Arial"/>
          <w:szCs w:val="22"/>
        </w:rPr>
        <w:t xml:space="preserve"> o </w:t>
      </w:r>
      <w:r w:rsidRPr="00D444B3">
        <w:rPr>
          <w:rFonts w:cs="Arial"/>
          <w:szCs w:val="22"/>
        </w:rPr>
        <w:t>roboty budowlane,</w:t>
      </w:r>
    </w:p>
    <w:p w14:paraId="141CE6CD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Uwzględnienie ww. warunków</w:t>
      </w:r>
      <w:r w:rsidR="00F265AE" w:rsidRPr="00D444B3">
        <w:rPr>
          <w:rFonts w:cs="Arial"/>
          <w:szCs w:val="22"/>
        </w:rPr>
        <w:t xml:space="preserve"> w </w:t>
      </w:r>
      <w:r w:rsidRPr="00D444B3">
        <w:rPr>
          <w:rFonts w:cs="Arial"/>
          <w:szCs w:val="22"/>
        </w:rPr>
        <w:t>ofercie.</w:t>
      </w:r>
    </w:p>
    <w:p w14:paraId="141CE6CE" w14:textId="77777777" w:rsidR="00D84DBF" w:rsidRPr="00D444B3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Szczegółowy opis części:</w:t>
      </w:r>
    </w:p>
    <w:p w14:paraId="2A02EADD" w14:textId="79B84C1D" w:rsidR="00281BC6" w:rsidRPr="00281BC6" w:rsidRDefault="008637FB" w:rsidP="00281BC6">
      <w:pPr>
        <w:pStyle w:val="Akapitzlist"/>
        <w:numPr>
          <w:ilvl w:val="1"/>
          <w:numId w:val="7"/>
        </w:numPr>
        <w:rPr>
          <w:rFonts w:cs="Arial"/>
          <w:b/>
          <w:i/>
          <w:szCs w:val="22"/>
        </w:rPr>
      </w:pPr>
      <w:r w:rsidRPr="009327A5">
        <w:rPr>
          <w:rFonts w:cs="Arial"/>
          <w:szCs w:val="22"/>
        </w:rPr>
        <w:t xml:space="preserve">Część </w:t>
      </w:r>
      <w:r w:rsidR="002E660E">
        <w:rPr>
          <w:rFonts w:cs="Arial"/>
          <w:szCs w:val="22"/>
        </w:rPr>
        <w:t>7</w:t>
      </w:r>
      <w:r w:rsidR="00ED0022" w:rsidRPr="009327A5">
        <w:rPr>
          <w:rFonts w:cs="Arial"/>
          <w:szCs w:val="22"/>
        </w:rPr>
        <w:t>:</w:t>
      </w:r>
      <w:r w:rsidR="00ED0022" w:rsidRPr="009327A5">
        <w:rPr>
          <w:rFonts w:cs="Arial"/>
          <w:b/>
          <w:szCs w:val="22"/>
        </w:rPr>
        <w:tab/>
      </w:r>
      <w:r w:rsidR="00EE6BCC" w:rsidRPr="00EE6BCC">
        <w:rPr>
          <w:rFonts w:eastAsia="Calibri" w:cs="Arial"/>
          <w:b/>
          <w:i/>
          <w:noProof/>
          <w:szCs w:val="24"/>
        </w:rPr>
        <w:t>Budowa odcinków przyłączy kablowych nN:</w:t>
      </w:r>
    </w:p>
    <w:p w14:paraId="2C626FCA" w14:textId="77777777" w:rsidR="00037A70" w:rsidRPr="001166D9" w:rsidRDefault="00037A70" w:rsidP="00037A70">
      <w:pPr>
        <w:pStyle w:val="KZnum2"/>
        <w:spacing w:before="0"/>
        <w:rPr>
          <w:sz w:val="20"/>
          <w:szCs w:val="20"/>
        </w:rPr>
      </w:pPr>
    </w:p>
    <w:p w14:paraId="7045E9F9" w14:textId="77777777" w:rsidR="007928AB" w:rsidRPr="001166D9" w:rsidRDefault="007928AB" w:rsidP="007928AB">
      <w:pPr>
        <w:pStyle w:val="KZnum2"/>
        <w:spacing w:before="0"/>
        <w:rPr>
          <w:sz w:val="20"/>
          <w:szCs w:val="20"/>
        </w:rPr>
      </w:pPr>
    </w:p>
    <w:p w14:paraId="36B72439" w14:textId="77777777" w:rsidR="002E660E" w:rsidRPr="001166D9" w:rsidRDefault="002E660E" w:rsidP="002E660E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15</w:t>
      </w:r>
      <w:r w:rsidRPr="001166D9">
        <w:rPr>
          <w:rFonts w:eastAsia="Calibri"/>
          <w:b/>
          <w:noProof/>
        </w:rPr>
        <w:t xml:space="preserve"> m. wraz ze złączem kablowo-pomiarowym  ZK1/1P – 1 szt. przyłączenie odbiorców w m. </w:t>
      </w:r>
      <w:r>
        <w:rPr>
          <w:rFonts w:eastAsia="Calibri"/>
          <w:b/>
          <w:noProof/>
        </w:rPr>
        <w:t>Żołynia</w:t>
      </w:r>
      <w:r w:rsidRPr="001166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4534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 xml:space="preserve">Żołynia; </w:t>
      </w:r>
    </w:p>
    <w:p w14:paraId="2AF57FE4" w14:textId="77777777" w:rsidR="002E660E" w:rsidRPr="001166D9" w:rsidRDefault="002E660E" w:rsidP="002E660E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45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Żołynia</w:t>
      </w:r>
      <w:r w:rsidRPr="001166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663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Żołynia;</w:t>
      </w:r>
    </w:p>
    <w:p w14:paraId="273817DC" w14:textId="77777777" w:rsidR="002E660E" w:rsidRPr="001166D9" w:rsidRDefault="002E660E" w:rsidP="002E660E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4x35mm2 dł. ok. 80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Wysoka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880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Łańcut</w:t>
      </w:r>
      <w:r w:rsidRPr="001166D9">
        <w:rPr>
          <w:rFonts w:eastAsia="Calibri"/>
          <w:b/>
          <w:noProof/>
        </w:rPr>
        <w:t>;</w:t>
      </w:r>
    </w:p>
    <w:p w14:paraId="2DF81815" w14:textId="77777777" w:rsidR="002E660E" w:rsidRPr="001166D9" w:rsidRDefault="002E660E" w:rsidP="002E660E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4x35mm2 dł. ok. 35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Białobrzegi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920/9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Białobrzegi</w:t>
      </w:r>
      <w:r w:rsidRPr="001166D9">
        <w:rPr>
          <w:rFonts w:eastAsia="Calibri"/>
          <w:b/>
          <w:noProof/>
        </w:rPr>
        <w:t>;</w:t>
      </w:r>
    </w:p>
    <w:p w14:paraId="21C0AA35" w14:textId="77777777" w:rsidR="002E660E" w:rsidRDefault="002E660E" w:rsidP="002E660E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75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Dąbrówki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408/5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Czarna</w:t>
      </w:r>
      <w:r w:rsidRPr="001166D9">
        <w:rPr>
          <w:rFonts w:eastAsia="Calibri"/>
          <w:b/>
          <w:noProof/>
        </w:rPr>
        <w:t>;</w:t>
      </w:r>
    </w:p>
    <w:p w14:paraId="774E7F27" w14:textId="77777777" w:rsidR="002E660E" w:rsidRDefault="002E660E" w:rsidP="002E660E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25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Wola Mała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884/2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Czarna</w:t>
      </w:r>
      <w:r w:rsidRPr="001166D9">
        <w:rPr>
          <w:rFonts w:eastAsia="Calibri"/>
          <w:b/>
          <w:noProof/>
        </w:rPr>
        <w:t>;</w:t>
      </w:r>
    </w:p>
    <w:p w14:paraId="1970FB73" w14:textId="77777777" w:rsidR="002E660E" w:rsidRPr="001166D9" w:rsidRDefault="002E660E" w:rsidP="002E660E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4x35mm2 dł. ok. 20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Sonina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1027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Łańcut</w:t>
      </w:r>
      <w:r w:rsidRPr="001166D9">
        <w:rPr>
          <w:rFonts w:eastAsia="Calibri"/>
          <w:b/>
          <w:noProof/>
        </w:rPr>
        <w:t>;</w:t>
      </w:r>
    </w:p>
    <w:p w14:paraId="1E6B1D0E" w14:textId="77777777" w:rsidR="002E660E" w:rsidRPr="001166D9" w:rsidRDefault="002E660E" w:rsidP="002E660E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4x35mm2 dł. ok. 60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Kraczkowa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4629/1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Łańcut</w:t>
      </w:r>
      <w:r w:rsidRPr="001166D9">
        <w:rPr>
          <w:rFonts w:eastAsia="Calibri"/>
          <w:b/>
          <w:noProof/>
        </w:rPr>
        <w:t>;</w:t>
      </w:r>
    </w:p>
    <w:p w14:paraId="0E46775C" w14:textId="77777777" w:rsidR="002E660E" w:rsidRPr="001166D9" w:rsidRDefault="002E660E" w:rsidP="002E660E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lastRenderedPageBreak/>
        <w:t>Kablem YAKXs 4x35mm2 dł. ok. 40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Kraczkowa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4599/3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Łańcut</w:t>
      </w:r>
      <w:r w:rsidRPr="001166D9">
        <w:rPr>
          <w:rFonts w:eastAsia="Calibri"/>
          <w:b/>
          <w:noProof/>
        </w:rPr>
        <w:t>;</w:t>
      </w:r>
    </w:p>
    <w:p w14:paraId="405DACA9" w14:textId="164481EE" w:rsidR="002E660E" w:rsidRDefault="002E660E" w:rsidP="002E660E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Wcinka w kabel, kablem YAKXs 4x120mm2 dł. ok. 10</w:t>
      </w:r>
      <w:r w:rsidRPr="001166D9">
        <w:rPr>
          <w:rFonts w:eastAsia="Calibri"/>
          <w:b/>
          <w:noProof/>
        </w:rPr>
        <w:t xml:space="preserve"> m wraz ze złączem kabl</w:t>
      </w:r>
      <w:r>
        <w:rPr>
          <w:rFonts w:eastAsia="Calibri"/>
          <w:b/>
          <w:noProof/>
        </w:rPr>
        <w:t>owo-pomiarowym  ZK3+</w:t>
      </w:r>
      <w:r w:rsidRPr="001166D9">
        <w:rPr>
          <w:rFonts w:eastAsia="Calibri"/>
          <w:b/>
          <w:noProof/>
        </w:rPr>
        <w:t xml:space="preserve">1P – 1 szt.  przyłączenie odbiorców w m. </w:t>
      </w:r>
      <w:r>
        <w:rPr>
          <w:rFonts w:eastAsia="Calibri"/>
          <w:b/>
          <w:noProof/>
        </w:rPr>
        <w:t>Krzemienica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3437/72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Czarna</w:t>
      </w:r>
      <w:r w:rsidRPr="001166D9">
        <w:rPr>
          <w:rFonts w:eastAsia="Calibri"/>
          <w:b/>
          <w:noProof/>
        </w:rPr>
        <w:t>;</w:t>
      </w:r>
    </w:p>
    <w:p w14:paraId="62675F9D" w14:textId="7904015F" w:rsidR="002E660E" w:rsidRPr="00257053" w:rsidRDefault="002E660E" w:rsidP="002E660E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 w:rsidRPr="00257053">
        <w:rPr>
          <w:rFonts w:eastAsia="Calibri"/>
          <w:b/>
          <w:noProof/>
        </w:rPr>
        <w:t>Kablem YAKXs 4x35mm2 dł. ok. 50 m wraz ze złączem kablowo-pomiarowym  ZK1/1P – 1 szt.  przyłączenie odbiorców w m. Husów  dz. 3178 gm. Markowa;</w:t>
      </w:r>
    </w:p>
    <w:p w14:paraId="008C9155" w14:textId="513E69A2" w:rsidR="00EE6BCC" w:rsidRPr="003B0579" w:rsidRDefault="00EE6BCC" w:rsidP="002E660E">
      <w:pPr>
        <w:widowControl/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 w:rsidRPr="003B0579">
        <w:rPr>
          <w:rFonts w:cs="Arial"/>
          <w:szCs w:val="22"/>
        </w:rPr>
        <w:t>STAN WYMAGANY</w:t>
      </w:r>
    </w:p>
    <w:p w14:paraId="2BB02214" w14:textId="77777777" w:rsidR="00EE6BCC" w:rsidRPr="00B36124" w:rsidRDefault="00EE6BCC" w:rsidP="00EE6BCC">
      <w:pPr>
        <w:spacing w:line="240" w:lineRule="auto"/>
        <w:ind w:left="851"/>
        <w:rPr>
          <w:rFonts w:cs="Arial"/>
          <w:szCs w:val="22"/>
        </w:rPr>
      </w:pPr>
      <w:r w:rsidRPr="00B36124">
        <w:rPr>
          <w:rFonts w:cs="Arial"/>
          <w:szCs w:val="22"/>
        </w:rPr>
        <w:t>Zakres robót:</w:t>
      </w:r>
    </w:p>
    <w:p w14:paraId="1F181596" w14:textId="77777777" w:rsidR="00EE6BCC" w:rsidRPr="00B36124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 xml:space="preserve">odcinek przyłącza kablowego nN YAKXS o przekroju wg. obliczeń. </w:t>
      </w:r>
    </w:p>
    <w:p w14:paraId="7A00E2EF" w14:textId="18DC1D06" w:rsidR="00EE6BCC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>montaż złącza kablowo-pomiarowego: ZK-1 + układ pomiarowy bezpośredni</w:t>
      </w:r>
    </w:p>
    <w:p w14:paraId="4F522859" w14:textId="167864A3" w:rsidR="002E660E" w:rsidRDefault="002E660E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 xml:space="preserve">montaż </w:t>
      </w:r>
      <w:r>
        <w:rPr>
          <w:rFonts w:cs="Arial"/>
          <w:szCs w:val="22"/>
        </w:rPr>
        <w:t>złącza kablowo-pomiarowego: ZK3</w:t>
      </w:r>
      <w:r w:rsidRPr="00B36124">
        <w:rPr>
          <w:rFonts w:cs="Arial"/>
          <w:szCs w:val="22"/>
        </w:rPr>
        <w:t xml:space="preserve"> +</w:t>
      </w:r>
      <w:r>
        <w:rPr>
          <w:rFonts w:cs="Arial"/>
          <w:szCs w:val="22"/>
        </w:rPr>
        <w:t>1P</w:t>
      </w:r>
    </w:p>
    <w:p w14:paraId="0FD6DDC1" w14:textId="2699D6BF" w:rsidR="00EE6BCC" w:rsidRDefault="00EE6BCC" w:rsidP="00EE6BCC">
      <w:pPr>
        <w:rPr>
          <w:rFonts w:cs="Arial"/>
          <w:b/>
          <w:i/>
          <w:szCs w:val="22"/>
        </w:rPr>
      </w:pPr>
    </w:p>
    <w:p w14:paraId="141CE6D4" w14:textId="354223A0" w:rsidR="00D84DBF" w:rsidRPr="00D84DBF" w:rsidRDefault="00D84DBF" w:rsidP="00EE6BCC">
      <w:pPr>
        <w:spacing w:before="120" w:after="120" w:line="240" w:lineRule="auto"/>
        <w:rPr>
          <w:rFonts w:cs="Arial"/>
          <w:szCs w:val="22"/>
        </w:rPr>
      </w:pPr>
      <w:r w:rsidRPr="00D444B3">
        <w:rPr>
          <w:rFonts w:cs="Arial"/>
          <w:b/>
          <w:i/>
          <w:szCs w:val="22"/>
        </w:rPr>
        <w:t>Roboty budowlane Wykonawca realizuje kompleksowo w oparciu o art. 29a Prawa Bud</w:t>
      </w:r>
      <w:r w:rsidRPr="00D84DBF">
        <w:rPr>
          <w:rFonts w:cs="Arial"/>
          <w:b/>
          <w:i/>
          <w:szCs w:val="22"/>
        </w:rPr>
        <w:t xml:space="preserve">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141CE6D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141CE6D6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141CE6D7" w14:textId="3C4A4451" w:rsidR="00D84DBF" w:rsidRPr="000C590E" w:rsidRDefault="00397853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Zamawiający nie przewiduje </w:t>
      </w:r>
      <w:r w:rsidR="00D84DBF" w:rsidRPr="000C590E">
        <w:rPr>
          <w:rFonts w:cs="Arial"/>
          <w:szCs w:val="22"/>
        </w:rPr>
        <w:t>przerw w dostawie energii elektrycznej dla odbiorców objętych realizowanym zadaniem</w:t>
      </w:r>
      <w:r>
        <w:rPr>
          <w:rFonts w:cs="Arial"/>
          <w:szCs w:val="22"/>
        </w:rPr>
        <w:t>.</w:t>
      </w:r>
    </w:p>
    <w:p w14:paraId="141CE6D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41CE6D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141CE6D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141CE6D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41CE6D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41CE6D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141CE6D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141CE6D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141CE6E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141CE6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141CE6E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41CE6E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141CE6E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141CE6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41CE6E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lastRenderedPageBreak/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141CE6E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141CE6E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41CE6E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141CE6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141CE6E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41CE6E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141CE6E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141CE6E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41CE6E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141CE6F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41CE6F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141CE6F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141CE6F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141CE6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41CE6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141CE6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41CE6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41CE6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141CE6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141CE6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141CE6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141CE6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141CE6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41CE6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141CE6F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141CE7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41CE7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41CE7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141CE70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141CE70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41CE70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141CE7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141CE7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141CE7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141CE7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41CE7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141CE7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141CE70C" w14:textId="70DF5A9A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D444B3">
        <w:rPr>
          <w:rFonts w:cs="Arial"/>
          <w:spacing w:val="-3"/>
          <w:szCs w:val="22"/>
        </w:rPr>
        <w:t>Leżajsk</w:t>
      </w:r>
      <w:r>
        <w:rPr>
          <w:rFonts w:cs="Arial"/>
          <w:spacing w:val="-3"/>
          <w:szCs w:val="22"/>
        </w:rPr>
        <w:t>,</w:t>
      </w:r>
    </w:p>
    <w:p w14:paraId="141CE70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41CE70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141CE70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141CE71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141CE71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lastRenderedPageBreak/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141CE71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141CE713" w14:textId="77777777" w:rsidR="00BA18FD" w:rsidRPr="000C590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0C590E">
        <w:rPr>
          <w:rFonts w:cs="Arial"/>
          <w:bCs/>
          <w:iCs/>
          <w:szCs w:val="22"/>
        </w:rPr>
        <w:t>Załącznik graficzny</w:t>
      </w:r>
      <w:r w:rsidRPr="000C590E">
        <w:rPr>
          <w:rFonts w:cs="Arial"/>
          <w:bCs/>
          <w:iCs/>
          <w:szCs w:val="22"/>
        </w:rPr>
        <w:tab/>
        <w:t>-</w:t>
      </w:r>
      <w:r w:rsidRPr="000C590E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0C590E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F8B42" w14:textId="77777777" w:rsidR="00926E81" w:rsidRDefault="00926E81">
      <w:r>
        <w:separator/>
      </w:r>
    </w:p>
  </w:endnote>
  <w:endnote w:type="continuationSeparator" w:id="0">
    <w:p w14:paraId="549B7FA2" w14:textId="77777777" w:rsidR="00926E81" w:rsidRDefault="00926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B" w14:textId="6A9A0F1E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537A7A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537A7A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BBB8C" w14:textId="77777777" w:rsidR="00926E81" w:rsidRDefault="00926E81">
      <w:r>
        <w:separator/>
      </w:r>
    </w:p>
  </w:footnote>
  <w:footnote w:type="continuationSeparator" w:id="0">
    <w:p w14:paraId="6A16B5A3" w14:textId="77777777" w:rsidR="00926E81" w:rsidRDefault="00926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2D751BA4"/>
    <w:multiLevelType w:val="hybridMultilevel"/>
    <w:tmpl w:val="6B122390"/>
    <w:lvl w:ilvl="0" w:tplc="D49CE2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5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8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9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0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1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2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3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4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61EA0711"/>
    <w:multiLevelType w:val="multilevel"/>
    <w:tmpl w:val="1332A616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1EE125C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1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6"/>
  </w:num>
  <w:num w:numId="4">
    <w:abstractNumId w:val="4"/>
  </w:num>
  <w:num w:numId="5">
    <w:abstractNumId w:val="11"/>
  </w:num>
  <w:num w:numId="6">
    <w:abstractNumId w:val="5"/>
  </w:num>
  <w:num w:numId="7">
    <w:abstractNumId w:val="25"/>
  </w:num>
  <w:num w:numId="8">
    <w:abstractNumId w:val="3"/>
  </w:num>
  <w:num w:numId="9">
    <w:abstractNumId w:val="23"/>
  </w:num>
  <w:num w:numId="10">
    <w:abstractNumId w:val="30"/>
  </w:num>
  <w:num w:numId="11">
    <w:abstractNumId w:val="31"/>
  </w:num>
  <w:num w:numId="12">
    <w:abstractNumId w:val="15"/>
  </w:num>
  <w:num w:numId="13">
    <w:abstractNumId w:val="20"/>
  </w:num>
  <w:num w:numId="14">
    <w:abstractNumId w:val="18"/>
  </w:num>
  <w:num w:numId="15">
    <w:abstractNumId w:val="2"/>
  </w:num>
  <w:num w:numId="16">
    <w:abstractNumId w:val="28"/>
  </w:num>
  <w:num w:numId="17">
    <w:abstractNumId w:val="12"/>
  </w:num>
  <w:num w:numId="18">
    <w:abstractNumId w:val="22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7"/>
  </w:num>
  <w:num w:numId="25">
    <w:abstractNumId w:val="24"/>
  </w:num>
  <w:num w:numId="26">
    <w:abstractNumId w:val="8"/>
  </w:num>
  <w:num w:numId="27">
    <w:abstractNumId w:val="19"/>
  </w:num>
  <w:num w:numId="28">
    <w:abstractNumId w:val="9"/>
  </w:num>
  <w:num w:numId="29">
    <w:abstractNumId w:val="26"/>
  </w:num>
  <w:num w:numId="30">
    <w:abstractNumId w:val="21"/>
  </w:num>
  <w:num w:numId="31">
    <w:abstractNumId w:val="13"/>
  </w:num>
  <w:num w:numId="32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25"/>
    <w:rsid w:val="00007D74"/>
    <w:rsid w:val="00011D2C"/>
    <w:rsid w:val="000120B7"/>
    <w:rsid w:val="00012D0E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37A70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03D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652"/>
    <w:rsid w:val="000B488E"/>
    <w:rsid w:val="000B4EDC"/>
    <w:rsid w:val="000B576F"/>
    <w:rsid w:val="000C0140"/>
    <w:rsid w:val="000C0474"/>
    <w:rsid w:val="000C2EA7"/>
    <w:rsid w:val="000C3BEC"/>
    <w:rsid w:val="000C48EC"/>
    <w:rsid w:val="000C4E05"/>
    <w:rsid w:val="000C590E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C50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5BE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365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05E"/>
    <w:rsid w:val="001833E9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66C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1C7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9B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1D00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6D1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D44"/>
    <w:rsid w:val="00250E70"/>
    <w:rsid w:val="00250EF3"/>
    <w:rsid w:val="002518A9"/>
    <w:rsid w:val="0025252D"/>
    <w:rsid w:val="00255A2C"/>
    <w:rsid w:val="00257053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1BC6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966B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3895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60E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524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1F3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853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579"/>
    <w:rsid w:val="003B1221"/>
    <w:rsid w:val="003B2E2E"/>
    <w:rsid w:val="003B394C"/>
    <w:rsid w:val="003B448F"/>
    <w:rsid w:val="003B4865"/>
    <w:rsid w:val="003B494A"/>
    <w:rsid w:val="003B4EDD"/>
    <w:rsid w:val="003B52B7"/>
    <w:rsid w:val="003B585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30D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635C"/>
    <w:rsid w:val="00417404"/>
    <w:rsid w:val="00417D6A"/>
    <w:rsid w:val="0042112D"/>
    <w:rsid w:val="0042189F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36EB6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17CE"/>
    <w:rsid w:val="00452134"/>
    <w:rsid w:val="00452E3A"/>
    <w:rsid w:val="00454538"/>
    <w:rsid w:val="00455E4D"/>
    <w:rsid w:val="00455F36"/>
    <w:rsid w:val="0045735E"/>
    <w:rsid w:val="00460370"/>
    <w:rsid w:val="00460486"/>
    <w:rsid w:val="00460936"/>
    <w:rsid w:val="00461224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E7F"/>
    <w:rsid w:val="00487FE8"/>
    <w:rsid w:val="00491350"/>
    <w:rsid w:val="00491428"/>
    <w:rsid w:val="004920D4"/>
    <w:rsid w:val="004935AD"/>
    <w:rsid w:val="00493E95"/>
    <w:rsid w:val="00495EB3"/>
    <w:rsid w:val="004966B9"/>
    <w:rsid w:val="00496A67"/>
    <w:rsid w:val="004A0DE0"/>
    <w:rsid w:val="004A0FE9"/>
    <w:rsid w:val="004A10E3"/>
    <w:rsid w:val="004A1869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37A7A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443E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B34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561D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67735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772B7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0C49"/>
    <w:rsid w:val="006E2573"/>
    <w:rsid w:val="006E287E"/>
    <w:rsid w:val="006E3595"/>
    <w:rsid w:val="006E45D9"/>
    <w:rsid w:val="006E62B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5C72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2804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414B"/>
    <w:rsid w:val="00745DF3"/>
    <w:rsid w:val="00750141"/>
    <w:rsid w:val="0075067D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5796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43B"/>
    <w:rsid w:val="00774A10"/>
    <w:rsid w:val="00774F8C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8AB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B7EF2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43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BB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19E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1E2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96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37FB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3FE"/>
    <w:rsid w:val="0088288C"/>
    <w:rsid w:val="00882BC8"/>
    <w:rsid w:val="00882DAF"/>
    <w:rsid w:val="00883C20"/>
    <w:rsid w:val="00884675"/>
    <w:rsid w:val="008853F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73C"/>
    <w:rsid w:val="008A4AA8"/>
    <w:rsid w:val="008A4C7E"/>
    <w:rsid w:val="008A6003"/>
    <w:rsid w:val="008A7C0D"/>
    <w:rsid w:val="008A7F69"/>
    <w:rsid w:val="008A7FA8"/>
    <w:rsid w:val="008B1379"/>
    <w:rsid w:val="008B1536"/>
    <w:rsid w:val="008B1D32"/>
    <w:rsid w:val="008B378A"/>
    <w:rsid w:val="008B3D57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0BCD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34B"/>
    <w:rsid w:val="009114E0"/>
    <w:rsid w:val="00911531"/>
    <w:rsid w:val="00912627"/>
    <w:rsid w:val="00912AD9"/>
    <w:rsid w:val="00913EEE"/>
    <w:rsid w:val="00914108"/>
    <w:rsid w:val="009147AA"/>
    <w:rsid w:val="009148FE"/>
    <w:rsid w:val="009150AE"/>
    <w:rsid w:val="009150B7"/>
    <w:rsid w:val="00916652"/>
    <w:rsid w:val="00920849"/>
    <w:rsid w:val="00920893"/>
    <w:rsid w:val="009225E3"/>
    <w:rsid w:val="0092305F"/>
    <w:rsid w:val="00926356"/>
    <w:rsid w:val="0092670D"/>
    <w:rsid w:val="00926E81"/>
    <w:rsid w:val="009300E3"/>
    <w:rsid w:val="009304B1"/>
    <w:rsid w:val="00930F52"/>
    <w:rsid w:val="00931649"/>
    <w:rsid w:val="00931896"/>
    <w:rsid w:val="009327A5"/>
    <w:rsid w:val="00932BDC"/>
    <w:rsid w:val="009336E2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146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3A6"/>
    <w:rsid w:val="009A4F0E"/>
    <w:rsid w:val="009A5F7F"/>
    <w:rsid w:val="009A6539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7C7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369F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0BB"/>
    <w:rsid w:val="00A152AF"/>
    <w:rsid w:val="00A15D57"/>
    <w:rsid w:val="00A16238"/>
    <w:rsid w:val="00A16326"/>
    <w:rsid w:val="00A17BC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993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87B0D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4F9E"/>
    <w:rsid w:val="00BD1A74"/>
    <w:rsid w:val="00BD574E"/>
    <w:rsid w:val="00BD5758"/>
    <w:rsid w:val="00BD633A"/>
    <w:rsid w:val="00BD7558"/>
    <w:rsid w:val="00BE134F"/>
    <w:rsid w:val="00BE1E87"/>
    <w:rsid w:val="00BE2136"/>
    <w:rsid w:val="00BE24B4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57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074E8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0E2E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0F5B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7FD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683F"/>
    <w:rsid w:val="00D37C45"/>
    <w:rsid w:val="00D434CA"/>
    <w:rsid w:val="00D4386A"/>
    <w:rsid w:val="00D444B3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1338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89D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E7B08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1F8A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77DE3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787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12A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07"/>
    <w:rsid w:val="00ED6AFC"/>
    <w:rsid w:val="00ED7160"/>
    <w:rsid w:val="00EE2449"/>
    <w:rsid w:val="00EE2B5D"/>
    <w:rsid w:val="00EE3160"/>
    <w:rsid w:val="00EE5EE4"/>
    <w:rsid w:val="00EE6B28"/>
    <w:rsid w:val="00EE6BCC"/>
    <w:rsid w:val="00EE7807"/>
    <w:rsid w:val="00EF028E"/>
    <w:rsid w:val="00EF1163"/>
    <w:rsid w:val="00EF5119"/>
    <w:rsid w:val="00EF5167"/>
    <w:rsid w:val="00EF579D"/>
    <w:rsid w:val="00EF57A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DD7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6D5D"/>
    <w:rsid w:val="00F37BA2"/>
    <w:rsid w:val="00F37E6E"/>
    <w:rsid w:val="00F40F18"/>
    <w:rsid w:val="00F41437"/>
    <w:rsid w:val="00F41552"/>
    <w:rsid w:val="00F41BA7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2E93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5271"/>
    <w:rsid w:val="00FD6A76"/>
    <w:rsid w:val="00FD6E3D"/>
    <w:rsid w:val="00FD7745"/>
    <w:rsid w:val="00FE12F9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1CE6B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34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7 .docx</dmsv2BaseFileName>
    <dmsv2BaseDisplayName xmlns="http://schemas.microsoft.com/sharepoint/v3">Załącznik nr 1 - Specyfikacja techniczna część 7 </dmsv2BaseDisplayName>
    <dmsv2SWPP2ObjectNumber xmlns="http://schemas.microsoft.com/sharepoint/v3" xsi:nil="true"/>
    <dmsv2SWPP2SumMD5 xmlns="http://schemas.microsoft.com/sharepoint/v3">92c562d740b312f51b8a1907b5e183d5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661929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21086229</dmsv2BaseClientSystemDocumentID>
    <dmsv2BaseModifiedByID xmlns="http://schemas.microsoft.com/sharepoint/v3">10103964</dmsv2BaseModifiedByID>
    <dmsv2BaseCreatedByID xmlns="http://schemas.microsoft.com/sharepoint/v3">10103964</dmsv2BaseCreatedByID>
    <dmsv2SWPP2ObjectDepartment xmlns="http://schemas.microsoft.com/sharepoint/v3">00000001000700030000000i000000000000</dmsv2SWPP2ObjectDepartment>
    <dmsv2SWPP2ObjectName xmlns="http://schemas.microsoft.com/sharepoint/v3">Wniosek</dmsv2SWPP2ObjectName>
    <_dlc_DocId xmlns="a19cb1c7-c5c7-46d4-85ae-d83685407bba">AEASQFSYQUA4-38277551-4557</_dlc_DocId>
    <_dlc_DocIdUrl xmlns="a19cb1c7-c5c7-46d4-85ae-d83685407bba">
      <Url>https://swpp2.dms.gkpge.pl/sites/32/_layouts/15/DocIdRedir.aspx?ID=AEASQFSYQUA4-38277551-4557</Url>
      <Description>AEASQFSYQUA4-38277551-4557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472CB624-0219-453F-BA4B-A3BD3207F9D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1312A7-2E45-41D1-BA50-130D16EF1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1738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Czerwonka Dominika [PGE Dystr. O.Rzeszów]</cp:lastModifiedBy>
  <cp:revision>5</cp:revision>
  <cp:lastPrinted>2017-05-29T09:28:00Z</cp:lastPrinted>
  <dcterms:created xsi:type="dcterms:W3CDTF">2024-11-07T07:15:00Z</dcterms:created>
  <dcterms:modified xsi:type="dcterms:W3CDTF">2024-11-26T12:15:00Z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f2fb0de7-18bb-4d80-b47b-dacf003aa716</vt:lpwstr>
  </property>
</Properties>
</file>