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C0516" w14:textId="77777777" w:rsidR="001425B2" w:rsidRPr="0021273E" w:rsidRDefault="0021273E" w:rsidP="0021273E">
      <w:pPr>
        <w:shd w:val="clear" w:color="auto" w:fill="DEEAF6" w:themeFill="accent1" w:themeFillTint="33"/>
        <w:rPr>
          <w:rFonts w:eastAsia="Calibri" w:cs="Arial"/>
          <w:b/>
          <w:bCs/>
          <w:caps/>
          <w:szCs w:val="18"/>
          <w:lang w:eastAsia="en-US"/>
        </w:rPr>
      </w:pPr>
      <w:r>
        <w:rPr>
          <w:rFonts w:eastAsiaTheme="majorEastAsia" w:cstheme="majorBidi"/>
          <w:b/>
          <w:bCs/>
        </w:rPr>
        <w:t>ZA</w:t>
      </w:r>
      <w:r w:rsidR="001425B2" w:rsidRPr="0021273E">
        <w:rPr>
          <w:rFonts w:eastAsiaTheme="majorEastAsia" w:cstheme="majorBidi"/>
          <w:b/>
          <w:bCs/>
          <w:caps/>
        </w:rPr>
        <w:t xml:space="preserve">łącznik nr </w:t>
      </w:r>
      <w:r w:rsidR="00F619AD">
        <w:rPr>
          <w:rFonts w:eastAsiaTheme="majorEastAsia" w:cstheme="majorBidi"/>
          <w:b/>
          <w:bCs/>
          <w:caps/>
        </w:rPr>
        <w:t>7</w:t>
      </w:r>
      <w:r w:rsidR="001425B2" w:rsidRPr="0021273E">
        <w:rPr>
          <w:rFonts w:eastAsiaTheme="majorEastAsia" w:cstheme="majorBidi"/>
          <w:b/>
          <w:bCs/>
          <w:caps/>
        </w:rPr>
        <w:t xml:space="preserve"> do SWZ – Umowa powierzenia przetwarzania danych osobowych</w:t>
      </w:r>
    </w:p>
    <w:p w14:paraId="7D8BF840" w14:textId="77777777"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Umowa</w:t>
      </w:r>
      <w:bookmarkStart w:id="0" w:name="_GoBack"/>
      <w:bookmarkEnd w:id="0"/>
      <w:r w:rsidRPr="004A0DE4">
        <w:rPr>
          <w:rFonts w:eastAsia="Calibri" w:cs="Arial"/>
          <w:b/>
          <w:bCs/>
          <w:szCs w:val="18"/>
          <w:lang w:eastAsia="en-US"/>
        </w:rPr>
        <w:t xml:space="preserve">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1425B2" w:rsidRPr="004A0DE4">
        <w:rPr>
          <w:rFonts w:eastAsia="Calibri" w:cs="Arial"/>
          <w:bCs/>
          <w:szCs w:val="18"/>
          <w:lang w:eastAsia="en-US"/>
        </w:rPr>
        <w:t>……</w:t>
      </w:r>
      <w:r w:rsidRPr="004A0DE4">
        <w:rPr>
          <w:rFonts w:eastAsia="Calibri" w:cs="Arial"/>
          <w:bCs/>
          <w:szCs w:val="18"/>
          <w:lang w:eastAsia="en-US"/>
        </w:rPr>
        <w:t>umowy ………………………….</w:t>
      </w:r>
    </w:p>
    <w:p w14:paraId="7DBFB897" w14:textId="77777777"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14:paraId="3F19771C" w14:textId="77777777" w:rsidR="00AE6E4F" w:rsidRPr="004A0DE4" w:rsidRDefault="00AE6E4F" w:rsidP="00AE6E4F">
      <w:pPr>
        <w:spacing w:after="120" w:line="360" w:lineRule="auto"/>
        <w:jc w:val="center"/>
        <w:rPr>
          <w:rFonts w:eastAsia="Calibri" w:cs="Arial"/>
          <w:b/>
          <w:bCs/>
          <w:szCs w:val="18"/>
          <w:lang w:eastAsia="en-US"/>
        </w:rPr>
      </w:pPr>
    </w:p>
    <w:p w14:paraId="4EFB498F" w14:textId="77777777"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14:paraId="1941CB5E" w14:textId="77777777"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0C239584" w14:textId="77777777"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14:paraId="4C2B9D8D"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404817B1" w14:textId="77777777"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14:paraId="28C1C99A"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14:paraId="2D5FECCB" w14:textId="77777777"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540BE509"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14:paraId="675E7A6F" w14:textId="77777777"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14:paraId="2E8BF14E" w14:textId="77777777"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14:paraId="49B51647" w14:textId="77777777"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14:paraId="43246C92" w14:textId="77777777"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14:paraId="67660184"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14:paraId="4F55150C"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14:paraId="5FD252C9" w14:textId="148E0553" w:rsidR="00D30353" w:rsidRDefault="00AE6E4F" w:rsidP="00EE7F2A">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w:t>
      </w:r>
      <w:r w:rsidR="003D21BE">
        <w:rPr>
          <w:rFonts w:eastAsia="Calibri" w:cs="Arial"/>
          <w:szCs w:val="18"/>
          <w:lang w:eastAsia="en-US"/>
        </w:rPr>
        <w:lastRenderedPageBreak/>
        <w:t>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14:paraId="22BED9CA" w14:textId="77777777"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14:paraId="0EB5DC06" w14:textId="77777777" w:rsidR="00AE6E4F" w:rsidRPr="004A0DE4" w:rsidRDefault="00AE6E4F" w:rsidP="00151D33">
      <w:pPr>
        <w:pStyle w:val="Par"/>
      </w:pPr>
      <w:r w:rsidRPr="004A0DE4">
        <w:t>§ 1 Opis Przetwarzania</w:t>
      </w:r>
    </w:p>
    <w:p w14:paraId="71C68A26" w14:textId="77777777"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14:paraId="68AEC7F1" w14:textId="77777777"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14:paraId="1439575F" w14:textId="77777777"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14:paraId="76D9A3C9" w14:textId="105C9F1E"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w:t>
      </w:r>
      <w:r w:rsidRPr="007D511A">
        <w:rPr>
          <w:rFonts w:cs="Arial"/>
          <w:i/>
          <w:szCs w:val="18"/>
        </w:rPr>
        <w:t>: obsługa księgowa Administratora</w:t>
      </w:r>
      <w:r w:rsidR="00491C1C">
        <w:rPr>
          <w:rFonts w:cs="Arial"/>
          <w:szCs w:val="18"/>
        </w:rPr>
        <w:t>.</w:t>
      </w:r>
    </w:p>
    <w:p w14:paraId="166D52C7" w14:textId="4ED59351" w:rsidR="001A4E3B" w:rsidRDefault="00AE6E4F" w:rsidP="001A4E3B">
      <w:pPr>
        <w:numPr>
          <w:ilvl w:val="2"/>
          <w:numId w:val="5"/>
        </w:numPr>
        <w:spacing w:before="120" w:after="120" w:line="259" w:lineRule="auto"/>
        <w:jc w:val="both"/>
        <w:rPr>
          <w:rFonts w:cs="Arial"/>
          <w:szCs w:val="18"/>
        </w:rPr>
      </w:pPr>
      <w:r w:rsidRPr="001A4E3B">
        <w:rPr>
          <w:rFonts w:cs="Arial"/>
          <w:szCs w:val="18"/>
        </w:rPr>
        <w:t>celem przetwarzania jest</w:t>
      </w:r>
      <w:r w:rsidR="00491C1C">
        <w:rPr>
          <w:rFonts w:cs="Arial"/>
          <w:szCs w:val="18"/>
        </w:rPr>
        <w:t>:</w:t>
      </w:r>
      <w:r w:rsidRPr="001A4E3B">
        <w:rPr>
          <w:rFonts w:cs="Arial"/>
          <w:szCs w:val="18"/>
        </w:rPr>
        <w:t xml:space="preserve"> </w:t>
      </w:r>
      <w:r w:rsidRPr="001A4E3B">
        <w:rPr>
          <w:rFonts w:cs="Arial"/>
          <w:i/>
          <w:szCs w:val="18"/>
        </w:rPr>
        <w:t>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00491C1C">
        <w:rPr>
          <w:rFonts w:cs="Arial"/>
          <w:szCs w:val="18"/>
        </w:rPr>
        <w:t>.</w:t>
      </w:r>
    </w:p>
    <w:p w14:paraId="7B0D6066" w14:textId="77777777"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14:paraId="4B382D87"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14:paraId="45377347"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14:paraId="7B4E3F75"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14:paraId="03E57573"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14:paraId="14D77FB1"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14:paraId="2A4A64A5"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14:paraId="0303E264"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14:paraId="4710BEA4"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14:paraId="686E68C7"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14:paraId="6EB68AE8"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14:paraId="6BFBE6B5"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14:paraId="39CE947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14:paraId="6CD24048" w14:textId="77777777"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14:paraId="58F8EE56"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14:paraId="19BF8D75"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14:paraId="64A27414"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14:paraId="474C1468"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14:paraId="4CB7BE42"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14:paraId="400ADA12"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14:paraId="2E797280"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14:paraId="042A630F"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14:paraId="6926DFA8" w14:textId="77777777"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14:paraId="135F2C7D" w14:textId="77777777" w:rsidR="00AE6E4F" w:rsidRPr="001A4E3B" w:rsidRDefault="00AE6E4F" w:rsidP="001A4E3B">
      <w:pPr>
        <w:spacing w:before="120" w:after="120" w:line="259" w:lineRule="auto"/>
        <w:ind w:left="567"/>
        <w:jc w:val="both"/>
        <w:rPr>
          <w:rFonts w:cs="Arial"/>
          <w:i/>
          <w:szCs w:val="18"/>
        </w:rPr>
      </w:pPr>
      <w:r w:rsidRPr="001A4E3B">
        <w:rPr>
          <w:rFonts w:cs="Arial"/>
          <w:bCs/>
          <w:i/>
          <w:szCs w:val="18"/>
        </w:rPr>
        <w:lastRenderedPageBreak/>
        <w:t>Przykładowo:</w:t>
      </w:r>
    </w:p>
    <w:p w14:paraId="453A85EF"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14:paraId="7131097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14:paraId="014462A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14:paraId="3788C362"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14:paraId="14BC5AFA"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14:paraId="4C4B070A" w14:textId="77777777"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14:paraId="7559DCE7"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14:paraId="137C74B2"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14:paraId="28957DFF"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w:t>
      </w:r>
      <w:proofErr w:type="spellStart"/>
      <w:r w:rsidRPr="001A4E3B">
        <w:rPr>
          <w:rFonts w:cs="Arial"/>
          <w:szCs w:val="18"/>
        </w:rPr>
        <w:t>podpowierzenie</w:t>
      </w:r>
      <w:proofErr w:type="spellEnd"/>
      <w:r w:rsidRPr="001A4E3B">
        <w:rPr>
          <w:rFonts w:cs="Arial"/>
          <w:szCs w:val="18"/>
        </w:rPr>
        <w:t xml:space="preserv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14:paraId="0A0F755C"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14:paraId="0E15F61C" w14:textId="77777777"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14:paraId="7B8F3FAC" w14:textId="77777777"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p>
    <w:p w14:paraId="418AAFD5" w14:textId="3B842C55"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dalszych przetwarzających. </w:t>
      </w:r>
    </w:p>
    <w:p w14:paraId="00884C15" w14:textId="77777777"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14:paraId="07DB82F8" w14:textId="77777777"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14:paraId="0B3C268F"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 xml:space="preserve">udokumentowanymi (np. pisemnie lub e-mailem) poleceniami lub instrukcjami Administratora. Strony </w:t>
      </w:r>
      <w:r w:rsidRPr="00D01189">
        <w:rPr>
          <w:rFonts w:cs="Arial"/>
          <w:szCs w:val="18"/>
        </w:rPr>
        <w:lastRenderedPageBreak/>
        <w:t>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14:paraId="1D9FFF5A"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14:paraId="1E13CECA"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14:paraId="78F0E838"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14:paraId="4D09A3D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14:paraId="05DE67B7"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14:paraId="403D8257" w14:textId="77777777"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14:paraId="12BE198D"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14:paraId="21E6F6D0" w14:textId="6AFE5EB5"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w:t>
      </w:r>
      <w:r w:rsidRPr="004A0DE4">
        <w:rPr>
          <w:rFonts w:cs="Arial"/>
          <w:i/>
          <w:szCs w:val="18"/>
        </w:rPr>
        <w:t>Szczegóły obsługi Praw jednostki zostaną pomiędzy Stronami.</w:t>
      </w:r>
    </w:p>
    <w:p w14:paraId="34975311"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14:paraId="2C5A9449" w14:textId="7B909FB2"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w:t>
      </w:r>
      <w:r w:rsidRPr="00D01189">
        <w:rPr>
          <w:rFonts w:cs="Arial"/>
          <w:i/>
          <w:szCs w:val="18"/>
        </w:rPr>
        <w:t>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 xml:space="preserve">zostaną pomiędzy Stronami uzgodnione </w:t>
      </w:r>
      <w:r w:rsidR="006F18E6">
        <w:rPr>
          <w:rFonts w:cs="Arial"/>
          <w:i/>
          <w:szCs w:val="18"/>
        </w:rPr>
        <w:t>.</w:t>
      </w:r>
    </w:p>
    <w:p w14:paraId="29F77795"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prawem wydanych przez Administratora poleceń lub instrukcji, Przetwarzający natychmiast informuje 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14:paraId="15B35869"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lastRenderedPageBreak/>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14:paraId="1C538059"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14:paraId="4A6FA5C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14:paraId="3836CBA2"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14:paraId="292EDC9F"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14:paraId="05D28047" w14:textId="77777777" w:rsidR="00AE6E4F" w:rsidRPr="004A0DE4" w:rsidRDefault="00AE6E4F" w:rsidP="00D01189">
      <w:pPr>
        <w:pStyle w:val="Par"/>
      </w:pPr>
      <w:r w:rsidRPr="004A0DE4">
        <w:t xml:space="preserve">§ 4 </w:t>
      </w:r>
      <w:r w:rsidRPr="00D01189">
        <w:t>Środowisko</w:t>
      </w:r>
      <w:r w:rsidRPr="004A0DE4">
        <w:t xml:space="preserve"> Przetwarzania</w:t>
      </w:r>
    </w:p>
    <w:p w14:paraId="778FE654" w14:textId="77777777"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14:paraId="668409BE" w14:textId="77777777" w:rsidR="00AE6E4F" w:rsidRPr="004A0DE4" w:rsidRDefault="00AE6E4F" w:rsidP="00D01189">
      <w:pPr>
        <w:pStyle w:val="Par"/>
      </w:pPr>
      <w:r w:rsidRPr="004A0DE4">
        <w:t>§ 5 Obowiązki Administratora</w:t>
      </w:r>
    </w:p>
    <w:p w14:paraId="7276A725"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14:paraId="4CF73093"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14:paraId="420F543D" w14:textId="77777777"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14:paraId="611F8405" w14:textId="77777777" w:rsidR="00AE6E4F" w:rsidRPr="004A0DE4" w:rsidRDefault="00AE6E4F" w:rsidP="00D01189">
      <w:pPr>
        <w:pStyle w:val="Par"/>
      </w:pPr>
      <w:r w:rsidRPr="004A0DE4">
        <w:lastRenderedPageBreak/>
        <w:t>§ 6 Bezpieczeństwo Danych</w:t>
      </w:r>
    </w:p>
    <w:p w14:paraId="1118A82F" w14:textId="77777777"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14:paraId="79F8C9EB" w14:textId="77777777"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14:paraId="58673B13" w14:textId="77777777" w:rsidR="00AE6E4F" w:rsidRPr="004A0DE4" w:rsidRDefault="00AE6E4F" w:rsidP="007C4DF5">
      <w:pPr>
        <w:pStyle w:val="Par"/>
      </w:pPr>
      <w:r w:rsidRPr="004A0DE4">
        <w:t>§ 7 Powiadomienie</w:t>
      </w:r>
      <w:r w:rsidR="003D21BE">
        <w:t xml:space="preserve"> o </w:t>
      </w:r>
      <w:r w:rsidRPr="004A0DE4">
        <w:t>Naruszeniu Ochrony Danych</w:t>
      </w:r>
    </w:p>
    <w:p w14:paraId="0B5227BD" w14:textId="77777777"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14:paraId="69CB3D59" w14:textId="77777777"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14:paraId="34FD684F" w14:textId="77777777" w:rsidR="00AE6E4F" w:rsidRPr="004A0DE4" w:rsidRDefault="00AE6E4F" w:rsidP="007C4DF5">
      <w:pPr>
        <w:pStyle w:val="Par"/>
      </w:pPr>
      <w:r w:rsidRPr="004A0DE4">
        <w:t>§ 8 Osoby Kontaktowe</w:t>
      </w:r>
    </w:p>
    <w:p w14:paraId="78976487" w14:textId="77777777"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14:paraId="62F89A55" w14:textId="77777777"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7645A27E" w14:textId="77777777"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14:paraId="6877A006" w14:textId="77777777"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14:paraId="504307E1" w14:textId="77777777" w:rsidR="00AE6E4F" w:rsidRPr="007C4DF5" w:rsidRDefault="00AE6E4F" w:rsidP="007C4DF5">
      <w:pPr>
        <w:pStyle w:val="Par"/>
      </w:pPr>
      <w:r w:rsidRPr="007C4DF5">
        <w:t>§ 9 Awaryjny Tryb Informowania</w:t>
      </w:r>
    </w:p>
    <w:p w14:paraId="36922CB0" w14:textId="77777777"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w:t>
      </w:r>
      <w:r w:rsidRPr="007C4DF5">
        <w:rPr>
          <w:rFonts w:cs="Arial"/>
          <w:szCs w:val="18"/>
        </w:rPr>
        <w:lastRenderedPageBreak/>
        <w:t>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20C92FA2" w14:textId="77777777" w:rsidR="00AE6E4F" w:rsidRPr="004A0DE4" w:rsidRDefault="00AE6E4F" w:rsidP="007C4DF5">
      <w:pPr>
        <w:pStyle w:val="Par"/>
      </w:pPr>
      <w:r w:rsidRPr="004A0DE4">
        <w:t>§ 10 Nadzór – Prawa Administratora</w:t>
      </w:r>
    </w:p>
    <w:p w14:paraId="61352F91"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14:paraId="506EC616"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14:paraId="44B20FDC" w14:textId="77777777"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14:paraId="7E174AE7" w14:textId="77777777" w:rsidR="00AE6E4F" w:rsidRPr="004A0DE4" w:rsidRDefault="00AE6E4F" w:rsidP="00BF58F9">
      <w:pPr>
        <w:pStyle w:val="Par"/>
      </w:pPr>
      <w:r w:rsidRPr="004A0DE4">
        <w:t>§ 11 Oświadczenie Stron</w:t>
      </w:r>
    </w:p>
    <w:p w14:paraId="5EA173E8"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14:paraId="72E86C03"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14:paraId="59849C09" w14:textId="77777777"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14:paraId="4F62E34E" w14:textId="77777777" w:rsidR="00AE6E4F" w:rsidRPr="004A0DE4" w:rsidRDefault="00AE6E4F" w:rsidP="00BF58F9">
      <w:pPr>
        <w:pStyle w:val="Par"/>
      </w:pPr>
      <w:r w:rsidRPr="004A0DE4">
        <w:t>§ 12 Odpowiedzialność</w:t>
      </w:r>
    </w:p>
    <w:p w14:paraId="1FB6FF9B" w14:textId="77777777"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14:paraId="4A788FBC" w14:textId="77777777"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14:paraId="0E2F0281" w14:textId="77777777" w:rsidR="00AE6E4F" w:rsidRPr="004A0DE4" w:rsidRDefault="00AE6E4F" w:rsidP="00BF58F9">
      <w:pPr>
        <w:pStyle w:val="Par"/>
      </w:pPr>
      <w:r w:rsidRPr="004A0DE4">
        <w:lastRenderedPageBreak/>
        <w:t xml:space="preserve">§ 13 Okres Obowiązywania Umowy </w:t>
      </w:r>
    </w:p>
    <w:p w14:paraId="3C7FD539" w14:textId="77777777"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14:paraId="0F23B4B1" w14:textId="77777777" w:rsidR="00AE6E4F" w:rsidRPr="00BF58F9" w:rsidRDefault="00AE6E4F" w:rsidP="00BF58F9">
      <w:pPr>
        <w:spacing w:before="120"/>
        <w:ind w:left="567"/>
        <w:jc w:val="both"/>
        <w:rPr>
          <w:rFonts w:cs="Arial"/>
          <w:bCs/>
          <w:i/>
          <w:szCs w:val="18"/>
        </w:rPr>
      </w:pPr>
      <w:r w:rsidRPr="00BF58F9">
        <w:rPr>
          <w:rFonts w:cs="Arial"/>
          <w:bCs/>
          <w:i/>
          <w:szCs w:val="18"/>
        </w:rPr>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14:paraId="67D79AA1" w14:textId="77777777"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5553F265" w14:textId="77777777"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1086F9B7" w14:textId="77777777" w:rsidR="00AE6E4F" w:rsidRPr="004A0DE4" w:rsidRDefault="00AE6E4F" w:rsidP="00BF58F9">
      <w:pPr>
        <w:spacing w:before="120"/>
        <w:ind w:left="567"/>
        <w:jc w:val="both"/>
        <w:rPr>
          <w:rFonts w:cs="Arial"/>
          <w:bCs/>
          <w:i/>
          <w:szCs w:val="18"/>
        </w:rPr>
      </w:pPr>
      <w:r w:rsidRPr="004A0DE4">
        <w:rPr>
          <w:rFonts w:cs="Arial"/>
          <w:bCs/>
          <w:i/>
          <w:szCs w:val="18"/>
        </w:rPr>
        <w:t>Przykładowe zapisy:</w:t>
      </w:r>
    </w:p>
    <w:p w14:paraId="25269FF9"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14:paraId="55D3D9AA"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14:paraId="3B52302A"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14:paraId="5B0E9A31"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14:paraId="5A3E28F5"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14:paraId="1DB63312" w14:textId="77777777"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14:paraId="71D1FAE0" w14:textId="77777777"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14:paraId="1F924C34" w14:textId="77777777" w:rsidR="00AE6E4F" w:rsidRPr="004A0DE4" w:rsidRDefault="00AE6E4F" w:rsidP="00BF58F9">
      <w:pPr>
        <w:pStyle w:val="Par"/>
      </w:pPr>
      <w:r w:rsidRPr="004A0DE4">
        <w:t>§ 14 Usunięcie Danych</w:t>
      </w:r>
    </w:p>
    <w:p w14:paraId="4A821EDD" w14:textId="77777777"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14:paraId="7CE6D20F" w14:textId="77777777"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14:paraId="3E15781E" w14:textId="77777777"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14:paraId="58ADFBAD" w14:textId="77777777"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14:paraId="259D0174" w14:textId="77777777"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14:paraId="134D7E4F" w14:textId="77777777"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lastRenderedPageBreak/>
        <w:t>lub potwierdzonego (zbadanego przez Administratora), procesu anonimizacji Danych</w:t>
      </w:r>
    </w:p>
    <w:p w14:paraId="1EF354E6" w14:textId="77777777"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14:paraId="780CB7DE" w14:textId="77777777"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14:paraId="1AF6C852" w14:textId="77777777"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14:paraId="086FB142"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14:paraId="3FEFDEAF"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14:paraId="703EB1C5" w14:textId="77777777"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14:paraId="3036B65F" w14:textId="77777777" w:rsidR="00AE6E4F" w:rsidRPr="004A0DE4" w:rsidRDefault="00AE6E4F" w:rsidP="002306D4">
      <w:pPr>
        <w:pStyle w:val="Par"/>
      </w:pPr>
      <w:r w:rsidRPr="004A0DE4">
        <w:t>§ 15 Zobowiązanie Do Zachowania Poufności</w:t>
      </w:r>
    </w:p>
    <w:p w14:paraId="3DFF3241" w14:textId="77777777"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14:paraId="2E4D849A" w14:textId="77777777" w:rsidR="00AE6E4F" w:rsidRPr="004A0DE4" w:rsidRDefault="00AE6E4F" w:rsidP="002306D4">
      <w:pPr>
        <w:pStyle w:val="Par"/>
      </w:pPr>
      <w:r w:rsidRPr="004A0DE4">
        <w:t>§ 16 Postanowienia Końcowe</w:t>
      </w:r>
    </w:p>
    <w:p w14:paraId="6EE4CBAE"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14:paraId="5A66CAD8"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14:paraId="3480AB64"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14:paraId="473BFCE2" w14:textId="00885C93"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w:t>
      </w:r>
      <w:r w:rsidR="00DB6B08">
        <w:rPr>
          <w:rFonts w:cs="Arial"/>
          <w:color w:val="212121"/>
          <w:szCs w:val="18"/>
          <w:bdr w:val="none" w:sz="0" w:space="0" w:color="auto" w:frame="1"/>
        </w:rPr>
        <w:t>.</w:t>
      </w:r>
    </w:p>
    <w:p w14:paraId="636156F8"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14:paraId="28526560" w14:textId="77777777"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14:paraId="7C07E252" w14:textId="77777777" w:rsidR="00AE6E4F" w:rsidRPr="004A0DE4" w:rsidRDefault="00AE6E4F" w:rsidP="002306D4">
      <w:pPr>
        <w:spacing w:before="120" w:after="120" w:line="259" w:lineRule="auto"/>
        <w:jc w:val="both"/>
        <w:rPr>
          <w:rFonts w:eastAsia="Calibri" w:cs="Arial"/>
          <w:i/>
          <w:szCs w:val="18"/>
          <w:lang w:eastAsia="en-US"/>
        </w:rPr>
      </w:pPr>
    </w:p>
    <w:p w14:paraId="55826ACF" w14:textId="77777777"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14:paraId="07486D55" w14:textId="77777777"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14:paraId="0096F919" w14:textId="77777777"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14:paraId="3ADEF5CB" w14:textId="77777777"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14:paraId="1688520E" w14:textId="77777777"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tab/>
        <w:t>Administrator</w:t>
      </w:r>
      <w:r>
        <w:rPr>
          <w:rFonts w:eastAsia="Calibri" w:cs="Arial"/>
          <w:b/>
          <w:szCs w:val="18"/>
          <w:lang w:eastAsia="en-US"/>
        </w:rPr>
        <w:tab/>
        <w:t>Przetwarzający</w:t>
      </w:r>
    </w:p>
    <w:p w14:paraId="06C091D8" w14:textId="77777777"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headerReference w:type="default" r:id="rId13"/>
      <w:footerReference w:type="default" r:id="rId14"/>
      <w:footerReference w:type="first" r:id="rId15"/>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26479" w14:textId="77777777" w:rsidR="000108E5" w:rsidRDefault="000108E5" w:rsidP="006C294D">
      <w:r>
        <w:separator/>
      </w:r>
    </w:p>
  </w:endnote>
  <w:endnote w:type="continuationSeparator" w:id="0">
    <w:p w14:paraId="291735E1" w14:textId="77777777" w:rsidR="000108E5" w:rsidRDefault="000108E5"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E3F07" w14:textId="0C1ECD4F" w:rsidR="00EE7F2A" w:rsidRDefault="00EE7F2A">
    <w:pPr>
      <w:pStyle w:val="Stopka"/>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14:paraId="20EEA137" w14:textId="77777777" w:rsidTr="00A246A7">
      <w:tc>
        <w:tcPr>
          <w:tcW w:w="9214" w:type="dxa"/>
        </w:tcPr>
        <w:p w14:paraId="188E2A04" w14:textId="77777777"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14:paraId="7DAB7293" w14:textId="77777777"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90F58" w14:textId="77777777" w:rsidR="000108E5" w:rsidRDefault="000108E5" w:rsidP="006C294D">
      <w:r>
        <w:separator/>
      </w:r>
    </w:p>
  </w:footnote>
  <w:footnote w:type="continuationSeparator" w:id="0">
    <w:p w14:paraId="6C957822" w14:textId="77777777" w:rsidR="000108E5" w:rsidRDefault="000108E5"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3" w:type="dxa"/>
      <w:jc w:val="center"/>
      <w:tblBorders>
        <w:insideH w:val="single" w:sz="4" w:space="0" w:color="auto"/>
        <w:insideV w:val="single" w:sz="4" w:space="0" w:color="auto"/>
      </w:tblBorders>
      <w:tblLook w:val="04A0" w:firstRow="1" w:lastRow="0" w:firstColumn="1" w:lastColumn="0" w:noHBand="0" w:noVBand="1"/>
    </w:tblPr>
    <w:tblGrid>
      <w:gridCol w:w="1920"/>
      <w:gridCol w:w="7303"/>
    </w:tblGrid>
    <w:tr w:rsidR="00EE7F2A" w:rsidRPr="00D3690B" w14:paraId="7AF80A55" w14:textId="77777777" w:rsidTr="003F428D">
      <w:trPr>
        <w:trHeight w:val="854"/>
        <w:jc w:val="center"/>
      </w:trPr>
      <w:tc>
        <w:tcPr>
          <w:tcW w:w="1920" w:type="dxa"/>
          <w:tcBorders>
            <w:right w:val="nil"/>
          </w:tcBorders>
          <w:shd w:val="clear" w:color="auto" w:fill="auto"/>
          <w:vAlign w:val="center"/>
        </w:tcPr>
        <w:p w14:paraId="0007B060" w14:textId="77777777" w:rsidR="00EE7F2A" w:rsidRPr="00D3690B" w:rsidRDefault="00EE7F2A" w:rsidP="00EE7F2A">
          <w:pPr>
            <w:tabs>
              <w:tab w:val="center" w:pos="4536"/>
              <w:tab w:val="right" w:pos="9072"/>
            </w:tabs>
            <w:ind w:left="-227"/>
            <w:jc w:val="both"/>
            <w:rPr>
              <w:rFonts w:ascii="Arial" w:hAnsi="Arial"/>
              <w:sz w:val="24"/>
            </w:rPr>
          </w:pPr>
          <w:r w:rsidRPr="00D3690B">
            <w:rPr>
              <w:rFonts w:ascii="Arial" w:hAnsi="Arial"/>
              <w:noProof/>
              <w:sz w:val="24"/>
            </w:rPr>
            <w:drawing>
              <wp:anchor distT="0" distB="0" distL="114300" distR="114300" simplePos="0" relativeHeight="251659264" behindDoc="0" locked="1" layoutInCell="1" allowOverlap="1" wp14:anchorId="18B15CFC" wp14:editId="6748FDFF">
                <wp:simplePos x="0" y="0"/>
                <wp:positionH relativeFrom="column">
                  <wp:posOffset>-248285</wp:posOffset>
                </wp:positionH>
                <wp:positionV relativeFrom="paragraph">
                  <wp:posOffset>-165100</wp:posOffset>
                </wp:positionV>
                <wp:extent cx="1022350" cy="72390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350" cy="7239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3" w:type="dxa"/>
          <w:tcBorders>
            <w:top w:val="nil"/>
            <w:left w:val="nil"/>
            <w:bottom w:val="nil"/>
          </w:tcBorders>
          <w:shd w:val="clear" w:color="auto" w:fill="auto"/>
          <w:tcMar>
            <w:left w:w="284" w:type="dxa"/>
          </w:tcMar>
          <w:vAlign w:val="bottom"/>
        </w:tcPr>
        <w:p w14:paraId="4205FE42" w14:textId="403A90FA" w:rsidR="00EE7F2A" w:rsidRPr="00D3690B" w:rsidRDefault="00EE7F2A" w:rsidP="00EE7F2A">
          <w:pPr>
            <w:tabs>
              <w:tab w:val="center" w:pos="4536"/>
              <w:tab w:val="right" w:pos="9072"/>
            </w:tabs>
            <w:ind w:left="-227"/>
            <w:jc w:val="right"/>
            <w:rPr>
              <w:rFonts w:cs="Calibri"/>
              <w:b/>
              <w:color w:val="002060"/>
              <w:sz w:val="20"/>
              <w:lang w:val="en-US"/>
            </w:rPr>
          </w:pPr>
        </w:p>
      </w:tc>
    </w:tr>
  </w:tbl>
  <w:p w14:paraId="206E9157" w14:textId="22B984E7" w:rsidR="00EE7F2A" w:rsidRPr="00E93DFF" w:rsidRDefault="00E93DFF" w:rsidP="00E93DFF">
    <w:pPr>
      <w:pStyle w:val="Nagwek"/>
      <w:jc w:val="right"/>
      <w:rPr>
        <w:b/>
        <w:sz w:val="20"/>
      </w:rPr>
    </w:pPr>
    <w:r w:rsidRPr="00E93DFF">
      <w:rPr>
        <w:b/>
        <w:sz w:val="20"/>
      </w:rPr>
      <w:t>POST/DYS/OR/OZ/02801/2024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108E5"/>
    <w:rsid w:val="000232C2"/>
    <w:rsid w:val="00034E76"/>
    <w:rsid w:val="000736B5"/>
    <w:rsid w:val="0008436F"/>
    <w:rsid w:val="0009380F"/>
    <w:rsid w:val="000C4554"/>
    <w:rsid w:val="000D2371"/>
    <w:rsid w:val="000D6B07"/>
    <w:rsid w:val="000E71B7"/>
    <w:rsid w:val="000F1553"/>
    <w:rsid w:val="0011036C"/>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06B3B"/>
    <w:rsid w:val="0021273E"/>
    <w:rsid w:val="0021287C"/>
    <w:rsid w:val="002174BF"/>
    <w:rsid w:val="00217D95"/>
    <w:rsid w:val="002306D4"/>
    <w:rsid w:val="00234B24"/>
    <w:rsid w:val="0024114F"/>
    <w:rsid w:val="00260C18"/>
    <w:rsid w:val="00265519"/>
    <w:rsid w:val="002A7331"/>
    <w:rsid w:val="002B02DD"/>
    <w:rsid w:val="002C3E35"/>
    <w:rsid w:val="002E5375"/>
    <w:rsid w:val="002E599E"/>
    <w:rsid w:val="002E67BE"/>
    <w:rsid w:val="003007B0"/>
    <w:rsid w:val="00306C18"/>
    <w:rsid w:val="0031175F"/>
    <w:rsid w:val="00320756"/>
    <w:rsid w:val="00322A3D"/>
    <w:rsid w:val="0034335A"/>
    <w:rsid w:val="00370054"/>
    <w:rsid w:val="003A6731"/>
    <w:rsid w:val="003B1CF9"/>
    <w:rsid w:val="003B7821"/>
    <w:rsid w:val="003C63FC"/>
    <w:rsid w:val="003D0B67"/>
    <w:rsid w:val="003D21BE"/>
    <w:rsid w:val="003E784A"/>
    <w:rsid w:val="003F32BE"/>
    <w:rsid w:val="00402DA8"/>
    <w:rsid w:val="0041222B"/>
    <w:rsid w:val="00427205"/>
    <w:rsid w:val="004312B5"/>
    <w:rsid w:val="00435348"/>
    <w:rsid w:val="004574A4"/>
    <w:rsid w:val="0048057C"/>
    <w:rsid w:val="004876DC"/>
    <w:rsid w:val="00491C1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6089"/>
    <w:rsid w:val="006E55BF"/>
    <w:rsid w:val="006F18E6"/>
    <w:rsid w:val="00700F2D"/>
    <w:rsid w:val="007045A5"/>
    <w:rsid w:val="007063E0"/>
    <w:rsid w:val="00710EA6"/>
    <w:rsid w:val="0076793C"/>
    <w:rsid w:val="00770D35"/>
    <w:rsid w:val="00783D13"/>
    <w:rsid w:val="007921D6"/>
    <w:rsid w:val="007C1CD0"/>
    <w:rsid w:val="007C4DF5"/>
    <w:rsid w:val="007D511A"/>
    <w:rsid w:val="007F4423"/>
    <w:rsid w:val="007F488D"/>
    <w:rsid w:val="007F7245"/>
    <w:rsid w:val="00816701"/>
    <w:rsid w:val="00831F16"/>
    <w:rsid w:val="008514B0"/>
    <w:rsid w:val="008710A6"/>
    <w:rsid w:val="00880A8B"/>
    <w:rsid w:val="008902DC"/>
    <w:rsid w:val="00892B26"/>
    <w:rsid w:val="00896C71"/>
    <w:rsid w:val="008C442D"/>
    <w:rsid w:val="008D70BC"/>
    <w:rsid w:val="008E1809"/>
    <w:rsid w:val="008E7826"/>
    <w:rsid w:val="00921E5C"/>
    <w:rsid w:val="00922F42"/>
    <w:rsid w:val="00942057"/>
    <w:rsid w:val="00945F9C"/>
    <w:rsid w:val="009A55A9"/>
    <w:rsid w:val="009B489A"/>
    <w:rsid w:val="009E0B9A"/>
    <w:rsid w:val="009E65F6"/>
    <w:rsid w:val="00A003CF"/>
    <w:rsid w:val="00A07DAF"/>
    <w:rsid w:val="00A20928"/>
    <w:rsid w:val="00A246A7"/>
    <w:rsid w:val="00A706F8"/>
    <w:rsid w:val="00A829D6"/>
    <w:rsid w:val="00A96D7D"/>
    <w:rsid w:val="00AB1DDF"/>
    <w:rsid w:val="00AB64AE"/>
    <w:rsid w:val="00AC45D2"/>
    <w:rsid w:val="00AE24AB"/>
    <w:rsid w:val="00AE6E4F"/>
    <w:rsid w:val="00AF05C7"/>
    <w:rsid w:val="00AF7A0E"/>
    <w:rsid w:val="00B052BD"/>
    <w:rsid w:val="00B25FCE"/>
    <w:rsid w:val="00B3319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47C12"/>
    <w:rsid w:val="00D572AF"/>
    <w:rsid w:val="00D71BD9"/>
    <w:rsid w:val="00D72296"/>
    <w:rsid w:val="00D77AEF"/>
    <w:rsid w:val="00D77FE2"/>
    <w:rsid w:val="00D86456"/>
    <w:rsid w:val="00D92DE3"/>
    <w:rsid w:val="00DA1DEA"/>
    <w:rsid w:val="00DA525D"/>
    <w:rsid w:val="00DB6B08"/>
    <w:rsid w:val="00DC7FE9"/>
    <w:rsid w:val="00DD7691"/>
    <w:rsid w:val="00DF04A0"/>
    <w:rsid w:val="00E263D6"/>
    <w:rsid w:val="00E43E8B"/>
    <w:rsid w:val="00E44418"/>
    <w:rsid w:val="00E56BA9"/>
    <w:rsid w:val="00E72ED3"/>
    <w:rsid w:val="00E80CB1"/>
    <w:rsid w:val="00E81AAE"/>
    <w:rsid w:val="00E873A9"/>
    <w:rsid w:val="00E93DFF"/>
    <w:rsid w:val="00EC24BA"/>
    <w:rsid w:val="00EE7F2A"/>
    <w:rsid w:val="00F06AEE"/>
    <w:rsid w:val="00F14732"/>
    <w:rsid w:val="00F204FE"/>
    <w:rsid w:val="00F20B29"/>
    <w:rsid w:val="00F345AE"/>
    <w:rsid w:val="00F403D0"/>
    <w:rsid w:val="00F619AD"/>
    <w:rsid w:val="00F659C8"/>
    <w:rsid w:val="00F67D8D"/>
    <w:rsid w:val="00F73A66"/>
    <w:rsid w:val="00F754D4"/>
    <w:rsid w:val="00F837A9"/>
    <w:rsid w:val="00F85231"/>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8B41D"/>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POST/DYS/OR/OZ/02801/2024                         </dmsv2SWPP2ObjectNumber>
    <dmsv2SWPP2SumMD5 xmlns="http://schemas.microsoft.com/sharepoint/v3">37f3815f52e6aca87023444972341ec1</dmsv2SWPP2SumMD5>
    <dmsv2BaseMoved xmlns="http://schemas.microsoft.com/sharepoint/v3">false</dmsv2BaseMoved>
    <dmsv2BaseIsSensitive xmlns="http://schemas.microsoft.com/sharepoint/v3">true</dmsv2BaseIsSensitive>
    <dmsv2SWPP2IDSWPP2 xmlns="http://schemas.microsoft.com/sharepoint/v3">657112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20635924</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ZKQJDXMXURTQ-1645358399-5451</_dlc_DocId>
    <_dlc_DocIdUrl xmlns="a19cb1c7-c5c7-46d4-85ae-d83685407bba">
      <Url>https://swpp2.dms.gkpge.pl/sites/31/_layouts/15/DocIdRedir.aspx?ID=ZKQJDXMXURTQ-1645358399-5451</Url>
      <Description>ZKQJDXMXURTQ-1645358399-5451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2.xml><?xml version="1.0" encoding="utf-8"?>
<ds:datastoreItem xmlns:ds="http://schemas.openxmlformats.org/officeDocument/2006/customXml" ds:itemID="{F7DACAF8-A6F0-4738-9DE1-DF9A07EF7153}"/>
</file>

<file path=customXml/itemProps3.xml><?xml version="1.0" encoding="utf-8"?>
<ds:datastoreItem xmlns:ds="http://schemas.openxmlformats.org/officeDocument/2006/customXml" ds:itemID="{9A37309B-DB6D-4F73-B006-C29F5554C2F5}">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CDECE6DD-18F7-4E3E-B975-DB2DD7D7DDB5}">
  <ds:schemaRefs>
    <ds:schemaRef ds:uri="http://schemas.microsoft.com/sharepoint/events"/>
  </ds:schemaRefs>
</ds:datastoreItem>
</file>

<file path=customXml/itemProps6.xml><?xml version="1.0" encoding="utf-8"?>
<ds:datastoreItem xmlns:ds="http://schemas.openxmlformats.org/officeDocument/2006/customXml" ds:itemID="{BB9BB1FD-75F0-4D28-930D-E376CE234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3760</Words>
  <Characters>22560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26268</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Grabiec Rafał [PGE Dystr. O.Rzeszów]</cp:lastModifiedBy>
  <cp:revision>3</cp:revision>
  <cp:lastPrinted>2015-01-05T12:37:00Z</cp:lastPrinted>
  <dcterms:created xsi:type="dcterms:W3CDTF">2024-04-05T09:25:00Z</dcterms:created>
  <dcterms:modified xsi:type="dcterms:W3CDTF">2024-09-25T11:11:00Z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3f7f17e7-e2d4-4429-bd33-281426da3c97</vt:lpwstr>
  </property>
</Properties>
</file>