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2190"/>
        <w:gridCol w:w="1979"/>
        <w:gridCol w:w="1856"/>
      </w:tblGrid>
      <w:tr w:rsidR="005B76B0" w:rsidRPr="00177874" w:rsidTr="0001236E">
        <w:trPr>
          <w:trHeight w:val="454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6B0" w:rsidRPr="00923352" w:rsidRDefault="005B76B0" w:rsidP="00772609">
            <w:pPr>
              <w:jc w:val="left"/>
              <w:rPr>
                <w:rFonts w:asciiTheme="minorHAnsi" w:hAnsiTheme="minorHAnsi"/>
                <w:b/>
                <w:sz w:val="18"/>
                <w:szCs w:val="22"/>
              </w:rPr>
            </w:pPr>
            <w:r w:rsidRPr="00923352">
              <w:rPr>
                <w:rFonts w:asciiTheme="minorHAnsi" w:hAnsiTheme="minorHAnsi"/>
                <w:b/>
                <w:sz w:val="18"/>
                <w:szCs w:val="22"/>
              </w:rPr>
              <w:t xml:space="preserve">Załącznik nr </w:t>
            </w:r>
            <w:r w:rsidRPr="00923352">
              <w:rPr>
                <w:rFonts w:asciiTheme="minorHAnsi" w:hAnsiTheme="minorHAnsi"/>
                <w:b/>
                <w:sz w:val="18"/>
                <w:szCs w:val="22"/>
              </w:rPr>
              <w:t>6</w:t>
            </w:r>
            <w:r w:rsidRPr="00923352">
              <w:rPr>
                <w:rFonts w:asciiTheme="minorHAnsi" w:hAnsiTheme="minorHAnsi"/>
                <w:b/>
                <w:sz w:val="18"/>
                <w:szCs w:val="22"/>
              </w:rPr>
              <w:t xml:space="preserve"> do UMOWY nr </w:t>
            </w:r>
            <w:r w:rsidRPr="00923352">
              <w:rPr>
                <w:rFonts w:asciiTheme="minorHAnsi" w:hAnsiTheme="minorHAnsi" w:cstheme="minorHAnsi"/>
                <w:b/>
                <w:sz w:val="18"/>
                <w:szCs w:val="22"/>
              </w:rPr>
              <w:t>…..</w:t>
            </w:r>
            <w:r w:rsidRPr="00923352">
              <w:rPr>
                <w:rFonts w:asciiTheme="minorHAnsi" w:hAnsiTheme="minorHAnsi" w:cstheme="minorHAnsi"/>
                <w:b/>
                <w:sz w:val="18"/>
                <w:szCs w:val="22"/>
              </w:rPr>
              <w:t>/</w:t>
            </w:r>
            <w:r w:rsidRPr="00923352">
              <w:rPr>
                <w:rStyle w:val="Pogrubienie"/>
                <w:rFonts w:asciiTheme="minorHAnsi" w:hAnsiTheme="minorHAnsi" w:cstheme="minorHAnsi"/>
                <w:color w:val="000000"/>
                <w:sz w:val="18"/>
                <w:szCs w:val="22"/>
                <w:shd w:val="clear" w:color="auto" w:fill="FDFDFD"/>
              </w:rPr>
              <w:t>POST/DYS/OR/OZ/02</w:t>
            </w:r>
            <w:r w:rsidRPr="00923352">
              <w:rPr>
                <w:rStyle w:val="Pogrubienie"/>
                <w:rFonts w:asciiTheme="minorHAnsi" w:hAnsiTheme="minorHAnsi" w:cstheme="minorHAnsi"/>
                <w:color w:val="000000"/>
                <w:sz w:val="18"/>
                <w:szCs w:val="22"/>
                <w:shd w:val="clear" w:color="auto" w:fill="FDFDFD"/>
              </w:rPr>
              <w:t>753</w:t>
            </w:r>
            <w:r w:rsidRPr="00923352">
              <w:rPr>
                <w:rStyle w:val="Pogrubienie"/>
                <w:rFonts w:asciiTheme="minorHAnsi" w:hAnsiTheme="minorHAnsi" w:cstheme="minorHAnsi"/>
                <w:color w:val="000000"/>
                <w:sz w:val="18"/>
                <w:szCs w:val="22"/>
                <w:shd w:val="clear" w:color="auto" w:fill="FDFDFD"/>
              </w:rPr>
              <w:t>/2024</w:t>
            </w:r>
            <w:r w:rsidRPr="00923352">
              <w:rPr>
                <w:rFonts w:asciiTheme="minorHAnsi" w:hAnsiTheme="minorHAnsi"/>
                <w:b/>
                <w:sz w:val="18"/>
                <w:szCs w:val="22"/>
              </w:rPr>
              <w:t xml:space="preserve"> </w:t>
            </w:r>
          </w:p>
          <w:p w:rsidR="005B76B0" w:rsidRPr="00177874" w:rsidRDefault="005B76B0" w:rsidP="00923352">
            <w:pPr>
              <w:spacing w:before="120"/>
              <w:jc w:val="center"/>
              <w:rPr>
                <w:rFonts w:asciiTheme="minorHAnsi" w:hAnsiTheme="minorHAnsi"/>
                <w:b/>
                <w:bCs/>
                <w:smallCaps/>
                <w:color w:val="000000"/>
                <w:szCs w:val="22"/>
              </w:rPr>
            </w:pPr>
            <w:r w:rsidRPr="00923352">
              <w:rPr>
                <w:rFonts w:asciiTheme="minorHAnsi" w:hAnsiTheme="minorHAnsi" w:cs="Arial"/>
                <w:i/>
                <w:smallCaps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F5FBC9D" wp14:editId="76D3B88F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43180</wp:posOffset>
                      </wp:positionV>
                      <wp:extent cx="9782175" cy="342900"/>
                      <wp:effectExtent l="0" t="0" r="9525" b="0"/>
                      <wp:wrapNone/>
                      <wp:docPr id="3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821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0F9BCD" id="AutoShape 58" o:spid="_x0000_s1026" style="position:absolute;margin-left:-4.5pt;margin-top:3.4pt;width:770.2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" fillcolor="silver" stroked="f">
                      <v:stroke dashstyle="1 1" endcap="round"/>
                    </v:roundrect>
                  </w:pict>
                </mc:Fallback>
              </mc:AlternateContent>
            </w:r>
            <w:r w:rsidRPr="00923352">
              <w:rPr>
                <w:rFonts w:asciiTheme="minorHAnsi" w:hAnsiTheme="minorHAnsi" w:cs="Arial"/>
                <w:i/>
                <w:smallCaps/>
                <w:noProof/>
                <w:sz w:val="28"/>
                <w:szCs w:val="22"/>
              </w:rPr>
              <w:t>Raport z postępu realizacji prac projektowych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single" w:sz="12" w:space="0" w:color="FF0000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Wykonawca</w:t>
            </w: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:</w:t>
            </w:r>
          </w:p>
        </w:tc>
        <w:tc>
          <w:tcPr>
            <w:tcW w:w="6025" w:type="dxa"/>
            <w:gridSpan w:val="3"/>
            <w:tcBorders>
              <w:top w:val="single" w:sz="12" w:space="0" w:color="FF0000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Umowa inwestycyjna nr: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5B76B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Pr="00923352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923352">
              <w:rPr>
                <w:rStyle w:val="Pogrubienie"/>
                <w:rFonts w:asciiTheme="minorHAnsi" w:hAnsiTheme="minorHAnsi" w:cstheme="minorHAnsi"/>
                <w:b w:val="0"/>
                <w:color w:val="000000"/>
                <w:sz w:val="18"/>
                <w:szCs w:val="18"/>
                <w:shd w:val="clear" w:color="auto" w:fill="FDFDFD"/>
              </w:rPr>
              <w:t>POST/DYS/OR/OZ/02</w:t>
            </w:r>
            <w:r w:rsidRPr="00923352">
              <w:rPr>
                <w:rStyle w:val="Pogrubienie"/>
                <w:rFonts w:asciiTheme="minorHAnsi" w:hAnsiTheme="minorHAnsi" w:cstheme="minorHAnsi"/>
                <w:b w:val="0"/>
                <w:color w:val="000000"/>
                <w:sz w:val="18"/>
                <w:szCs w:val="18"/>
                <w:shd w:val="clear" w:color="auto" w:fill="FDFDFD"/>
              </w:rPr>
              <w:t>753</w:t>
            </w:r>
            <w:r w:rsidRPr="00923352">
              <w:rPr>
                <w:rStyle w:val="Pogrubienie"/>
                <w:rFonts w:asciiTheme="minorHAnsi" w:hAnsiTheme="minorHAnsi" w:cstheme="minorHAnsi"/>
                <w:b w:val="0"/>
                <w:color w:val="000000"/>
                <w:sz w:val="18"/>
                <w:szCs w:val="18"/>
                <w:shd w:val="clear" w:color="auto" w:fill="FDFDFD"/>
              </w:rPr>
              <w:t>/2024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Data zawarcia umowy: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Termin zakończenia umowy: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sz w:val="18"/>
                <w:szCs w:val="18"/>
              </w:rPr>
              <w:t>10-10-2026</w:t>
            </w:r>
            <w:r w:rsidRPr="00923352">
              <w:rPr>
                <w:rFonts w:asciiTheme="minorHAnsi" w:hAnsiTheme="minorHAnsi" w:cstheme="minorHAnsi"/>
                <w:sz w:val="18"/>
                <w:szCs w:val="18"/>
              </w:rPr>
              <w:t>r.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Projektanta sprawujący nadzór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Poniższe dane zgodne ze stanem faktycznym na dzień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Spis wymaganych opinii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Spis wymaganych uzgodnień i decyzji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Wykaz niezbędnych aktów notarialnych (zakupu gruntów, służebności)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12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Wykaz niezbędnych zgód właścicieli dróg.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FFFFFF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PRACE PROJEKTOWE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Mapy do celów projektowych 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uzyskano/nie uzyskano( podać przyczyny)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Dokumentacja techniczna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(w trakcie opracowywania/opracowana/w uzgodnieniu/uzgodniona w PGE pod względem zgodności z warunkami technicznym)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Wymagane opinie (załączyć już uzyskane</w:t>
            </w: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</w:rPr>
              <w:t xml:space="preserve">) </w:t>
            </w: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wskazać, jakie opinie zostały do uzyskania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załączono opinie szt. ………; do uzyskania pozostało 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Decyzje administracyjne, (załączyć już uzyskane) wskazać, jakie decyzje zostały jeszcze do uzyskania i jaki jest przewidywany czas na ich pozyskania. 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Wykaz działek, dla których uzgodniono podpisanie aktów notarialnych (służebność </w:t>
            </w:r>
            <w:proofErr w:type="spellStart"/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Wykaz działek, dla których uzyskano akty notarialne (służebność </w:t>
            </w:r>
            <w:proofErr w:type="spellStart"/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przesyłu</w:t>
            </w:r>
            <w:proofErr w:type="spellEnd"/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Wykaz działek, dla których odmówiono, lub niema możliwości podpisania aktów notarialnych służebności + proponowane działania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Zgoda właścicieli drogi wg wypisu z rejestru gruntów dz. Nr + ksero dowodu wpłaty/dotyczy decyzji o umieszczenia w pasie drogi.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Przewidywane uzyskanie zgody (pozwolenie na budowę/ zgłoszenie) na rozpoczęcia prac budowlanych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5B76B0" w:rsidRPr="00923352" w:rsidRDefault="005B76B0" w:rsidP="00986880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Informacje o przewidywanym wykonaniu przedmiotu umowy</w:t>
            </w:r>
          </w:p>
        </w:tc>
        <w:tc>
          <w:tcPr>
            <w:tcW w:w="6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107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ashSmallGap" w:sz="8" w:space="0" w:color="auto"/>
            </w:tcBorders>
            <w:shd w:val="clear" w:color="000000" w:fill="FFFF99"/>
            <w:hideMark/>
          </w:tcPr>
          <w:p w:rsidR="005B76B0" w:rsidRPr="00923352" w:rsidRDefault="005B76B0" w:rsidP="00986880">
            <w:pPr>
              <w:jc w:val="center"/>
              <w:rPr>
                <w:rFonts w:asciiTheme="minorHAnsi" w:hAnsiTheme="minorHAnsi" w:cstheme="minorHAnsi"/>
                <w:b/>
                <w:bCs/>
                <w:caps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bCs/>
                <w:caps/>
                <w:color w:val="000000"/>
                <w:sz w:val="18"/>
                <w:szCs w:val="18"/>
              </w:rPr>
              <w:t>Dokumentacja projektowa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Kroki milowe </w:t>
            </w: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Planowana data: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Wykonano</w:t>
            </w: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4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Stan zaawansowania robót:</w:t>
            </w:r>
          </w:p>
        </w:tc>
      </w:tr>
      <w:tr w:rsidR="005B76B0" w:rsidRPr="00177874" w:rsidTr="00923352">
        <w:trPr>
          <w:trHeight w:val="585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6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5B76B0" w:rsidRPr="00923352" w:rsidRDefault="005B76B0" w:rsidP="00986880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2335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Informacja o zmianie projektanta sprawującego nadzór 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B76B0" w:rsidRPr="00177874" w:rsidTr="0001236E">
        <w:trPr>
          <w:trHeight w:val="454"/>
          <w:jc w:val="center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6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76B0" w:rsidRPr="00923352" w:rsidRDefault="005B76B0" w:rsidP="0098688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5B76B0" w:rsidRPr="00923352" w:rsidRDefault="00923352" w:rsidP="00923352">
      <w:pPr>
        <w:pStyle w:val="ParNr"/>
        <w:numPr>
          <w:ilvl w:val="0"/>
          <w:numId w:val="0"/>
        </w:numPr>
        <w:spacing w:before="0"/>
        <w:contextualSpacing w:val="0"/>
        <w:jc w:val="left"/>
        <w:rPr>
          <w:b w:val="0"/>
          <w:sz w:val="18"/>
        </w:rPr>
      </w:pPr>
      <w:r w:rsidRPr="00923352">
        <w:rPr>
          <w:b w:val="0"/>
          <w:sz w:val="18"/>
        </w:rPr>
        <w:t>podpis</w:t>
      </w:r>
      <w:bookmarkStart w:id="0" w:name="_GoBack"/>
      <w:bookmarkEnd w:id="0"/>
    </w:p>
    <w:sectPr w:rsidR="005B76B0" w:rsidRPr="00923352" w:rsidSect="00923352">
      <w:footerReference w:type="default" r:id="rId7"/>
      <w:pgSz w:w="11906" w:h="16838"/>
      <w:pgMar w:top="142" w:right="1417" w:bottom="284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6B0" w:rsidRDefault="005B76B0" w:rsidP="005B76B0">
      <w:pPr>
        <w:spacing w:line="240" w:lineRule="auto"/>
      </w:pPr>
      <w:r>
        <w:separator/>
      </w:r>
    </w:p>
  </w:endnote>
  <w:endnote w:type="continuationSeparator" w:id="0">
    <w:p w:rsidR="005B76B0" w:rsidRDefault="005B76B0" w:rsidP="005B7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609" w:rsidRDefault="00772609">
    <w:pPr>
      <w:pStyle w:val="Stopka"/>
    </w:pPr>
  </w:p>
  <w:p w:rsidR="00772609" w:rsidRDefault="00772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6B0" w:rsidRDefault="005B76B0" w:rsidP="005B76B0">
      <w:pPr>
        <w:spacing w:line="240" w:lineRule="auto"/>
      </w:pPr>
      <w:r>
        <w:separator/>
      </w:r>
    </w:p>
  </w:footnote>
  <w:footnote w:type="continuationSeparator" w:id="0">
    <w:p w:rsidR="005B76B0" w:rsidRDefault="005B76B0" w:rsidP="005B76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8D1"/>
    <w:multiLevelType w:val="multilevel"/>
    <w:tmpl w:val="7ABC131C"/>
    <w:lvl w:ilvl="0">
      <w:start w:val="1"/>
      <w:numFmt w:val="decimal"/>
      <w:pStyle w:val="ParNr"/>
      <w:suff w:val="nothing"/>
      <w:lvlText w:val="§ %1"/>
      <w:lvlJc w:val="center"/>
      <w:pPr>
        <w:ind w:left="4897" w:hanging="360"/>
      </w:pPr>
      <w:rPr>
        <w:rFonts w:asciiTheme="minorHAnsi" w:hAnsiTheme="minorHAns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B0"/>
    <w:rsid w:val="0001236E"/>
    <w:rsid w:val="005B76B0"/>
    <w:rsid w:val="00772609"/>
    <w:rsid w:val="00923352"/>
    <w:rsid w:val="00DC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53B5A"/>
  <w15:chartTrackingRefBased/>
  <w15:docId w15:val="{11A7BF77-7F47-4EC8-97B4-82DF7F49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76B0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rsid w:val="005B76B0"/>
    <w:rPr>
      <w:b/>
      <w:bCs/>
    </w:rPr>
  </w:style>
  <w:style w:type="paragraph" w:customStyle="1" w:styleId="ParNr">
    <w:name w:val="Par Nr"/>
    <w:basedOn w:val="Tytu"/>
    <w:qFormat/>
    <w:rsid w:val="005B76B0"/>
    <w:pPr>
      <w:keepNext/>
      <w:keepLines/>
      <w:widowControl/>
      <w:numPr>
        <w:numId w:val="1"/>
      </w:numPr>
      <w:adjustRightInd/>
      <w:spacing w:before="240"/>
      <w:ind w:left="568"/>
      <w:jc w:val="center"/>
      <w:textAlignment w:val="auto"/>
    </w:pPr>
    <w:rPr>
      <w:rFonts w:ascii="Calibri" w:eastAsia="Times New Roman" w:hAnsi="Calibri" w:cs="Arial"/>
      <w:b/>
      <w:iCs/>
      <w:spacing w:val="0"/>
      <w:kern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B76B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76B0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2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609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609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Typrowicz Rafał [PGE Dystr. O.Rzeszów]</dc:creator>
  <cp:keywords/>
  <dc:description/>
  <cp:lastModifiedBy>Typrowicz Rafał [PGE Dystr. O.Rzeszów]</cp:lastModifiedBy>
  <cp:revision>2</cp:revision>
  <dcterms:created xsi:type="dcterms:W3CDTF">2024-09-18T11:23:00Z</dcterms:created>
  <dcterms:modified xsi:type="dcterms:W3CDTF">2024-09-18T11:47:00Z</dcterms:modified>
</cp:coreProperties>
</file>