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6C303B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>
        <w:rPr>
          <w:rFonts w:ascii="Calibri" w:hAnsi="Calibri" w:cs="Arial"/>
          <w:b/>
          <w:sz w:val="22"/>
          <w:szCs w:val="24"/>
        </w:rPr>
        <w:t>ZAŁĄCZNIK NR 5</w:t>
      </w:r>
      <w:bookmarkStart w:id="0" w:name="_GoBack"/>
      <w:bookmarkEnd w:id="0"/>
      <w:r w:rsidR="009B5B4A" w:rsidRPr="00E06073">
        <w:rPr>
          <w:rFonts w:ascii="Calibri" w:hAnsi="Calibri" w:cs="Arial"/>
          <w:b/>
          <w:sz w:val="22"/>
          <w:szCs w:val="24"/>
        </w:rPr>
        <w:t xml:space="preserve"> do Umowy</w:t>
      </w:r>
      <w:r w:rsidR="00551487">
        <w:rPr>
          <w:rFonts w:ascii="Calibri" w:hAnsi="Calibri" w:cs="Arial"/>
          <w:b/>
          <w:sz w:val="22"/>
          <w:szCs w:val="24"/>
        </w:rPr>
        <w:t xml:space="preserve"> nr…………………………….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6C303B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6C303B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487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303B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62E759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9239C1C0963949A0E423A239D061E2" ma:contentTypeVersion="3" ma:contentTypeDescription="Utwórz nowy dokument." ma:contentTypeScope="" ma:versionID="99c0290c50b86e9debff0b88ecb8cc0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49bc9979518875d0fbf7485f9c2b87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6E2F113-F58D-4B01-9CDC-4532357B1C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D1073FD-70E9-432E-BC0C-A9C350DA9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1044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7296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Szemraj Jakub [PGE Dystr. O.Rzeszów]</cp:lastModifiedBy>
  <cp:revision>9</cp:revision>
  <cp:lastPrinted>2021-01-15T07:43:00Z</cp:lastPrinted>
  <dcterms:created xsi:type="dcterms:W3CDTF">2022-07-01T08:48:00Z</dcterms:created>
  <dcterms:modified xsi:type="dcterms:W3CDTF">2024-11-14T09:23:00Z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0x010100599239C1C0963949A0E423A239D061E2</vt:lpwstr>
  </property>
</Properties>
</file>