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1FA22" w14:textId="77777777"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14:paraId="1E05D1FB" w14:textId="5F6920CE"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8D12B9">
        <w:rPr>
          <w:rFonts w:eastAsia="Calibri" w:cs="Arial"/>
          <w:bCs/>
          <w:szCs w:val="18"/>
          <w:lang w:eastAsia="en-US"/>
        </w:rPr>
        <w:t xml:space="preserve">5b do </w:t>
      </w:r>
      <w:bookmarkStart w:id="0" w:name="_GoBack"/>
      <w:bookmarkEnd w:id="0"/>
      <w:r w:rsidRPr="004A0DE4">
        <w:rPr>
          <w:rFonts w:eastAsia="Calibri" w:cs="Arial"/>
          <w:bCs/>
          <w:szCs w:val="18"/>
          <w:lang w:eastAsia="en-US"/>
        </w:rPr>
        <w:t>umowy ………………………….</w:t>
      </w:r>
    </w:p>
    <w:p w14:paraId="605545AD" w14:textId="77777777"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14:paraId="425EE03B" w14:textId="77777777" w:rsidR="00AE6E4F" w:rsidRPr="004A0DE4" w:rsidRDefault="00AE6E4F" w:rsidP="00AE6E4F">
      <w:pPr>
        <w:spacing w:after="120" w:line="360" w:lineRule="auto"/>
        <w:jc w:val="center"/>
        <w:rPr>
          <w:rFonts w:eastAsia="Calibri" w:cs="Arial"/>
          <w:b/>
          <w:bCs/>
          <w:szCs w:val="18"/>
          <w:lang w:eastAsia="en-US"/>
        </w:rPr>
      </w:pPr>
    </w:p>
    <w:p w14:paraId="4CCCFDDE" w14:textId="77777777"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14:paraId="6F33FD98" w14:textId="77777777"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3894A927" w14:textId="77777777"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14:paraId="3A2A1D9A"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7CBE6E04" w14:textId="77777777"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14:paraId="308F7DD3"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14:paraId="0BDAD090" w14:textId="77777777"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647FCDAC"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14:paraId="16022384" w14:textId="77777777"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14:paraId="6B19453C" w14:textId="77777777"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14:paraId="4381F72C" w14:textId="77777777"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14:paraId="6BF42DDF" w14:textId="77777777"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14:paraId="1190AA84"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14:paraId="75EA5002"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14:paraId="390C5690"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14:paraId="29619347" w14:textId="77777777" w:rsidR="00D30353" w:rsidRDefault="00D30353">
      <w:pPr>
        <w:rPr>
          <w:rFonts w:eastAsia="Calibri" w:cs="Arial"/>
          <w:szCs w:val="18"/>
          <w:lang w:eastAsia="en-US"/>
        </w:rPr>
      </w:pPr>
      <w:r>
        <w:rPr>
          <w:rFonts w:eastAsia="Calibri" w:cs="Arial"/>
          <w:szCs w:val="18"/>
          <w:lang w:eastAsia="en-US"/>
        </w:rPr>
        <w:br w:type="page"/>
      </w:r>
    </w:p>
    <w:p w14:paraId="1F5BD0C7" w14:textId="77777777"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14:paraId="20652ECC" w14:textId="77777777" w:rsidR="00AE6E4F" w:rsidRPr="004A0DE4" w:rsidRDefault="00AE6E4F" w:rsidP="00151D33">
      <w:pPr>
        <w:pStyle w:val="Par"/>
      </w:pPr>
      <w:r w:rsidRPr="004A0DE4">
        <w:t>§ 1 Opis Przetwarzania</w:t>
      </w:r>
    </w:p>
    <w:p w14:paraId="64C10D0B" w14:textId="77777777"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14:paraId="5D1E3D08" w14:textId="77777777"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14:paraId="6C18342B" w14:textId="77777777"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14:paraId="779654C5" w14:textId="77777777"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14:paraId="5D3F1335" w14:textId="77777777"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14:paraId="57D0CC04" w14:textId="77777777"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14:paraId="002FA7A6"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14:paraId="3F3F37E3"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14:paraId="774FDC39"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14:paraId="4DC0805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14:paraId="6D08CA18"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14:paraId="053DECE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14:paraId="33B6799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14:paraId="7A63729D"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14:paraId="5430EC4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14:paraId="73E5CB71"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14:paraId="51BA91D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14:paraId="7D7A564C"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14:paraId="594D9659" w14:textId="77777777"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14:paraId="108DAE2D" w14:textId="77777777"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14:paraId="265F9FA8"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14:paraId="3D7CC96C"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77480275"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2093349F"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14:paraId="4A5683D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14:paraId="740BAA69"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14:paraId="7E9574E7"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14:paraId="46B2BE6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14:paraId="523E3779"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37E30B8D"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14:paraId="1C3EFDF6"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14:paraId="37A182C3" w14:textId="77777777"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14:paraId="4A2235C0" w14:textId="77777777"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14:paraId="1D74E875"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14:paraId="2906A4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14:paraId="7EF2CC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14:paraId="43AD7BD7"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14:paraId="7174C0CB"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14:paraId="1D0F6FEC" w14:textId="485AFA4F" w:rsidR="00AE6E4F" w:rsidRPr="004A0DE4" w:rsidRDefault="00AE6E4F" w:rsidP="002D13A8">
      <w:pPr>
        <w:spacing w:line="360" w:lineRule="auto"/>
        <w:ind w:left="567"/>
        <w:jc w:val="both"/>
        <w:rPr>
          <w:rFonts w:cs="Arial"/>
          <w:szCs w:val="18"/>
        </w:rPr>
      </w:pPr>
    </w:p>
    <w:p w14:paraId="744583AD" w14:textId="77777777"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14:paraId="29D986F9"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14:paraId="191BD381"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14:paraId="5B8DB58F"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14:paraId="667B038B"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14:paraId="1843C81C" w14:textId="77777777"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14:paraId="7B60A120" w14:textId="77777777"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14:paraId="4512495A" w14:textId="77777777"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14:paraId="6994DDEE" w14:textId="77777777"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14:paraId="0F12E44E" w14:textId="77777777"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14:paraId="62CD4CF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 xml:space="preserve">tym konkretny sposób wydawania </w:t>
      </w:r>
      <w:r w:rsidRPr="00D01189">
        <w:rPr>
          <w:rFonts w:cs="Arial"/>
          <w:szCs w:val="18"/>
        </w:rPr>
        <w:lastRenderedPageBreak/>
        <w:t>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14:paraId="790D93C3"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14:paraId="18EA945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14:paraId="7A4A2BE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14:paraId="0A83AD7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14:paraId="78A17E39"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14:paraId="6674370F" w14:textId="77777777"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14:paraId="13711916"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14:paraId="74DC2446" w14:textId="77777777"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14:paraId="3C6895FA"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14:paraId="134E7E1A" w14:textId="77777777"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14:paraId="45485C9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14:paraId="0415396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t>
      </w:r>
      <w:r w:rsidR="003D21BE">
        <w:rPr>
          <w:rFonts w:cs="Arial"/>
          <w:szCs w:val="18"/>
        </w:rPr>
        <w:lastRenderedPageBreak/>
        <w:t>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14:paraId="3D487D90"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14:paraId="2105BFED"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14:paraId="74A0ACEE"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14:paraId="53170B63"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14:paraId="361CC895" w14:textId="77777777" w:rsidR="00AE6E4F" w:rsidRPr="004A0DE4" w:rsidRDefault="00AE6E4F" w:rsidP="00D01189">
      <w:pPr>
        <w:pStyle w:val="Par"/>
      </w:pPr>
      <w:r w:rsidRPr="004A0DE4">
        <w:t xml:space="preserve">§ 4 </w:t>
      </w:r>
      <w:r w:rsidRPr="00D01189">
        <w:t>Środowisko</w:t>
      </w:r>
      <w:r w:rsidRPr="004A0DE4">
        <w:t xml:space="preserve"> Przetwarzania</w:t>
      </w:r>
    </w:p>
    <w:p w14:paraId="0947BA06" w14:textId="77777777"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14:paraId="1FB82D02" w14:textId="77777777" w:rsidR="00AE6E4F" w:rsidRPr="004A0DE4" w:rsidRDefault="00AE6E4F" w:rsidP="00D01189">
      <w:pPr>
        <w:pStyle w:val="Par"/>
      </w:pPr>
      <w:r w:rsidRPr="004A0DE4">
        <w:t>§ 5 Obowiązki Administratora</w:t>
      </w:r>
    </w:p>
    <w:p w14:paraId="77A35B5F"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14:paraId="50F54DD0"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14:paraId="6DB6F99B" w14:textId="77777777"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14:paraId="1F928F5E" w14:textId="77777777" w:rsidR="00AE6E4F" w:rsidRPr="004A0DE4" w:rsidRDefault="00AE6E4F" w:rsidP="00D01189">
      <w:pPr>
        <w:pStyle w:val="Par"/>
      </w:pPr>
      <w:r w:rsidRPr="004A0DE4">
        <w:t>§ 6 Bezpieczeństwo Danych</w:t>
      </w:r>
    </w:p>
    <w:p w14:paraId="5492DDE4" w14:textId="77777777"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 xml:space="preserve">zakresie </w:t>
      </w:r>
      <w:r w:rsidRPr="00D01189">
        <w:rPr>
          <w:rFonts w:cs="Arial"/>
          <w:szCs w:val="18"/>
        </w:rPr>
        <w:lastRenderedPageBreak/>
        <w:t>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14:paraId="21575E61" w14:textId="77777777"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14:paraId="2FCC6DF4" w14:textId="77777777" w:rsidR="00AE6E4F" w:rsidRPr="004A0DE4" w:rsidRDefault="00AE6E4F" w:rsidP="007C4DF5">
      <w:pPr>
        <w:pStyle w:val="Par"/>
      </w:pPr>
      <w:r w:rsidRPr="004A0DE4">
        <w:t>§ 7 Powiadomienie</w:t>
      </w:r>
      <w:r w:rsidR="003D21BE">
        <w:t xml:space="preserve"> o </w:t>
      </w:r>
      <w:r w:rsidRPr="004A0DE4">
        <w:t>Naruszeniu Ochrony Danych</w:t>
      </w:r>
    </w:p>
    <w:p w14:paraId="50A304C1" w14:textId="77777777"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14:paraId="18FA3529" w14:textId="77777777"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14:paraId="51D61F97" w14:textId="77777777" w:rsidR="00AE6E4F" w:rsidRPr="004A0DE4" w:rsidRDefault="00AE6E4F" w:rsidP="007C4DF5">
      <w:pPr>
        <w:pStyle w:val="Par"/>
      </w:pPr>
      <w:r w:rsidRPr="004A0DE4">
        <w:t>§ 8 Osoby Kontaktowe</w:t>
      </w:r>
    </w:p>
    <w:p w14:paraId="1E86B874" w14:textId="77777777"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14:paraId="315EF064" w14:textId="77777777"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2238F34A" w14:textId="77777777"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14:paraId="7DDA11E1" w14:textId="77777777"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14:paraId="31ECE731" w14:textId="77777777" w:rsidR="00AE6E4F" w:rsidRPr="007C4DF5" w:rsidRDefault="00AE6E4F" w:rsidP="007C4DF5">
      <w:pPr>
        <w:pStyle w:val="Par"/>
      </w:pPr>
      <w:r w:rsidRPr="007C4DF5">
        <w:t>§ 9 Awaryjny Tryb Informowania</w:t>
      </w:r>
    </w:p>
    <w:p w14:paraId="686DFF6A" w14:textId="77777777"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5EEC83AF" w14:textId="77777777" w:rsidR="00AE6E4F" w:rsidRPr="004A0DE4" w:rsidRDefault="00AE6E4F" w:rsidP="007C4DF5">
      <w:pPr>
        <w:pStyle w:val="Par"/>
      </w:pPr>
      <w:r w:rsidRPr="004A0DE4">
        <w:t>§ 10 Nadzór – Prawa Administratora</w:t>
      </w:r>
    </w:p>
    <w:p w14:paraId="3284CC48"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 xml:space="preserve">których </w:t>
      </w:r>
      <w:r w:rsidRPr="007C4DF5">
        <w:rPr>
          <w:rFonts w:cs="Arial"/>
          <w:szCs w:val="18"/>
        </w:rPr>
        <w:lastRenderedPageBreak/>
        <w:t>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14:paraId="2B9DBBBA"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14:paraId="5D3792AE" w14:textId="77777777"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14:paraId="3802FB52" w14:textId="77777777" w:rsidR="00AE6E4F" w:rsidRPr="004A0DE4" w:rsidRDefault="00AE6E4F" w:rsidP="00BF58F9">
      <w:pPr>
        <w:pStyle w:val="Par"/>
      </w:pPr>
      <w:r w:rsidRPr="004A0DE4">
        <w:t>§ 11 Oświadczenie Stron</w:t>
      </w:r>
    </w:p>
    <w:p w14:paraId="65705805"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14:paraId="21EDB2DA"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14:paraId="36F3126A" w14:textId="77777777"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14:paraId="26162F59" w14:textId="77777777" w:rsidR="00AE6E4F" w:rsidRPr="004A0DE4" w:rsidRDefault="00AE6E4F" w:rsidP="00BF58F9">
      <w:pPr>
        <w:pStyle w:val="Par"/>
      </w:pPr>
      <w:r w:rsidRPr="004A0DE4">
        <w:t>§ 12 Odpowiedzialność</w:t>
      </w:r>
    </w:p>
    <w:p w14:paraId="3C231DB5" w14:textId="77777777"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14:paraId="2A378152" w14:textId="77777777"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14:paraId="2E68F517" w14:textId="77777777" w:rsidR="00AE6E4F" w:rsidRPr="004A0DE4" w:rsidRDefault="00AE6E4F" w:rsidP="00BF58F9">
      <w:pPr>
        <w:pStyle w:val="Par"/>
      </w:pPr>
      <w:r w:rsidRPr="004A0DE4">
        <w:t xml:space="preserve">§ 13 Okres Obowiązywania Umowy </w:t>
      </w:r>
    </w:p>
    <w:p w14:paraId="0B8F4614" w14:textId="77777777"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14:paraId="12803520" w14:textId="77777777"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14:paraId="5B82C784" w14:textId="77777777"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432D0A50" w14:textId="77777777" w:rsidR="00AE6E4F" w:rsidRPr="004A0DE4" w:rsidRDefault="00AE6E4F" w:rsidP="00BF58F9">
      <w:pPr>
        <w:spacing w:before="120"/>
        <w:ind w:left="567"/>
        <w:jc w:val="both"/>
        <w:rPr>
          <w:rFonts w:cs="Arial"/>
          <w:bCs/>
          <w:i/>
          <w:szCs w:val="18"/>
        </w:rPr>
      </w:pPr>
      <w:r w:rsidRPr="004A0DE4">
        <w:rPr>
          <w:rFonts w:cs="Arial"/>
          <w:bCs/>
          <w:i/>
          <w:szCs w:val="18"/>
        </w:rPr>
        <w:lastRenderedPageBreak/>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31F18677" w14:textId="77777777" w:rsidR="00AE6E4F" w:rsidRPr="004A0DE4" w:rsidRDefault="00AE6E4F" w:rsidP="00BF58F9">
      <w:pPr>
        <w:spacing w:before="120"/>
        <w:ind w:left="567"/>
        <w:jc w:val="both"/>
        <w:rPr>
          <w:rFonts w:cs="Arial"/>
          <w:bCs/>
          <w:i/>
          <w:szCs w:val="18"/>
        </w:rPr>
      </w:pPr>
      <w:r w:rsidRPr="004A0DE4">
        <w:rPr>
          <w:rFonts w:cs="Arial"/>
          <w:bCs/>
          <w:i/>
          <w:szCs w:val="18"/>
        </w:rPr>
        <w:t>Przykładowe zapisy:</w:t>
      </w:r>
    </w:p>
    <w:p w14:paraId="19C0502F"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14:paraId="01D0E376"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14:paraId="45B2C4D0"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14:paraId="76353A13"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14:paraId="7301EBED"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14:paraId="2BC4DB36" w14:textId="77777777"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14:paraId="3A1A60B0" w14:textId="77777777"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14:paraId="20FC1103" w14:textId="77777777" w:rsidR="00AE6E4F" w:rsidRPr="004A0DE4" w:rsidRDefault="00AE6E4F" w:rsidP="00BF58F9">
      <w:pPr>
        <w:pStyle w:val="Par"/>
      </w:pPr>
      <w:r w:rsidRPr="004A0DE4">
        <w:t>§ 14 Usunięcie Danych</w:t>
      </w:r>
    </w:p>
    <w:p w14:paraId="0125681A" w14:textId="77777777"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14:paraId="13174FEA" w14:textId="77777777"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14:paraId="00618CC5" w14:textId="77777777"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14:paraId="3962087E" w14:textId="77777777"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14:paraId="00EC9E56" w14:textId="77777777"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14:paraId="1082F72D" w14:textId="77777777"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14:paraId="0B513A17" w14:textId="77777777"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14:paraId="462E40EF" w14:textId="77777777"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14:paraId="777DF856" w14:textId="77777777"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14:paraId="36ACE5CB"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lastRenderedPageBreak/>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14:paraId="21F85B9D"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14:paraId="4FDF58B8" w14:textId="77777777"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14:paraId="465B7E02" w14:textId="77777777" w:rsidR="00AE6E4F" w:rsidRPr="004A0DE4" w:rsidRDefault="00AE6E4F" w:rsidP="002306D4">
      <w:pPr>
        <w:pStyle w:val="Par"/>
      </w:pPr>
      <w:r w:rsidRPr="004A0DE4">
        <w:t>§ 15 Zobowiązanie Do Zachowania Poufności</w:t>
      </w:r>
    </w:p>
    <w:p w14:paraId="3EFDF389" w14:textId="77777777"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14:paraId="2F749C52" w14:textId="77777777"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14:paraId="279DCF8E" w14:textId="77777777" w:rsidR="00AE6E4F" w:rsidRPr="004A0DE4" w:rsidRDefault="00AE6E4F" w:rsidP="002306D4">
      <w:pPr>
        <w:pStyle w:val="Par"/>
      </w:pPr>
      <w:r w:rsidRPr="004A0DE4">
        <w:t>§ 16 Postanowienia Końcowe</w:t>
      </w:r>
    </w:p>
    <w:p w14:paraId="6C304549"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14:paraId="12DF056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14:paraId="10DEC18C"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14:paraId="4CB3C0C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14:paraId="26F72627"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14:paraId="727F5ED0" w14:textId="77777777"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14:paraId="1B6537B1" w14:textId="77777777" w:rsidR="00AE6E4F" w:rsidRPr="004A0DE4" w:rsidRDefault="00AE6E4F" w:rsidP="002306D4">
      <w:pPr>
        <w:spacing w:before="120" w:after="120" w:line="259" w:lineRule="auto"/>
        <w:jc w:val="both"/>
        <w:rPr>
          <w:rFonts w:eastAsia="Calibri" w:cs="Arial"/>
          <w:i/>
          <w:szCs w:val="18"/>
          <w:lang w:eastAsia="en-US"/>
        </w:rPr>
      </w:pPr>
    </w:p>
    <w:p w14:paraId="15164AF5" w14:textId="77777777"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14:paraId="134661B0" w14:textId="77777777"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14:paraId="0E1E57C2" w14:textId="77777777"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14:paraId="3D197782" w14:textId="77777777"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14:paraId="150A7B63" w14:textId="77777777"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14:paraId="4E2C518B" w14:textId="77777777"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9B567" w14:textId="77777777" w:rsidR="00AC5C26" w:rsidRDefault="00AC5C26" w:rsidP="006C294D">
      <w:r>
        <w:separator/>
      </w:r>
    </w:p>
  </w:endnote>
  <w:endnote w:type="continuationSeparator" w:id="0">
    <w:p w14:paraId="1E30165C" w14:textId="77777777" w:rsidR="00AC5C26" w:rsidRDefault="00AC5C2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14:paraId="01619F26" w14:textId="77777777" w:rsidTr="00A246A7">
      <w:tc>
        <w:tcPr>
          <w:tcW w:w="9214" w:type="dxa"/>
        </w:tcPr>
        <w:p w14:paraId="483DAEA4" w14:textId="77777777"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14:paraId="192338EB" w14:textId="77777777"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BED48" w14:textId="77777777" w:rsidR="00AC5C26" w:rsidRDefault="00AC5C26" w:rsidP="006C294D">
      <w:r>
        <w:separator/>
      </w:r>
    </w:p>
  </w:footnote>
  <w:footnote w:type="continuationSeparator" w:id="0">
    <w:p w14:paraId="4A993B8D" w14:textId="77777777" w:rsidR="00AC5C26" w:rsidRDefault="00AC5C26"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formatting="1" w:enforcement="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7331"/>
    <w:rsid w:val="002B02DD"/>
    <w:rsid w:val="002C3E35"/>
    <w:rsid w:val="002D13A8"/>
    <w:rsid w:val="002E5375"/>
    <w:rsid w:val="002E599E"/>
    <w:rsid w:val="002E67BE"/>
    <w:rsid w:val="003007B0"/>
    <w:rsid w:val="00306C18"/>
    <w:rsid w:val="0031175F"/>
    <w:rsid w:val="00320756"/>
    <w:rsid w:val="00322A3D"/>
    <w:rsid w:val="0034335A"/>
    <w:rsid w:val="00370054"/>
    <w:rsid w:val="003A6731"/>
    <w:rsid w:val="003B0355"/>
    <w:rsid w:val="003B1CF9"/>
    <w:rsid w:val="003B7821"/>
    <w:rsid w:val="003C63FC"/>
    <w:rsid w:val="003D0B67"/>
    <w:rsid w:val="003D21BE"/>
    <w:rsid w:val="003E784A"/>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470A"/>
    <w:rsid w:val="006C6089"/>
    <w:rsid w:val="006E55BF"/>
    <w:rsid w:val="00700F2D"/>
    <w:rsid w:val="007045A5"/>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902DC"/>
    <w:rsid w:val="00892B26"/>
    <w:rsid w:val="00896C71"/>
    <w:rsid w:val="008C442D"/>
    <w:rsid w:val="008D12B9"/>
    <w:rsid w:val="008D70BC"/>
    <w:rsid w:val="008E1809"/>
    <w:rsid w:val="008E7826"/>
    <w:rsid w:val="00921E5C"/>
    <w:rsid w:val="00922F42"/>
    <w:rsid w:val="00942057"/>
    <w:rsid w:val="00945F9C"/>
    <w:rsid w:val="009A55A9"/>
    <w:rsid w:val="009B489A"/>
    <w:rsid w:val="009E0B9A"/>
    <w:rsid w:val="009E65F6"/>
    <w:rsid w:val="00A003CF"/>
    <w:rsid w:val="00A07DAF"/>
    <w:rsid w:val="00A20928"/>
    <w:rsid w:val="00A246A7"/>
    <w:rsid w:val="00A706F8"/>
    <w:rsid w:val="00A829D6"/>
    <w:rsid w:val="00A96D7D"/>
    <w:rsid w:val="00AB1DDF"/>
    <w:rsid w:val="00AB64AE"/>
    <w:rsid w:val="00AC45D2"/>
    <w:rsid w:val="00AC5C26"/>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678C5"/>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C33C8"/>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08B41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POST/DYS/OR/OZ/02032/2025                         </dmsv2SWPP2ObjectNumber>
    <dmsv2SWPP2SumMD5 xmlns="http://schemas.microsoft.com/sharepoint/v3">db23da45852ab8a41bff6fd5f4623201</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22577038</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M37YNRNYPV7A-513987650-5597</_dlc_DocId>
    <_dlc_DocIdUrl xmlns="a19cb1c7-c5c7-46d4-85ae-d83685407bba">
      <Url>https://swpp2.dms.gkpge.pl/sites/37/_layouts/15/DocIdRedir.aspx?ID=M37YNRNYPV7A-513987650-5597</Url>
      <Description>M37YNRNYPV7A-513987650-5597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62A20-892A-4A58-94BD-BE80478C4262}"/>
</file>

<file path=customXml/itemProps2.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3.xml><?xml version="1.0" encoding="utf-8"?>
<ds:datastoreItem xmlns:ds="http://schemas.openxmlformats.org/officeDocument/2006/customXml" ds:itemID="{27813854-FFB4-4F65-8871-7AF11A045566}">
  <ds:schemaRefs>
    <ds:schemaRef ds:uri="http://schemas.microsoft.com/sharepoint/events"/>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9A37309B-DB6D-4F73-B006-C29F5554C2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6FA1D554-761E-4D35-A18C-8773A325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3830</Words>
  <Characters>22985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26762</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Czerwonka Dominika [PGE Dystr. O.Rzeszów]</cp:lastModifiedBy>
  <cp:revision>3</cp:revision>
  <cp:lastPrinted>2015-01-05T12:37:00Z</cp:lastPrinted>
  <dcterms:created xsi:type="dcterms:W3CDTF">2023-11-17T11:58:00Z</dcterms:created>
  <dcterms:modified xsi:type="dcterms:W3CDTF">2025-05-29T05:37:00Z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0c16b392-26ba-4b94-b7c1-8b3f052a0811</vt:lpwstr>
  </property>
</Properties>
</file>