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42166608"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t>POST/DYS/OR/OZ/</w:t>
      </w:r>
      <w:r w:rsidR="0051208D">
        <w:rPr>
          <w:rFonts w:cs="Calibri"/>
          <w:b/>
          <w:caps/>
          <w:kern w:val="28"/>
        </w:rPr>
        <w:t>01275</w:t>
      </w:r>
      <w:bookmarkStart w:id="5" w:name="_GoBack"/>
      <w:bookmarkEnd w:id="5"/>
      <w:r w:rsidRPr="00907D9E">
        <w:rPr>
          <w:rFonts w:cs="Calibri"/>
          <w:b/>
          <w:caps/>
          <w:kern w:val="28"/>
        </w:rPr>
        <w:t>/</w:t>
      </w:r>
      <w:r w:rsidR="008344EA" w:rsidRPr="00907D9E">
        <w:rPr>
          <w:rFonts w:cs="Calibri"/>
          <w:b/>
          <w:caps/>
          <w:kern w:val="28"/>
        </w:rPr>
        <w:t>202</w:t>
      </w:r>
      <w:r w:rsidR="00C101CC" w:rsidRPr="00907D9E">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6ACA8F5F"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673D56" w:rsidRPr="00673D56">
        <w:rPr>
          <w:rFonts w:ascii="Calibri" w:hAnsi="Calibri" w:cs="Arial"/>
          <w:b/>
          <w:i/>
          <w:snapToGrid w:val="0"/>
          <w:sz w:val="22"/>
          <w:szCs w:val="22"/>
        </w:rPr>
        <w:t>Budowa przyłączy kablowych na terenie Rejonu Energetycznego Rzeszów - Rzeszów (ul. Św. Jakuba, ul. Gościnna, ul. Zygmuntowska, ul. Myśliwska) - 4 części</w:t>
      </w:r>
      <w:r w:rsidRPr="00907D9E">
        <w:rPr>
          <w:rFonts w:ascii="Calibri" w:hAnsi="Calibri" w:cs="Arial"/>
          <w:snapToGrid w:val="0"/>
          <w:sz w:val="22"/>
          <w:szCs w:val="22"/>
        </w:rPr>
        <w:t>”</w:t>
      </w:r>
      <w:r w:rsidR="00673D56">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907D9E">
              <w:rPr>
                <w:rFonts w:asciiTheme="minorHAnsi" w:hAnsiTheme="minorHAnsi" w:cs="Arial"/>
                <w:b/>
                <w:szCs w:val="22"/>
                <w:lang w:val="de-DE" w:eastAsia="pl-PL"/>
              </w:rPr>
              <w:t>e-mail</w:t>
            </w:r>
            <w:proofErr w:type="spellEnd"/>
            <w:r w:rsidRPr="00907D9E">
              <w:rPr>
                <w:rFonts w:asciiTheme="minorHAnsi" w:hAnsiTheme="minorHAnsi" w:cs="Arial"/>
                <w:b/>
                <w:szCs w:val="22"/>
                <w:lang w:val="de-DE" w:eastAsia="pl-PL"/>
              </w:rPr>
              <w:t>:</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BFBFED5" w14:textId="0441C532" w:rsidR="006E2C51" w:rsidRPr="00716A99" w:rsidRDefault="00742C11" w:rsidP="00716A99">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673D56">
        <w:rPr>
          <w:rFonts w:cs="Calibri"/>
          <w:b/>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6E2C51" w:rsidRPr="00374AF0" w14:paraId="4FF446BB" w14:textId="77777777" w:rsidTr="00366EF7">
        <w:trPr>
          <w:jc w:val="center"/>
        </w:trPr>
        <w:tc>
          <w:tcPr>
            <w:tcW w:w="2230" w:type="dxa"/>
            <w:shd w:val="clear" w:color="auto" w:fill="D9D9D9"/>
            <w:vAlign w:val="center"/>
          </w:tcPr>
          <w:p w14:paraId="4D6C01B4" w14:textId="77777777" w:rsidR="006E2C51" w:rsidRPr="004557E9" w:rsidRDefault="006E2C51" w:rsidP="00366EF7">
            <w:pPr>
              <w:pStyle w:val="Akapitzlist"/>
              <w:spacing w:before="120" w:line="240" w:lineRule="auto"/>
              <w:rPr>
                <w:rFonts w:cs="Arial"/>
                <w:b/>
                <w:bCs/>
                <w:snapToGrid w:val="0"/>
                <w:color w:val="000000"/>
                <w:sz w:val="20"/>
                <w:szCs w:val="22"/>
              </w:rPr>
            </w:pPr>
            <w:r w:rsidRPr="004557E9">
              <w:rPr>
                <w:rFonts w:cs="Arial"/>
                <w:b/>
                <w:bCs/>
                <w:snapToGrid w:val="0"/>
                <w:color w:val="000000"/>
                <w:sz w:val="20"/>
                <w:szCs w:val="22"/>
              </w:rPr>
              <w:t>Nazwa</w:t>
            </w:r>
          </w:p>
        </w:tc>
        <w:tc>
          <w:tcPr>
            <w:tcW w:w="2018" w:type="dxa"/>
            <w:shd w:val="clear" w:color="auto" w:fill="D9D9D9"/>
            <w:vAlign w:val="center"/>
          </w:tcPr>
          <w:p w14:paraId="438A2571"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Wartość netto</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342" w:type="dxa"/>
            <w:shd w:val="clear" w:color="auto" w:fill="D9D9D9"/>
            <w:vAlign w:val="center"/>
          </w:tcPr>
          <w:p w14:paraId="25CB2BBB"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Stawka </w:t>
            </w:r>
            <w:r w:rsidRPr="00374AF0">
              <w:rPr>
                <w:rFonts w:cs="Arial"/>
                <w:b/>
                <w:bCs/>
                <w:snapToGrid w:val="0"/>
                <w:color w:val="000000"/>
                <w:sz w:val="20"/>
                <w:szCs w:val="22"/>
              </w:rPr>
              <w:t>podatku VAT [%]</w:t>
            </w:r>
          </w:p>
        </w:tc>
        <w:tc>
          <w:tcPr>
            <w:tcW w:w="1635" w:type="dxa"/>
            <w:shd w:val="clear" w:color="auto" w:fill="D9D9D9"/>
            <w:vAlign w:val="center"/>
          </w:tcPr>
          <w:p w14:paraId="7E5969F0" w14:textId="77777777" w:rsidR="006E2C51" w:rsidRPr="00374AF0" w:rsidRDefault="006E2C51" w:rsidP="00366EF7">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Podatek VAT</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842" w:type="dxa"/>
            <w:shd w:val="clear" w:color="auto" w:fill="D9D9D9"/>
            <w:vAlign w:val="center"/>
          </w:tcPr>
          <w:p w14:paraId="4742278E"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Cena</w:t>
            </w:r>
            <w:r>
              <w:rPr>
                <w:rFonts w:cs="Arial"/>
                <w:b/>
                <w:bCs/>
                <w:snapToGrid w:val="0"/>
                <w:color w:val="000000"/>
                <w:sz w:val="20"/>
                <w:szCs w:val="22"/>
              </w:rPr>
              <w:t xml:space="preserve"> brutto </w:t>
            </w:r>
            <w:r w:rsidRPr="00374AF0">
              <w:rPr>
                <w:rFonts w:cs="Arial"/>
                <w:b/>
                <w:bCs/>
                <w:snapToGrid w:val="0"/>
                <w:color w:val="000000"/>
                <w:sz w:val="20"/>
                <w:szCs w:val="22"/>
              </w:rPr>
              <w:t>[zł]</w:t>
            </w:r>
          </w:p>
        </w:tc>
      </w:tr>
      <w:tr w:rsidR="006E2C51" w:rsidRPr="00374AF0" w14:paraId="7F3F0326" w14:textId="77777777" w:rsidTr="00366EF7">
        <w:trPr>
          <w:trHeight w:val="534"/>
          <w:jc w:val="center"/>
        </w:trPr>
        <w:tc>
          <w:tcPr>
            <w:tcW w:w="2230" w:type="dxa"/>
            <w:tcBorders>
              <w:bottom w:val="single" w:sz="4" w:space="0" w:color="auto"/>
            </w:tcBorders>
            <w:vAlign w:val="center"/>
          </w:tcPr>
          <w:p w14:paraId="694A4D19" w14:textId="287B42D8" w:rsidR="006E2C51" w:rsidRPr="00374AF0" w:rsidRDefault="006E2C51" w:rsidP="00716A99">
            <w:pPr>
              <w:spacing w:before="120" w:line="240" w:lineRule="auto"/>
              <w:rPr>
                <w:rFonts w:cs="Arial"/>
                <w:b/>
                <w:bCs/>
                <w:snapToGrid w:val="0"/>
                <w:color w:val="000000"/>
                <w:sz w:val="20"/>
                <w:szCs w:val="22"/>
                <w:u w:val="single"/>
              </w:rPr>
            </w:pPr>
            <w:r>
              <w:rPr>
                <w:rFonts w:cs="Arial"/>
                <w:b/>
                <w:bCs/>
                <w:snapToGrid w:val="0"/>
                <w:color w:val="000000"/>
                <w:sz w:val="20"/>
                <w:szCs w:val="22"/>
              </w:rPr>
              <w:t xml:space="preserve">Zasilanie </w:t>
            </w:r>
            <w:r w:rsidR="00716A99">
              <w:rPr>
                <w:rFonts w:cs="Arial"/>
                <w:b/>
                <w:bCs/>
                <w:snapToGrid w:val="0"/>
                <w:color w:val="000000"/>
                <w:sz w:val="20"/>
                <w:szCs w:val="22"/>
              </w:rPr>
              <w:t>rezerwowe</w:t>
            </w:r>
          </w:p>
        </w:tc>
        <w:tc>
          <w:tcPr>
            <w:tcW w:w="2018" w:type="dxa"/>
            <w:tcBorders>
              <w:bottom w:val="single" w:sz="4" w:space="0" w:color="auto"/>
            </w:tcBorders>
          </w:tcPr>
          <w:p w14:paraId="627C97C4"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0D71251"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35E69EA5"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6B60E506"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190D4143" w14:textId="77777777" w:rsidTr="00366EF7">
        <w:trPr>
          <w:trHeight w:val="445"/>
          <w:jc w:val="center"/>
        </w:trPr>
        <w:tc>
          <w:tcPr>
            <w:tcW w:w="2230" w:type="dxa"/>
            <w:tcBorders>
              <w:bottom w:val="single" w:sz="4" w:space="0" w:color="auto"/>
            </w:tcBorders>
            <w:vAlign w:val="center"/>
          </w:tcPr>
          <w:p w14:paraId="2F68BF45" w14:textId="77777777" w:rsidR="006E2C51" w:rsidRPr="00374AF0" w:rsidRDefault="006E2C51" w:rsidP="00366EF7">
            <w:pPr>
              <w:spacing w:before="120" w:line="240" w:lineRule="auto"/>
              <w:ind w:right="-138"/>
              <w:rPr>
                <w:rFonts w:cs="Arial"/>
                <w:b/>
                <w:bCs/>
                <w:snapToGrid w:val="0"/>
                <w:color w:val="000000"/>
                <w:sz w:val="20"/>
                <w:szCs w:val="22"/>
                <w:u w:val="single"/>
              </w:rPr>
            </w:pPr>
            <w:r w:rsidRPr="001F28E7">
              <w:rPr>
                <w:rFonts w:cs="Arial"/>
                <w:b/>
                <w:bCs/>
                <w:snapToGrid w:val="0"/>
                <w:sz w:val="20"/>
                <w:szCs w:val="22"/>
              </w:rPr>
              <w:t>Dostosowanie</w:t>
            </w:r>
            <w:r>
              <w:rPr>
                <w:rFonts w:cs="Arial"/>
                <w:b/>
                <w:bCs/>
                <w:snapToGrid w:val="0"/>
                <w:sz w:val="20"/>
                <w:szCs w:val="22"/>
              </w:rPr>
              <w:t xml:space="preserve"> </w:t>
            </w:r>
            <w:r w:rsidRPr="001F28E7">
              <w:rPr>
                <w:rFonts w:cs="Arial"/>
                <w:b/>
                <w:bCs/>
                <w:snapToGrid w:val="0"/>
                <w:sz w:val="20"/>
                <w:szCs w:val="22"/>
              </w:rPr>
              <w:t xml:space="preserve">stacji </w:t>
            </w:r>
            <w:proofErr w:type="spellStart"/>
            <w:r w:rsidRPr="001F28E7">
              <w:rPr>
                <w:rFonts w:cs="Arial"/>
                <w:b/>
                <w:bCs/>
                <w:snapToGrid w:val="0"/>
                <w:sz w:val="20"/>
                <w:szCs w:val="22"/>
              </w:rPr>
              <w:t>trsf</w:t>
            </w:r>
            <w:proofErr w:type="spellEnd"/>
            <w:r w:rsidRPr="001F28E7">
              <w:rPr>
                <w:rFonts w:cs="Arial"/>
                <w:b/>
                <w:bCs/>
                <w:snapToGrid w:val="0"/>
                <w:sz w:val="20"/>
                <w:szCs w:val="22"/>
              </w:rPr>
              <w:t>.</w:t>
            </w:r>
          </w:p>
        </w:tc>
        <w:tc>
          <w:tcPr>
            <w:tcW w:w="2018" w:type="dxa"/>
            <w:tcBorders>
              <w:bottom w:val="single" w:sz="4" w:space="0" w:color="auto"/>
            </w:tcBorders>
          </w:tcPr>
          <w:p w14:paraId="607E7449"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E3FF387"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266E682C"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749F29A3"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7DEAA722" w14:textId="77777777" w:rsidTr="00366EF7">
        <w:trPr>
          <w:trHeight w:val="439"/>
          <w:jc w:val="center"/>
        </w:trPr>
        <w:tc>
          <w:tcPr>
            <w:tcW w:w="2230" w:type="dxa"/>
            <w:tcBorders>
              <w:bottom w:val="single" w:sz="4" w:space="0" w:color="auto"/>
            </w:tcBorders>
            <w:shd w:val="clear" w:color="auto" w:fill="F2F2F2" w:themeFill="background1" w:themeFillShade="F2"/>
          </w:tcPr>
          <w:p w14:paraId="2C8D624F"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Razem</w:t>
            </w:r>
          </w:p>
        </w:tc>
        <w:tc>
          <w:tcPr>
            <w:tcW w:w="2018" w:type="dxa"/>
            <w:tcBorders>
              <w:bottom w:val="single" w:sz="4" w:space="0" w:color="auto"/>
            </w:tcBorders>
            <w:shd w:val="clear" w:color="auto" w:fill="F2F2F2" w:themeFill="background1" w:themeFillShade="F2"/>
          </w:tcPr>
          <w:p w14:paraId="470148AA"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shd w:val="clear" w:color="auto" w:fill="F2F2F2" w:themeFill="background1" w:themeFillShade="F2"/>
          </w:tcPr>
          <w:p w14:paraId="174D850A"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shd w:val="clear" w:color="auto" w:fill="F2F2F2" w:themeFill="background1" w:themeFillShade="F2"/>
          </w:tcPr>
          <w:p w14:paraId="13F59DF6"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shd w:val="clear" w:color="auto" w:fill="F2F2F2" w:themeFill="background1" w:themeFillShade="F2"/>
          </w:tcPr>
          <w:p w14:paraId="50B9AB3A" w14:textId="77777777" w:rsidR="006E2C51" w:rsidRPr="00374AF0" w:rsidRDefault="006E2C51" w:rsidP="00366EF7">
            <w:pPr>
              <w:spacing w:before="120" w:line="240" w:lineRule="auto"/>
              <w:ind w:left="425"/>
              <w:rPr>
                <w:rFonts w:cs="Arial"/>
                <w:b/>
                <w:bCs/>
                <w:snapToGrid w:val="0"/>
                <w:color w:val="000000"/>
                <w:sz w:val="20"/>
                <w:szCs w:val="22"/>
              </w:rPr>
            </w:pPr>
          </w:p>
        </w:tc>
      </w:tr>
    </w:tbl>
    <w:p w14:paraId="4873A2AC" w14:textId="3B6D6F92" w:rsidR="006E2C51" w:rsidRDefault="006E2C51" w:rsidP="006E2C51">
      <w:pPr>
        <w:spacing w:before="100" w:beforeAutospacing="1" w:after="100" w:afterAutospacing="1" w:line="360" w:lineRule="auto"/>
        <w:ind w:left="284"/>
        <w:contextualSpacing/>
        <w:rPr>
          <w:rFonts w:cs="Calibri"/>
          <w:b/>
        </w:rPr>
      </w:pPr>
    </w:p>
    <w:p w14:paraId="705E0A81" w14:textId="77777777" w:rsidR="006E2C51" w:rsidRPr="00907D9E" w:rsidRDefault="006E2C51" w:rsidP="006E2C51">
      <w:pPr>
        <w:spacing w:before="100" w:beforeAutospacing="1" w:after="100" w:afterAutospacing="1" w:line="360" w:lineRule="auto"/>
        <w:ind w:left="284"/>
        <w:contextualSpacing/>
        <w:rPr>
          <w:rFonts w:cs="Calibri"/>
          <w:b/>
        </w:rPr>
      </w:pPr>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lastRenderedPageBreak/>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480A3B"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480A3B"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w:t>
      </w:r>
      <w:r w:rsidRPr="00907D9E">
        <w:rPr>
          <w:rFonts w:cs="Calibri"/>
          <w:szCs w:val="22"/>
        </w:rPr>
        <w:lastRenderedPageBreak/>
        <w:t xml:space="preserve">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480A3B"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480A3B"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lastRenderedPageBreak/>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BA6A8" w14:textId="77777777" w:rsidR="00480A3B" w:rsidRDefault="00480A3B" w:rsidP="004A302B">
      <w:pPr>
        <w:spacing w:line="240" w:lineRule="auto"/>
      </w:pPr>
      <w:r>
        <w:separator/>
      </w:r>
    </w:p>
  </w:endnote>
  <w:endnote w:type="continuationSeparator" w:id="0">
    <w:p w14:paraId="7F2933A2" w14:textId="77777777" w:rsidR="00480A3B" w:rsidRDefault="00480A3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DCCBD38"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1208D">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1208D">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18041" w14:textId="77777777" w:rsidR="00480A3B" w:rsidRDefault="00480A3B" w:rsidP="004A302B">
      <w:pPr>
        <w:spacing w:line="240" w:lineRule="auto"/>
      </w:pPr>
      <w:r>
        <w:separator/>
      </w:r>
    </w:p>
  </w:footnote>
  <w:footnote w:type="continuationSeparator" w:id="0">
    <w:p w14:paraId="5B2E7E25" w14:textId="77777777" w:rsidR="00480A3B" w:rsidRDefault="00480A3B"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0A3B"/>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208D"/>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D56"/>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2C51"/>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16A99"/>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486D"/>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0C4B"/>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5FF3"/>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0F7"/>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544c40e2c1a6c6aadf4fc3047fc811f1</dmsv2SWPP2SumMD5>
    <dmsv2BaseMoved xmlns="http://schemas.microsoft.com/sharepoint/v3">false</dmsv2BaseMoved>
    <dmsv2BaseIsSensitive xmlns="http://schemas.microsoft.com/sharepoint/v3">true</dmsv2BaseIsSensitive>
    <dmsv2SWPP2IDSWPP2 xmlns="http://schemas.microsoft.com/sharepoint/v3">674328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21933033</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JT264K7MUK5A-1833278153-7409</_dlc_DocId>
    <_dlc_DocIdUrl xmlns="a19cb1c7-c5c7-46d4-85ae-d83685407bba">
      <Url>https://swpp2.dms.gkpge.pl/sites/35/_layouts/15/DocIdRedir.aspx?ID=JT264K7MUK5A-1833278153-7409</Url>
      <Description>JT264K7MUK5A-1833278153-7409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D03BF25-7BFE-419C-A99D-B6C60E6FB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DBC65E-EAA0-4664-AB53-261BAA28C7C4}">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E101331-418E-41CE-8D34-D952C82E6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1196</Words>
  <Characters>7181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cp:revision>
  <cp:lastPrinted>2020-02-27T07:25:00Z</cp:lastPrinted>
  <dcterms:created xsi:type="dcterms:W3CDTF">2025-03-20T11:34:00Z</dcterms:created>
  <dcterms:modified xsi:type="dcterms:W3CDTF">2025-04-07T08:24:00Z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cef6b908-384f-45cb-b3e5-445707a713a6</vt:lpwstr>
  </property>
</Properties>
</file>