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2FED7D5D" w:rsidR="00A473BE" w:rsidRPr="009F2F67" w:rsidRDefault="009F2F67" w:rsidP="009F2F67">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2</w:t>
      </w:r>
      <w:r w:rsidRPr="00610AA7">
        <w:rPr>
          <w:rFonts w:cstheme="minorHAnsi"/>
          <w:color w:val="auto"/>
          <w:sz w:val="20"/>
          <w:szCs w:val="20"/>
        </w:rPr>
        <w:t xml:space="preserve"> </w:t>
      </w:r>
      <w:r>
        <w:rPr>
          <w:rFonts w:cstheme="minorHAnsi"/>
          <w:color w:val="auto"/>
          <w:sz w:val="20"/>
          <w:szCs w:val="20"/>
        </w:rPr>
        <w:t>POST/DYS/OLD/GZ/03673/2024</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3F17D05F" w14:textId="77777777" w:rsidR="009F2F67" w:rsidRPr="009F2F67" w:rsidRDefault="005A7035" w:rsidP="007852DA">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2551D" w:rsidRPr="009F2F67">
        <w:rPr>
          <w:rFonts w:asciiTheme="minorHAnsi" w:hAnsiTheme="minorHAnsi" w:cstheme="minorHAnsi"/>
          <w:sz w:val="20"/>
        </w:rPr>
        <w:t xml:space="preserve">RE </w:t>
      </w:r>
      <w:r w:rsidR="00C51AAC" w:rsidRPr="009F2F67">
        <w:rPr>
          <w:rFonts w:asciiTheme="minorHAnsi" w:hAnsiTheme="minorHAnsi" w:cstheme="minorHAnsi"/>
          <w:sz w:val="20"/>
        </w:rPr>
        <w:t>Sieradz</w:t>
      </w:r>
      <w:r w:rsidR="0082551D" w:rsidRPr="0082551D">
        <w:rPr>
          <w:rFonts w:asciiTheme="minorHAnsi" w:hAnsiTheme="minorHAnsi" w:cstheme="minorHAnsi"/>
          <w:sz w:val="20"/>
        </w:rPr>
        <w:t xml:space="preserve"> dla zadania pn. </w:t>
      </w:r>
      <w:r w:rsidR="009F2F67">
        <w:rPr>
          <w:rFonts w:asciiTheme="minorHAnsi" w:hAnsiTheme="minorHAnsi" w:cstheme="minorHAnsi"/>
          <w:sz w:val="20"/>
        </w:rPr>
        <w:t xml:space="preserve"> </w:t>
      </w:r>
    </w:p>
    <w:p w14:paraId="3D8D8269" w14:textId="1BC0660D" w:rsidR="009F2F67" w:rsidRPr="009F2F67" w:rsidRDefault="0082551D" w:rsidP="009F2F67">
      <w:pPr>
        <w:pStyle w:val="Akapitzlist"/>
        <w:spacing w:before="120" w:line="276" w:lineRule="auto"/>
        <w:jc w:val="center"/>
        <w:outlineLvl w:val="0"/>
        <w:rPr>
          <w:rFonts w:asciiTheme="minorHAnsi" w:hAnsiTheme="minorHAnsi" w:cstheme="minorHAnsi"/>
          <w:sz w:val="20"/>
          <w:u w:val="single"/>
        </w:rPr>
      </w:pPr>
      <w:r w:rsidRPr="009F2F67">
        <w:rPr>
          <w:rFonts w:asciiTheme="minorHAnsi" w:hAnsiTheme="minorHAnsi" w:cstheme="minorHAnsi"/>
          <w:b/>
          <w:i/>
          <w:sz w:val="20"/>
        </w:rPr>
        <w:t>„</w:t>
      </w:r>
      <w:r w:rsidR="007852DA" w:rsidRPr="009F2F67">
        <w:rPr>
          <w:rFonts w:asciiTheme="minorHAnsi" w:hAnsiTheme="minorHAnsi" w:cstheme="minorHAnsi"/>
          <w:b/>
          <w:i/>
          <w:sz w:val="20"/>
        </w:rPr>
        <w:t>Przebudowa sieci SN, linia 15kV Jeziorsko – Pompownia Miłkowice (od Kaszew 4 kier. Ziemięcin)</w:t>
      </w:r>
      <w:r w:rsidRPr="009F2F67">
        <w:rPr>
          <w:rFonts w:asciiTheme="minorHAnsi" w:hAnsiTheme="minorHAnsi" w:cstheme="minorHAnsi"/>
          <w:b/>
          <w:i/>
          <w:sz w:val="20"/>
        </w:rPr>
        <w:t>”</w:t>
      </w:r>
    </w:p>
    <w:p w14:paraId="5B607434" w14:textId="6B499C13" w:rsidR="00821178" w:rsidRPr="00BC792F" w:rsidRDefault="009F2F67" w:rsidP="009F2F67">
      <w:pPr>
        <w:pStyle w:val="Akapitzlist"/>
        <w:spacing w:before="120" w:line="276" w:lineRule="auto"/>
        <w:outlineLvl w:val="0"/>
        <w:rPr>
          <w:rFonts w:asciiTheme="minorHAnsi" w:hAnsiTheme="minorHAnsi" w:cstheme="minorHAnsi"/>
          <w:sz w:val="20"/>
          <w:u w:val="single"/>
        </w:rPr>
      </w:pPr>
      <w:r w:rsidRPr="00B0758C">
        <w:rPr>
          <w:rFonts w:asciiTheme="minorHAnsi" w:hAnsiTheme="minorHAnsi" w:cstheme="minorHAnsi"/>
          <w:sz w:val="20"/>
        </w:rPr>
        <w:t xml:space="preserve">Zakres rzeczowy został ujęty w Specyfikacji Technicznej </w:t>
      </w:r>
      <w:r>
        <w:rPr>
          <w:rFonts w:asciiTheme="minorHAnsi" w:hAnsiTheme="minorHAnsi" w:cstheme="minorHAnsi"/>
          <w:sz w:val="20"/>
        </w:rPr>
        <w:t xml:space="preserve">(do cz. 2) </w:t>
      </w:r>
      <w:r w:rsidRPr="00B0758C">
        <w:rPr>
          <w:rFonts w:asciiTheme="minorHAnsi" w:hAnsiTheme="minorHAnsi" w:cstheme="minorHAnsi"/>
          <w:sz w:val="20"/>
        </w:rPr>
        <w:t xml:space="preserve">- </w:t>
      </w:r>
      <w:r w:rsidRPr="00B0758C">
        <w:rPr>
          <w:rFonts w:asciiTheme="minorHAnsi" w:hAnsiTheme="minorHAnsi" w:cstheme="minorHAnsi"/>
          <w:b/>
          <w:sz w:val="20"/>
        </w:rPr>
        <w:t>załącznik nr 1.7 do OPZ</w:t>
      </w:r>
      <w:r w:rsidRPr="00B0758C">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FCB5EBF" w:rsidR="00BC792F" w:rsidRPr="009F2F67" w:rsidRDefault="00C51AAC" w:rsidP="00A473BE">
      <w:pPr>
        <w:pStyle w:val="Akapitzlist"/>
        <w:spacing w:before="120" w:line="276" w:lineRule="auto"/>
        <w:ind w:left="284"/>
        <w:outlineLvl w:val="0"/>
        <w:rPr>
          <w:rFonts w:ascii="Calibri" w:hAnsi="Calibri" w:cs="Calibri"/>
          <w:b/>
          <w:i/>
          <w:sz w:val="20"/>
        </w:rPr>
      </w:pPr>
      <w:r w:rsidRPr="009F2F67">
        <w:rPr>
          <w:rFonts w:ascii="Calibri" w:hAnsi="Calibri" w:cs="Calibri"/>
          <w:b/>
          <w:i/>
          <w:sz w:val="20"/>
        </w:rPr>
        <w:t>1</w:t>
      </w:r>
      <w:r w:rsidR="007852DA" w:rsidRPr="009F2F67">
        <w:rPr>
          <w:rFonts w:ascii="Calibri" w:hAnsi="Calibri" w:cs="Calibri"/>
          <w:b/>
          <w:i/>
          <w:sz w:val="20"/>
        </w:rPr>
        <w:t>8</w:t>
      </w:r>
      <w:r w:rsidR="0082551D" w:rsidRPr="009F2F67">
        <w:rPr>
          <w:rFonts w:ascii="Calibri" w:hAnsi="Calibri" w:cs="Calibri"/>
          <w:b/>
          <w:i/>
          <w:sz w:val="20"/>
        </w:rPr>
        <w:t xml:space="preserve"> miesięcy od dnia podpisania umowy</w:t>
      </w:r>
    </w:p>
    <w:p w14:paraId="4753AC39" w14:textId="367F6873"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1EC70317"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3CE5688" w14:textId="76234349" w:rsidR="009F2F67" w:rsidRDefault="009F2F67" w:rsidP="009F2F67">
      <w:pPr>
        <w:pStyle w:val="Akapitzlist"/>
        <w:spacing w:before="120" w:line="276" w:lineRule="auto"/>
        <w:outlineLvl w:val="0"/>
        <w:rPr>
          <w:rFonts w:asciiTheme="minorHAnsi" w:hAnsiTheme="minorHAnsi" w:cstheme="minorHAnsi"/>
          <w:sz w:val="20"/>
        </w:rPr>
      </w:pPr>
    </w:p>
    <w:p w14:paraId="41D94FBD" w14:textId="77777777" w:rsidR="009F2F67" w:rsidRDefault="009F2F67" w:rsidP="009F2F67">
      <w:pPr>
        <w:pStyle w:val="Akapitzlist"/>
        <w:spacing w:before="120" w:line="276" w:lineRule="auto"/>
        <w:outlineLvl w:val="0"/>
        <w:rPr>
          <w:rFonts w:asciiTheme="minorHAnsi" w:hAnsiTheme="minorHAnsi" w:cstheme="minorHAnsi"/>
          <w:sz w:val="20"/>
        </w:rPr>
      </w:pP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82551D"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82551D">
        <w:rPr>
          <w:rFonts w:asciiTheme="minorHAnsi" w:hAnsiTheme="minorHAnsi" w:cstheme="minorHAnsi"/>
          <w:bCs/>
          <w:iCs/>
          <w:sz w:val="20"/>
        </w:rPr>
        <w:t xml:space="preserve">Wzór umowy o udostępnieniu nieruchomości </w:t>
      </w:r>
      <w:r w:rsidR="005A20E4" w:rsidRPr="0082551D">
        <w:rPr>
          <w:rFonts w:asciiTheme="minorHAnsi" w:hAnsiTheme="minorHAnsi" w:cstheme="minorHAnsi"/>
          <w:sz w:val="20"/>
        </w:rPr>
        <w:t>w celu budowy urządzeń energetycznych</w:t>
      </w:r>
    </w:p>
    <w:p w14:paraId="0C8BE382" w14:textId="59906DD1"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1.4 – Wzór </w:t>
      </w:r>
      <w:r w:rsidR="005A20E4" w:rsidRPr="0082551D">
        <w:rPr>
          <w:rFonts w:asciiTheme="minorHAnsi" w:hAnsiTheme="minorHAnsi" w:cstheme="minorHAnsi"/>
          <w:sz w:val="20"/>
        </w:rPr>
        <w:t>porozumienia o ustanowienie nieodpłatnej służebności przesyłu</w:t>
      </w:r>
    </w:p>
    <w:p w14:paraId="6DA3A0FB" w14:textId="7DF2FB0F"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1.5  – </w:t>
      </w:r>
      <w:r w:rsidR="005A20E4" w:rsidRPr="0082551D">
        <w:rPr>
          <w:rFonts w:asciiTheme="minorHAnsi" w:hAnsiTheme="minorHAnsi" w:cstheme="minorHAnsi"/>
          <w:sz w:val="20"/>
        </w:rPr>
        <w:t>Wzór porozumienia o ustanowienie odpłatnej służebności przesyłu</w:t>
      </w:r>
    </w:p>
    <w:p w14:paraId="3963A436" w14:textId="2FEA6B00"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1.6 – </w:t>
      </w:r>
      <w:r w:rsidR="00D0430A" w:rsidRPr="0082551D">
        <w:rPr>
          <w:rFonts w:asciiTheme="minorHAnsi" w:hAnsiTheme="minorHAnsi" w:cstheme="minorHAnsi"/>
          <w:sz w:val="20"/>
        </w:rPr>
        <w:t xml:space="preserve">Wytyczne dla projektantów – układanie kabli SN metodą płużenia </w:t>
      </w:r>
    </w:p>
    <w:p w14:paraId="37313F38" w14:textId="77777777" w:rsidR="009F2F67" w:rsidRDefault="009F2F67" w:rsidP="009F2F67">
      <w:pPr>
        <w:rPr>
          <w:rFonts w:asciiTheme="minorHAnsi" w:hAnsiTheme="minorHAnsi" w:cstheme="minorHAnsi"/>
          <w:sz w:val="20"/>
        </w:rPr>
      </w:pPr>
      <w:r>
        <w:rPr>
          <w:rFonts w:asciiTheme="minorHAnsi" w:hAnsiTheme="minorHAnsi" w:cstheme="minorHAnsi"/>
          <w:sz w:val="20"/>
        </w:rPr>
        <w:t>Załącznik nr 1.7 – Specyfikacja techniczna (do cz. 2)</w:t>
      </w:r>
    </w:p>
    <w:p w14:paraId="77531E08" w14:textId="77777777" w:rsidR="009F2F67" w:rsidRPr="00BE232B" w:rsidRDefault="009F2F67" w:rsidP="009F2F67">
      <w:pPr>
        <w:rPr>
          <w:rFonts w:asciiTheme="minorHAnsi" w:hAnsiTheme="minorHAnsi" w:cstheme="minorHAnsi"/>
          <w:sz w:val="20"/>
        </w:rPr>
      </w:pPr>
      <w:r w:rsidRPr="00BE232B">
        <w:rPr>
          <w:rFonts w:asciiTheme="minorHAnsi" w:hAnsiTheme="minorHAnsi" w:cstheme="minorHAnsi"/>
          <w:sz w:val="20"/>
        </w:rPr>
        <w:t>Załącznik nr 1.8 – Mapka podglądowa</w:t>
      </w:r>
      <w:r>
        <w:rPr>
          <w:rFonts w:asciiTheme="minorHAnsi" w:hAnsiTheme="minorHAnsi" w:cstheme="minorHAnsi"/>
          <w:sz w:val="20"/>
        </w:rPr>
        <w:t xml:space="preserve"> (do cz. 2)</w:t>
      </w:r>
    </w:p>
    <w:p w14:paraId="1E394313" w14:textId="4AB41F2D" w:rsidR="00F0010F" w:rsidRPr="0082551D" w:rsidRDefault="009F2F67" w:rsidP="009F2F67">
      <w:pPr>
        <w:rPr>
          <w:rFonts w:asciiTheme="minorHAnsi" w:hAnsiTheme="minorHAnsi" w:cstheme="minorHAnsi"/>
          <w:sz w:val="20"/>
        </w:rPr>
      </w:pPr>
      <w:r w:rsidRPr="00BE232B">
        <w:rPr>
          <w:rFonts w:asciiTheme="minorHAnsi" w:hAnsiTheme="minorHAnsi" w:cstheme="minorHAnsi"/>
          <w:sz w:val="20"/>
        </w:rPr>
        <w:t>Załącznik nr 1.9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774A58B4"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E94AE1">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517C7E98"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E94AE1">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0B968424"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w:t>
      </w:r>
      <w:r w:rsidR="00E94AE1">
        <w:rPr>
          <w:rFonts w:asciiTheme="minorHAnsi" w:hAnsiTheme="minorHAnsi" w:cstheme="minorHAnsi"/>
          <w:sz w:val="20"/>
        </w:rPr>
        <w:t xml:space="preserve">                      </w:t>
      </w:r>
      <w:r w:rsidRPr="005873E7">
        <w:rPr>
          <w:rFonts w:asciiTheme="minorHAnsi" w:hAnsiTheme="minorHAnsi" w:cstheme="minorHAnsi"/>
          <w:sz w:val="20"/>
        </w:rPr>
        <w:t>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5ED209B0"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E94AE1">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20D31198"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E94AE1">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10F2C2F0"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E94AE1">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5EB70D1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E94AE1">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0C922FFB"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t>
      </w:r>
      <w:r w:rsidR="00E94AE1">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FC34B7D"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E94AE1">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481EA5EB"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E94AE1">
        <w:rPr>
          <w:rFonts w:asciiTheme="minorHAnsi" w:hAnsiTheme="minorHAnsi" w:cstheme="minorHAnsi"/>
          <w:sz w:val="20"/>
        </w:rPr>
        <w:t xml:space="preserve">         </w:t>
      </w:r>
      <w:r w:rsidRPr="005873E7">
        <w:rPr>
          <w:rFonts w:asciiTheme="minorHAnsi" w:hAnsiTheme="minorHAnsi" w:cstheme="minorHAnsi"/>
          <w:sz w:val="20"/>
        </w:rPr>
        <w:t>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52D92D72"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E94AE1">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1E00C6B5" w:rsidR="00A6238A" w:rsidRPr="00A6238A" w:rsidRDefault="00E94AE1" w:rsidP="00A6238A">
      <w:pPr>
        <w:rPr>
          <w:rFonts w:asciiTheme="minorHAnsi" w:hAnsiTheme="minorHAnsi" w:cstheme="minorHAnsi"/>
          <w:sz w:val="20"/>
        </w:rPr>
      </w:pPr>
      <w:r>
        <w:rPr>
          <w:rFonts w:asciiTheme="minorHAnsi" w:hAnsiTheme="minorHAnsi" w:cstheme="minorHAnsi"/>
          <w:b/>
          <w:bCs/>
          <w:iCs/>
          <w:sz w:val="20"/>
        </w:rPr>
        <w:lastRenderedPageBreak/>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47F872B4"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115809">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przesyłu na nieruchomości /prawie użytkowania wieczystego, opisanej </w:t>
      </w:r>
      <w:r w:rsidR="00115809">
        <w:rPr>
          <w:rFonts w:asciiTheme="minorHAnsi" w:eastAsiaTheme="minorHAnsi" w:hAnsiTheme="minorHAnsi" w:cstheme="minorHAnsi"/>
          <w:sz w:val="20"/>
        </w:rPr>
        <w:t xml:space="preserve">  </w:t>
      </w:r>
      <w:bookmarkStart w:id="2" w:name="_GoBack"/>
      <w:bookmarkEnd w:id="2"/>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4411FCFB"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w:t>
      </w:r>
      <w:r w:rsidR="00E94AE1">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3FF047D9"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r w:rsidR="00E94AE1">
        <w:rPr>
          <w:rFonts w:asciiTheme="minorHAnsi" w:eastAsiaTheme="minorHAnsi" w:hAnsiTheme="minorHAnsi" w:cstheme="minorHAnsi"/>
          <w:sz w:val="20"/>
        </w:rPr>
        <w:t>.</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7564FF36"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E94AE1">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3B9589CD"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E94AE1">
        <w:rPr>
          <w:rFonts w:asciiTheme="minorHAnsi" w:eastAsia="Calibri" w:hAnsiTheme="minorHAnsi" w:cs="Arial"/>
          <w:bCs/>
          <w:sz w:val="20"/>
        </w:rPr>
        <w:t xml:space="preserve">       </w:t>
      </w:r>
      <w:r w:rsidRPr="00037857">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4409ACFB"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E94AE1">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E45F6F" w14:textId="64730BEB" w:rsidR="00BE0422" w:rsidRDefault="00BE0422" w:rsidP="00E94AE1">
      <w:pP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B0BC5" w14:textId="77777777" w:rsidR="00BB3136" w:rsidRDefault="00BB3136" w:rsidP="004A302B">
      <w:pPr>
        <w:spacing w:line="240" w:lineRule="auto"/>
      </w:pPr>
      <w:r>
        <w:separator/>
      </w:r>
    </w:p>
  </w:endnote>
  <w:endnote w:type="continuationSeparator" w:id="0">
    <w:p w14:paraId="08C3D801" w14:textId="77777777" w:rsidR="00BB3136" w:rsidRDefault="00BB313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FE15B9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15809">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15809">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9F39C" w14:textId="77777777" w:rsidR="00BB3136" w:rsidRDefault="00BB3136" w:rsidP="004A302B">
      <w:pPr>
        <w:spacing w:line="240" w:lineRule="auto"/>
      </w:pPr>
      <w:r>
        <w:separator/>
      </w:r>
    </w:p>
  </w:footnote>
  <w:footnote w:type="continuationSeparator" w:id="0">
    <w:p w14:paraId="3A64EFE0" w14:textId="77777777" w:rsidR="00BB3136" w:rsidRDefault="00BB3136"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35D"/>
    <w:rsid w:val="000D0C0F"/>
    <w:rsid w:val="000D106A"/>
    <w:rsid w:val="000D116D"/>
    <w:rsid w:val="000D1591"/>
    <w:rsid w:val="000D1629"/>
    <w:rsid w:val="000D3072"/>
    <w:rsid w:val="000D317D"/>
    <w:rsid w:val="000D4627"/>
    <w:rsid w:val="000D586C"/>
    <w:rsid w:val="000D6A3F"/>
    <w:rsid w:val="000D7007"/>
    <w:rsid w:val="000D756A"/>
    <w:rsid w:val="000D765A"/>
    <w:rsid w:val="000D7918"/>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5809"/>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488"/>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C2E"/>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6B54"/>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D9D"/>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815"/>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52DA"/>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7E1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551D"/>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BE9"/>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F67"/>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5C6D"/>
    <w:rsid w:val="00A8659D"/>
    <w:rsid w:val="00A908CB"/>
    <w:rsid w:val="00A923B8"/>
    <w:rsid w:val="00A92AC0"/>
    <w:rsid w:val="00A93740"/>
    <w:rsid w:val="00A93AC0"/>
    <w:rsid w:val="00A95261"/>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5AF"/>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136"/>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0C2"/>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AA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4478"/>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D7A"/>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4AE1"/>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4E35"/>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POST/DYS/OLD/GZ/03673/2024                        </dmsv2SWPP2ObjectNumber>
    <dmsv2SWPP2SumMD5 xmlns="http://schemas.microsoft.com/sharepoint/v3">7bf0d7d9b84b02cbdcb31eac9c6a9a5a</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21291626</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AEASQFSYQUA4-937588647-9995</_dlc_DocId>
    <_dlc_DocIdUrl xmlns="a19cb1c7-c5c7-46d4-85ae-d83685407bba">
      <Url>https://swpp2.dms.gkpge.pl/sites/32/_layouts/15/DocIdRedir.aspx?ID=AEASQFSYQUA4-937588647-9995</Url>
      <Description>AEASQFSYQUA4-937588647-9995</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9B489D07-7B05-4301-8AD7-8E940BCCB9A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1292E8E-52C2-4D52-935E-C7F4F5627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5260</Words>
  <Characters>31566</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20</cp:revision>
  <cp:lastPrinted>2021-02-26T13:14:00Z</cp:lastPrinted>
  <dcterms:created xsi:type="dcterms:W3CDTF">2024-12-03T12:37:00Z</dcterms:created>
  <dcterms:modified xsi:type="dcterms:W3CDTF">2024-12-19T06:59:00Z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0139ebae-e8cc-477e-abd1-84e76eafa6e6</vt:lpwstr>
  </property>
</Properties>
</file>