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4C07D15E" w14:textId="3B2605AF" w:rsidR="001D267F" w:rsidRDefault="00934012" w:rsidP="001D267F">
      <w:pPr>
        <w:pStyle w:val="Akapitzlist"/>
        <w:spacing w:before="120" w:line="276" w:lineRule="auto"/>
        <w:outlineLvl w:val="0"/>
        <w:rPr>
          <w:rFonts w:asciiTheme="minorHAnsi" w:hAnsiTheme="minorHAnsi" w:cs="Arial"/>
          <w:b/>
          <w:color w:val="FF0000"/>
        </w:rPr>
      </w:pPr>
      <w:r w:rsidRPr="00934012">
        <w:rPr>
          <w:rFonts w:asciiTheme="minorHAnsi" w:hAnsiTheme="minorHAnsi" w:cs="Arial"/>
          <w:b/>
          <w:color w:val="FF0000"/>
        </w:rPr>
        <w:t xml:space="preserve">                                                  </w:t>
      </w:r>
      <w:r w:rsidR="00775685" w:rsidRPr="00934012">
        <w:rPr>
          <w:rFonts w:asciiTheme="minorHAnsi" w:hAnsiTheme="minorHAnsi" w:cs="Arial"/>
          <w:b/>
          <w:color w:val="FF0000"/>
        </w:rPr>
        <w:t>„</w:t>
      </w:r>
      <w:r w:rsidR="001D267F" w:rsidRPr="001D267F">
        <w:rPr>
          <w:rFonts w:asciiTheme="minorHAnsi" w:hAnsiTheme="minorHAnsi" w:cs="Arial"/>
          <w:b/>
          <w:color w:val="FF0000"/>
        </w:rPr>
        <w:t>Linia SN 15kV Jawor - Wschód”</w:t>
      </w:r>
    </w:p>
    <w:p w14:paraId="3CB4D0EF" w14:textId="77777777" w:rsidR="00C05BDA" w:rsidRPr="001D267F" w:rsidRDefault="00C05BDA" w:rsidP="001D267F">
      <w:pPr>
        <w:pStyle w:val="Akapitzlist"/>
        <w:spacing w:before="120" w:line="276" w:lineRule="auto"/>
        <w:outlineLvl w:val="0"/>
        <w:rPr>
          <w:rFonts w:asciiTheme="minorHAnsi" w:hAnsiTheme="minorHAnsi" w:cs="Arial"/>
          <w:b/>
          <w:color w:val="FF0000"/>
        </w:rPr>
      </w:pPr>
    </w:p>
    <w:p w14:paraId="372444BA" w14:textId="7906CB05" w:rsidR="005A7035" w:rsidRPr="00025C42"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w:t>
      </w:r>
      <w:bookmarkStart w:id="2" w:name="_GoBack"/>
      <w:r w:rsidRPr="00025C42">
        <w:rPr>
          <w:rFonts w:asciiTheme="minorHAnsi" w:hAnsiTheme="minorHAnsi" w:cstheme="minorHAnsi"/>
          <w:sz w:val="20"/>
        </w:rPr>
        <w:t xml:space="preserve">rozwiązań </w:t>
      </w:r>
      <w:bookmarkEnd w:id="2"/>
      <w:r w:rsidRPr="00025C42">
        <w:rPr>
          <w:rFonts w:asciiTheme="minorHAnsi" w:hAnsiTheme="minorHAnsi" w:cstheme="minorHAnsi"/>
          <w:sz w:val="20"/>
        </w:rPr>
        <w:t>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59B739CE" w14:textId="7512A406" w:rsidR="00751F38" w:rsidRPr="00751F38" w:rsidRDefault="00130C47" w:rsidP="00150A9B">
      <w:pPr>
        <w:pStyle w:val="Akapitzlist"/>
        <w:numPr>
          <w:ilvl w:val="2"/>
          <w:numId w:val="16"/>
        </w:numPr>
        <w:spacing w:line="276" w:lineRule="auto"/>
        <w:ind w:left="1276" w:hanging="567"/>
        <w:rPr>
          <w:rFonts w:asciiTheme="minorHAnsi" w:hAnsiTheme="minorHAnsi" w:cstheme="minorHAnsi"/>
          <w:sz w:val="20"/>
        </w:rPr>
      </w:pPr>
      <w:r>
        <w:rPr>
          <w:rFonts w:asciiTheme="minorHAnsi" w:hAnsiTheme="minorHAnsi" w:cstheme="minorHAnsi"/>
          <w:sz w:val="20"/>
          <w:highlight w:val="yellow"/>
        </w:rPr>
        <w:t>W terminie 14 dni od dnia podpisania umowy</w:t>
      </w:r>
      <w:r w:rsidRPr="00610DD7">
        <w:rPr>
          <w:rFonts w:asciiTheme="minorHAnsi" w:hAnsiTheme="minorHAnsi" w:cstheme="minorHAnsi"/>
          <w:sz w:val="20"/>
          <w:highlight w:val="yellow"/>
        </w:rPr>
        <w:t xml:space="preserve"> </w:t>
      </w:r>
      <w:r>
        <w:rPr>
          <w:rFonts w:asciiTheme="minorHAnsi" w:hAnsiTheme="minorHAnsi" w:cstheme="minorHAnsi"/>
          <w:sz w:val="20"/>
          <w:highlight w:val="yellow"/>
        </w:rPr>
        <w:t>d</w:t>
      </w:r>
      <w:r w:rsidR="005F748B" w:rsidRPr="00610DD7">
        <w:rPr>
          <w:rFonts w:asciiTheme="minorHAnsi" w:hAnsiTheme="minorHAnsi" w:cstheme="minorHAnsi"/>
          <w:sz w:val="20"/>
          <w:highlight w:val="yellow"/>
        </w:rPr>
        <w:t xml:space="preserve">okonać własnym kosztem i staraniem weryfikacji projektu </w:t>
      </w:r>
      <w:r w:rsidR="00137249">
        <w:rPr>
          <w:rFonts w:asciiTheme="minorHAnsi" w:hAnsiTheme="minorHAnsi" w:cstheme="minorHAnsi"/>
          <w:sz w:val="20"/>
          <w:highlight w:val="yellow"/>
        </w:rPr>
        <w:t>budowlanego w terenie pod kątem</w:t>
      </w:r>
      <w:r w:rsidR="005F748B" w:rsidRPr="00610DD7">
        <w:rPr>
          <w:rFonts w:asciiTheme="minorHAnsi" w:hAnsiTheme="minorHAnsi" w:cstheme="minorHAnsi"/>
          <w:sz w:val="20"/>
          <w:highlight w:val="yellow"/>
        </w:rPr>
        <w:t xml:space="preserve"> rzeczywistej długości kabla </w:t>
      </w:r>
      <w:r w:rsidR="00610DD7">
        <w:rPr>
          <w:rFonts w:asciiTheme="minorHAnsi" w:hAnsiTheme="minorHAnsi" w:cstheme="minorHAnsi"/>
          <w:sz w:val="20"/>
          <w:highlight w:val="yellow"/>
        </w:rPr>
        <w:t xml:space="preserve">SN </w:t>
      </w:r>
      <w:r w:rsidR="00137249">
        <w:rPr>
          <w:rFonts w:asciiTheme="minorHAnsi" w:hAnsiTheme="minorHAnsi" w:cstheme="minorHAnsi"/>
          <w:sz w:val="20"/>
          <w:highlight w:val="yellow"/>
        </w:rPr>
        <w:t>wynikającej</w:t>
      </w:r>
      <w:r w:rsidR="005F748B" w:rsidRPr="00610DD7">
        <w:rPr>
          <w:rFonts w:asciiTheme="minorHAnsi" w:hAnsiTheme="minorHAnsi" w:cstheme="minorHAnsi"/>
          <w:sz w:val="20"/>
          <w:highlight w:val="yellow"/>
        </w:rPr>
        <w:t xml:space="preserve"> </w:t>
      </w:r>
      <w:r w:rsidR="00137249">
        <w:rPr>
          <w:rFonts w:asciiTheme="minorHAnsi" w:hAnsiTheme="minorHAnsi" w:cstheme="minorHAnsi"/>
          <w:sz w:val="20"/>
          <w:highlight w:val="yellow"/>
        </w:rPr>
        <w:br/>
      </w:r>
      <w:r w:rsidR="005F748B" w:rsidRPr="00610DD7">
        <w:rPr>
          <w:rFonts w:asciiTheme="minorHAnsi" w:hAnsiTheme="minorHAnsi" w:cstheme="minorHAnsi"/>
          <w:sz w:val="20"/>
          <w:highlight w:val="yellow"/>
        </w:rPr>
        <w:t>z zaprojek</w:t>
      </w:r>
      <w:r w:rsidR="00137249">
        <w:rPr>
          <w:rFonts w:asciiTheme="minorHAnsi" w:hAnsiTheme="minorHAnsi" w:cstheme="minorHAnsi"/>
          <w:sz w:val="20"/>
          <w:highlight w:val="yellow"/>
        </w:rPr>
        <w:t>towanej</w:t>
      </w:r>
      <w:r w:rsidR="005F748B" w:rsidRPr="00610DD7">
        <w:rPr>
          <w:rFonts w:asciiTheme="minorHAnsi" w:hAnsiTheme="minorHAnsi" w:cstheme="minorHAnsi"/>
          <w:sz w:val="20"/>
          <w:highlight w:val="yellow"/>
        </w:rPr>
        <w:t xml:space="preserve"> tras</w:t>
      </w:r>
      <w:r w:rsidR="00137249">
        <w:rPr>
          <w:rFonts w:asciiTheme="minorHAnsi" w:hAnsiTheme="minorHAnsi" w:cstheme="minorHAnsi"/>
          <w:sz w:val="20"/>
          <w:highlight w:val="yellow"/>
        </w:rPr>
        <w:t>y</w:t>
      </w:r>
      <w:r w:rsidR="00C43C3C">
        <w:rPr>
          <w:rFonts w:asciiTheme="minorHAnsi" w:hAnsiTheme="minorHAnsi" w:cstheme="minorHAnsi"/>
          <w:sz w:val="20"/>
          <w:highlight w:val="yellow"/>
        </w:rPr>
        <w:t>.</w:t>
      </w:r>
      <w:r w:rsidR="00150A9B" w:rsidRPr="00610DD7">
        <w:rPr>
          <w:rFonts w:asciiTheme="minorHAnsi" w:hAnsiTheme="minorHAnsi" w:cstheme="minorHAnsi"/>
          <w:sz w:val="20"/>
          <w:highlight w:val="yellow"/>
        </w:rPr>
        <w:t xml:space="preserve"> W sytuacji roz</w:t>
      </w:r>
      <w:r w:rsidR="00610DD7">
        <w:rPr>
          <w:rFonts w:asciiTheme="minorHAnsi" w:hAnsiTheme="minorHAnsi" w:cstheme="minorHAnsi"/>
          <w:sz w:val="20"/>
          <w:highlight w:val="yellow"/>
        </w:rPr>
        <w:t xml:space="preserve">bieżności ilości kabla </w:t>
      </w:r>
      <w:r w:rsidR="00150A9B" w:rsidRPr="00610DD7">
        <w:rPr>
          <w:rFonts w:asciiTheme="minorHAnsi" w:hAnsiTheme="minorHAnsi" w:cstheme="minorHAnsi"/>
          <w:sz w:val="20"/>
          <w:highlight w:val="yellow"/>
        </w:rPr>
        <w:t xml:space="preserve">w projekcie budowlanym i po zgłoszeniu tego faktu do Inspektora </w:t>
      </w:r>
      <w:r w:rsidR="00FC3836">
        <w:rPr>
          <w:rFonts w:asciiTheme="minorHAnsi" w:hAnsiTheme="minorHAnsi" w:cstheme="minorHAnsi"/>
          <w:sz w:val="20"/>
          <w:highlight w:val="yellow"/>
        </w:rPr>
        <w:t xml:space="preserve">Nadzoru </w:t>
      </w:r>
      <w:r w:rsidR="00150A9B" w:rsidRPr="00610DD7">
        <w:rPr>
          <w:rFonts w:asciiTheme="minorHAnsi" w:hAnsiTheme="minorHAnsi" w:cstheme="minorHAnsi"/>
          <w:sz w:val="20"/>
          <w:highlight w:val="yellow"/>
        </w:rPr>
        <w:t>(lub osoby upoważnionej</w:t>
      </w:r>
      <w:r w:rsidR="00137249">
        <w:rPr>
          <w:rFonts w:asciiTheme="minorHAnsi" w:hAnsiTheme="minorHAnsi" w:cstheme="minorHAnsi"/>
          <w:sz w:val="20"/>
          <w:highlight w:val="yellow"/>
        </w:rPr>
        <w:t xml:space="preserve"> z RE</w:t>
      </w:r>
      <w:r w:rsidR="00150A9B" w:rsidRPr="00610DD7">
        <w:rPr>
          <w:rFonts w:asciiTheme="minorHAnsi" w:hAnsiTheme="minorHAnsi" w:cstheme="minorHAnsi"/>
          <w:sz w:val="20"/>
          <w:highlight w:val="yellow"/>
        </w:rPr>
        <w:t xml:space="preserve">) ustalana jest rzeczywista długość kabla SN i podpisywany jest protokół stanowiący załącznik nr 1.1 do SWZ. </w:t>
      </w:r>
      <w:r w:rsidR="00A0777D" w:rsidRPr="00610DD7">
        <w:rPr>
          <w:rFonts w:asciiTheme="minorHAnsi" w:hAnsiTheme="minorHAnsi" w:cstheme="minorHAnsi"/>
          <w:sz w:val="20"/>
          <w:highlight w:val="yellow"/>
        </w:rPr>
        <w:t xml:space="preserve">Załącznikiem do protokołu jest </w:t>
      </w:r>
      <w:r w:rsidR="00150A9B" w:rsidRPr="00610DD7">
        <w:rPr>
          <w:rFonts w:asciiTheme="minorHAnsi" w:hAnsiTheme="minorHAnsi" w:cstheme="minorHAnsi"/>
          <w:sz w:val="20"/>
          <w:highlight w:val="yellow"/>
        </w:rPr>
        <w:t xml:space="preserve">szkic wytyczenia geodezyjnego </w:t>
      </w:r>
      <w:r w:rsidR="00674317">
        <w:rPr>
          <w:rFonts w:asciiTheme="minorHAnsi" w:hAnsiTheme="minorHAnsi" w:cstheme="minorHAnsi"/>
          <w:sz w:val="20"/>
          <w:highlight w:val="yellow"/>
        </w:rPr>
        <w:t>oraz</w:t>
      </w:r>
      <w:r w:rsidR="006C51CB">
        <w:rPr>
          <w:rFonts w:asciiTheme="minorHAnsi" w:hAnsiTheme="minorHAnsi" w:cstheme="minorHAnsi"/>
          <w:sz w:val="20"/>
          <w:highlight w:val="yellow"/>
        </w:rPr>
        <w:t xml:space="preserve"> </w:t>
      </w:r>
      <w:r w:rsidR="00150A9B" w:rsidRPr="00610DD7">
        <w:rPr>
          <w:rFonts w:asciiTheme="minorHAnsi" w:hAnsiTheme="minorHAnsi" w:cstheme="minorHAnsi"/>
          <w:sz w:val="20"/>
          <w:highlight w:val="yellow"/>
        </w:rPr>
        <w:t xml:space="preserve">wyliczenie długości </w:t>
      </w:r>
      <w:r w:rsidR="00C43C3C">
        <w:rPr>
          <w:rFonts w:asciiTheme="minorHAnsi" w:hAnsiTheme="minorHAnsi" w:cstheme="minorHAnsi"/>
          <w:sz w:val="20"/>
          <w:highlight w:val="yellow"/>
        </w:rPr>
        <w:br/>
      </w:r>
      <w:r w:rsidR="00150A9B" w:rsidRPr="00610DD7">
        <w:rPr>
          <w:rFonts w:asciiTheme="minorHAnsi" w:hAnsiTheme="minorHAnsi" w:cstheme="minorHAnsi"/>
          <w:sz w:val="20"/>
          <w:highlight w:val="yellow"/>
        </w:rPr>
        <w:t>wg rozeznania w terenie</w:t>
      </w:r>
      <w:r w:rsidR="005749F0" w:rsidRPr="00610DD7">
        <w:rPr>
          <w:rFonts w:asciiTheme="minorHAnsi" w:hAnsiTheme="minorHAnsi" w:cstheme="minorHAnsi"/>
          <w:sz w:val="20"/>
          <w:highlight w:val="yellow"/>
        </w:rPr>
        <w:t xml:space="preserve"> przez </w:t>
      </w:r>
      <w:r w:rsidR="005749F0" w:rsidRPr="00751F38">
        <w:rPr>
          <w:rFonts w:asciiTheme="minorHAnsi" w:hAnsiTheme="minorHAnsi" w:cstheme="minorHAnsi"/>
          <w:sz w:val="20"/>
          <w:highlight w:val="yellow"/>
        </w:rPr>
        <w:t>Wykonawcę</w:t>
      </w:r>
      <w:r w:rsidR="00150A9B" w:rsidRPr="00751F38">
        <w:rPr>
          <w:rFonts w:asciiTheme="minorHAnsi" w:hAnsiTheme="minorHAnsi" w:cstheme="minorHAnsi"/>
          <w:sz w:val="20"/>
          <w:highlight w:val="yellow"/>
        </w:rPr>
        <w:t xml:space="preserve">. </w:t>
      </w:r>
    </w:p>
    <w:p w14:paraId="144F0047" w14:textId="20390DF4" w:rsidR="00150A9B" w:rsidRDefault="00FC3836" w:rsidP="00751F38">
      <w:pPr>
        <w:pStyle w:val="Akapitzlist"/>
        <w:spacing w:line="276" w:lineRule="auto"/>
        <w:ind w:left="1276"/>
        <w:rPr>
          <w:rFonts w:asciiTheme="minorHAnsi" w:hAnsiTheme="minorHAnsi" w:cstheme="minorHAnsi"/>
          <w:sz w:val="20"/>
        </w:rPr>
      </w:pPr>
      <w:r w:rsidRPr="00751F38">
        <w:rPr>
          <w:rFonts w:asciiTheme="minorHAnsi" w:hAnsiTheme="minorHAnsi" w:cstheme="minorHAnsi"/>
          <w:sz w:val="20"/>
          <w:highlight w:val="yellow"/>
        </w:rPr>
        <w:t xml:space="preserve">W przypadku zgodności ilości kabla z dokumentacją projektową Wykonawca </w:t>
      </w:r>
      <w:r w:rsidR="009B2E4D">
        <w:rPr>
          <w:rFonts w:asciiTheme="minorHAnsi" w:hAnsiTheme="minorHAnsi" w:cstheme="minorHAnsi"/>
          <w:sz w:val="20"/>
          <w:highlight w:val="yellow"/>
        </w:rPr>
        <w:t xml:space="preserve">w ww. terminie </w:t>
      </w:r>
      <w:r w:rsidRPr="00751F38">
        <w:rPr>
          <w:rFonts w:asciiTheme="minorHAnsi" w:hAnsiTheme="minorHAnsi" w:cstheme="minorHAnsi"/>
          <w:sz w:val="20"/>
          <w:highlight w:val="yellow"/>
        </w:rPr>
        <w:t xml:space="preserve">przekazuje </w:t>
      </w:r>
      <w:r w:rsidR="00751F38" w:rsidRPr="00751F38">
        <w:rPr>
          <w:rFonts w:asciiTheme="minorHAnsi" w:hAnsiTheme="minorHAnsi" w:cstheme="minorHAnsi"/>
          <w:sz w:val="20"/>
          <w:highlight w:val="yellow"/>
        </w:rPr>
        <w:t xml:space="preserve">do Inspektora Nadzoru </w:t>
      </w:r>
      <w:r w:rsidRPr="00751F38">
        <w:rPr>
          <w:rFonts w:asciiTheme="minorHAnsi" w:hAnsiTheme="minorHAnsi" w:cstheme="minorHAnsi"/>
          <w:sz w:val="20"/>
          <w:highlight w:val="yellow"/>
        </w:rPr>
        <w:t>oświadczenie</w:t>
      </w:r>
      <w:r w:rsidR="00751F38" w:rsidRPr="00751F38">
        <w:rPr>
          <w:rFonts w:asciiTheme="minorHAnsi" w:hAnsiTheme="minorHAnsi" w:cstheme="minorHAnsi"/>
          <w:sz w:val="20"/>
          <w:highlight w:val="yellow"/>
        </w:rPr>
        <w:t xml:space="preserve"> stanowiące załącznik nr 1.2 do SWZ</w:t>
      </w:r>
      <w:r w:rsidRPr="00751F38">
        <w:rPr>
          <w:rFonts w:asciiTheme="minorHAnsi" w:hAnsiTheme="minorHAnsi" w:cstheme="minorHAnsi"/>
          <w:sz w:val="20"/>
          <w:highlight w:val="yellow"/>
        </w:rPr>
        <w:t>.</w:t>
      </w:r>
      <w:r>
        <w:rPr>
          <w:rFonts w:asciiTheme="minorHAnsi" w:hAnsiTheme="minorHAnsi" w:cstheme="minorHAnsi"/>
          <w:sz w:val="20"/>
        </w:rPr>
        <w:t xml:space="preserve"> </w:t>
      </w:r>
    </w:p>
    <w:p w14:paraId="47D90B0E" w14:textId="42210612" w:rsidR="00BD3D69" w:rsidRPr="00610DD7" w:rsidRDefault="00BD3D69" w:rsidP="00751F38">
      <w:pPr>
        <w:pStyle w:val="Akapitzlist"/>
        <w:spacing w:line="276" w:lineRule="auto"/>
        <w:ind w:left="1276"/>
        <w:rPr>
          <w:rFonts w:asciiTheme="minorHAnsi" w:hAnsiTheme="minorHAnsi" w:cstheme="minorHAnsi"/>
          <w:sz w:val="20"/>
        </w:rPr>
      </w:pPr>
      <w:r w:rsidRPr="00BD3D69">
        <w:rPr>
          <w:rFonts w:asciiTheme="minorHAnsi" w:hAnsiTheme="minorHAnsi" w:cstheme="minorHAnsi"/>
          <w:sz w:val="20"/>
          <w:highlight w:val="yellow"/>
        </w:rPr>
        <w:t>Wytyczne odbioru kabla przez Wykonawcę od Zamawiającego opisano w pkt. 5.4.</w:t>
      </w:r>
    </w:p>
    <w:p w14:paraId="392DE1C9" w14:textId="69C8DB8C" w:rsidR="005A7035" w:rsidRDefault="005A7035" w:rsidP="005F748B">
      <w:pPr>
        <w:pStyle w:val="Akapitzlist"/>
        <w:numPr>
          <w:ilvl w:val="2"/>
          <w:numId w:val="16"/>
        </w:numPr>
        <w:spacing w:line="276" w:lineRule="auto"/>
        <w:ind w:left="1276" w:hanging="567"/>
        <w:rPr>
          <w:rFonts w:asciiTheme="minorHAnsi" w:hAnsiTheme="minorHAnsi" w:cstheme="minorHAnsi"/>
          <w:sz w:val="20"/>
        </w:rPr>
      </w:pPr>
      <w:r w:rsidRPr="005F748B">
        <w:rPr>
          <w:rFonts w:asciiTheme="minorHAnsi" w:hAnsiTheme="minorHAnsi" w:cstheme="minorHAnsi"/>
          <w:sz w:val="20"/>
        </w:rPr>
        <w:t>Z</w:t>
      </w:r>
      <w:r w:rsidRPr="005F748B">
        <w:rPr>
          <w:rFonts w:asciiTheme="minorHAnsi" w:hAnsiTheme="minorHAnsi" w:cstheme="minorHAnsi"/>
          <w:sz w:val="20"/>
          <w:lang w:val="x-none"/>
        </w:rPr>
        <w:t>agospodarowa</w:t>
      </w:r>
      <w:r w:rsidRPr="005F748B">
        <w:rPr>
          <w:rFonts w:asciiTheme="minorHAnsi" w:hAnsiTheme="minorHAnsi" w:cstheme="minorHAnsi"/>
          <w:sz w:val="20"/>
        </w:rPr>
        <w:t>nie</w:t>
      </w:r>
      <w:r w:rsidRPr="005F748B">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5F748B">
      <w:pPr>
        <w:pStyle w:val="Akapitzlist"/>
        <w:numPr>
          <w:ilvl w:val="2"/>
          <w:numId w:val="16"/>
        </w:numPr>
        <w:spacing w:line="276" w:lineRule="auto"/>
        <w:ind w:left="1276" w:hanging="567"/>
        <w:rPr>
          <w:rFonts w:asciiTheme="minorHAnsi" w:hAnsiTheme="minorHAnsi" w:cstheme="minorHAnsi"/>
          <w:sz w:val="20"/>
        </w:rPr>
      </w:pPr>
      <w:r w:rsidRPr="005F748B">
        <w:rPr>
          <w:rFonts w:asciiTheme="minorHAnsi" w:hAnsiTheme="minorHAnsi" w:cstheme="minorHAnsi"/>
          <w:sz w:val="20"/>
        </w:rPr>
        <w:t>P</w:t>
      </w:r>
      <w:r w:rsidRPr="005F748B">
        <w:rPr>
          <w:rFonts w:asciiTheme="minorHAnsi" w:hAnsiTheme="minorHAnsi" w:cstheme="minorHAnsi"/>
          <w:sz w:val="20"/>
          <w:lang w:val="x-none"/>
        </w:rPr>
        <w:t>rawidłowa,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5F748B">
      <w:pPr>
        <w:pStyle w:val="Akapitzlist"/>
        <w:numPr>
          <w:ilvl w:val="2"/>
          <w:numId w:val="16"/>
        </w:numPr>
        <w:spacing w:line="276" w:lineRule="auto"/>
        <w:ind w:left="1276" w:hanging="567"/>
        <w:rPr>
          <w:rFonts w:asciiTheme="minorHAnsi" w:hAnsiTheme="minorHAnsi" w:cstheme="minorHAnsi"/>
          <w:sz w:val="20"/>
        </w:rPr>
      </w:pPr>
      <w:r w:rsidRPr="005F748B">
        <w:rPr>
          <w:rFonts w:asciiTheme="minorHAnsi" w:hAnsiTheme="minorHAnsi" w:cstheme="minorHAnsi"/>
          <w:sz w:val="20"/>
        </w:rPr>
        <w:t>E</w:t>
      </w:r>
      <w:r w:rsidRPr="005F748B">
        <w:rPr>
          <w:rFonts w:asciiTheme="minorHAnsi" w:hAnsiTheme="minorHAnsi" w:cstheme="minorHAnsi"/>
          <w:sz w:val="20"/>
          <w:lang w:val="x-none"/>
        </w:rPr>
        <w:t>widencjonowani</w:t>
      </w:r>
      <w:r w:rsidRPr="005F748B">
        <w:rPr>
          <w:rFonts w:asciiTheme="minorHAnsi" w:hAnsiTheme="minorHAnsi" w:cstheme="minorHAnsi"/>
          <w:sz w:val="20"/>
        </w:rPr>
        <w:t>e</w:t>
      </w:r>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5F748B">
      <w:pPr>
        <w:pStyle w:val="Akapitzlist"/>
        <w:numPr>
          <w:ilvl w:val="2"/>
          <w:numId w:val="16"/>
        </w:numPr>
        <w:spacing w:line="276" w:lineRule="auto"/>
        <w:ind w:left="1276" w:hanging="567"/>
        <w:rPr>
          <w:rFonts w:asciiTheme="minorHAnsi" w:hAnsiTheme="minorHAnsi" w:cstheme="minorHAnsi"/>
          <w:sz w:val="20"/>
        </w:rPr>
      </w:pPr>
      <w:r w:rsidRPr="005F748B">
        <w:rPr>
          <w:rFonts w:asciiTheme="minorHAnsi" w:hAnsiTheme="minorHAnsi" w:cstheme="minorHAnsi"/>
          <w:sz w:val="20"/>
        </w:rPr>
        <w:t>O</w:t>
      </w:r>
      <w:r w:rsidRPr="005F748B">
        <w:rPr>
          <w:rFonts w:asciiTheme="minorHAnsi" w:hAnsiTheme="minorHAnsi" w:cstheme="minorHAnsi"/>
          <w:sz w:val="20"/>
          <w:lang w:val="x-none"/>
        </w:rPr>
        <w:t>dpowiedzialność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6A4BCB1E"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wyłączeń odbiorców dla całej realizacji nie będzie trwał, łącznie w całym okresie wykonywania, dłużej niż: </w:t>
      </w:r>
      <w:r w:rsidR="001D267F">
        <w:rPr>
          <w:rFonts w:asciiTheme="minorHAnsi" w:hAnsiTheme="minorHAnsi" w:cstheme="minorHAnsi"/>
          <w:b/>
          <w:i/>
          <w:color w:val="FF0000"/>
          <w:sz w:val="20"/>
        </w:rPr>
        <w:t>16</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sidR="001D267F">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249646BD" w:rsidR="006C330F" w:rsidRPr="00934012" w:rsidRDefault="00F14232" w:rsidP="00A473BE">
      <w:pPr>
        <w:pStyle w:val="Akapitzlist"/>
        <w:spacing w:before="120" w:line="276" w:lineRule="auto"/>
        <w:ind w:left="284"/>
        <w:outlineLvl w:val="0"/>
        <w:rPr>
          <w:rFonts w:asciiTheme="minorHAnsi" w:hAnsiTheme="minorHAnsi" w:cstheme="minorHAnsi"/>
          <w:color w:val="FF0000"/>
          <w:sz w:val="20"/>
        </w:rPr>
      </w:pPr>
      <w:r>
        <w:rPr>
          <w:rFonts w:asciiTheme="minorHAnsi" w:hAnsiTheme="minorHAnsi" w:cstheme="minorHAnsi"/>
          <w:b/>
          <w:color w:val="FF0000"/>
          <w:sz w:val="20"/>
        </w:rPr>
        <w:t>6</w:t>
      </w:r>
      <w:r w:rsidR="00770FB3" w:rsidRPr="00934012">
        <w:rPr>
          <w:rFonts w:asciiTheme="minorHAnsi" w:hAnsiTheme="minorHAnsi" w:cstheme="minorHAnsi"/>
          <w:b/>
          <w:color w:val="FF0000"/>
          <w:sz w:val="20"/>
        </w:rPr>
        <w:t xml:space="preserve"> miesięcy</w:t>
      </w:r>
      <w:r w:rsidR="007C5A8A" w:rsidRPr="00934012">
        <w:rPr>
          <w:rFonts w:asciiTheme="minorHAnsi" w:hAnsiTheme="minorHAnsi" w:cstheme="minorHAnsi"/>
          <w:b/>
          <w:color w:val="FF0000"/>
          <w:sz w:val="20"/>
        </w:rPr>
        <w:t xml:space="preserve"> od dnia podpisania umowy</w:t>
      </w:r>
      <w:r w:rsidR="007C5A8A" w:rsidRPr="00934012">
        <w:rPr>
          <w:rFonts w:asciiTheme="minorHAnsi" w:hAnsiTheme="minorHAnsi" w:cstheme="minorHAnsi"/>
          <w:color w:val="FF0000"/>
          <w:sz w:val="20"/>
        </w:rPr>
        <w:t xml:space="preserve"> </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0E90B478"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934012">
        <w:rPr>
          <w:rFonts w:asciiTheme="minorHAnsi" w:hAnsiTheme="minorHAnsi" w:cstheme="minorHAnsi"/>
          <w:b/>
          <w:i/>
          <w:color w:val="FF0000"/>
          <w:sz w:val="20"/>
        </w:rPr>
        <w:t xml:space="preserve">RE </w:t>
      </w:r>
      <w:r w:rsidR="001D267F">
        <w:rPr>
          <w:rFonts w:asciiTheme="minorHAnsi" w:hAnsiTheme="minorHAnsi" w:cstheme="minorHAnsi"/>
          <w:b/>
          <w:i/>
          <w:color w:val="FF0000"/>
          <w:sz w:val="20"/>
        </w:rPr>
        <w:t>Sieradz</w:t>
      </w:r>
      <w:r w:rsidR="00775685" w:rsidRPr="00934012">
        <w:rPr>
          <w:rFonts w:asciiTheme="minorHAnsi" w:hAnsiTheme="minorHAnsi" w:cstheme="minorHAnsi"/>
          <w:i/>
          <w:color w:val="FF0000"/>
          <w:sz w:val="20"/>
        </w:rPr>
        <w:t xml:space="preserve">,  </w:t>
      </w:r>
      <w:r w:rsidR="00775685" w:rsidRPr="00934012">
        <w:rPr>
          <w:rFonts w:asciiTheme="minorHAnsi" w:hAnsiTheme="minorHAnsi" w:cstheme="minorHAnsi"/>
          <w:b/>
          <w:i/>
          <w:color w:val="FF0000"/>
          <w:sz w:val="20"/>
        </w:rPr>
        <w:t xml:space="preserve">miejscowość </w:t>
      </w:r>
      <w:r w:rsidR="001D267F">
        <w:rPr>
          <w:rFonts w:asciiTheme="minorHAnsi" w:hAnsiTheme="minorHAnsi" w:cstheme="minorHAnsi"/>
          <w:b/>
          <w:i/>
          <w:color w:val="FF0000"/>
          <w:sz w:val="20"/>
        </w:rPr>
        <w:t>Sieradz</w:t>
      </w:r>
      <w:r w:rsidR="00775685" w:rsidRPr="00934012">
        <w:rPr>
          <w:rFonts w:asciiTheme="minorHAnsi" w:hAnsiTheme="minorHAnsi" w:cstheme="minorHAnsi"/>
          <w:b/>
          <w:i/>
          <w:color w:val="FF0000"/>
          <w:sz w:val="20"/>
        </w:rPr>
        <w:t xml:space="preserve">, gm. </w:t>
      </w:r>
      <w:r w:rsidR="001D267F">
        <w:rPr>
          <w:rFonts w:asciiTheme="minorHAnsi" w:hAnsiTheme="minorHAnsi" w:cstheme="minorHAnsi"/>
          <w:b/>
          <w:i/>
          <w:color w:val="FF0000"/>
          <w:sz w:val="20"/>
        </w:rPr>
        <w:t>Sieradz</w:t>
      </w:r>
      <w:r w:rsidR="00775685" w:rsidRPr="00934012">
        <w:rPr>
          <w:rFonts w:asciiTheme="minorHAnsi" w:hAnsiTheme="minorHAnsi" w:cstheme="minorHAnsi"/>
          <w:b/>
          <w:i/>
          <w:color w:val="FF0000"/>
          <w:sz w:val="20"/>
        </w:rPr>
        <w:t>.</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xml:space="preserve">, stanowiące przedmiot zamówienia były fabrycznie nowe i wyprodukowane nie wcześniej </w:t>
      </w:r>
      <w:r w:rsidRPr="00775685">
        <w:rPr>
          <w:rFonts w:asciiTheme="minorHAnsi" w:hAnsiTheme="minorHAnsi" w:cstheme="minorHAnsi"/>
          <w:sz w:val="20"/>
        </w:rPr>
        <w:lastRenderedPageBreak/>
        <w:t>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775685">
      <w:pPr>
        <w:pStyle w:val="Akapitzlist"/>
        <w:numPr>
          <w:ilvl w:val="1"/>
          <w:numId w:val="14"/>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52BF8437" w14:textId="492C2B42" w:rsidR="008A5CC7" w:rsidRPr="004572AA" w:rsidRDefault="00D22D16" w:rsidP="008A5CC7">
      <w:pPr>
        <w:pStyle w:val="bezpunkw"/>
        <w:ind w:left="360" w:firstLine="0"/>
        <w:rPr>
          <w:rFonts w:asciiTheme="minorHAnsi" w:hAnsiTheme="minorHAnsi"/>
          <w:sz w:val="20"/>
          <w:szCs w:val="20"/>
          <w:highlight w:val="yellow"/>
          <w:lang w:val="pl-PL"/>
        </w:rPr>
      </w:pPr>
      <w:r>
        <w:rPr>
          <w:rFonts w:asciiTheme="minorHAnsi" w:hAnsiTheme="minorHAnsi"/>
          <w:sz w:val="20"/>
          <w:szCs w:val="20"/>
          <w:highlight w:val="yellow"/>
          <w:lang w:val="pl-PL"/>
        </w:rPr>
        <w:t>Linia kablowa</w:t>
      </w:r>
      <w:r w:rsidR="004572AA">
        <w:rPr>
          <w:rFonts w:asciiTheme="minorHAnsi" w:hAnsiTheme="minorHAnsi"/>
          <w:sz w:val="20"/>
          <w:szCs w:val="20"/>
          <w:highlight w:val="yellow"/>
          <w:lang w:val="pl-PL"/>
        </w:rPr>
        <w:t xml:space="preserve"> SN typu </w:t>
      </w:r>
      <w:r>
        <w:rPr>
          <w:rFonts w:asciiTheme="minorHAnsi" w:hAnsiTheme="minorHAnsi"/>
          <w:sz w:val="20"/>
          <w:szCs w:val="20"/>
          <w:highlight w:val="yellow"/>
          <w:lang w:val="pl-PL"/>
        </w:rPr>
        <w:t xml:space="preserve">3 x </w:t>
      </w:r>
      <w:r w:rsidR="004572AA">
        <w:rPr>
          <w:rFonts w:asciiTheme="minorHAnsi" w:hAnsiTheme="minorHAnsi"/>
          <w:sz w:val="20"/>
          <w:szCs w:val="20"/>
          <w:highlight w:val="yellow"/>
          <w:lang w:val="pl-PL"/>
        </w:rPr>
        <w:t>XRUHAKXS 1x24</w:t>
      </w:r>
      <w:r w:rsidR="001D267F">
        <w:rPr>
          <w:rFonts w:asciiTheme="minorHAnsi" w:hAnsiTheme="minorHAnsi"/>
          <w:sz w:val="20"/>
          <w:szCs w:val="20"/>
          <w:highlight w:val="yellow"/>
          <w:lang w:val="pl-PL"/>
        </w:rPr>
        <w:t>0/50</w:t>
      </w:r>
      <w:r w:rsidR="004572AA" w:rsidRPr="004572AA">
        <w:rPr>
          <w:rFonts w:asciiTheme="minorHAnsi" w:hAnsiTheme="minorHAnsi"/>
          <w:sz w:val="20"/>
          <w:szCs w:val="20"/>
          <w:highlight w:val="yellow"/>
          <w:lang w:val="pl-PL"/>
        </w:rPr>
        <w:t xml:space="preserve"> mm</w:t>
      </w:r>
      <w:r w:rsidR="004572AA" w:rsidRPr="004572AA">
        <w:rPr>
          <w:rFonts w:asciiTheme="minorHAnsi" w:hAnsiTheme="minorHAnsi"/>
          <w:sz w:val="20"/>
          <w:szCs w:val="20"/>
          <w:highlight w:val="yellow"/>
          <w:vertAlign w:val="superscript"/>
          <w:lang w:val="pl-PL"/>
        </w:rPr>
        <w:t>2</w:t>
      </w:r>
      <w:r>
        <w:rPr>
          <w:rFonts w:asciiTheme="minorHAnsi" w:hAnsiTheme="minorHAnsi"/>
          <w:sz w:val="20"/>
          <w:szCs w:val="20"/>
          <w:highlight w:val="yellow"/>
          <w:lang w:val="pl-PL"/>
        </w:rPr>
        <w:t xml:space="preserve"> </w:t>
      </w:r>
      <w:r w:rsidR="004572AA" w:rsidRPr="004572AA">
        <w:rPr>
          <w:rFonts w:asciiTheme="minorHAnsi" w:hAnsiTheme="minorHAnsi"/>
          <w:sz w:val="20"/>
          <w:szCs w:val="20"/>
          <w:highlight w:val="yellow"/>
          <w:lang w:val="pl-PL"/>
        </w:rPr>
        <w:t xml:space="preserve">o </w:t>
      </w:r>
      <w:r w:rsidR="004572AA" w:rsidRPr="001D267F">
        <w:rPr>
          <w:rFonts w:asciiTheme="minorHAnsi" w:hAnsiTheme="minorHAnsi"/>
          <w:sz w:val="20"/>
          <w:szCs w:val="20"/>
          <w:highlight w:val="yellow"/>
          <w:lang w:val="pl-PL"/>
        </w:rPr>
        <w:t xml:space="preserve">długości </w:t>
      </w:r>
      <w:r w:rsidR="00D8220D">
        <w:rPr>
          <w:rFonts w:asciiTheme="minorHAnsi" w:hAnsiTheme="minorHAnsi"/>
          <w:sz w:val="20"/>
          <w:szCs w:val="20"/>
          <w:highlight w:val="yellow"/>
          <w:lang w:val="pl-PL"/>
        </w:rPr>
        <w:t>2260m</w:t>
      </w:r>
      <w:r w:rsidR="001D267F" w:rsidRPr="001D267F">
        <w:rPr>
          <w:rFonts w:asciiTheme="minorHAnsi" w:hAnsiTheme="minorHAnsi"/>
          <w:sz w:val="20"/>
          <w:szCs w:val="20"/>
          <w:highlight w:val="yellow"/>
          <w:lang w:val="pl-PL"/>
        </w:rPr>
        <w:t xml:space="preserve">) </w:t>
      </w:r>
      <w:r w:rsidR="004572AA" w:rsidRPr="001D267F">
        <w:rPr>
          <w:rFonts w:asciiTheme="minorHAnsi" w:hAnsiTheme="minorHAnsi"/>
          <w:sz w:val="20"/>
          <w:szCs w:val="20"/>
          <w:highlight w:val="yellow"/>
          <w:lang w:val="pl-PL"/>
        </w:rPr>
        <w:t xml:space="preserve"> </w:t>
      </w:r>
      <w:r w:rsidRPr="001D267F">
        <w:rPr>
          <w:rFonts w:asciiTheme="minorHAnsi" w:hAnsiTheme="minorHAnsi"/>
          <w:sz w:val="20"/>
          <w:szCs w:val="20"/>
          <w:highlight w:val="yellow"/>
          <w:lang w:val="pl-PL"/>
        </w:rPr>
        <w:t>(</w:t>
      </w:r>
      <w:r w:rsidR="004572AA" w:rsidRPr="001D267F">
        <w:rPr>
          <w:rFonts w:asciiTheme="minorHAnsi" w:hAnsiTheme="minorHAnsi"/>
          <w:sz w:val="20"/>
          <w:szCs w:val="20"/>
          <w:highlight w:val="yellow"/>
          <w:lang w:val="pl-PL"/>
        </w:rPr>
        <w:t>w</w:t>
      </w:r>
      <w:r w:rsidR="004572AA" w:rsidRPr="004572AA">
        <w:rPr>
          <w:rFonts w:asciiTheme="minorHAnsi" w:hAnsiTheme="minorHAnsi"/>
          <w:sz w:val="20"/>
          <w:szCs w:val="20"/>
          <w:highlight w:val="yellow"/>
          <w:lang w:val="pl-PL"/>
        </w:rPr>
        <w:t>g dokumentacji projektowej) do odbioru z magazynu Zamawiającego</w:t>
      </w:r>
      <w:r w:rsidR="00E32292" w:rsidRPr="004572AA">
        <w:rPr>
          <w:rFonts w:asciiTheme="minorHAnsi" w:hAnsiTheme="minorHAnsi"/>
          <w:sz w:val="20"/>
          <w:szCs w:val="20"/>
          <w:highlight w:val="yellow"/>
          <w:lang w:val="pl-PL"/>
        </w:rPr>
        <w:t>:</w:t>
      </w:r>
    </w:p>
    <w:p w14:paraId="5E00B135" w14:textId="6E065853" w:rsidR="008A5CC7" w:rsidRPr="00C56CBE" w:rsidRDefault="008A5CC7" w:rsidP="008A5CC7">
      <w:pPr>
        <w:pStyle w:val="bezpunkw"/>
        <w:numPr>
          <w:ilvl w:val="0"/>
          <w:numId w:val="15"/>
        </w:numPr>
        <w:rPr>
          <w:rFonts w:asciiTheme="minorHAnsi" w:hAnsiTheme="minorHAnsi"/>
          <w:sz w:val="20"/>
          <w:szCs w:val="20"/>
          <w:highlight w:val="yellow"/>
          <w:lang w:val="pl-PL"/>
        </w:rPr>
      </w:pPr>
      <w:r w:rsidRPr="00C56CBE">
        <w:rPr>
          <w:rFonts w:asciiTheme="minorHAnsi" w:hAnsiTheme="minorHAnsi"/>
          <w:sz w:val="20"/>
          <w:szCs w:val="20"/>
          <w:highlight w:val="yellow"/>
          <w:lang w:val="pl-PL"/>
        </w:rPr>
        <w:t>Magazyn Rejonu Energetycznego Sieradz – adres: Sieradz 98-220 , ul. Wojska Polskiego 98</w:t>
      </w:r>
    </w:p>
    <w:p w14:paraId="0E278040" w14:textId="03200B9F" w:rsidR="00D51278" w:rsidRDefault="0098357F" w:rsidP="00A0069C">
      <w:pPr>
        <w:pStyle w:val="bezpunkw"/>
        <w:spacing w:line="276" w:lineRule="auto"/>
        <w:ind w:firstLine="0"/>
        <w:rPr>
          <w:rFonts w:asciiTheme="minorHAnsi" w:hAnsiTheme="minorHAnsi" w:cstheme="minorHAnsi"/>
          <w:sz w:val="20"/>
          <w:highlight w:val="yellow"/>
          <w:lang w:val="pl-PL"/>
        </w:rPr>
      </w:pPr>
      <w:r w:rsidRPr="00A0069C">
        <w:rPr>
          <w:rFonts w:asciiTheme="minorHAnsi" w:hAnsiTheme="minorHAnsi" w:cstheme="minorHAnsi"/>
          <w:sz w:val="20"/>
          <w:highlight w:val="yellow"/>
          <w:lang w:val="pl-PL"/>
        </w:rPr>
        <w:t>Wykonawca zobowiązany jest do odbioru kabla ze wskazanej powyżej lokalizacji</w:t>
      </w:r>
      <w:r w:rsidR="00130C47">
        <w:rPr>
          <w:rFonts w:asciiTheme="minorHAnsi" w:hAnsiTheme="minorHAnsi" w:cstheme="minorHAnsi"/>
          <w:sz w:val="20"/>
          <w:highlight w:val="yellow"/>
          <w:lang w:val="pl-PL"/>
        </w:rPr>
        <w:t xml:space="preserve"> w term</w:t>
      </w:r>
      <w:r w:rsidR="002B41DF">
        <w:rPr>
          <w:rFonts w:asciiTheme="minorHAnsi" w:hAnsiTheme="minorHAnsi" w:cstheme="minorHAnsi"/>
          <w:sz w:val="20"/>
          <w:highlight w:val="yellow"/>
          <w:lang w:val="pl-PL"/>
        </w:rPr>
        <w:t xml:space="preserve">inie nie przekraczającym 30 dni – </w:t>
      </w:r>
      <w:r w:rsidR="00130C47">
        <w:rPr>
          <w:rFonts w:asciiTheme="minorHAnsi" w:hAnsiTheme="minorHAnsi" w:cstheme="minorHAnsi"/>
          <w:sz w:val="20"/>
          <w:highlight w:val="yellow"/>
          <w:lang w:val="pl-PL"/>
        </w:rPr>
        <w:t>od dnia podpisania umowy</w:t>
      </w:r>
      <w:r w:rsidR="002B41DF">
        <w:rPr>
          <w:rFonts w:asciiTheme="minorHAnsi" w:hAnsiTheme="minorHAnsi" w:cstheme="minorHAnsi"/>
          <w:sz w:val="20"/>
          <w:highlight w:val="yellow"/>
          <w:lang w:val="pl-PL"/>
        </w:rPr>
        <w:t xml:space="preserve"> </w:t>
      </w:r>
      <w:r w:rsidR="002B41DF" w:rsidRPr="002B41DF">
        <w:rPr>
          <w:rFonts w:asciiTheme="minorHAnsi" w:hAnsiTheme="minorHAnsi" w:cstheme="minorHAnsi"/>
          <w:sz w:val="20"/>
          <w:highlight w:val="green"/>
          <w:lang w:val="pl-PL"/>
        </w:rPr>
        <w:t xml:space="preserve">lub powiadomienia </w:t>
      </w:r>
      <w:r w:rsidR="002B41DF">
        <w:rPr>
          <w:rFonts w:asciiTheme="minorHAnsi" w:hAnsiTheme="minorHAnsi" w:cstheme="minorHAnsi"/>
          <w:sz w:val="20"/>
          <w:highlight w:val="green"/>
          <w:lang w:val="pl-PL"/>
        </w:rPr>
        <w:t xml:space="preserve">Wykonawcy </w:t>
      </w:r>
      <w:r w:rsidR="002B41DF" w:rsidRPr="002B41DF">
        <w:rPr>
          <w:rFonts w:asciiTheme="minorHAnsi" w:hAnsiTheme="minorHAnsi" w:cstheme="minorHAnsi"/>
          <w:sz w:val="20"/>
          <w:highlight w:val="green"/>
          <w:lang w:val="pl-PL"/>
        </w:rPr>
        <w:t xml:space="preserve">drogą elektroniczną </w:t>
      </w:r>
      <w:r w:rsidR="002B41DF">
        <w:rPr>
          <w:rFonts w:asciiTheme="minorHAnsi" w:hAnsiTheme="minorHAnsi" w:cstheme="minorHAnsi"/>
          <w:sz w:val="20"/>
          <w:highlight w:val="green"/>
          <w:lang w:val="pl-PL"/>
        </w:rPr>
        <w:br/>
      </w:r>
      <w:r w:rsidR="002B41DF" w:rsidRPr="002B41DF">
        <w:rPr>
          <w:rFonts w:asciiTheme="minorHAnsi" w:hAnsiTheme="minorHAnsi" w:cstheme="minorHAnsi"/>
          <w:sz w:val="20"/>
          <w:highlight w:val="green"/>
          <w:lang w:val="pl-PL"/>
        </w:rPr>
        <w:t>(e-mail) przez koordynatora umowy</w:t>
      </w:r>
      <w:r w:rsidRPr="00A0069C">
        <w:rPr>
          <w:rFonts w:asciiTheme="minorHAnsi" w:hAnsiTheme="minorHAnsi" w:cstheme="minorHAnsi"/>
          <w:sz w:val="20"/>
          <w:highlight w:val="yellow"/>
          <w:lang w:val="pl-PL"/>
        </w:rPr>
        <w:t xml:space="preserve">. </w:t>
      </w:r>
    </w:p>
    <w:p w14:paraId="459C8C66" w14:textId="5565A317" w:rsidR="00D51278" w:rsidRDefault="0098357F" w:rsidP="00A0069C">
      <w:pPr>
        <w:pStyle w:val="bezpunkw"/>
        <w:spacing w:line="276" w:lineRule="auto"/>
        <w:ind w:firstLine="0"/>
        <w:rPr>
          <w:rFonts w:asciiTheme="minorHAnsi" w:hAnsiTheme="minorHAnsi" w:cstheme="minorHAnsi"/>
          <w:sz w:val="20"/>
          <w:highlight w:val="yellow"/>
          <w:lang w:val="pl-PL"/>
        </w:rPr>
      </w:pPr>
      <w:r w:rsidRPr="00A0069C">
        <w:rPr>
          <w:rFonts w:asciiTheme="minorHAnsi" w:hAnsiTheme="minorHAnsi" w:cstheme="minorHAnsi"/>
          <w:sz w:val="20"/>
          <w:highlight w:val="yellow"/>
          <w:lang w:val="pl-PL"/>
        </w:rPr>
        <w:t>W przypadku konieczności przewinięcia odcinka kabla</w:t>
      </w:r>
      <w:r w:rsidR="00D51278">
        <w:rPr>
          <w:rFonts w:asciiTheme="minorHAnsi" w:hAnsiTheme="minorHAnsi" w:cstheme="minorHAnsi"/>
          <w:sz w:val="20"/>
          <w:highlight w:val="yellow"/>
          <w:lang w:val="pl-PL"/>
        </w:rPr>
        <w:t>,</w:t>
      </w:r>
      <w:r w:rsidRPr="00A0069C">
        <w:rPr>
          <w:rFonts w:asciiTheme="minorHAnsi" w:hAnsiTheme="minorHAnsi" w:cstheme="minorHAnsi"/>
          <w:sz w:val="20"/>
          <w:highlight w:val="yellow"/>
          <w:lang w:val="pl-PL"/>
        </w:rPr>
        <w:t xml:space="preserve"> Wykonawca wykonuje prace przy użyciu własnego sprzętu oraz bębna </w:t>
      </w:r>
      <w:r w:rsidR="00D51278">
        <w:rPr>
          <w:rFonts w:asciiTheme="minorHAnsi" w:hAnsiTheme="minorHAnsi" w:cstheme="minorHAnsi"/>
          <w:sz w:val="20"/>
          <w:highlight w:val="yellow"/>
          <w:lang w:val="pl-PL"/>
        </w:rPr>
        <w:t>(</w:t>
      </w:r>
      <w:r w:rsidRPr="00A0069C">
        <w:rPr>
          <w:rFonts w:asciiTheme="minorHAnsi" w:hAnsiTheme="minorHAnsi" w:cstheme="minorHAnsi"/>
          <w:sz w:val="20"/>
          <w:highlight w:val="yellow"/>
          <w:lang w:val="pl-PL"/>
        </w:rPr>
        <w:t>jeżeli jest wymagany</w:t>
      </w:r>
      <w:r w:rsidR="00D51278">
        <w:rPr>
          <w:rFonts w:asciiTheme="minorHAnsi" w:hAnsiTheme="minorHAnsi" w:cstheme="minorHAnsi"/>
          <w:sz w:val="20"/>
          <w:highlight w:val="yellow"/>
          <w:lang w:val="pl-PL"/>
        </w:rPr>
        <w:t>)</w:t>
      </w:r>
      <w:r w:rsidRPr="00A0069C">
        <w:rPr>
          <w:rFonts w:asciiTheme="minorHAnsi" w:hAnsiTheme="minorHAnsi" w:cstheme="minorHAnsi"/>
          <w:sz w:val="20"/>
          <w:highlight w:val="yellow"/>
          <w:lang w:val="pl-PL"/>
        </w:rPr>
        <w:t xml:space="preserve">. </w:t>
      </w:r>
      <w:r w:rsidR="00BD3D69" w:rsidRPr="00BD3D69">
        <w:rPr>
          <w:rFonts w:asciiTheme="minorHAnsi" w:hAnsiTheme="minorHAnsi" w:cstheme="minorHAnsi"/>
          <w:sz w:val="20"/>
          <w:highlight w:val="yellow"/>
          <w:lang w:val="pl-PL"/>
        </w:rPr>
        <w:t>Po odbiorze kabla wraz z bębnem z magazynu Zamawiającego, za wszelkie uszkodzenia kabla i bębna odpowiada Wykonawca.</w:t>
      </w:r>
    </w:p>
    <w:p w14:paraId="160C3111" w14:textId="53F2257B" w:rsidR="0098357F" w:rsidRDefault="0098357F" w:rsidP="00A0069C">
      <w:pPr>
        <w:pStyle w:val="bezpunkw"/>
        <w:spacing w:line="276" w:lineRule="auto"/>
        <w:ind w:firstLine="0"/>
        <w:rPr>
          <w:rFonts w:asciiTheme="minorHAnsi" w:hAnsiTheme="minorHAnsi" w:cstheme="minorHAnsi"/>
          <w:sz w:val="20"/>
          <w:lang w:val="pl-PL"/>
        </w:rPr>
      </w:pPr>
      <w:r w:rsidRPr="00A0069C">
        <w:rPr>
          <w:rFonts w:asciiTheme="minorHAnsi" w:hAnsiTheme="minorHAnsi" w:cstheme="minorHAnsi"/>
          <w:sz w:val="20"/>
          <w:highlight w:val="yellow"/>
          <w:lang w:val="pl-PL"/>
        </w:rPr>
        <w:t xml:space="preserve">W przypadku odbioru kabla wraz z bębnem Zamawiającego, Wykonawca zobowiązany jest do jego zwrotu </w:t>
      </w:r>
      <w:r w:rsidR="00D51278">
        <w:rPr>
          <w:rFonts w:asciiTheme="minorHAnsi" w:hAnsiTheme="minorHAnsi" w:cstheme="minorHAnsi"/>
          <w:sz w:val="20"/>
          <w:highlight w:val="yellow"/>
          <w:lang w:val="pl-PL"/>
        </w:rPr>
        <w:br/>
      </w:r>
      <w:r w:rsidRPr="00A0069C">
        <w:rPr>
          <w:rFonts w:asciiTheme="minorHAnsi" w:hAnsiTheme="minorHAnsi" w:cstheme="minorHAnsi"/>
          <w:sz w:val="20"/>
          <w:highlight w:val="yellow"/>
          <w:lang w:val="pl-PL"/>
        </w:rPr>
        <w:t>w przeciągu</w:t>
      </w:r>
      <w:r w:rsidR="00130C47">
        <w:rPr>
          <w:rFonts w:asciiTheme="minorHAnsi" w:hAnsiTheme="minorHAnsi" w:cstheme="minorHAnsi"/>
          <w:sz w:val="20"/>
          <w:highlight w:val="yellow"/>
          <w:lang w:val="pl-PL"/>
        </w:rPr>
        <w:t xml:space="preserve"> 30 dni</w:t>
      </w:r>
      <w:r w:rsidR="00BD3D69" w:rsidRPr="00BD3D69">
        <w:rPr>
          <w:rFonts w:asciiTheme="minorHAnsi" w:hAnsiTheme="minorHAnsi" w:cstheme="minorHAnsi"/>
          <w:sz w:val="20"/>
          <w:lang w:val="pl-PL"/>
        </w:rPr>
        <w:t xml:space="preserve">, </w:t>
      </w:r>
      <w:r w:rsidR="00BD3D69" w:rsidRPr="00BD3D69">
        <w:rPr>
          <w:rFonts w:asciiTheme="minorHAnsi" w:hAnsiTheme="minorHAnsi" w:cstheme="minorHAnsi"/>
          <w:sz w:val="20"/>
          <w:highlight w:val="yellow"/>
          <w:lang w:val="pl-PL"/>
        </w:rPr>
        <w:t>od dnia pobrani</w:t>
      </w:r>
      <w:r w:rsidR="00CD10DD">
        <w:rPr>
          <w:rFonts w:asciiTheme="minorHAnsi" w:hAnsiTheme="minorHAnsi" w:cstheme="minorHAnsi"/>
          <w:sz w:val="20"/>
          <w:highlight w:val="yellow"/>
          <w:lang w:val="pl-PL"/>
        </w:rPr>
        <w:t>a kabla z magazynu</w:t>
      </w:r>
      <w:r w:rsidR="00BD3D69" w:rsidRPr="00BD3D69">
        <w:rPr>
          <w:rFonts w:asciiTheme="minorHAnsi" w:hAnsiTheme="minorHAnsi" w:cstheme="minorHAnsi"/>
          <w:sz w:val="20"/>
          <w:highlight w:val="yellow"/>
          <w:lang w:val="pl-PL"/>
        </w:rPr>
        <w:t>.</w:t>
      </w:r>
    </w:p>
    <w:p w14:paraId="13336191" w14:textId="13E0EF65" w:rsidR="00F21131" w:rsidRPr="00A0069C" w:rsidRDefault="00F21131" w:rsidP="00A0069C">
      <w:pPr>
        <w:pStyle w:val="bezpunkw"/>
        <w:spacing w:line="276" w:lineRule="auto"/>
        <w:ind w:firstLine="0"/>
        <w:rPr>
          <w:rFonts w:asciiTheme="minorHAnsi" w:hAnsiTheme="minorHAnsi" w:cstheme="minorHAnsi"/>
          <w:sz w:val="20"/>
          <w:lang w:val="pl-PL"/>
        </w:rPr>
      </w:pPr>
      <w:r w:rsidRPr="00F21131">
        <w:rPr>
          <w:rFonts w:asciiTheme="minorHAnsi" w:hAnsiTheme="minorHAnsi" w:cstheme="minorHAnsi"/>
          <w:sz w:val="20"/>
          <w:highlight w:val="yellow"/>
          <w:lang w:val="pl-PL"/>
        </w:rPr>
        <w:t>Nadmiarowe odcinki kabla (ścinki o długości m</w:t>
      </w:r>
      <w:r w:rsidR="00293504">
        <w:rPr>
          <w:rFonts w:asciiTheme="minorHAnsi" w:hAnsiTheme="minorHAnsi" w:cstheme="minorHAnsi"/>
          <w:sz w:val="20"/>
          <w:highlight w:val="yellow"/>
          <w:lang w:val="pl-PL"/>
        </w:rPr>
        <w:t xml:space="preserve">in. </w:t>
      </w:r>
      <w:r w:rsidR="00293504" w:rsidRPr="00293504">
        <w:rPr>
          <w:rFonts w:asciiTheme="minorHAnsi" w:hAnsiTheme="minorHAnsi" w:cstheme="minorHAnsi"/>
          <w:b/>
          <w:sz w:val="20"/>
          <w:highlight w:val="yellow"/>
          <w:lang w:val="pl-PL"/>
        </w:rPr>
        <w:t xml:space="preserve">5 </w:t>
      </w:r>
      <w:r w:rsidRPr="00293504">
        <w:rPr>
          <w:rFonts w:asciiTheme="minorHAnsi" w:hAnsiTheme="minorHAnsi" w:cstheme="minorHAnsi"/>
          <w:b/>
          <w:sz w:val="20"/>
          <w:highlight w:val="yellow"/>
          <w:lang w:val="pl-PL"/>
        </w:rPr>
        <w:t>metrów</w:t>
      </w:r>
      <w:r w:rsidRPr="00F21131">
        <w:rPr>
          <w:rFonts w:asciiTheme="minorHAnsi" w:hAnsiTheme="minorHAnsi" w:cstheme="minorHAnsi"/>
          <w:sz w:val="20"/>
          <w:highlight w:val="yellow"/>
          <w:lang w:val="pl-PL"/>
        </w:rPr>
        <w:t>) należy zwrócić Zamawiającemu.</w:t>
      </w:r>
    </w:p>
    <w:p w14:paraId="1E78F50D" w14:textId="6E74E899"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2D6A7A1F" w14:textId="77777777" w:rsidR="001D267F" w:rsidRPr="001D267F" w:rsidRDefault="00246D74" w:rsidP="001D267F">
      <w:pPr>
        <w:pStyle w:val="Akapitzlist"/>
        <w:numPr>
          <w:ilvl w:val="1"/>
          <w:numId w:val="14"/>
        </w:numPr>
        <w:spacing w:before="120" w:line="276" w:lineRule="auto"/>
        <w:outlineLvl w:val="0"/>
        <w:rPr>
          <w:rFonts w:asciiTheme="minorHAnsi" w:hAnsiTheme="minorHAnsi" w:cstheme="minorHAnsi"/>
          <w:b/>
          <w:color w:val="FF0000"/>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8A5CC7">
        <w:rPr>
          <w:rFonts w:asciiTheme="minorHAnsi" w:hAnsiTheme="minorHAnsi" w:cstheme="minorHAnsi"/>
          <w:b/>
          <w:color w:val="FF0000"/>
          <w:sz w:val="20"/>
        </w:rPr>
        <w:t xml:space="preserve"> nie </w:t>
      </w:r>
      <w:r w:rsidR="00934012" w:rsidRPr="00934012">
        <w:rPr>
          <w:rFonts w:asciiTheme="minorHAnsi" w:hAnsiTheme="minorHAnsi" w:cstheme="minorHAnsi"/>
          <w:b/>
          <w:color w:val="FF0000"/>
          <w:sz w:val="20"/>
        </w:rPr>
        <w:t xml:space="preserve"> </w:t>
      </w:r>
      <w:r w:rsidR="00A41BEA" w:rsidRPr="00775685">
        <w:rPr>
          <w:rFonts w:asciiTheme="minorHAnsi" w:hAnsiTheme="minorHAnsi" w:cstheme="minorHAnsi"/>
          <w:b/>
          <w:sz w:val="20"/>
        </w:rPr>
        <w:t>będzie realizowana w całości</w:t>
      </w:r>
      <w:r w:rsidR="008A5CC7">
        <w:rPr>
          <w:rFonts w:asciiTheme="minorHAnsi" w:hAnsiTheme="minorHAnsi" w:cstheme="minorHAnsi"/>
          <w:b/>
          <w:sz w:val="20"/>
        </w:rPr>
        <w:t xml:space="preserve"> </w:t>
      </w:r>
      <w:r w:rsidR="001D267F" w:rsidRPr="001D267F">
        <w:rPr>
          <w:rFonts w:asciiTheme="minorHAnsi" w:hAnsiTheme="minorHAnsi" w:cstheme="minorHAnsi"/>
          <w:b/>
          <w:color w:val="FF0000"/>
          <w:sz w:val="20"/>
        </w:rPr>
        <w:t xml:space="preserve">Wykonawca wybuduje linie kablowe SN określone w dokumentacji projektowej z wyłączeniem odcinka od: punktu A – 27e dz. 139 do punktu B – 54e dz. 100. Wykonawca zobowiązany jest również do wykonania muf kablowych łączących odcinki linii kablowej SN z częścią wykonaną metoda płużenia przez Sekcję wykonawstwa SN, a także dokona wprowadzenia, wykonania głowic kablowych i podłączenia kabla SN wykonanego metodą płużenia oraz wykonanie prób i badań odbiorczych całej linii kablowej SN ( m.in. próba napięciowa izolacji kabla, badanie szczelności powłoki). Pozostałą część wybuduje Sekcja Wykonawstwa SN metodą płużenia (PGE). </w:t>
      </w:r>
    </w:p>
    <w:p w14:paraId="05B112F5" w14:textId="68CACAAC" w:rsidR="008F5F05" w:rsidRPr="001D267F" w:rsidRDefault="001D267F" w:rsidP="001D267F">
      <w:pPr>
        <w:pStyle w:val="Akapitzlist"/>
        <w:numPr>
          <w:ilvl w:val="1"/>
          <w:numId w:val="14"/>
        </w:numPr>
        <w:spacing w:before="120" w:line="276" w:lineRule="auto"/>
        <w:outlineLvl w:val="0"/>
        <w:rPr>
          <w:rFonts w:asciiTheme="minorHAnsi" w:hAnsiTheme="minorHAnsi" w:cstheme="minorHAnsi"/>
          <w:b/>
          <w:color w:val="FF0000"/>
          <w:sz w:val="20"/>
        </w:rPr>
      </w:pPr>
      <w:r w:rsidRPr="001D267F">
        <w:rPr>
          <w:rFonts w:asciiTheme="minorHAnsi" w:hAnsiTheme="minorHAnsi" w:cstheme="minorHAnsi"/>
          <w:b/>
          <w:color w:val="FF0000"/>
          <w:sz w:val="20"/>
        </w:rPr>
        <w:t>Wyłączeniu z zakresu realizacji podlega budowa zaprojektowanej kanalizacji światłowodowej.</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43C1F963"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DF482B">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lastRenderedPageBreak/>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788571B" w14:textId="77777777" w:rsidR="00DF482B" w:rsidRPr="003C163E" w:rsidRDefault="00DF482B" w:rsidP="00DF482B">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482AECE" w14:textId="77777777" w:rsidR="00DF482B" w:rsidRPr="003C163E" w:rsidRDefault="00DF482B" w:rsidP="00DF482B">
      <w:pPr>
        <w:pStyle w:val="Akapitzlist"/>
        <w:spacing w:before="120" w:line="276" w:lineRule="auto"/>
        <w:ind w:left="1080"/>
        <w:outlineLvl w:val="0"/>
        <w:rPr>
          <w:rFonts w:asciiTheme="minorHAnsi" w:hAnsiTheme="minorHAnsi" w:cstheme="minorHAnsi"/>
          <w:color w:val="FF0000"/>
          <w:sz w:val="20"/>
        </w:rPr>
      </w:pPr>
      <w:r w:rsidRPr="003C163E">
        <w:rPr>
          <w:rFonts w:asciiTheme="minorHAnsi" w:hAnsiTheme="minorHAnsi" w:cstheme="minorHAnsi"/>
          <w:color w:val="FF0000"/>
          <w:sz w:val="20"/>
        </w:rPr>
        <w:t>Stacje transformatorowe 15/0,4 kV wskazane przez Zamawiającego do zasilania jednostkami prądotwórczymi:</w:t>
      </w:r>
    </w:p>
    <w:p w14:paraId="038933F2" w14:textId="05B0F791" w:rsidR="00DF482B" w:rsidRPr="001D267F" w:rsidRDefault="001D267F" w:rsidP="001D267F">
      <w:pPr>
        <w:pStyle w:val="Akapitzlist"/>
        <w:numPr>
          <w:ilvl w:val="0"/>
          <w:numId w:val="17"/>
        </w:numPr>
        <w:spacing w:before="120" w:line="276" w:lineRule="auto"/>
        <w:outlineLvl w:val="0"/>
        <w:rPr>
          <w:rFonts w:asciiTheme="minorHAnsi" w:hAnsiTheme="minorHAnsi" w:cstheme="minorHAnsi"/>
          <w:color w:val="FF0000"/>
          <w:sz w:val="20"/>
        </w:rPr>
      </w:pPr>
      <w:r w:rsidRPr="001D267F">
        <w:rPr>
          <w:rFonts w:asciiTheme="minorHAnsi" w:hAnsiTheme="minorHAnsi" w:cstheme="minorHAnsi"/>
          <w:color w:val="FF0000"/>
          <w:sz w:val="20"/>
        </w:rPr>
        <w:t>Monice 1 nr 3-0042, moc transformatora 400kVA</w:t>
      </w:r>
      <w:r>
        <w:rPr>
          <w:rFonts w:asciiTheme="minorHAnsi" w:hAnsiTheme="minorHAnsi" w:cstheme="minorHAnsi"/>
          <w:color w:val="FF0000"/>
          <w:sz w:val="20"/>
        </w:rPr>
        <w:t>,</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w:t>
      </w:r>
      <w:r w:rsidRPr="00025C42">
        <w:rPr>
          <w:rFonts w:asciiTheme="minorHAnsi" w:hAnsiTheme="minorHAnsi" w:cstheme="minorHAnsi"/>
          <w:sz w:val="20"/>
        </w:rPr>
        <w:lastRenderedPageBreak/>
        <w:t xml:space="preserve">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5"/>
      <w:footerReference w:type="defaul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B5FFE" w14:textId="77777777" w:rsidR="00FF7D32" w:rsidRDefault="00FF7D32" w:rsidP="004A302B">
      <w:pPr>
        <w:spacing w:line="240" w:lineRule="auto"/>
      </w:pPr>
      <w:r>
        <w:separator/>
      </w:r>
    </w:p>
  </w:endnote>
  <w:endnote w:type="continuationSeparator" w:id="0">
    <w:p w14:paraId="2B05821A" w14:textId="77777777" w:rsidR="00FF7D32" w:rsidRDefault="00FF7D3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1D71C5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E50A5">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E50A5">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1011D" w14:textId="77777777" w:rsidR="00FF7D32" w:rsidRDefault="00FF7D32" w:rsidP="004A302B">
      <w:pPr>
        <w:spacing w:line="240" w:lineRule="auto"/>
      </w:pPr>
      <w:r>
        <w:separator/>
      </w:r>
    </w:p>
  </w:footnote>
  <w:footnote w:type="continuationSeparator" w:id="0">
    <w:p w14:paraId="64DA988B" w14:textId="77777777" w:rsidR="00FF7D32" w:rsidRDefault="00FF7D3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48400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8E50A5" w:rsidRPr="00915E6B">
          <w:rPr>
            <w:rFonts w:ascii="Calibri" w:hAnsi="Calibri" w:cs="Calibri"/>
            <w:sz w:val="18"/>
            <w:szCs w:val="18"/>
          </w:rPr>
          <w:t>POST/DYS/OLD/GZ/03669/2024</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1"/>
  </w:num>
  <w:num w:numId="4">
    <w:abstractNumId w:val="12"/>
  </w:num>
  <w:num w:numId="5">
    <w:abstractNumId w:val="17"/>
  </w:num>
  <w:num w:numId="6">
    <w:abstractNumId w:val="6"/>
  </w:num>
  <w:num w:numId="7">
    <w:abstractNumId w:val="10"/>
  </w:num>
  <w:num w:numId="8">
    <w:abstractNumId w:val="5"/>
  </w:num>
  <w:num w:numId="9">
    <w:abstractNumId w:val="19"/>
  </w:num>
  <w:num w:numId="10">
    <w:abstractNumId w:val="15"/>
  </w:num>
  <w:num w:numId="11">
    <w:abstractNumId w:val="18"/>
  </w:num>
  <w:num w:numId="12">
    <w:abstractNumId w:val="3"/>
  </w:num>
  <w:num w:numId="13">
    <w:abstractNumId w:val="9"/>
  </w:num>
  <w:num w:numId="14">
    <w:abstractNumId w:val="13"/>
  </w:num>
  <w:num w:numId="15">
    <w:abstractNumId w:val="16"/>
  </w:num>
  <w:num w:numId="16">
    <w:abstractNumId w:val="4"/>
  </w:num>
  <w:num w:numId="17">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6B8"/>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67F"/>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2AA"/>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17B"/>
    <w:rsid w:val="00720E59"/>
    <w:rsid w:val="00722DA7"/>
    <w:rsid w:val="00723157"/>
    <w:rsid w:val="00723DBB"/>
    <w:rsid w:val="00723F16"/>
    <w:rsid w:val="00724029"/>
    <w:rsid w:val="007247EC"/>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50A5"/>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69C"/>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5BDA"/>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C3C"/>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97DF0"/>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3114C"/>
    <w:rsid w:val="00D319DD"/>
    <w:rsid w:val="00D32DBE"/>
    <w:rsid w:val="00D33389"/>
    <w:rsid w:val="00D35265"/>
    <w:rsid w:val="00D3690C"/>
    <w:rsid w:val="00D374E7"/>
    <w:rsid w:val="00D41914"/>
    <w:rsid w:val="00D42C86"/>
    <w:rsid w:val="00D42F0B"/>
    <w:rsid w:val="00D42FAF"/>
    <w:rsid w:val="00D46A1C"/>
    <w:rsid w:val="00D51278"/>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220D"/>
    <w:rsid w:val="00D8519B"/>
    <w:rsid w:val="00D86054"/>
    <w:rsid w:val="00D860E1"/>
    <w:rsid w:val="00D86300"/>
    <w:rsid w:val="00D86504"/>
    <w:rsid w:val="00D866E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232"/>
    <w:rsid w:val="00F1450E"/>
    <w:rsid w:val="00F158A3"/>
    <w:rsid w:val="00F165ED"/>
    <w:rsid w:val="00F16DCF"/>
    <w:rsid w:val="00F2017D"/>
    <w:rsid w:val="00F2052C"/>
    <w:rsid w:val="00F21131"/>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 w:val="00FF7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5C42FE"/>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2 - DOSTAWA INWESTORSKA KABLA SN.docx</dmsv2BaseFileName>
    <dmsv2BaseDisplayName xmlns="http://schemas.microsoft.com/sharepoint/v3">Załącznik nr 1 do SWZ - część 2 - DOSTAWA INWESTORSKA KABLA SN</dmsv2BaseDisplayName>
    <dmsv2SWPP2ObjectNumber xmlns="http://schemas.microsoft.com/sharepoint/v3">POST/DYS/OLD/GZ/03669/2024                        </dmsv2SWPP2ObjectNumber>
    <dmsv2SWPP2SumMD5 xmlns="http://schemas.microsoft.com/sharepoint/v3">cf7ec3e9fb9321b3c086aa62d5e9b9fe</dmsv2SWPP2SumMD5>
    <dmsv2BaseMoved xmlns="http://schemas.microsoft.com/sharepoint/v3">false</dmsv2BaseMoved>
    <dmsv2BaseIsSensitive xmlns="http://schemas.microsoft.com/sharepoint/v3">true</dmsv2BaseIsSensitive>
    <dmsv2SWPP2IDSWPP2 xmlns="http://schemas.microsoft.com/sharepoint/v3">665248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21309990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KEZCQAFP6VDC-781675992-1833</_dlc_DocId>
    <_dlc_DocIdUrl xmlns="a19cb1c7-c5c7-46d4-85ae-d83685407bba">
      <Url>https://swpp2.dms.gkpge.pl/sites/33/_layouts/15/DocIdRedir.aspx?ID=KEZCQAFP6VDC-781675992-1833</Url>
      <Description>KEZCQAFP6VDC-781675992-1833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6CAB6-AAF1-4461-9081-E2DBCDAA9CDC}"/>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F7AC503F-2860-40E4-9D62-AA4B5ED6F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2353</Words>
  <Characters>14123</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POST/DYS/OLD/GZ/03669/2024</dc:subject>
  <dc:creator>Kurpiewska Katarzyna [PGE S.A.]</dc:creator>
  <cp:lastModifiedBy>Klimacki Dariusz [PGE Dystr. O.Łódź]</cp:lastModifiedBy>
  <cp:revision>6</cp:revision>
  <cp:lastPrinted>2021-02-26T13:14:00Z</cp:lastPrinted>
  <dcterms:created xsi:type="dcterms:W3CDTF">2024-11-18T11:57:00Z</dcterms:created>
  <dcterms:modified xsi:type="dcterms:W3CDTF">2024-12-23T12:38:00Z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7e25a30e-6d44-47b8-b963-3c0f21c030e3</vt:lpwstr>
  </property>
</Properties>
</file>