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529D9" w14:textId="7462F928" w:rsidR="00ED5917" w:rsidRPr="00A31C7C" w:rsidRDefault="00ED5917" w:rsidP="00ED591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4089D9655D9E4798A3A2E13C885F125E"/>
          </w:placeholder>
          <w:dataBinding w:prefixMappings="xmlns:ns0='http://schemas.openxmlformats.org/package/2006/metadata/core-properties' xmlns:ns1='http://purl.org/dc/elements/1.1/'" w:xpath="/ns0:coreProperties[1]/ns1:subject[1]" w:storeItemID="{6C3C8BC8-F283-45AE-878A-BAB7291924A1}"/>
          <w:text/>
        </w:sdtPr>
        <w:sdtEndPr/>
        <w:sdtContent>
          <w:r w:rsidR="00BC00B2">
            <w:rPr>
              <w:rFonts w:ascii="Calibri" w:hAnsi="Calibri" w:cs="Calibri"/>
              <w:sz w:val="18"/>
              <w:szCs w:val="18"/>
            </w:rPr>
            <w:t>POST/DYS/OLD/GZ/</w:t>
          </w:r>
          <w:r w:rsidR="00050A55">
            <w:rPr>
              <w:rFonts w:ascii="Calibri" w:hAnsi="Calibri" w:cs="Calibri"/>
              <w:sz w:val="18"/>
              <w:szCs w:val="18"/>
            </w:rPr>
            <w:t>03211</w:t>
          </w:r>
          <w:r w:rsidR="00BC00B2">
            <w:rPr>
              <w:rFonts w:ascii="Calibri" w:hAnsi="Calibri" w:cs="Calibri"/>
              <w:sz w:val="18"/>
              <w:szCs w:val="18"/>
            </w:rPr>
            <w:t>/202</w:t>
          </w:r>
          <w:r w:rsidR="00F72CFD">
            <w:rPr>
              <w:rFonts w:ascii="Calibri" w:hAnsi="Calibri" w:cs="Calibri"/>
              <w:sz w:val="18"/>
              <w:szCs w:val="18"/>
            </w:rPr>
            <w:t>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1E235402" wp14:editId="4C5A92F6">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326735" w14:textId="046477FB"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25FCE0D" w:rsidR="005C5F60" w:rsidRDefault="00F45168" w:rsidP="00F45168">
      <w:pPr>
        <w:tabs>
          <w:tab w:val="center" w:pos="4749"/>
          <w:tab w:val="right" w:pos="9499"/>
        </w:tabs>
        <w:spacing w:after="80" w:line="240" w:lineRule="exact"/>
        <w:jc w:val="left"/>
        <w:rPr>
          <w:rFonts w:asciiTheme="minorHAnsi" w:hAnsiTheme="minorHAnsi" w:cstheme="minorHAnsi"/>
          <w:b/>
          <w:bCs/>
          <w:sz w:val="20"/>
        </w:rPr>
      </w:pPr>
      <w:r>
        <w:rPr>
          <w:rFonts w:asciiTheme="minorHAnsi" w:hAnsiTheme="minorHAnsi" w:cstheme="minorHAnsi"/>
          <w:b/>
          <w:bCs/>
          <w:sz w:val="20"/>
        </w:rPr>
        <w:tab/>
      </w:r>
      <w:r w:rsidR="005C5F60" w:rsidRPr="00F97C3E">
        <w:rPr>
          <w:rFonts w:asciiTheme="minorHAnsi" w:hAnsiTheme="minorHAnsi" w:cstheme="minorHAnsi"/>
          <w:b/>
          <w:bCs/>
          <w:sz w:val="20"/>
        </w:rPr>
        <w:t>OŚWIADCZENIE O BRAKU PODSTAW WYKLUCZENIA</w:t>
      </w:r>
      <w:r w:rsidR="005C5F60">
        <w:rPr>
          <w:rFonts w:asciiTheme="minorHAnsi" w:hAnsiTheme="minorHAnsi" w:cstheme="minorHAnsi"/>
          <w:b/>
          <w:bCs/>
          <w:sz w:val="20"/>
        </w:rPr>
        <w:t xml:space="preserve"> </w:t>
      </w:r>
      <w:r>
        <w:rPr>
          <w:rFonts w:asciiTheme="minorHAnsi" w:hAnsiTheme="minorHAnsi" w:cstheme="minorHAnsi"/>
          <w:b/>
          <w:bCs/>
          <w:sz w:val="20"/>
        </w:rPr>
        <w:tab/>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55DC5944" w14:textId="0859553C"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595EA6" w14:textId="49FACC95" w:rsidR="005C5F60" w:rsidRPr="00F72CFD" w:rsidRDefault="005C5F60" w:rsidP="00F72CFD">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E759CF" w:rsidRPr="000340BE">
        <w:rPr>
          <w:rFonts w:asciiTheme="minorHAnsi" w:eastAsiaTheme="minorHAnsi" w:hAnsiTheme="minorHAnsi" w:cstheme="minorHAnsi"/>
          <w:b/>
          <w:szCs w:val="22"/>
        </w:rPr>
        <w:t>Wykonanie dokumentacji projektowej w branży elektroenergetycznej na terenie działania OŁD w RE Zgierz-Pabianice i RE Łódź w podziale na 6 części</w:t>
      </w:r>
      <w:bookmarkStart w:id="0" w:name="_GoBack"/>
      <w:bookmarkEnd w:id="0"/>
      <w:r w:rsidRPr="0088475D">
        <w:rPr>
          <w:rFonts w:asciiTheme="minorHAnsi" w:hAnsiTheme="minorHAnsi" w:cstheme="minorHAnsi"/>
          <w:b/>
          <w:szCs w:val="22"/>
        </w:rPr>
        <w:t>,</w:t>
      </w:r>
      <w:r>
        <w:rPr>
          <w:rFonts w:asciiTheme="minorHAnsi" w:hAnsiTheme="minorHAnsi" w:cstheme="minorHAnsi"/>
          <w:sz w:val="20"/>
        </w:rPr>
        <w:t xml:space="preserve">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E759CF">
        <w:rPr>
          <w:rFonts w:asciiTheme="minorHAnsi" w:hAnsiTheme="minorHAnsi" w:cstheme="minorHAnsi"/>
          <w:b/>
          <w:sz w:val="20"/>
        </w:rPr>
        <w:t>03211</w:t>
      </w:r>
      <w:r w:rsidRPr="007F3A21">
        <w:rPr>
          <w:rFonts w:asciiTheme="minorHAnsi" w:hAnsiTheme="minorHAnsi" w:cstheme="minorHAnsi"/>
          <w:b/>
          <w:sz w:val="20"/>
        </w:rPr>
        <w:t>/202</w:t>
      </w:r>
      <w:r w:rsidR="00F72CFD">
        <w:rPr>
          <w:rFonts w:asciiTheme="minorHAnsi" w:hAnsiTheme="minorHAnsi" w:cstheme="minorHAnsi"/>
          <w:b/>
          <w:sz w:val="20"/>
        </w:rPr>
        <w:t>4</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7539C864" w14:textId="77777777" w:rsidR="00CB47D6" w:rsidRPr="007623D7" w:rsidRDefault="00CB47D6"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A16719">
      <w:footerReference w:type="default" r:id="rId14"/>
      <w:footerReference w:type="first" r:id="rId15"/>
      <w:type w:val="continuous"/>
      <w:pgSz w:w="11909" w:h="16834" w:code="9"/>
      <w:pgMar w:top="1134" w:right="1276" w:bottom="709" w:left="1134" w:header="567" w:footer="22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2D847A5F"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759C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759C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4B6A2F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759C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759C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A55"/>
    <w:rsid w:val="000524B6"/>
    <w:rsid w:val="000527FB"/>
    <w:rsid w:val="000528B8"/>
    <w:rsid w:val="0005384A"/>
    <w:rsid w:val="000549EC"/>
    <w:rsid w:val="00056362"/>
    <w:rsid w:val="00057950"/>
    <w:rsid w:val="000619F5"/>
    <w:rsid w:val="00062EC6"/>
    <w:rsid w:val="000631EA"/>
    <w:rsid w:val="00063DCE"/>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6FA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64B"/>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6A6F"/>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E6BC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0A7"/>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1C5B"/>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80E"/>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8E6"/>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303"/>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475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2F88"/>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21CA"/>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647E"/>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719"/>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216"/>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7CE"/>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273"/>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17A4F"/>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5922"/>
    <w:rsid w:val="00D76724"/>
    <w:rsid w:val="00D769E7"/>
    <w:rsid w:val="00D7717F"/>
    <w:rsid w:val="00D80B84"/>
    <w:rsid w:val="00D80D4E"/>
    <w:rsid w:val="00D821A4"/>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2F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3501"/>
    <w:rsid w:val="00E5139B"/>
    <w:rsid w:val="00E5218F"/>
    <w:rsid w:val="00E52789"/>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59CF"/>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168"/>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2CFD"/>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89D9655D9E4798A3A2E13C885F125E"/>
        <w:category>
          <w:name w:val="Ogólne"/>
          <w:gallery w:val="placeholder"/>
        </w:category>
        <w:types>
          <w:type w:val="bbPlcHdr"/>
        </w:types>
        <w:behaviors>
          <w:behavior w:val="content"/>
        </w:behaviors>
        <w:guid w:val="{76A6DBAB-AC16-44EF-9449-F026CCB6936E}"/>
      </w:docPartPr>
      <w:docPartBody>
        <w:p w:rsidR="00AB0362" w:rsidRDefault="00103D3B" w:rsidP="00103D3B">
          <w:pPr>
            <w:pStyle w:val="4089D9655D9E4798A3A2E13C885F125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POST/DYS/OLD/GZ/03211/2024                        </dmsv2SWPP2ObjectNumber>
    <dmsv2SWPP2SumMD5 xmlns="http://schemas.microsoft.com/sharepoint/v3">3b19b798a6db20d755ded414de5a2a46</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20991464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AEASQFSYQUA4-921679528-10721</_dlc_DocId>
    <_dlc_DocIdUrl xmlns="a19cb1c7-c5c7-46d4-85ae-d83685407bba">
      <Url>https://swpp2.dms.gkpge.pl/sites/32/_layouts/15/DocIdRedir.aspx?ID=AEASQFSYQUA4-921679528-10721</Url>
      <Description>AEASQFSYQUA4-921679528-10721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213C5-96C4-41EC-803A-88FDC9A85508}"/>
</file>

<file path=customXml/itemProps2.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84BF6F3E-C830-4E11-A084-083BDB9E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1815</TotalTime>
  <Pages>2</Pages>
  <Words>787</Words>
  <Characters>4724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POST/DYS/OLD/GZ/03211/2024</dc:subject>
  <dc:creator>Okraszewska Anna [PGE S.A.];Anna Okraszewska NzO nowa ustawa PZP</dc:creator>
  <cp:keywords/>
  <dc:description/>
  <cp:lastModifiedBy>Stasiak Barbara [PGE Dystr. O.Łódź]</cp:lastModifiedBy>
  <cp:revision>356</cp:revision>
  <cp:lastPrinted>2021-03-08T07:37:00Z</cp:lastPrinted>
  <dcterms:created xsi:type="dcterms:W3CDTF">2020-12-30T21:22:00Z</dcterms:created>
  <dcterms:modified xsi:type="dcterms:W3CDTF">2024-11-06T08:06:00Z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cd1145c5-1512-4808-9488-4ac24928cbcc</vt:lpwstr>
  </property>
</Properties>
</file>