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331" w:rsidRPr="00864331" w:rsidRDefault="00864331" w:rsidP="00864331">
      <w:pPr>
        <w:autoSpaceDE w:val="0"/>
        <w:autoSpaceDN w:val="0"/>
        <w:spacing w:before="0" w:after="240"/>
        <w:ind w:left="0" w:firstLine="0"/>
        <w:jc w:val="center"/>
        <w:rPr>
          <w:rFonts w:cs="Arial"/>
          <w:b/>
          <w:bCs/>
        </w:rPr>
      </w:pPr>
      <w:r w:rsidRPr="00864331">
        <w:rPr>
          <w:rFonts w:cs="Arial"/>
          <w:b/>
          <w:bCs/>
        </w:rPr>
        <w:t>w postępowaniu wyboru wykonawcy dokumentacji projektowej w branży elektroenergetycznej</w:t>
      </w:r>
    </w:p>
    <w:p w:rsidR="00864331" w:rsidRPr="00864331" w:rsidRDefault="00864331" w:rsidP="00864331">
      <w:pPr>
        <w:widowControl w:val="0"/>
        <w:numPr>
          <w:ilvl w:val="0"/>
          <w:numId w:val="21"/>
        </w:numPr>
        <w:adjustRightInd w:val="0"/>
        <w:spacing w:before="0" w:after="0" w:line="360" w:lineRule="atLeast"/>
        <w:ind w:left="357" w:hanging="357"/>
        <w:textAlignment w:val="baseline"/>
        <w:rPr>
          <w:rFonts w:ascii="Calibri" w:hAnsi="Calibri" w:cs="Calibri"/>
          <w:b/>
          <w:sz w:val="22"/>
          <w:szCs w:val="22"/>
        </w:rPr>
      </w:pPr>
      <w:r w:rsidRPr="00864331">
        <w:rPr>
          <w:rFonts w:ascii="Calibri" w:hAnsi="Calibri" w:cs="Calibri"/>
          <w:b/>
          <w:sz w:val="22"/>
          <w:szCs w:val="22"/>
        </w:rPr>
        <w:t>Określenie przedmiotu zamówienia:</w:t>
      </w:r>
    </w:p>
    <w:p w:rsidR="00864331" w:rsidRPr="00864331" w:rsidRDefault="00864331" w:rsidP="00864331">
      <w:pPr>
        <w:widowControl w:val="0"/>
        <w:adjustRightInd w:val="0"/>
        <w:spacing w:before="0" w:after="0" w:line="360" w:lineRule="atLeast"/>
        <w:ind w:left="0" w:firstLine="0"/>
        <w:textAlignment w:val="baseline"/>
        <w:rPr>
          <w:rFonts w:ascii="Calibri" w:hAnsi="Calibri" w:cs="Calibri"/>
          <w:sz w:val="22"/>
          <w:szCs w:val="22"/>
        </w:rPr>
      </w:pPr>
      <w:r w:rsidRPr="00864331">
        <w:rPr>
          <w:rFonts w:ascii="Calibri" w:hAnsi="Calibri" w:cs="Calibri"/>
          <w:sz w:val="22"/>
          <w:szCs w:val="22"/>
        </w:rPr>
        <w:t xml:space="preserve">Przedmiotem zamówienia jest wykonanie dokumentacji projektowej zgodnie z umową </w:t>
      </w:r>
      <w:r w:rsidRPr="00864331">
        <w:rPr>
          <w:rFonts w:ascii="Calibri" w:hAnsi="Calibri" w:cs="Calibri"/>
          <w:sz w:val="22"/>
          <w:szCs w:val="22"/>
        </w:rPr>
        <w:br/>
        <w:t>o prace projektowe, dla zadania wyszczególnionego przez Zamawiającego poniżej.</w:t>
      </w:r>
    </w:p>
    <w:p w:rsidR="00864331" w:rsidRPr="00864331" w:rsidRDefault="00864331" w:rsidP="00864331">
      <w:pPr>
        <w:widowControl w:val="0"/>
        <w:pBdr>
          <w:bottom w:val="dashSmallGap" w:sz="4" w:space="3" w:color="auto"/>
        </w:pBdr>
        <w:spacing w:before="240" w:after="0"/>
        <w:ind w:left="0" w:firstLine="0"/>
        <w:jc w:val="center"/>
        <w:rPr>
          <w:rFonts w:ascii="Calibri" w:hAnsi="Calibri" w:cs="Calibri"/>
          <w:b/>
          <w:bCs/>
          <w:sz w:val="22"/>
          <w:szCs w:val="22"/>
        </w:rPr>
      </w:pPr>
      <w:r w:rsidRPr="00864331">
        <w:rPr>
          <w:rFonts w:ascii="Calibri" w:hAnsi="Calibri" w:cs="Calibri"/>
          <w:b/>
          <w:bCs/>
          <w:sz w:val="22"/>
          <w:szCs w:val="22"/>
        </w:rPr>
        <w:t>„</w:t>
      </w:r>
      <w:r w:rsidR="00442730" w:rsidRPr="00442730">
        <w:rPr>
          <w:rFonts w:ascii="Calibri" w:hAnsi="Calibri" w:cs="Calibri"/>
          <w:b/>
          <w:bCs/>
          <w:sz w:val="22"/>
          <w:szCs w:val="22"/>
        </w:rPr>
        <w:t xml:space="preserve">Budowa stacji transformatorowej i rozbudowa sieci </w:t>
      </w:r>
      <w:proofErr w:type="spellStart"/>
      <w:r w:rsidR="00442730" w:rsidRPr="00442730">
        <w:rPr>
          <w:rFonts w:ascii="Calibri" w:hAnsi="Calibri" w:cs="Calibri"/>
          <w:b/>
          <w:bCs/>
          <w:sz w:val="22"/>
          <w:szCs w:val="22"/>
        </w:rPr>
        <w:t>nN</w:t>
      </w:r>
      <w:proofErr w:type="spellEnd"/>
      <w:r w:rsidR="00442730" w:rsidRPr="00442730">
        <w:rPr>
          <w:rFonts w:ascii="Calibri" w:hAnsi="Calibri" w:cs="Calibri"/>
          <w:b/>
          <w:bCs/>
          <w:sz w:val="22"/>
          <w:szCs w:val="22"/>
        </w:rPr>
        <w:t xml:space="preserve"> 0,4 </w:t>
      </w:r>
      <w:proofErr w:type="spellStart"/>
      <w:r w:rsidR="00442730" w:rsidRPr="00442730">
        <w:rPr>
          <w:rFonts w:ascii="Calibri" w:hAnsi="Calibri" w:cs="Calibri"/>
          <w:b/>
          <w:bCs/>
          <w:sz w:val="22"/>
          <w:szCs w:val="22"/>
        </w:rPr>
        <w:t>kV</w:t>
      </w:r>
      <w:proofErr w:type="spellEnd"/>
      <w:r w:rsidR="00442730" w:rsidRPr="00442730">
        <w:rPr>
          <w:rFonts w:ascii="Calibri" w:hAnsi="Calibri" w:cs="Calibri"/>
          <w:b/>
          <w:bCs/>
          <w:sz w:val="22"/>
          <w:szCs w:val="22"/>
        </w:rPr>
        <w:t xml:space="preserve"> i SN dla potrzeb zasilenia odbiorców w miejscowości Czołczyn dz. 580/3,580/4,580/5,580/6, gm. Lutomiersk</w:t>
      </w:r>
      <w:r w:rsidR="00442730">
        <w:rPr>
          <w:rFonts w:ascii="Calibri" w:hAnsi="Calibri" w:cs="Calibri"/>
          <w:b/>
          <w:bCs/>
          <w:sz w:val="22"/>
          <w:szCs w:val="22"/>
        </w:rPr>
        <w:t xml:space="preserve"> (RE Sieradz)</w:t>
      </w:r>
      <w:r w:rsidRPr="00864331">
        <w:rPr>
          <w:rFonts w:ascii="Calibri" w:hAnsi="Calibri" w:cs="Calibri"/>
          <w:b/>
          <w:bCs/>
          <w:sz w:val="22"/>
          <w:szCs w:val="22"/>
        </w:rPr>
        <w:t>”</w:t>
      </w:r>
    </w:p>
    <w:p w:rsidR="00864331" w:rsidRPr="00864331" w:rsidRDefault="00864331" w:rsidP="00864331">
      <w:pPr>
        <w:autoSpaceDE w:val="0"/>
        <w:autoSpaceDN w:val="0"/>
        <w:spacing w:before="0" w:after="0"/>
        <w:ind w:left="0" w:firstLine="0"/>
        <w:jc w:val="center"/>
        <w:rPr>
          <w:rFonts w:ascii="Calibri" w:hAnsi="Calibri" w:cs="Calibri"/>
          <w:b/>
          <w:bCs/>
          <w:sz w:val="16"/>
          <w:szCs w:val="16"/>
        </w:rPr>
      </w:pPr>
      <w:r w:rsidRPr="00864331">
        <w:rPr>
          <w:rFonts w:ascii="Calibri" w:hAnsi="Calibri" w:cs="Calibri"/>
          <w:b/>
          <w:bCs/>
          <w:sz w:val="16"/>
          <w:szCs w:val="16"/>
        </w:rPr>
        <w:t xml:space="preserve">Nazwa zadania </w:t>
      </w:r>
    </w:p>
    <w:p w:rsidR="00864331" w:rsidRPr="00864331" w:rsidRDefault="00864331" w:rsidP="00864331">
      <w:pPr>
        <w:autoSpaceDE w:val="0"/>
        <w:autoSpaceDN w:val="0"/>
        <w:spacing w:before="0" w:after="0"/>
        <w:ind w:left="0" w:firstLine="0"/>
        <w:rPr>
          <w:rFonts w:ascii="Calibri" w:hAnsi="Calibri" w:cs="Calibri"/>
          <w:b/>
          <w:bCs/>
          <w:sz w:val="16"/>
          <w:szCs w:val="16"/>
        </w:rPr>
      </w:pPr>
    </w:p>
    <w:p w:rsidR="00442730" w:rsidRPr="00054F74" w:rsidRDefault="00442730" w:rsidP="00442730">
      <w:pPr>
        <w:numPr>
          <w:ilvl w:val="0"/>
          <w:numId w:val="21"/>
        </w:numPr>
        <w:ind w:left="357" w:hanging="357"/>
        <w:rPr>
          <w:rFonts w:ascii="Calibri" w:hAnsi="Calibri" w:cs="Calibri"/>
          <w:b/>
          <w:sz w:val="22"/>
          <w:szCs w:val="22"/>
        </w:rPr>
      </w:pPr>
      <w:r w:rsidRPr="00054F74">
        <w:rPr>
          <w:rFonts w:ascii="Calibri" w:hAnsi="Calibri" w:cs="Calibri"/>
          <w:b/>
          <w:sz w:val="22"/>
          <w:szCs w:val="22"/>
        </w:rPr>
        <w:t>Sposób realizacji dokumentacji projektowej określa projekt umowy o prace projektowe.</w:t>
      </w:r>
    </w:p>
    <w:p w:rsidR="00442730" w:rsidRPr="00054F74" w:rsidRDefault="00442730" w:rsidP="00442730">
      <w:pPr>
        <w:numPr>
          <w:ilvl w:val="0"/>
          <w:numId w:val="21"/>
        </w:numPr>
        <w:ind w:left="357" w:hanging="357"/>
        <w:rPr>
          <w:rFonts w:ascii="Calibri" w:hAnsi="Calibri" w:cs="Calibri"/>
          <w:b/>
          <w:sz w:val="22"/>
          <w:szCs w:val="22"/>
        </w:rPr>
      </w:pPr>
      <w:r w:rsidRPr="00054F74">
        <w:rPr>
          <w:rFonts w:ascii="Calibri" w:hAnsi="Calibri" w:cs="Calibri"/>
          <w:b/>
          <w:sz w:val="22"/>
          <w:szCs w:val="22"/>
        </w:rPr>
        <w:t>Zasady wykonywania dokumentacji projektowej.</w:t>
      </w:r>
    </w:p>
    <w:p w:rsidR="00442730" w:rsidRPr="00054F74" w:rsidRDefault="00442730" w:rsidP="00442730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>Na wykonanie dokumentacji projektowej zawarta zostanie umowa pisemna.</w:t>
      </w:r>
    </w:p>
    <w:p w:rsidR="00442730" w:rsidRPr="00054F74" w:rsidRDefault="00442730" w:rsidP="00442730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>Załącznikiem do ww. umowy będzie przyjęta oferta Wykonawcy.</w:t>
      </w:r>
    </w:p>
    <w:p w:rsidR="00442730" w:rsidRPr="00054F74" w:rsidRDefault="00442730" w:rsidP="00442730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>Termin realizacji wykonania dokumentacji projektowej może ulec przesunięciu tylko w przypadkach określonych w umowie.</w:t>
      </w:r>
      <w:r w:rsidRPr="00054F74">
        <w:rPr>
          <w:rFonts w:ascii="Calibri" w:hAnsi="Calibri" w:cs="Calibri"/>
          <w:color w:val="1F497D"/>
          <w:sz w:val="22"/>
          <w:szCs w:val="22"/>
        </w:rPr>
        <w:t xml:space="preserve"> </w:t>
      </w:r>
    </w:p>
    <w:p w:rsidR="00442730" w:rsidRPr="00054F74" w:rsidRDefault="00442730" w:rsidP="00442730">
      <w:pPr>
        <w:numPr>
          <w:ilvl w:val="1"/>
          <w:numId w:val="21"/>
        </w:numPr>
        <w:tabs>
          <w:tab w:val="clear" w:pos="851"/>
        </w:tabs>
        <w:spacing w:before="0" w:after="0"/>
        <w:ind w:left="567" w:hanging="567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>Wykonawca zobowiązany jest do uzyskania, w imieniu i na rzecz Zamawiającego, praw do dysponowania nieruchomościami na cele budowlane oraz ich udostępnienia w celu budowy sieci i urządzeń energetycznych oraz ich późniejszej eksploatacji. W tym zakresie Wykonawca odpowiada za:</w:t>
      </w:r>
    </w:p>
    <w:p w:rsidR="00442730" w:rsidRPr="00054F74" w:rsidRDefault="00442730" w:rsidP="00442730">
      <w:pPr>
        <w:numPr>
          <w:ilvl w:val="2"/>
          <w:numId w:val="21"/>
        </w:numPr>
        <w:spacing w:before="0" w:after="0"/>
        <w:ind w:hanging="657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>przeprowadzenie negocjacji z właścicielami lub użytkownikami wieczystymi nieruchomości, których celem jest pozyskanie tytułu prawnego do nieruchomości lub – w razie takiej konieczności - przeprowadzenie rokowań poprzedzających wszczęcie postępowania administracyjnego w przedmiocie ograniczenia sposobu korzystania z nieruchomości na podstawy przepisów ustawy Ustawa z dnia 21 sierpnia 1997 r. o gospodarce nieruchomościami (</w:t>
      </w:r>
      <w:proofErr w:type="spellStart"/>
      <w:r w:rsidRPr="00054F74">
        <w:rPr>
          <w:rFonts w:ascii="Calibri" w:hAnsi="Calibri" w:cs="Calibri"/>
          <w:sz w:val="22"/>
          <w:szCs w:val="22"/>
        </w:rPr>
        <w:t>t.j</w:t>
      </w:r>
      <w:proofErr w:type="spellEnd"/>
      <w:r w:rsidRPr="00054F74">
        <w:rPr>
          <w:rFonts w:ascii="Calibri" w:hAnsi="Calibri" w:cs="Calibri"/>
          <w:sz w:val="22"/>
          <w:szCs w:val="22"/>
        </w:rPr>
        <w:t>. Dz. U. z 2024 r. poz. 1145),</w:t>
      </w:r>
    </w:p>
    <w:p w:rsidR="00442730" w:rsidRPr="00054F74" w:rsidRDefault="00442730" w:rsidP="00442730">
      <w:pPr>
        <w:numPr>
          <w:ilvl w:val="2"/>
          <w:numId w:val="21"/>
        </w:numPr>
        <w:spacing w:before="0" w:after="0"/>
        <w:ind w:hanging="657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 xml:space="preserve">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</w:t>
      </w:r>
      <w:proofErr w:type="spellStart"/>
      <w:r w:rsidRPr="00054F74">
        <w:rPr>
          <w:rFonts w:ascii="Calibri" w:hAnsi="Calibri" w:cs="Calibri"/>
          <w:sz w:val="22"/>
          <w:szCs w:val="22"/>
        </w:rPr>
        <w:t>przesyłu</w:t>
      </w:r>
      <w:proofErr w:type="spellEnd"/>
      <w:r w:rsidRPr="00054F74">
        <w:rPr>
          <w:rFonts w:ascii="Calibri" w:hAnsi="Calibri" w:cs="Calibri"/>
          <w:sz w:val="22"/>
          <w:szCs w:val="22"/>
        </w:rPr>
        <w:t xml:space="preserve">, w oparciu o wzór porozumienia udostępniony przez Zamawiającego, </w:t>
      </w:r>
    </w:p>
    <w:p w:rsidR="00442730" w:rsidRPr="00054F74" w:rsidRDefault="00442730" w:rsidP="00442730">
      <w:pPr>
        <w:numPr>
          <w:ilvl w:val="2"/>
          <w:numId w:val="21"/>
        </w:numPr>
        <w:spacing w:before="0" w:after="0"/>
        <w:ind w:hanging="657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>w przypadku braku uzgodnienia stanowiska  w toku negocjacji/rokowań – przeprowadzenie postępowań admini</w:t>
      </w:r>
      <w:bookmarkStart w:id="0" w:name="_GoBack"/>
      <w:bookmarkEnd w:id="0"/>
      <w:r w:rsidRPr="00054F74">
        <w:rPr>
          <w:rFonts w:ascii="Calibri" w:hAnsi="Calibri" w:cs="Calibri"/>
          <w:sz w:val="22"/>
          <w:szCs w:val="22"/>
        </w:rPr>
        <w:t>stracyjnych lub postępowań sądowych, w których celem jest pozyskanie trwałych tytułów do nieruchomości, gdy są one wymagane,</w:t>
      </w:r>
    </w:p>
    <w:p w:rsidR="00442730" w:rsidRPr="00054F74" w:rsidRDefault="00442730" w:rsidP="00442730">
      <w:pPr>
        <w:numPr>
          <w:ilvl w:val="2"/>
          <w:numId w:val="21"/>
        </w:numPr>
        <w:spacing w:before="0" w:after="0"/>
        <w:ind w:hanging="657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 xml:space="preserve">zgromadzenie dokumentacji związanej z pozyskaniem tytułu prawnego do nieruchomości (w tym udokumentowanie przeprowadzonych negocjacji, kalkulacji dot. wysokości wynagrodzenia, zawartych we właściwej formie porozumień oraz umów).  </w:t>
      </w:r>
    </w:p>
    <w:p w:rsidR="00442730" w:rsidRPr="00054F74" w:rsidRDefault="00442730" w:rsidP="00442730">
      <w:pPr>
        <w:ind w:left="720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 xml:space="preserve">Dla inwestycji z zakresu sieci SN i </w:t>
      </w:r>
      <w:proofErr w:type="spellStart"/>
      <w:r w:rsidRPr="00054F74">
        <w:rPr>
          <w:rFonts w:ascii="Calibri" w:hAnsi="Calibri" w:cs="Calibri"/>
          <w:sz w:val="22"/>
          <w:szCs w:val="22"/>
        </w:rPr>
        <w:t>nN</w:t>
      </w:r>
      <w:proofErr w:type="spellEnd"/>
      <w:r w:rsidRPr="00054F74">
        <w:rPr>
          <w:rFonts w:ascii="Calibri" w:hAnsi="Calibri" w:cs="Calibri"/>
          <w:sz w:val="22"/>
          <w:szCs w:val="22"/>
        </w:rPr>
        <w:t xml:space="preserve"> Zamawiający wymaga pozyskania:</w:t>
      </w:r>
    </w:p>
    <w:p w:rsidR="00442730" w:rsidRPr="00054F74" w:rsidRDefault="00442730" w:rsidP="00442730">
      <w:pPr>
        <w:numPr>
          <w:ilvl w:val="0"/>
          <w:numId w:val="28"/>
        </w:numPr>
        <w:spacing w:before="0" w:after="0"/>
        <w:ind w:left="1276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>dla obiektów kubaturowych takich jak stacje SN/</w:t>
      </w:r>
      <w:proofErr w:type="spellStart"/>
      <w:r w:rsidRPr="00054F74">
        <w:rPr>
          <w:rFonts w:ascii="Calibri" w:hAnsi="Calibri" w:cs="Calibri"/>
          <w:sz w:val="22"/>
          <w:szCs w:val="22"/>
        </w:rPr>
        <w:t>nN</w:t>
      </w:r>
      <w:proofErr w:type="spellEnd"/>
      <w:r w:rsidRPr="00054F74">
        <w:rPr>
          <w:rFonts w:ascii="Calibri" w:hAnsi="Calibri" w:cs="Calibri"/>
          <w:sz w:val="22"/>
          <w:szCs w:val="22"/>
        </w:rPr>
        <w:t xml:space="preserve"> oraz złącza kablowe SN – trwałego tytułu do nieruchomości w postaci służebności </w:t>
      </w:r>
      <w:proofErr w:type="spellStart"/>
      <w:r w:rsidRPr="00054F74">
        <w:rPr>
          <w:rFonts w:ascii="Calibri" w:hAnsi="Calibri" w:cs="Calibri"/>
          <w:sz w:val="22"/>
          <w:szCs w:val="22"/>
        </w:rPr>
        <w:t>przesyłu</w:t>
      </w:r>
      <w:proofErr w:type="spellEnd"/>
      <w:r w:rsidRPr="00054F74">
        <w:rPr>
          <w:rFonts w:ascii="Calibri" w:hAnsi="Calibri" w:cs="Calibri"/>
          <w:sz w:val="22"/>
          <w:szCs w:val="22"/>
        </w:rPr>
        <w:t xml:space="preserve"> lub decyzji administracyjnie ograniczającej sposób korzystania z nieruchomości,</w:t>
      </w:r>
    </w:p>
    <w:p w:rsidR="00442730" w:rsidRPr="00054F74" w:rsidRDefault="00442730" w:rsidP="00442730">
      <w:pPr>
        <w:numPr>
          <w:ilvl w:val="0"/>
          <w:numId w:val="28"/>
        </w:numPr>
        <w:spacing w:before="0" w:after="0"/>
        <w:ind w:left="1276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 xml:space="preserve">dla obiektów liniowych SN i </w:t>
      </w:r>
      <w:proofErr w:type="spellStart"/>
      <w:r w:rsidRPr="00054F74">
        <w:rPr>
          <w:rFonts w:ascii="Calibri" w:hAnsi="Calibri" w:cs="Calibri"/>
          <w:sz w:val="22"/>
          <w:szCs w:val="22"/>
        </w:rPr>
        <w:t>nN</w:t>
      </w:r>
      <w:proofErr w:type="spellEnd"/>
      <w:r w:rsidRPr="00054F74">
        <w:rPr>
          <w:rFonts w:ascii="Calibri" w:hAnsi="Calibri" w:cs="Calibri"/>
          <w:sz w:val="22"/>
          <w:szCs w:val="22"/>
        </w:rPr>
        <w:t xml:space="preserve"> – trwałego tytułu do nieruchomości (</w:t>
      </w:r>
      <w:proofErr w:type="spellStart"/>
      <w:r w:rsidRPr="00054F74">
        <w:rPr>
          <w:rFonts w:ascii="Calibri" w:hAnsi="Calibri" w:cs="Calibri"/>
          <w:sz w:val="22"/>
          <w:szCs w:val="22"/>
        </w:rPr>
        <w:t>j.w</w:t>
      </w:r>
      <w:proofErr w:type="spellEnd"/>
      <w:r w:rsidRPr="00054F74">
        <w:rPr>
          <w:rFonts w:ascii="Calibri" w:hAnsi="Calibri" w:cs="Calibri"/>
          <w:sz w:val="22"/>
          <w:szCs w:val="22"/>
        </w:rPr>
        <w:t>.) lub umowy z właścicielami/użytkownikami wieczystymi nieruchomości.</w:t>
      </w:r>
    </w:p>
    <w:p w:rsidR="00442730" w:rsidRPr="00054F74" w:rsidRDefault="00442730" w:rsidP="00442730">
      <w:pPr>
        <w:ind w:left="540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>Szczegółowe zasady pozyskiwania tytułu prawnego do nieruchomości określają Wytyczne dla opracowania dokumentacji projektowych w zakresie pozyskiwania tytułów prawnych do nieruchomości dla infrastruktury, które stanowią załącznik do dokumentacji zakupowej.</w:t>
      </w:r>
    </w:p>
    <w:p w:rsidR="00442730" w:rsidRPr="00054F74" w:rsidRDefault="00442730" w:rsidP="00442730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  <w:u w:val="single"/>
        </w:rPr>
      </w:pPr>
      <w:r w:rsidRPr="00054F74">
        <w:rPr>
          <w:rFonts w:ascii="Calibri" w:hAnsi="Calibri" w:cs="Calibri"/>
          <w:sz w:val="22"/>
          <w:szCs w:val="22"/>
          <w:u w:val="single"/>
        </w:rPr>
        <w:t>Do uzgodnienia formalno-prawnego należy złożyć 1 egzemplarz kompletnej dokumentacji wraz z częścią formalno-prawną.</w:t>
      </w:r>
    </w:p>
    <w:p w:rsidR="00442730" w:rsidRPr="00054F74" w:rsidRDefault="00442730" w:rsidP="00442730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lastRenderedPageBreak/>
        <w:t xml:space="preserve">Przy wyborze szczegółowych rozwiązań projektowych Wykonawca będzie dążył do realizacji celu gospodarczego umowy jakim jest umożliwienie realizacji przyłączenia, o którym mowa w Warunkach przyłączenia (Załącznik nr 1.9). Ogólne rozwiązania projektowe zaproponowane w Warunkach przyłączenia stanowią – zgodnie z zapisami w treści Warunków przyłączenia -  wytyczne do opracowania rozwiązań projektowych dla potrzeb realizacji </w:t>
      </w:r>
      <w:proofErr w:type="spellStart"/>
      <w:r w:rsidRPr="00054F74">
        <w:rPr>
          <w:rFonts w:ascii="Calibri" w:hAnsi="Calibri" w:cs="Calibri"/>
          <w:sz w:val="22"/>
          <w:szCs w:val="22"/>
        </w:rPr>
        <w:t>ww</w:t>
      </w:r>
      <w:proofErr w:type="spellEnd"/>
      <w:r w:rsidRPr="00054F74">
        <w:rPr>
          <w:rFonts w:ascii="Calibri" w:hAnsi="Calibri" w:cs="Calibri"/>
          <w:sz w:val="22"/>
          <w:szCs w:val="22"/>
        </w:rPr>
        <w:t xml:space="preserve"> celu. Zamawiający dopuszcza zastosowanie przez Wykonawcę rozwiązań zamiennych w stosunku do </w:t>
      </w:r>
      <w:proofErr w:type="spellStart"/>
      <w:r w:rsidRPr="00054F74">
        <w:rPr>
          <w:rFonts w:ascii="Calibri" w:hAnsi="Calibri" w:cs="Calibri"/>
          <w:sz w:val="22"/>
          <w:szCs w:val="22"/>
        </w:rPr>
        <w:t>ww</w:t>
      </w:r>
      <w:proofErr w:type="spellEnd"/>
      <w:r w:rsidRPr="00054F74">
        <w:rPr>
          <w:rFonts w:ascii="Calibri" w:hAnsi="Calibri" w:cs="Calibri"/>
          <w:sz w:val="22"/>
          <w:szCs w:val="22"/>
        </w:rPr>
        <w:t xml:space="preserve"> wytycznych pod warunkiem wykazania przez Wykonawcę przed przystąpieniem do właściwych prac projektowych istniejących przeszkód technicznych lub prawnych uniemożliwiających lub istotnie utrudniających realizację rozwiązania projektowego zaproponowanego w Warunkach przyłączenia – wykazanie to powinno nastąpić za pomocą dokumentów.</w:t>
      </w:r>
    </w:p>
    <w:p w:rsidR="00442730" w:rsidRPr="00054F74" w:rsidRDefault="00442730" w:rsidP="00442730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>Rozwiązanie zamienne musi zostać zaakceptowane przez Zamawiającego przed przystąpieniem przez Wykonawcę do prac projektowych.</w:t>
      </w:r>
    </w:p>
    <w:p w:rsidR="00442730" w:rsidRPr="00054F74" w:rsidRDefault="00442730" w:rsidP="00442730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  <w:u w:val="single"/>
        </w:rPr>
      </w:pPr>
      <w:r w:rsidRPr="00054F74">
        <w:rPr>
          <w:rFonts w:ascii="Calibri" w:hAnsi="Calibri" w:cs="Calibri"/>
          <w:sz w:val="22"/>
          <w:szCs w:val="22"/>
          <w:u w:val="single"/>
        </w:rPr>
        <w:t>Dokumentacja projektowa wymagana jest również w plikach wektorowych z rozszerzeniem .</w:t>
      </w:r>
      <w:proofErr w:type="spellStart"/>
      <w:r w:rsidRPr="00054F74">
        <w:rPr>
          <w:rFonts w:ascii="Calibri" w:hAnsi="Calibri" w:cs="Calibri"/>
          <w:sz w:val="22"/>
          <w:szCs w:val="22"/>
          <w:u w:val="single"/>
        </w:rPr>
        <w:t>shp</w:t>
      </w:r>
      <w:proofErr w:type="spellEnd"/>
      <w:r w:rsidRPr="00054F74">
        <w:rPr>
          <w:rFonts w:ascii="Calibri" w:hAnsi="Calibri" w:cs="Calibri"/>
          <w:sz w:val="22"/>
          <w:szCs w:val="22"/>
          <w:u w:val="single"/>
        </w:rPr>
        <w:t xml:space="preserve"> dla inwentaryzowanych warstw w układach 2000 (pas 6,7), 1992(m), 1965 (strefa_1).</w:t>
      </w:r>
    </w:p>
    <w:p w:rsidR="00442730" w:rsidRPr="00054F74" w:rsidRDefault="00442730" w:rsidP="00442730">
      <w:pPr>
        <w:numPr>
          <w:ilvl w:val="0"/>
          <w:numId w:val="21"/>
        </w:numPr>
        <w:ind w:left="357" w:hanging="357"/>
        <w:rPr>
          <w:rFonts w:ascii="Calibri" w:hAnsi="Calibri" w:cs="Calibri"/>
          <w:b/>
          <w:sz w:val="22"/>
          <w:szCs w:val="22"/>
        </w:rPr>
      </w:pPr>
      <w:r w:rsidRPr="00054F74">
        <w:rPr>
          <w:rFonts w:ascii="Calibri" w:hAnsi="Calibri" w:cs="Calibri"/>
          <w:b/>
          <w:sz w:val="22"/>
          <w:szCs w:val="22"/>
        </w:rPr>
        <w:t>Obowiązki Wykonawcy przed złożeniem oferty:</w:t>
      </w:r>
    </w:p>
    <w:p w:rsidR="00442730" w:rsidRPr="00054F74" w:rsidRDefault="00442730" w:rsidP="00442730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>Zapoznanie się z danymi wyjściowymi do projektowania/warunkami przyłączenia do sieci.</w:t>
      </w:r>
    </w:p>
    <w:p w:rsidR="00442730" w:rsidRPr="00054F74" w:rsidRDefault="00442730" w:rsidP="00442730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>Zapoznanie się z planowaną lokalizacją sieci, warunkami terenowymi, uwarunkowaniami zagospodarowania (tereny zamknięte, kategoria dróg, administracja – gminy, starostwa itp.).</w:t>
      </w:r>
    </w:p>
    <w:p w:rsidR="00442730" w:rsidRPr="00054F74" w:rsidRDefault="00442730" w:rsidP="00442730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 xml:space="preserve">Zapoznanie się z warunkami i wymaganiami ofertowymi i treścią projektu umowy </w:t>
      </w:r>
      <w:r w:rsidRPr="00054F74">
        <w:rPr>
          <w:rFonts w:ascii="Calibri" w:hAnsi="Calibri" w:cs="Calibri"/>
          <w:sz w:val="22"/>
          <w:szCs w:val="22"/>
        </w:rPr>
        <w:br/>
        <w:t>o prace projektowe.</w:t>
      </w:r>
    </w:p>
    <w:p w:rsidR="00442730" w:rsidRPr="00054F74" w:rsidRDefault="00442730" w:rsidP="00442730">
      <w:pPr>
        <w:numPr>
          <w:ilvl w:val="1"/>
          <w:numId w:val="21"/>
        </w:numPr>
        <w:tabs>
          <w:tab w:val="clear" w:pos="851"/>
          <w:tab w:val="num" w:pos="540"/>
        </w:tabs>
        <w:spacing w:before="0" w:after="0"/>
        <w:ind w:left="540" w:hanging="540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>Uwzględnienie ww. warunków w ofercie.</w:t>
      </w:r>
    </w:p>
    <w:p w:rsidR="00442730" w:rsidRPr="00054F74" w:rsidRDefault="00442730" w:rsidP="00442730">
      <w:pPr>
        <w:numPr>
          <w:ilvl w:val="0"/>
          <w:numId w:val="21"/>
        </w:numPr>
        <w:ind w:left="357" w:hanging="357"/>
        <w:jc w:val="left"/>
        <w:rPr>
          <w:rFonts w:ascii="Calibri" w:hAnsi="Calibri" w:cs="Calibri"/>
          <w:b/>
          <w:sz w:val="22"/>
          <w:szCs w:val="22"/>
        </w:rPr>
      </w:pPr>
      <w:r w:rsidRPr="00054F74">
        <w:rPr>
          <w:rFonts w:ascii="Calibri" w:hAnsi="Calibri" w:cs="Calibri"/>
          <w:b/>
          <w:sz w:val="22"/>
          <w:szCs w:val="22"/>
        </w:rPr>
        <w:t>Szczegółowy opis zadania:</w:t>
      </w:r>
    </w:p>
    <w:p w:rsidR="00442730" w:rsidRPr="00054F74" w:rsidRDefault="00442730" w:rsidP="00442730">
      <w:pPr>
        <w:numPr>
          <w:ilvl w:val="0"/>
          <w:numId w:val="25"/>
        </w:numPr>
        <w:spacing w:before="0" w:after="40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 xml:space="preserve">Budowa w istniejącej linii SN 15 </w:t>
      </w:r>
      <w:proofErr w:type="spellStart"/>
      <w:r w:rsidRPr="00054F74">
        <w:rPr>
          <w:rFonts w:ascii="Calibri" w:hAnsi="Calibri" w:cs="Calibri"/>
          <w:sz w:val="22"/>
          <w:szCs w:val="22"/>
        </w:rPr>
        <w:t>kV</w:t>
      </w:r>
      <w:proofErr w:type="spellEnd"/>
      <w:r w:rsidRPr="00054F74">
        <w:rPr>
          <w:rFonts w:ascii="Calibri" w:hAnsi="Calibri" w:cs="Calibri"/>
          <w:sz w:val="22"/>
          <w:szCs w:val="22"/>
        </w:rPr>
        <w:t xml:space="preserve"> relacji Szadek - Krokocice słupa SN wirowanego z  rozłącznikiem i konstrukcją wsporczą pod głowice kablowe.</w:t>
      </w:r>
    </w:p>
    <w:p w:rsidR="00442730" w:rsidRPr="00054F74" w:rsidRDefault="00442730" w:rsidP="00442730">
      <w:pPr>
        <w:numPr>
          <w:ilvl w:val="0"/>
          <w:numId w:val="25"/>
        </w:numPr>
        <w:spacing w:before="0" w:after="40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>Budowa odcinka linii kablowej SN 15kV typu 3xXRUHAKXS1x120mm2 o łącznej długości ok.300 m.</w:t>
      </w:r>
    </w:p>
    <w:p w:rsidR="00442730" w:rsidRPr="00054F74" w:rsidRDefault="00442730" w:rsidP="00442730">
      <w:pPr>
        <w:numPr>
          <w:ilvl w:val="0"/>
          <w:numId w:val="25"/>
        </w:numPr>
        <w:spacing w:before="0" w:after="40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 xml:space="preserve"> Budowa słupowej stacji transformatorowej SN/</w:t>
      </w:r>
      <w:proofErr w:type="spellStart"/>
      <w:r w:rsidRPr="00054F74">
        <w:rPr>
          <w:rFonts w:ascii="Calibri" w:hAnsi="Calibri" w:cs="Calibri"/>
          <w:sz w:val="22"/>
          <w:szCs w:val="22"/>
        </w:rPr>
        <w:t>nn</w:t>
      </w:r>
      <w:proofErr w:type="spellEnd"/>
      <w:r w:rsidRPr="00054F74">
        <w:rPr>
          <w:rFonts w:ascii="Calibri" w:hAnsi="Calibri" w:cs="Calibri"/>
          <w:sz w:val="22"/>
          <w:szCs w:val="22"/>
        </w:rPr>
        <w:t xml:space="preserve"> z transformatorem o mocy 100 kVA na działce nr 580/3. </w:t>
      </w:r>
    </w:p>
    <w:p w:rsidR="00442730" w:rsidRPr="00054F74" w:rsidRDefault="00442730" w:rsidP="00442730">
      <w:pPr>
        <w:numPr>
          <w:ilvl w:val="0"/>
          <w:numId w:val="25"/>
        </w:numPr>
        <w:spacing w:before="0" w:after="40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 xml:space="preserve">Z projektowanej stacji transformatorowej wybudować linię kablową </w:t>
      </w:r>
      <w:proofErr w:type="spellStart"/>
      <w:r w:rsidRPr="00054F74">
        <w:rPr>
          <w:rFonts w:ascii="Calibri" w:hAnsi="Calibri" w:cs="Calibri"/>
          <w:sz w:val="22"/>
          <w:szCs w:val="22"/>
        </w:rPr>
        <w:t>nn</w:t>
      </w:r>
      <w:proofErr w:type="spellEnd"/>
      <w:r w:rsidRPr="00054F74">
        <w:rPr>
          <w:rFonts w:ascii="Calibri" w:hAnsi="Calibri" w:cs="Calibri"/>
          <w:sz w:val="22"/>
          <w:szCs w:val="22"/>
        </w:rPr>
        <w:t xml:space="preserve"> 0,4 </w:t>
      </w:r>
      <w:proofErr w:type="spellStart"/>
      <w:r w:rsidRPr="00054F74">
        <w:rPr>
          <w:rFonts w:ascii="Calibri" w:hAnsi="Calibri" w:cs="Calibri"/>
          <w:sz w:val="22"/>
          <w:szCs w:val="22"/>
        </w:rPr>
        <w:t>kV</w:t>
      </w:r>
      <w:proofErr w:type="spellEnd"/>
      <w:r w:rsidRPr="00054F74">
        <w:rPr>
          <w:rFonts w:ascii="Calibri" w:hAnsi="Calibri" w:cs="Calibri"/>
          <w:sz w:val="22"/>
          <w:szCs w:val="22"/>
        </w:rPr>
        <w:t xml:space="preserve"> typu YAKXS 4 x 120mm2 o długości ok. 140 m.</w:t>
      </w:r>
    </w:p>
    <w:p w:rsidR="00442730" w:rsidRPr="00054F74" w:rsidRDefault="00442730" w:rsidP="00442730">
      <w:pPr>
        <w:numPr>
          <w:ilvl w:val="0"/>
          <w:numId w:val="25"/>
        </w:numPr>
        <w:spacing w:before="0" w:after="40"/>
        <w:rPr>
          <w:rFonts w:ascii="Calibri" w:hAnsi="Calibri" w:cs="Calibri"/>
          <w:sz w:val="22"/>
          <w:szCs w:val="22"/>
        </w:rPr>
      </w:pPr>
      <w:r w:rsidRPr="00054F74">
        <w:rPr>
          <w:rFonts w:ascii="Calibri" w:hAnsi="Calibri" w:cs="Calibri"/>
          <w:sz w:val="22"/>
          <w:szCs w:val="22"/>
        </w:rPr>
        <w:t xml:space="preserve"> W projektowaną linię kablową </w:t>
      </w:r>
      <w:proofErr w:type="spellStart"/>
      <w:r w:rsidRPr="00054F74">
        <w:rPr>
          <w:rFonts w:ascii="Calibri" w:hAnsi="Calibri" w:cs="Calibri"/>
          <w:sz w:val="22"/>
          <w:szCs w:val="22"/>
        </w:rPr>
        <w:t>nN</w:t>
      </w:r>
      <w:proofErr w:type="spellEnd"/>
      <w:r w:rsidRPr="00054F74">
        <w:rPr>
          <w:rFonts w:ascii="Calibri" w:hAnsi="Calibri" w:cs="Calibri"/>
          <w:sz w:val="22"/>
          <w:szCs w:val="22"/>
        </w:rPr>
        <w:t xml:space="preserve"> 0,4 </w:t>
      </w:r>
      <w:proofErr w:type="spellStart"/>
      <w:r w:rsidRPr="00054F74">
        <w:rPr>
          <w:rFonts w:ascii="Calibri" w:hAnsi="Calibri" w:cs="Calibri"/>
          <w:sz w:val="22"/>
          <w:szCs w:val="22"/>
        </w:rPr>
        <w:t>kV</w:t>
      </w:r>
      <w:proofErr w:type="spellEnd"/>
      <w:r w:rsidRPr="00054F74">
        <w:rPr>
          <w:rFonts w:ascii="Calibri" w:hAnsi="Calibri" w:cs="Calibri"/>
          <w:sz w:val="22"/>
          <w:szCs w:val="22"/>
        </w:rPr>
        <w:t xml:space="preserve"> wstawić  2 złącza kablowo pomiarowe w granicy  działek 580/5 i 580/6 oraz 580/3 i 580/4 przystosowane do zainstalowania  dwóch układów pomiarowych.</w:t>
      </w:r>
    </w:p>
    <w:p w:rsidR="00442730" w:rsidRPr="00054F74" w:rsidRDefault="00442730" w:rsidP="00442730">
      <w:pPr>
        <w:rPr>
          <w:rFonts w:ascii="Calibri" w:hAnsi="Calibri" w:cs="Calibri"/>
          <w:sz w:val="22"/>
          <w:szCs w:val="22"/>
          <w:u w:val="single"/>
          <w:lang w:eastAsia="x-none"/>
        </w:rPr>
      </w:pPr>
      <w:r w:rsidRPr="00054F74">
        <w:rPr>
          <w:rFonts w:ascii="Calibri" w:hAnsi="Calibri" w:cs="Calibri"/>
          <w:sz w:val="22"/>
          <w:szCs w:val="22"/>
          <w:u w:val="single"/>
          <w:lang w:eastAsia="x-none"/>
        </w:rPr>
        <w:t>Wykonawca opracowując rozwiązania w zakresie budowy sieci SN (linia kablowa) zobowiązany jest do uwzględnienia możliwości maszynowego układania kabli (płużenia) dla odcinków o łącznej długości linii nie krótszej niż 1,0km (pojedynczy odcinek linii min. 0,5km), zgodnie z poniższymi wytycznymi/wskazówkami:</w:t>
      </w:r>
    </w:p>
    <w:p w:rsidR="00442730" w:rsidRPr="00054F74" w:rsidRDefault="00442730" w:rsidP="00442730">
      <w:pPr>
        <w:numPr>
          <w:ilvl w:val="0"/>
          <w:numId w:val="26"/>
        </w:numPr>
        <w:spacing w:before="0" w:after="0"/>
        <w:jc w:val="left"/>
        <w:rPr>
          <w:rFonts w:ascii="Calibri" w:hAnsi="Calibri" w:cs="Calibri"/>
          <w:sz w:val="22"/>
          <w:szCs w:val="22"/>
          <w:lang w:eastAsia="x-none"/>
        </w:rPr>
      </w:pPr>
      <w:r w:rsidRPr="00054F74">
        <w:rPr>
          <w:rFonts w:ascii="Calibri" w:hAnsi="Calibri" w:cs="Calibri"/>
          <w:sz w:val="22"/>
          <w:szCs w:val="22"/>
          <w:lang w:eastAsia="x-none"/>
        </w:rPr>
        <w:t>Projektować trasę wzdłuż istniejącej linii napowietrznej SN (wzdłuż niezadrzewionego terenu przy linii napowietrznej),</w:t>
      </w:r>
    </w:p>
    <w:p w:rsidR="00442730" w:rsidRPr="00054F74" w:rsidRDefault="00442730" w:rsidP="00442730">
      <w:pPr>
        <w:numPr>
          <w:ilvl w:val="0"/>
          <w:numId w:val="26"/>
        </w:numPr>
        <w:spacing w:before="0" w:after="0"/>
        <w:jc w:val="left"/>
        <w:rPr>
          <w:rFonts w:ascii="Calibri" w:hAnsi="Calibri" w:cs="Calibri"/>
          <w:sz w:val="22"/>
          <w:szCs w:val="22"/>
          <w:lang w:eastAsia="x-none"/>
        </w:rPr>
      </w:pPr>
      <w:r w:rsidRPr="00054F74">
        <w:rPr>
          <w:rFonts w:ascii="Calibri" w:hAnsi="Calibri" w:cs="Calibri"/>
          <w:sz w:val="22"/>
          <w:szCs w:val="22"/>
          <w:lang w:eastAsia="x-none"/>
        </w:rPr>
        <w:t>Projektować wzdłuż dróg w odległości min 1,0m od krawędzi nawierzchni utwardzonej (w tym utwardzonego pobocza) – unikając konieczności montażu rur osłonowych,</w:t>
      </w:r>
    </w:p>
    <w:p w:rsidR="00442730" w:rsidRPr="00054F74" w:rsidRDefault="00442730" w:rsidP="00442730">
      <w:pPr>
        <w:numPr>
          <w:ilvl w:val="0"/>
          <w:numId w:val="26"/>
        </w:numPr>
        <w:spacing w:before="0" w:after="0"/>
        <w:jc w:val="left"/>
        <w:rPr>
          <w:rFonts w:ascii="Calibri" w:hAnsi="Calibri" w:cs="Calibri"/>
          <w:sz w:val="22"/>
          <w:szCs w:val="22"/>
          <w:lang w:eastAsia="x-none"/>
        </w:rPr>
      </w:pPr>
      <w:r w:rsidRPr="00054F74">
        <w:rPr>
          <w:rFonts w:ascii="Calibri" w:hAnsi="Calibri" w:cs="Calibri"/>
          <w:sz w:val="22"/>
          <w:szCs w:val="22"/>
          <w:lang w:eastAsia="x-none"/>
        </w:rPr>
        <w:t>Unikać kolizji z utwardzonymi wjazdami, infrastrukturą podziemną, zbliżeniami do drzew – które wymagają przewiertów,</w:t>
      </w:r>
    </w:p>
    <w:p w:rsidR="00442730" w:rsidRPr="00054F74" w:rsidRDefault="00442730" w:rsidP="00442730">
      <w:pPr>
        <w:numPr>
          <w:ilvl w:val="0"/>
          <w:numId w:val="26"/>
        </w:numPr>
        <w:spacing w:before="0" w:after="0"/>
        <w:jc w:val="left"/>
        <w:rPr>
          <w:rFonts w:ascii="Calibri" w:hAnsi="Calibri" w:cs="Calibri"/>
          <w:sz w:val="22"/>
          <w:szCs w:val="22"/>
          <w:lang w:eastAsia="x-none"/>
        </w:rPr>
      </w:pPr>
      <w:r w:rsidRPr="00054F74">
        <w:rPr>
          <w:rFonts w:ascii="Calibri" w:hAnsi="Calibri" w:cs="Calibri"/>
          <w:sz w:val="22"/>
          <w:szCs w:val="22"/>
          <w:lang w:eastAsia="x-none"/>
        </w:rPr>
        <w:t>Unikać miejsc silnie zadrzewionych uniemożliwiających wjazd maszyny. Uwzględniać minimalne odległości między drzewami, ogrodzeniami, budynkami, itp.  a trasą  linii  z uwagi na zachowanie bezpieczeństwa robót - uwzględnić parametry zestawu do płużenia:</w:t>
      </w:r>
    </w:p>
    <w:p w:rsidR="00442730" w:rsidRPr="00054F74" w:rsidRDefault="00442730" w:rsidP="00442730">
      <w:pPr>
        <w:widowControl w:val="0"/>
        <w:numPr>
          <w:ilvl w:val="0"/>
          <w:numId w:val="27"/>
        </w:numPr>
        <w:adjustRightInd w:val="0"/>
        <w:spacing w:before="0" w:after="0" w:line="360" w:lineRule="atLeast"/>
        <w:rPr>
          <w:rFonts w:ascii="Calibri" w:hAnsi="Calibri" w:cs="Calibri"/>
          <w:sz w:val="22"/>
          <w:szCs w:val="22"/>
          <w:lang w:eastAsia="x-none"/>
        </w:rPr>
      </w:pPr>
      <w:r w:rsidRPr="00054F74">
        <w:rPr>
          <w:rFonts w:ascii="Calibri" w:hAnsi="Calibri" w:cs="Calibri"/>
          <w:sz w:val="22"/>
          <w:szCs w:val="22"/>
          <w:lang w:eastAsia="x-none"/>
        </w:rPr>
        <w:t>szerokość zestawu – min. 2,98m</w:t>
      </w:r>
    </w:p>
    <w:p w:rsidR="00442730" w:rsidRPr="00054F74" w:rsidRDefault="00442730" w:rsidP="00442730">
      <w:pPr>
        <w:widowControl w:val="0"/>
        <w:numPr>
          <w:ilvl w:val="0"/>
          <w:numId w:val="27"/>
        </w:numPr>
        <w:adjustRightInd w:val="0"/>
        <w:spacing w:before="0" w:after="0" w:line="360" w:lineRule="atLeast"/>
        <w:rPr>
          <w:rFonts w:ascii="Calibri" w:hAnsi="Calibri" w:cs="Calibri"/>
          <w:sz w:val="22"/>
          <w:szCs w:val="22"/>
          <w:lang w:eastAsia="x-none"/>
        </w:rPr>
      </w:pPr>
      <w:r w:rsidRPr="00054F74">
        <w:rPr>
          <w:rFonts w:ascii="Calibri" w:hAnsi="Calibri" w:cs="Calibri"/>
          <w:sz w:val="22"/>
          <w:szCs w:val="22"/>
          <w:lang w:eastAsia="x-none"/>
        </w:rPr>
        <w:lastRenderedPageBreak/>
        <w:t xml:space="preserve">szerokość zestawu – max. 5,95m </w:t>
      </w:r>
    </w:p>
    <w:p w:rsidR="00442730" w:rsidRPr="00054F74" w:rsidRDefault="00442730" w:rsidP="00442730">
      <w:pPr>
        <w:widowControl w:val="0"/>
        <w:numPr>
          <w:ilvl w:val="0"/>
          <w:numId w:val="27"/>
        </w:numPr>
        <w:adjustRightInd w:val="0"/>
        <w:spacing w:before="0" w:after="0" w:line="360" w:lineRule="atLeast"/>
        <w:rPr>
          <w:rFonts w:ascii="Calibri" w:hAnsi="Calibri" w:cs="Calibri"/>
          <w:lang w:eastAsia="x-none"/>
        </w:rPr>
      </w:pPr>
      <w:r w:rsidRPr="00054F74">
        <w:rPr>
          <w:rFonts w:ascii="Calibri" w:hAnsi="Calibri" w:cs="Calibri"/>
          <w:sz w:val="22"/>
          <w:szCs w:val="22"/>
          <w:lang w:eastAsia="x-none"/>
        </w:rPr>
        <w:t>wysokość zestawu – min. 3,54m</w:t>
      </w:r>
    </w:p>
    <w:p w:rsidR="00442730" w:rsidRPr="00054F74" w:rsidRDefault="00442730" w:rsidP="00442730">
      <w:pPr>
        <w:widowControl w:val="0"/>
        <w:numPr>
          <w:ilvl w:val="0"/>
          <w:numId w:val="27"/>
        </w:numPr>
        <w:adjustRightInd w:val="0"/>
        <w:spacing w:before="0" w:after="0" w:line="360" w:lineRule="atLeast"/>
        <w:rPr>
          <w:rFonts w:ascii="Calibri" w:hAnsi="Calibri" w:cs="Calibri"/>
          <w:lang w:eastAsia="x-none"/>
        </w:rPr>
      </w:pPr>
      <w:r w:rsidRPr="00054F74">
        <w:rPr>
          <w:rFonts w:ascii="Calibri" w:hAnsi="Calibri" w:cs="Calibri"/>
          <w:lang w:eastAsia="x-none"/>
        </w:rPr>
        <w:t>masa – 28t</w:t>
      </w:r>
    </w:p>
    <w:p w:rsidR="00442730" w:rsidRPr="00054F74" w:rsidRDefault="00442730" w:rsidP="00442730">
      <w:pPr>
        <w:widowControl w:val="0"/>
        <w:numPr>
          <w:ilvl w:val="0"/>
          <w:numId w:val="27"/>
        </w:numPr>
        <w:adjustRightInd w:val="0"/>
        <w:spacing w:before="0" w:after="0" w:line="360" w:lineRule="atLeast"/>
        <w:rPr>
          <w:rFonts w:ascii="Calibri" w:hAnsi="Calibri" w:cs="Calibri"/>
          <w:lang w:eastAsia="x-none"/>
        </w:rPr>
      </w:pPr>
      <w:r w:rsidRPr="00054F74">
        <w:rPr>
          <w:rFonts w:ascii="Calibri" w:hAnsi="Calibri" w:cs="Calibri"/>
          <w:lang w:eastAsia="x-none"/>
        </w:rPr>
        <w:t>głębokość zagłębienia kabla SN – max. 2,2m</w:t>
      </w:r>
    </w:p>
    <w:p w:rsidR="00442730" w:rsidRPr="00054F74" w:rsidRDefault="00442730" w:rsidP="00442730">
      <w:pPr>
        <w:ind w:left="142"/>
        <w:rPr>
          <w:rFonts w:ascii="Calibri" w:hAnsi="Calibri" w:cs="Calibri"/>
        </w:rPr>
      </w:pPr>
      <w:r w:rsidRPr="00054F74">
        <w:rPr>
          <w:rFonts w:ascii="Calibri" w:hAnsi="Calibri" w:cs="Calibri"/>
        </w:rPr>
        <w:t>Linia kablowa SN winna być zaprojektowana z żyłą powrotną miedzianą o przekroju 25 mm</w:t>
      </w:r>
      <w:r w:rsidRPr="00054F74">
        <w:rPr>
          <w:rFonts w:ascii="Calibri" w:hAnsi="Calibri" w:cs="Calibri"/>
          <w:vertAlign w:val="superscript"/>
        </w:rPr>
        <w:t>2</w:t>
      </w:r>
      <w:r w:rsidRPr="00054F74">
        <w:rPr>
          <w:rFonts w:ascii="Calibri" w:hAnsi="Calibri" w:cs="Calibri"/>
        </w:rPr>
        <w:t xml:space="preserve">, co jest zgodne z treścią Wytycznych do budowy systemów elektroenergetycznych w PGE Dystrybucja S.A. </w:t>
      </w:r>
      <w:r w:rsidRPr="00054F74">
        <w:rPr>
          <w:rFonts w:ascii="Calibri" w:hAnsi="Calibri" w:cs="Calibri"/>
        </w:rPr>
        <w:br/>
        <w:t xml:space="preserve">w tomie pn. „Linie kablowe średniego napięcia – tom 4 – </w:t>
      </w:r>
      <w:r w:rsidRPr="00054F74">
        <w:rPr>
          <w:rFonts w:ascii="Calibri" w:hAnsi="Calibri" w:cs="Calibri"/>
          <w:b/>
          <w:u w:val="single"/>
        </w:rPr>
        <w:t>SUPLEMENT DO TOM 4</w:t>
      </w:r>
      <w:r w:rsidRPr="00054F74">
        <w:rPr>
          <w:rFonts w:ascii="Calibri" w:hAnsi="Calibri" w:cs="Calibri"/>
        </w:rPr>
        <w:t xml:space="preserve">”, o ile nie zachodzi szczególne uwarunkowanie techniczne do zastosowania większego przekroju opisane w „wytycznych” – </w:t>
      </w:r>
      <w:r w:rsidRPr="00054F74">
        <w:rPr>
          <w:rFonts w:ascii="Calibri" w:hAnsi="Calibri" w:cs="Calibri"/>
        </w:rPr>
        <w:br/>
        <w:t xml:space="preserve">tj. </w:t>
      </w:r>
      <w:r w:rsidRPr="00054F74">
        <w:rPr>
          <w:rFonts w:ascii="Calibri" w:hAnsi="Calibri" w:cs="Calibri"/>
          <w:b/>
          <w:u w:val="single"/>
        </w:rPr>
        <w:t>wyprowadzenie linii kablowej SN ze stacji WN/SN w odległości do 2km od stacji</w:t>
      </w:r>
      <w:r w:rsidRPr="00054F74">
        <w:rPr>
          <w:rFonts w:ascii="Calibri" w:hAnsi="Calibri" w:cs="Calibri"/>
        </w:rPr>
        <w:t>. .</w:t>
      </w:r>
    </w:p>
    <w:p w:rsidR="00E2494B" w:rsidRPr="005B48F6" w:rsidRDefault="00442730" w:rsidP="00442730">
      <w:pPr>
        <w:pStyle w:val="Styl2"/>
        <w:numPr>
          <w:ilvl w:val="0"/>
          <w:numId w:val="0"/>
        </w:numPr>
        <w:ind w:left="142"/>
      </w:pPr>
      <w:r w:rsidRPr="00054F74">
        <w:rPr>
          <w:rFonts w:cs="Calibri"/>
          <w:sz w:val="20"/>
          <w:szCs w:val="20"/>
          <w:lang w:val="pl-PL" w:eastAsia="pl-PL"/>
        </w:rPr>
        <w:t xml:space="preserve">Dobór przekroju żyły powrotnej kabla SN należy potwierdzić obliczeniowo z uwzględnieniem obowiązujących norm (PN-EN 60865-1:2012 ; PN-EN 60909-0:2016-09) oraz miejsca przyłączenia linii kablowej do sieci SN. </w:t>
      </w:r>
      <w:r w:rsidRPr="00054F74">
        <w:rPr>
          <w:rFonts w:cs="Calibri"/>
          <w:sz w:val="20"/>
          <w:szCs w:val="20"/>
          <w:lang w:val="pl-PL" w:eastAsia="pl-PL"/>
        </w:rPr>
        <w:br/>
        <w:t>W przypadku obliczeń, które wskazują na zastosowanie żyły powrotnej o przekroju mniejszym a niżeli 25 mm</w:t>
      </w:r>
      <w:r w:rsidRPr="00054F74">
        <w:rPr>
          <w:rFonts w:cs="Calibri"/>
          <w:sz w:val="20"/>
          <w:szCs w:val="20"/>
          <w:vertAlign w:val="superscript"/>
          <w:lang w:val="pl-PL" w:eastAsia="pl-PL"/>
        </w:rPr>
        <w:t>2</w:t>
      </w:r>
      <w:r w:rsidRPr="00054F74">
        <w:rPr>
          <w:rFonts w:cs="Calibri"/>
          <w:sz w:val="20"/>
          <w:szCs w:val="20"/>
          <w:lang w:val="pl-PL" w:eastAsia="pl-PL"/>
        </w:rPr>
        <w:t>, należy zastosować przekrój 25 mm</w:t>
      </w:r>
      <w:r w:rsidRPr="00054F74">
        <w:rPr>
          <w:rFonts w:cs="Calibri"/>
          <w:sz w:val="20"/>
          <w:szCs w:val="20"/>
          <w:vertAlign w:val="superscript"/>
          <w:lang w:val="pl-PL" w:eastAsia="pl-PL"/>
        </w:rPr>
        <w:t>2</w:t>
      </w:r>
      <w:r w:rsidR="00864331" w:rsidRPr="00864331">
        <w:rPr>
          <w:rFonts w:ascii="Times New Roman" w:hAnsi="Times New Roman"/>
          <w:bCs w:val="0"/>
          <w:sz w:val="20"/>
          <w:szCs w:val="20"/>
          <w:lang w:val="pl-PL" w:eastAsia="pl-PL"/>
        </w:rPr>
        <w:t>.</w:t>
      </w:r>
    </w:p>
    <w:p w:rsidR="00A076B3" w:rsidRPr="005C400D" w:rsidRDefault="00A076B3" w:rsidP="005C400D">
      <w:pPr>
        <w:ind w:left="0" w:firstLine="0"/>
      </w:pPr>
    </w:p>
    <w:sectPr w:rsidR="00A076B3" w:rsidRPr="005C400D" w:rsidSect="008C1EAB">
      <w:footerReference w:type="default" r:id="rId12"/>
      <w:headerReference w:type="first" r:id="rId13"/>
      <w:footerReference w:type="first" r:id="rId14"/>
      <w:type w:val="continuous"/>
      <w:pgSz w:w="11907" w:h="16840" w:code="9"/>
      <w:pgMar w:top="967" w:right="1418" w:bottom="1418" w:left="1418" w:header="567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358" w:rsidRDefault="00EE6358">
      <w:r>
        <w:separator/>
      </w:r>
    </w:p>
  </w:endnote>
  <w:endnote w:type="continuationSeparator" w:id="0">
    <w:p w:rsidR="00EE6358" w:rsidRDefault="00EE6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B00" w:rsidRDefault="001E1B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42730">
      <w:rPr>
        <w:noProof/>
      </w:rPr>
      <w:t>2</w:t>
    </w:r>
    <w:r>
      <w:fldChar w:fldCharType="end"/>
    </w:r>
  </w:p>
  <w:p w:rsidR="001E1B00" w:rsidRDefault="001E1B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730" w:rsidRPr="00442730" w:rsidRDefault="00442730">
    <w:pPr>
      <w:pStyle w:val="Stopka"/>
      <w:rPr>
        <w:rFonts w:asciiTheme="majorHAnsi" w:hAnsiTheme="majorHAnsi"/>
        <w:lang w:val="pl-PL"/>
      </w:rPr>
    </w:pPr>
    <w:r>
      <w:rPr>
        <w:rFonts w:asciiTheme="majorHAnsi" w:hAnsiTheme="majorHAnsi"/>
        <w:lang w:val="pl-PL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358" w:rsidRDefault="00EE6358">
      <w:r>
        <w:separator/>
      </w:r>
    </w:p>
  </w:footnote>
  <w:footnote w:type="continuationSeparator" w:id="0">
    <w:p w:rsidR="00EE6358" w:rsidRDefault="00EE6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EAB" w:rsidRPr="00A076B3" w:rsidRDefault="008C1EAB" w:rsidP="008C1EAB">
    <w:pPr>
      <w:pStyle w:val="Zanag1"/>
      <w:spacing w:after="0"/>
      <w:rPr>
        <w:rFonts w:ascii="Calibri" w:hAnsi="Calibri" w:cs="Calibri"/>
        <w:sz w:val="24"/>
        <w:szCs w:val="24"/>
      </w:rPr>
    </w:pPr>
    <w:r w:rsidRPr="00A076B3">
      <w:rPr>
        <w:rFonts w:ascii="Calibri" w:hAnsi="Calibri" w:cs="Calibri"/>
        <w:sz w:val="24"/>
        <w:szCs w:val="24"/>
      </w:rPr>
      <w:t>Z</w:t>
    </w:r>
    <w:r>
      <w:rPr>
        <w:rFonts w:ascii="Calibri" w:hAnsi="Calibri" w:cs="Calibri"/>
        <w:sz w:val="24"/>
        <w:szCs w:val="24"/>
      </w:rPr>
      <w:t>ałącznik nr 1.7 dla częsci 1 do S</w:t>
    </w:r>
    <w:r w:rsidRPr="00A076B3">
      <w:rPr>
        <w:rFonts w:ascii="Calibri" w:hAnsi="Calibri" w:cs="Calibri"/>
        <w:sz w:val="24"/>
        <w:szCs w:val="24"/>
      </w:rPr>
      <w:t>WZ nr postępowania</w:t>
    </w:r>
    <w:r>
      <w:rPr>
        <w:rFonts w:ascii="Calibri" w:hAnsi="Calibri" w:cs="Calibri"/>
        <w:sz w:val="24"/>
        <w:szCs w:val="24"/>
      </w:rPr>
      <w:t xml:space="preserve"> </w:t>
    </w:r>
    <w:r w:rsidRPr="00365966">
      <w:rPr>
        <w:rFonts w:ascii="Calibri" w:hAnsi="Calibri" w:cs="Calibri"/>
        <w:sz w:val="24"/>
        <w:szCs w:val="24"/>
      </w:rPr>
      <w:t>POST/DYS/OLD/GZ/</w:t>
    </w:r>
    <w:r>
      <w:rPr>
        <w:rFonts w:ascii="Calibri" w:hAnsi="Calibri" w:cs="Calibri"/>
        <w:sz w:val="24"/>
        <w:szCs w:val="24"/>
      </w:rPr>
      <w:t>0</w:t>
    </w:r>
    <w:r w:rsidR="00442730">
      <w:rPr>
        <w:rFonts w:ascii="Calibri" w:hAnsi="Calibri" w:cs="Calibri"/>
        <w:sz w:val="24"/>
        <w:szCs w:val="24"/>
      </w:rPr>
      <w:t>3208</w:t>
    </w:r>
    <w:r>
      <w:rPr>
        <w:rFonts w:ascii="Calibri" w:hAnsi="Calibri" w:cs="Calibri"/>
        <w:sz w:val="24"/>
        <w:szCs w:val="24"/>
      </w:rPr>
      <w:t>/2024</w:t>
    </w:r>
  </w:p>
  <w:p w:rsidR="008C1EAB" w:rsidRDefault="008C1EAB" w:rsidP="008C1EAB">
    <w:pPr>
      <w:pStyle w:val="Zanag2"/>
      <w:rPr>
        <w:rFonts w:ascii="Calibri" w:hAnsi="Calibri" w:cs="Calibri"/>
        <w:sz w:val="24"/>
      </w:rPr>
    </w:pPr>
    <w:r>
      <w:rPr>
        <w:rFonts w:ascii="Calibri" w:hAnsi="Calibri" w:cs="Calibri"/>
        <w:sz w:val="24"/>
      </w:rPr>
      <w:t>Specyfikacja techniczna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D005898"/>
    <w:multiLevelType w:val="hybridMultilevel"/>
    <w:tmpl w:val="F28A55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19BD1614"/>
    <w:multiLevelType w:val="hybridMultilevel"/>
    <w:tmpl w:val="68DAF56C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8FC0BE7"/>
    <w:multiLevelType w:val="hybridMultilevel"/>
    <w:tmpl w:val="149CF916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49A6C336">
      <w:start w:val="1"/>
      <w:numFmt w:val="lowerLetter"/>
      <w:lvlText w:val="%4)"/>
      <w:lvlJc w:val="left"/>
      <w:pPr>
        <w:ind w:left="262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3E1C717D"/>
    <w:multiLevelType w:val="hybridMultilevel"/>
    <w:tmpl w:val="C3FAD0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B9C6DB9"/>
    <w:multiLevelType w:val="hybridMultilevel"/>
    <w:tmpl w:val="3A52E74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50550559"/>
    <w:multiLevelType w:val="hybridMultilevel"/>
    <w:tmpl w:val="BB1CC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8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07A72D5"/>
    <w:multiLevelType w:val="hybridMultilevel"/>
    <w:tmpl w:val="3F5C3A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2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3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1E93E96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7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1"/>
  </w:num>
  <w:num w:numId="2">
    <w:abstractNumId w:val="64"/>
  </w:num>
  <w:num w:numId="3">
    <w:abstractNumId w:val="67"/>
  </w:num>
  <w:num w:numId="4">
    <w:abstractNumId w:val="72"/>
  </w:num>
  <w:num w:numId="5">
    <w:abstractNumId w:val="62"/>
  </w:num>
  <w:num w:numId="6">
    <w:abstractNumId w:val="68"/>
  </w:num>
  <w:num w:numId="7">
    <w:abstractNumId w:val="77"/>
  </w:num>
  <w:num w:numId="8">
    <w:abstractNumId w:val="75"/>
  </w:num>
  <w:num w:numId="9">
    <w:abstractNumId w:val="74"/>
  </w:num>
  <w:num w:numId="10">
    <w:abstractNumId w:val="53"/>
  </w:num>
  <w:num w:numId="11">
    <w:abstractNumId w:val="55"/>
  </w:num>
  <w:num w:numId="12">
    <w:abstractNumId w:val="69"/>
  </w:num>
  <w:num w:numId="13">
    <w:abstractNumId w:val="58"/>
  </w:num>
  <w:num w:numId="14">
    <w:abstractNumId w:val="63"/>
  </w:num>
  <w:num w:numId="15">
    <w:abstractNumId w:val="60"/>
  </w:num>
  <w:num w:numId="16">
    <w:abstractNumId w:val="57"/>
  </w:num>
  <w:num w:numId="17">
    <w:abstractNumId w:val="73"/>
  </w:num>
  <w:num w:numId="18">
    <w:abstractNumId w:val="61"/>
  </w:num>
  <w:num w:numId="19">
    <w:abstractNumId w:val="65"/>
  </w:num>
  <w:num w:numId="20">
    <w:abstractNumId w:val="53"/>
    <w:lvlOverride w:ilvl="0">
      <w:startOverride w:val="1"/>
    </w:lvlOverride>
  </w:num>
  <w:num w:numId="21">
    <w:abstractNumId w:val="76"/>
  </w:num>
  <w:num w:numId="22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0"/>
  </w:num>
  <w:num w:numId="24">
    <w:abstractNumId w:val="59"/>
  </w:num>
  <w:num w:numId="25">
    <w:abstractNumId w:val="54"/>
  </w:num>
  <w:num w:numId="26">
    <w:abstractNumId w:val="7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95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7019"/>
    <w:rsid w:val="00057844"/>
    <w:rsid w:val="00061416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D65D8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AB7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6FF2"/>
    <w:rsid w:val="00110645"/>
    <w:rsid w:val="001106A0"/>
    <w:rsid w:val="0011070F"/>
    <w:rsid w:val="00111CBF"/>
    <w:rsid w:val="00112981"/>
    <w:rsid w:val="00112AF8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2F6C"/>
    <w:rsid w:val="0015407A"/>
    <w:rsid w:val="001540B5"/>
    <w:rsid w:val="00155316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86EBE"/>
    <w:rsid w:val="00190368"/>
    <w:rsid w:val="00190EB6"/>
    <w:rsid w:val="00192629"/>
    <w:rsid w:val="001929AC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ACC"/>
    <w:rsid w:val="001B1997"/>
    <w:rsid w:val="001B1F1F"/>
    <w:rsid w:val="001B392A"/>
    <w:rsid w:val="001B46CD"/>
    <w:rsid w:val="001B56DF"/>
    <w:rsid w:val="001B6631"/>
    <w:rsid w:val="001B67E1"/>
    <w:rsid w:val="001C064E"/>
    <w:rsid w:val="001C0C64"/>
    <w:rsid w:val="001C15AF"/>
    <w:rsid w:val="001C16B1"/>
    <w:rsid w:val="001C1C63"/>
    <w:rsid w:val="001C1F65"/>
    <w:rsid w:val="001C367D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A2D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35E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5FC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541F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B5089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5A0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6C34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3CF0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CDF"/>
    <w:rsid w:val="003656B2"/>
    <w:rsid w:val="00365E56"/>
    <w:rsid w:val="0037066F"/>
    <w:rsid w:val="003706E0"/>
    <w:rsid w:val="00371B9A"/>
    <w:rsid w:val="00373168"/>
    <w:rsid w:val="003734DF"/>
    <w:rsid w:val="00376C9B"/>
    <w:rsid w:val="0037717E"/>
    <w:rsid w:val="00377B0E"/>
    <w:rsid w:val="00380192"/>
    <w:rsid w:val="0038147A"/>
    <w:rsid w:val="00382581"/>
    <w:rsid w:val="00382A09"/>
    <w:rsid w:val="003841CF"/>
    <w:rsid w:val="0038475B"/>
    <w:rsid w:val="00384F46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97F2E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EC7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09B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0045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2730"/>
    <w:rsid w:val="00443F8E"/>
    <w:rsid w:val="004441D8"/>
    <w:rsid w:val="00444546"/>
    <w:rsid w:val="00444F1C"/>
    <w:rsid w:val="004466B2"/>
    <w:rsid w:val="004469AA"/>
    <w:rsid w:val="00447BFA"/>
    <w:rsid w:val="004514A3"/>
    <w:rsid w:val="004520EE"/>
    <w:rsid w:val="00452B27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7E9"/>
    <w:rsid w:val="00495803"/>
    <w:rsid w:val="00496197"/>
    <w:rsid w:val="0049692C"/>
    <w:rsid w:val="004970DD"/>
    <w:rsid w:val="00497637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6A25"/>
    <w:rsid w:val="004F721F"/>
    <w:rsid w:val="0050005F"/>
    <w:rsid w:val="005012B8"/>
    <w:rsid w:val="00502E75"/>
    <w:rsid w:val="005033DB"/>
    <w:rsid w:val="005039EF"/>
    <w:rsid w:val="00503B90"/>
    <w:rsid w:val="00503CA4"/>
    <w:rsid w:val="0050766D"/>
    <w:rsid w:val="00510220"/>
    <w:rsid w:val="005113AF"/>
    <w:rsid w:val="005121D9"/>
    <w:rsid w:val="005126E6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862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1147"/>
    <w:rsid w:val="00542E8F"/>
    <w:rsid w:val="00542F0B"/>
    <w:rsid w:val="00545CEA"/>
    <w:rsid w:val="00546FE3"/>
    <w:rsid w:val="005470B3"/>
    <w:rsid w:val="00550A82"/>
    <w:rsid w:val="00551A13"/>
    <w:rsid w:val="005540AC"/>
    <w:rsid w:val="005542F3"/>
    <w:rsid w:val="005578D4"/>
    <w:rsid w:val="0056142F"/>
    <w:rsid w:val="00561F74"/>
    <w:rsid w:val="0056224E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6CB"/>
    <w:rsid w:val="00577790"/>
    <w:rsid w:val="00580038"/>
    <w:rsid w:val="00581800"/>
    <w:rsid w:val="00582314"/>
    <w:rsid w:val="005826C7"/>
    <w:rsid w:val="005835FD"/>
    <w:rsid w:val="0058463D"/>
    <w:rsid w:val="00584692"/>
    <w:rsid w:val="00585656"/>
    <w:rsid w:val="00586673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452"/>
    <w:rsid w:val="005A5A98"/>
    <w:rsid w:val="005A5C34"/>
    <w:rsid w:val="005A5C3D"/>
    <w:rsid w:val="005A6D0D"/>
    <w:rsid w:val="005B11A5"/>
    <w:rsid w:val="005B12D7"/>
    <w:rsid w:val="005B1C72"/>
    <w:rsid w:val="005B1E82"/>
    <w:rsid w:val="005B26BD"/>
    <w:rsid w:val="005B48F6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D0CBE"/>
    <w:rsid w:val="005D14E9"/>
    <w:rsid w:val="005D1637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0EE1"/>
    <w:rsid w:val="005F1036"/>
    <w:rsid w:val="005F148F"/>
    <w:rsid w:val="005F14E8"/>
    <w:rsid w:val="005F21BD"/>
    <w:rsid w:val="005F3B88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F2A"/>
    <w:rsid w:val="00616F0D"/>
    <w:rsid w:val="006172BD"/>
    <w:rsid w:val="00617EAD"/>
    <w:rsid w:val="00620717"/>
    <w:rsid w:val="00620B0B"/>
    <w:rsid w:val="006219F1"/>
    <w:rsid w:val="00622307"/>
    <w:rsid w:val="006250E1"/>
    <w:rsid w:val="00630915"/>
    <w:rsid w:val="00631284"/>
    <w:rsid w:val="0063133B"/>
    <w:rsid w:val="00631CF3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3CC8"/>
    <w:rsid w:val="00654659"/>
    <w:rsid w:val="00655F20"/>
    <w:rsid w:val="00656C61"/>
    <w:rsid w:val="0065704E"/>
    <w:rsid w:val="00657A78"/>
    <w:rsid w:val="00657FDC"/>
    <w:rsid w:val="00660C21"/>
    <w:rsid w:val="0066276A"/>
    <w:rsid w:val="0066538B"/>
    <w:rsid w:val="0066648C"/>
    <w:rsid w:val="00666C6F"/>
    <w:rsid w:val="00666F33"/>
    <w:rsid w:val="00667163"/>
    <w:rsid w:val="00667ED9"/>
    <w:rsid w:val="00670E6E"/>
    <w:rsid w:val="00671AF1"/>
    <w:rsid w:val="00672EE5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6F66"/>
    <w:rsid w:val="00697425"/>
    <w:rsid w:val="00697777"/>
    <w:rsid w:val="006A02D6"/>
    <w:rsid w:val="006A0F28"/>
    <w:rsid w:val="006A2227"/>
    <w:rsid w:val="006A4AF1"/>
    <w:rsid w:val="006A546A"/>
    <w:rsid w:val="006A6DFF"/>
    <w:rsid w:val="006B1099"/>
    <w:rsid w:val="006B122A"/>
    <w:rsid w:val="006B1FB3"/>
    <w:rsid w:val="006B23F2"/>
    <w:rsid w:val="006B2428"/>
    <w:rsid w:val="006B2AB6"/>
    <w:rsid w:val="006B3101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4C38"/>
    <w:rsid w:val="006C6801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4E87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5A5E"/>
    <w:rsid w:val="00737548"/>
    <w:rsid w:val="007376D9"/>
    <w:rsid w:val="007414E8"/>
    <w:rsid w:val="0074219B"/>
    <w:rsid w:val="0074492B"/>
    <w:rsid w:val="007450D8"/>
    <w:rsid w:val="0074541C"/>
    <w:rsid w:val="00745A71"/>
    <w:rsid w:val="00747415"/>
    <w:rsid w:val="00747E16"/>
    <w:rsid w:val="00751076"/>
    <w:rsid w:val="00752160"/>
    <w:rsid w:val="00752BCD"/>
    <w:rsid w:val="007539B2"/>
    <w:rsid w:val="00753A89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65943"/>
    <w:rsid w:val="007712C8"/>
    <w:rsid w:val="00771AC1"/>
    <w:rsid w:val="00773FDC"/>
    <w:rsid w:val="00780AD5"/>
    <w:rsid w:val="00781235"/>
    <w:rsid w:val="00781A29"/>
    <w:rsid w:val="00784F0F"/>
    <w:rsid w:val="007863C7"/>
    <w:rsid w:val="00786AAE"/>
    <w:rsid w:val="00790C65"/>
    <w:rsid w:val="007921BA"/>
    <w:rsid w:val="00792B4A"/>
    <w:rsid w:val="00794BF1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8D0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640"/>
    <w:rsid w:val="007E76DD"/>
    <w:rsid w:val="007F09D9"/>
    <w:rsid w:val="007F0DD2"/>
    <w:rsid w:val="007F1033"/>
    <w:rsid w:val="007F2CAB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A2"/>
    <w:rsid w:val="008222C2"/>
    <w:rsid w:val="008239E2"/>
    <w:rsid w:val="008246ED"/>
    <w:rsid w:val="0082719A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A10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433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0EAE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4EC"/>
    <w:rsid w:val="00895FBA"/>
    <w:rsid w:val="00897800"/>
    <w:rsid w:val="008A3A8F"/>
    <w:rsid w:val="008A49F3"/>
    <w:rsid w:val="008B0A13"/>
    <w:rsid w:val="008B1418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43F"/>
    <w:rsid w:val="008C0737"/>
    <w:rsid w:val="008C1005"/>
    <w:rsid w:val="008C1EAB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41F4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52E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07B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1F7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6039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5DE8"/>
    <w:rsid w:val="009C693C"/>
    <w:rsid w:val="009C70E3"/>
    <w:rsid w:val="009D02F4"/>
    <w:rsid w:val="009D0C11"/>
    <w:rsid w:val="009D0D83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153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242"/>
    <w:rsid w:val="00A21480"/>
    <w:rsid w:val="00A21714"/>
    <w:rsid w:val="00A218DE"/>
    <w:rsid w:val="00A22969"/>
    <w:rsid w:val="00A23BD9"/>
    <w:rsid w:val="00A26381"/>
    <w:rsid w:val="00A26473"/>
    <w:rsid w:val="00A26886"/>
    <w:rsid w:val="00A30037"/>
    <w:rsid w:val="00A30746"/>
    <w:rsid w:val="00A30E0F"/>
    <w:rsid w:val="00A31124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059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164B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536"/>
    <w:rsid w:val="00A966CB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8CC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E4B01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7E7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6FC8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576B"/>
    <w:rsid w:val="00B46F7C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1235"/>
    <w:rsid w:val="00B71F7C"/>
    <w:rsid w:val="00B72301"/>
    <w:rsid w:val="00B72F32"/>
    <w:rsid w:val="00B738C8"/>
    <w:rsid w:val="00B73D62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530D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2C3"/>
    <w:rsid w:val="00BC0384"/>
    <w:rsid w:val="00BC1683"/>
    <w:rsid w:val="00BC3507"/>
    <w:rsid w:val="00BC3655"/>
    <w:rsid w:val="00BC3DA9"/>
    <w:rsid w:val="00BC79FE"/>
    <w:rsid w:val="00BC7ABF"/>
    <w:rsid w:val="00BC7ED7"/>
    <w:rsid w:val="00BD0352"/>
    <w:rsid w:val="00BD0965"/>
    <w:rsid w:val="00BD0F6B"/>
    <w:rsid w:val="00BD1F3E"/>
    <w:rsid w:val="00BD2CBB"/>
    <w:rsid w:val="00BD6220"/>
    <w:rsid w:val="00BD68BD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5316"/>
    <w:rsid w:val="00C06DFE"/>
    <w:rsid w:val="00C1129A"/>
    <w:rsid w:val="00C11587"/>
    <w:rsid w:val="00C121DB"/>
    <w:rsid w:val="00C138CD"/>
    <w:rsid w:val="00C13AE3"/>
    <w:rsid w:val="00C14928"/>
    <w:rsid w:val="00C1558C"/>
    <w:rsid w:val="00C16979"/>
    <w:rsid w:val="00C21724"/>
    <w:rsid w:val="00C217C1"/>
    <w:rsid w:val="00C2698E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1EFA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148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336"/>
    <w:rsid w:val="00CB17AD"/>
    <w:rsid w:val="00CB2091"/>
    <w:rsid w:val="00CB25D2"/>
    <w:rsid w:val="00CB36FD"/>
    <w:rsid w:val="00CC0995"/>
    <w:rsid w:val="00CC1641"/>
    <w:rsid w:val="00CC33B4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AA9"/>
    <w:rsid w:val="00D07AE3"/>
    <w:rsid w:val="00D10ECA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7A76"/>
    <w:rsid w:val="00D37D22"/>
    <w:rsid w:val="00D418E6"/>
    <w:rsid w:val="00D41BF7"/>
    <w:rsid w:val="00D4300C"/>
    <w:rsid w:val="00D43C38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2A1A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836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494B"/>
    <w:rsid w:val="00E25E96"/>
    <w:rsid w:val="00E3013D"/>
    <w:rsid w:val="00E31049"/>
    <w:rsid w:val="00E3227C"/>
    <w:rsid w:val="00E325B8"/>
    <w:rsid w:val="00E32DD4"/>
    <w:rsid w:val="00E34EC2"/>
    <w:rsid w:val="00E40F45"/>
    <w:rsid w:val="00E450D2"/>
    <w:rsid w:val="00E47781"/>
    <w:rsid w:val="00E47F6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7677B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A9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231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5EE"/>
    <w:rsid w:val="00ED7BE9"/>
    <w:rsid w:val="00EE0089"/>
    <w:rsid w:val="00EE167C"/>
    <w:rsid w:val="00EE17D1"/>
    <w:rsid w:val="00EE1D04"/>
    <w:rsid w:val="00EE382C"/>
    <w:rsid w:val="00EE513A"/>
    <w:rsid w:val="00EE5C18"/>
    <w:rsid w:val="00EE6358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B97"/>
    <w:rsid w:val="00F13C42"/>
    <w:rsid w:val="00F15803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6CD7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BE3"/>
    <w:rsid w:val="00FC0AD2"/>
    <w:rsid w:val="00FC101D"/>
    <w:rsid w:val="00FC15EA"/>
    <w:rsid w:val="00FC49D0"/>
    <w:rsid w:val="00FC7899"/>
    <w:rsid w:val="00FC7F4B"/>
    <w:rsid w:val="00FD0141"/>
    <w:rsid w:val="00FD0BA8"/>
    <w:rsid w:val="00FD1440"/>
    <w:rsid w:val="00FD18BD"/>
    <w:rsid w:val="00FD229B"/>
    <w:rsid w:val="00FD2A18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1E99BC6"/>
  <w15:docId w15:val="{2C04EFA1-321A-4A86-B8D9-6AB4DA14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50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 - specyfikacja techniczna - część 1.docx</dmsv2BaseFileName>
    <dmsv2BaseDisplayName xmlns="http://schemas.microsoft.com/sharepoint/v3">Załącznik nr 1.7 do SWZ - specyfikacja techniczna - część 1</dmsv2BaseDisplayName>
    <dmsv2SWPP2ObjectNumber xmlns="http://schemas.microsoft.com/sharepoint/v3">POST/DYS/OLD/GZ/03208/2024                        </dmsv2SWPP2ObjectNumber>
    <dmsv2SWPP2SumMD5 xmlns="http://schemas.microsoft.com/sharepoint/v3">a70d9fc62ccdaa624fcf1dfe5b8c6dad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661537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20994509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AEASQFSYQUA4-921679528-12100</_dlc_DocId>
    <_dlc_DocIdUrl xmlns="a19cb1c7-c5c7-46d4-85ae-d83685407bba">
      <Url>https://swpp2.dms.gkpge.pl/sites/32/_layouts/15/DocIdRedir.aspx?ID=AEASQFSYQUA4-921679528-12100</Url>
      <Description>AEASQFSYQUA4-921679528-12100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AFCFF-E6ED-44F0-95D7-349DF810579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C298296-CEA2-443A-A679-884E171DDA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623489-5552-4582-9C55-C6DAC6B7190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CED7721A-874F-4050-8969-5FBF97CBB58D}"/>
</file>

<file path=customXml/itemProps5.xml><?xml version="1.0" encoding="utf-8"?>
<ds:datastoreItem xmlns:ds="http://schemas.openxmlformats.org/officeDocument/2006/customXml" ds:itemID="{C76CB368-1E1D-48A9-ACB2-9F76B1A9E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1056</Words>
  <Characters>6337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Kowalska Katarzyna [PGE Dystr. O.Łódź]</cp:lastModifiedBy>
  <cp:revision>55</cp:revision>
  <cp:lastPrinted>2021-09-22T09:55:00Z</cp:lastPrinted>
  <dcterms:created xsi:type="dcterms:W3CDTF">2018-01-22T07:15:00Z</dcterms:created>
  <dcterms:modified xsi:type="dcterms:W3CDTF">2024-11-06T07:22:00Z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c43daff0-ea0b-42fc-9e46-1a6662e7033d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2024-11-06T07:21:57Z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746d0ef5-b3de-4475-a891-6452432d2462</vt:lpwstr>
  </property>
  <property fmtid="{D5CDD505-2E9C-101B-9397-08002B2CF9AE}" pid="10" name="MSIP_Label_66b5d990-821a-4d41-b503-280f184b2126_ContentBits">
    <vt:lpwstr>0</vt:lpwstr>
  </property>
</Properties>
</file>