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9C43F9">
      <w:pPr>
        <w:pStyle w:val="Nagwek1"/>
        <w:shd w:val="clear" w:color="auto" w:fill="C6D9F1" w:themeFill="text2" w:themeFillTint="33"/>
        <w:spacing w:before="0" w:line="276" w:lineRule="auto"/>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3ACF4C0" w14:textId="21B84353" w:rsidR="00A473BE" w:rsidRPr="001508D2" w:rsidRDefault="00A473BE" w:rsidP="009C43F9">
      <w:pPr>
        <w:spacing w:line="276" w:lineRule="auto"/>
        <w:jc w:val="left"/>
        <w:outlineLvl w:val="0"/>
        <w:rPr>
          <w:rFonts w:asciiTheme="minorHAnsi" w:hAnsiTheme="minorHAnsi" w:cstheme="minorHAnsi"/>
          <w:b/>
          <w:sz w:val="20"/>
        </w:rPr>
      </w:pPr>
    </w:p>
    <w:p w14:paraId="3052262D" w14:textId="5208689B" w:rsidR="009A4EA9" w:rsidRDefault="00C431AC" w:rsidP="009C43F9">
      <w:pPr>
        <w:pStyle w:val="Akapitzlist"/>
        <w:numPr>
          <w:ilvl w:val="0"/>
          <w:numId w:val="2"/>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501F2F9F" w14:textId="6157FAD2" w:rsidR="00957BFF" w:rsidRPr="000068D5" w:rsidRDefault="00D104DE" w:rsidP="009C43F9">
      <w:pPr>
        <w:spacing w:line="276" w:lineRule="auto"/>
        <w:ind w:left="284"/>
        <w:outlineLvl w:val="0"/>
        <w:rPr>
          <w:rFonts w:asciiTheme="minorHAnsi" w:hAnsiTheme="minorHAnsi"/>
          <w:b/>
          <w:bCs/>
          <w:szCs w:val="22"/>
          <w:lang w:eastAsia="x-none"/>
        </w:rPr>
      </w:pPr>
      <w:r w:rsidRPr="000068D5">
        <w:rPr>
          <w:rFonts w:asciiTheme="minorHAnsi" w:hAnsiTheme="minorHAnsi"/>
          <w:szCs w:val="22"/>
          <w:lang w:val="x-none" w:eastAsia="x-none"/>
        </w:rPr>
        <w:t>Przedmiotem zamówienia jest</w:t>
      </w:r>
      <w:r w:rsidRPr="000068D5">
        <w:rPr>
          <w:rFonts w:asciiTheme="minorHAnsi" w:hAnsiTheme="minorHAnsi"/>
          <w:szCs w:val="22"/>
          <w:lang w:eastAsia="x-none"/>
        </w:rPr>
        <w:t xml:space="preserve"> </w:t>
      </w:r>
      <w:r w:rsidRPr="000068D5">
        <w:rPr>
          <w:rFonts w:asciiTheme="minorHAnsi" w:hAnsiTheme="minorHAnsi"/>
          <w:b/>
          <w:bCs/>
          <w:szCs w:val="22"/>
          <w:lang w:eastAsia="x-none"/>
        </w:rPr>
        <w:t xml:space="preserve">sukcesywna dostawa </w:t>
      </w:r>
      <w:r w:rsidR="000068D5" w:rsidRPr="000068D5">
        <w:rPr>
          <w:rFonts w:asciiTheme="minorHAnsi" w:hAnsiTheme="minorHAnsi"/>
          <w:b/>
          <w:bCs/>
          <w:szCs w:val="22"/>
          <w:lang w:eastAsia="x-none"/>
        </w:rPr>
        <w:t>części zamiennych do samochodów eksploatowanych w PGE Dystrybucja S.A. Oddział Łódź</w:t>
      </w:r>
      <w:r w:rsidR="00957BFF" w:rsidRPr="000068D5">
        <w:rPr>
          <w:rFonts w:asciiTheme="minorHAnsi" w:hAnsiTheme="minorHAnsi"/>
          <w:b/>
          <w:bCs/>
          <w:szCs w:val="22"/>
          <w:lang w:eastAsia="x-none"/>
        </w:rPr>
        <w:t>.</w:t>
      </w:r>
    </w:p>
    <w:p w14:paraId="1ED966F6" w14:textId="2DA9820F" w:rsidR="000068D5" w:rsidRPr="00C344C6" w:rsidRDefault="00B05917" w:rsidP="009C43F9">
      <w:pPr>
        <w:pStyle w:val="L1nr"/>
        <w:numPr>
          <w:ilvl w:val="0"/>
          <w:numId w:val="0"/>
        </w:numPr>
        <w:spacing w:before="0" w:after="0" w:line="276" w:lineRule="auto"/>
        <w:ind w:left="284"/>
        <w:rPr>
          <w:b w:val="0"/>
        </w:rPr>
      </w:pPr>
      <w:r>
        <w:rPr>
          <w:b w:val="0"/>
        </w:rPr>
        <w:t>Poniżej wskazano grupy asortymentowe, z których Zamawiający może skorzystać zamawiając materiały z niniejszej Umowy</w:t>
      </w:r>
      <w:r w:rsidR="00A454D4">
        <w:rPr>
          <w:b w:val="0"/>
        </w:rPr>
        <w:t xml:space="preserve"> (we flocie zamawiającego występują pojazdy o DMC poniżej i powyżej 3,5</w:t>
      </w:r>
      <w:r w:rsidR="00A93FCF">
        <w:rPr>
          <w:b w:val="0"/>
        </w:rPr>
        <w:t xml:space="preserve"> </w:t>
      </w:r>
      <w:r w:rsidR="00A454D4">
        <w:rPr>
          <w:b w:val="0"/>
        </w:rPr>
        <w:t>t)</w:t>
      </w:r>
      <w:r>
        <w:rPr>
          <w:b w:val="0"/>
        </w:rPr>
        <w:t>:</w:t>
      </w:r>
    </w:p>
    <w:p w14:paraId="2B2BBA88" w14:textId="77777777" w:rsidR="000068D5" w:rsidRPr="00C344C6" w:rsidRDefault="000068D5" w:rsidP="00A637DA">
      <w:pPr>
        <w:pStyle w:val="L1nr"/>
        <w:numPr>
          <w:ilvl w:val="0"/>
          <w:numId w:val="11"/>
        </w:numPr>
        <w:spacing w:before="0" w:after="0" w:line="276" w:lineRule="auto"/>
        <w:rPr>
          <w:b w:val="0"/>
        </w:rPr>
      </w:pPr>
      <w:r w:rsidRPr="00C344C6">
        <w:rPr>
          <w:b w:val="0"/>
        </w:rPr>
        <w:t>Elementy układu hamulcowego</w:t>
      </w:r>
    </w:p>
    <w:p w14:paraId="479FB89A" w14:textId="07622149" w:rsidR="000068D5" w:rsidRPr="00C344C6" w:rsidRDefault="000068D5" w:rsidP="00A637DA">
      <w:pPr>
        <w:pStyle w:val="L1nr"/>
        <w:numPr>
          <w:ilvl w:val="0"/>
          <w:numId w:val="11"/>
        </w:numPr>
        <w:spacing w:before="0" w:after="0" w:line="276" w:lineRule="auto"/>
        <w:rPr>
          <w:b w:val="0"/>
        </w:rPr>
      </w:pPr>
      <w:r w:rsidRPr="00C344C6">
        <w:rPr>
          <w:b w:val="0"/>
        </w:rPr>
        <w:t>Elementy</w:t>
      </w:r>
      <w:r w:rsidR="00C344C6">
        <w:rPr>
          <w:b w:val="0"/>
        </w:rPr>
        <w:t xml:space="preserve"> układu zawieszenia</w:t>
      </w:r>
    </w:p>
    <w:p w14:paraId="3D0E4180" w14:textId="2E402755" w:rsidR="000068D5" w:rsidRPr="00C344C6" w:rsidRDefault="000068D5" w:rsidP="00A637DA">
      <w:pPr>
        <w:pStyle w:val="L1nr"/>
        <w:numPr>
          <w:ilvl w:val="0"/>
          <w:numId w:val="11"/>
        </w:numPr>
        <w:spacing w:before="0" w:after="0" w:line="276" w:lineRule="auto"/>
        <w:rPr>
          <w:b w:val="0"/>
        </w:rPr>
      </w:pPr>
      <w:r w:rsidRPr="00C344C6">
        <w:rPr>
          <w:b w:val="0"/>
        </w:rPr>
        <w:t>Elementy</w:t>
      </w:r>
      <w:r w:rsidR="00C344C6">
        <w:rPr>
          <w:b w:val="0"/>
        </w:rPr>
        <w:t xml:space="preserve"> układu</w:t>
      </w:r>
      <w:r w:rsidRPr="00C344C6">
        <w:rPr>
          <w:b w:val="0"/>
        </w:rPr>
        <w:t xml:space="preserve"> elektryczne</w:t>
      </w:r>
      <w:r w:rsidR="00C344C6">
        <w:rPr>
          <w:b w:val="0"/>
        </w:rPr>
        <w:t>go</w:t>
      </w:r>
    </w:p>
    <w:p w14:paraId="66F395E7" w14:textId="77777777" w:rsidR="000068D5" w:rsidRPr="00C344C6" w:rsidRDefault="000068D5" w:rsidP="00A637DA">
      <w:pPr>
        <w:pStyle w:val="L1nr"/>
        <w:numPr>
          <w:ilvl w:val="0"/>
          <w:numId w:val="11"/>
        </w:numPr>
        <w:spacing w:before="0" w:after="0" w:line="276" w:lineRule="auto"/>
        <w:rPr>
          <w:b w:val="0"/>
        </w:rPr>
      </w:pPr>
      <w:r w:rsidRPr="00C344C6">
        <w:rPr>
          <w:b w:val="0"/>
        </w:rPr>
        <w:t>Elementy układu napędowego</w:t>
      </w:r>
    </w:p>
    <w:p w14:paraId="29CAA6EC" w14:textId="25994E1C" w:rsidR="000068D5" w:rsidRDefault="000068D5" w:rsidP="00A637DA">
      <w:pPr>
        <w:pStyle w:val="L1nr"/>
        <w:numPr>
          <w:ilvl w:val="0"/>
          <w:numId w:val="11"/>
        </w:numPr>
        <w:spacing w:before="0" w:after="0" w:line="276" w:lineRule="auto"/>
        <w:rPr>
          <w:b w:val="0"/>
        </w:rPr>
      </w:pPr>
      <w:r w:rsidRPr="00C344C6">
        <w:rPr>
          <w:b w:val="0"/>
        </w:rPr>
        <w:t>Elementy układu kierowniczego</w:t>
      </w:r>
    </w:p>
    <w:p w14:paraId="05565E91" w14:textId="4EE3B46D" w:rsidR="00C344C6" w:rsidRPr="00C344C6" w:rsidRDefault="00C344C6" w:rsidP="00A637DA">
      <w:pPr>
        <w:pStyle w:val="L1nr"/>
        <w:numPr>
          <w:ilvl w:val="0"/>
          <w:numId w:val="11"/>
        </w:numPr>
        <w:spacing w:before="0" w:after="0" w:line="276" w:lineRule="auto"/>
        <w:rPr>
          <w:b w:val="0"/>
        </w:rPr>
      </w:pPr>
      <w:r w:rsidRPr="00C344C6">
        <w:rPr>
          <w:b w:val="0"/>
        </w:rPr>
        <w:t>Filtry</w:t>
      </w:r>
    </w:p>
    <w:p w14:paraId="01D76DC9" w14:textId="41F8B591" w:rsidR="00C344C6" w:rsidRPr="00C344C6" w:rsidRDefault="00C344C6" w:rsidP="00A637DA">
      <w:pPr>
        <w:pStyle w:val="L1nr"/>
        <w:numPr>
          <w:ilvl w:val="0"/>
          <w:numId w:val="11"/>
        </w:numPr>
        <w:spacing w:before="0" w:after="0" w:line="276" w:lineRule="auto"/>
        <w:rPr>
          <w:b w:val="0"/>
        </w:rPr>
      </w:pPr>
      <w:r w:rsidRPr="00C344C6">
        <w:rPr>
          <w:b w:val="0"/>
        </w:rPr>
        <w:t>Osprzęt silnika</w:t>
      </w:r>
    </w:p>
    <w:p w14:paraId="5E7263B4" w14:textId="77777777" w:rsidR="000068D5" w:rsidRPr="00C344C6" w:rsidRDefault="000068D5" w:rsidP="00A637DA">
      <w:pPr>
        <w:pStyle w:val="L1nr"/>
        <w:numPr>
          <w:ilvl w:val="0"/>
          <w:numId w:val="11"/>
        </w:numPr>
        <w:spacing w:before="0" w:after="0" w:line="276" w:lineRule="auto"/>
        <w:rPr>
          <w:b w:val="0"/>
        </w:rPr>
      </w:pPr>
      <w:r w:rsidRPr="00C344C6">
        <w:rPr>
          <w:b w:val="0"/>
        </w:rPr>
        <w:t>Elementy karoserii</w:t>
      </w:r>
    </w:p>
    <w:p w14:paraId="6567E487" w14:textId="2502540F" w:rsidR="000068D5" w:rsidRDefault="000068D5" w:rsidP="00A637DA">
      <w:pPr>
        <w:pStyle w:val="L1nr"/>
        <w:numPr>
          <w:ilvl w:val="0"/>
          <w:numId w:val="11"/>
        </w:numPr>
        <w:spacing w:before="0" w:after="0" w:line="276" w:lineRule="auto"/>
        <w:rPr>
          <w:b w:val="0"/>
        </w:rPr>
      </w:pPr>
      <w:r w:rsidRPr="00C344C6">
        <w:rPr>
          <w:b w:val="0"/>
        </w:rPr>
        <w:t>Akcesoria do pojazdów (dywaniki, pokrowce, szczotki, skrobaczki itp.)</w:t>
      </w:r>
    </w:p>
    <w:p w14:paraId="655F77D2" w14:textId="3D40C72F" w:rsidR="009B4EE1" w:rsidRPr="00C344C6" w:rsidRDefault="009B4EE1" w:rsidP="00A637DA">
      <w:pPr>
        <w:pStyle w:val="L1nr"/>
        <w:numPr>
          <w:ilvl w:val="0"/>
          <w:numId w:val="11"/>
        </w:numPr>
        <w:spacing w:before="0" w:after="0" w:line="276" w:lineRule="auto"/>
        <w:rPr>
          <w:b w:val="0"/>
        </w:rPr>
      </w:pPr>
      <w:r>
        <w:rPr>
          <w:b w:val="0"/>
        </w:rPr>
        <w:t>Inne, niewskazane w powyższych punktach, będące elementami integralnymi</w:t>
      </w:r>
      <w:r w:rsidR="00F83697">
        <w:rPr>
          <w:b w:val="0"/>
        </w:rPr>
        <w:t xml:space="preserve"> pojazdów</w:t>
      </w:r>
      <w:r>
        <w:rPr>
          <w:b w:val="0"/>
        </w:rPr>
        <w:t xml:space="preserve"> i</w:t>
      </w:r>
      <w:r w:rsidR="00F83697">
        <w:rPr>
          <w:b w:val="0"/>
        </w:rPr>
        <w:t xml:space="preserve"> ich wyposażenia</w:t>
      </w:r>
    </w:p>
    <w:p w14:paraId="76361C2C" w14:textId="77777777" w:rsidR="00D90EA2" w:rsidRDefault="000068D5" w:rsidP="00D90EA2">
      <w:pPr>
        <w:pStyle w:val="L1nr"/>
        <w:numPr>
          <w:ilvl w:val="0"/>
          <w:numId w:val="0"/>
        </w:numPr>
        <w:spacing w:before="0" w:after="0" w:line="276" w:lineRule="auto"/>
        <w:ind w:left="284"/>
        <w:rPr>
          <w:b w:val="0"/>
        </w:rPr>
      </w:pPr>
      <w:r w:rsidRPr="00C344C6">
        <w:rPr>
          <w:b w:val="0"/>
        </w:rPr>
        <w:t xml:space="preserve">W </w:t>
      </w:r>
      <w:r w:rsidR="000D41C2">
        <w:rPr>
          <w:b w:val="0"/>
        </w:rPr>
        <w:t>punkcie nr 8 załącznika nr 1</w:t>
      </w:r>
      <w:r w:rsidRPr="00C344C6">
        <w:rPr>
          <w:b w:val="0"/>
        </w:rPr>
        <w:t xml:space="preserve"> </w:t>
      </w:r>
      <w:r w:rsidR="000D41C2">
        <w:rPr>
          <w:b w:val="0"/>
        </w:rPr>
        <w:t xml:space="preserve">do SWZ </w:t>
      </w:r>
      <w:r w:rsidRPr="00C344C6">
        <w:rPr>
          <w:b w:val="0"/>
        </w:rPr>
        <w:t xml:space="preserve">znajduje się lista </w:t>
      </w:r>
      <w:r w:rsidR="00B05917">
        <w:rPr>
          <w:b w:val="0"/>
        </w:rPr>
        <w:t>części, która posłuży do oceny</w:t>
      </w:r>
      <w:r w:rsidRPr="00C344C6">
        <w:rPr>
          <w:b w:val="0"/>
        </w:rPr>
        <w:t xml:space="preserve"> i wyboru najkorzystniejszej Ofer</w:t>
      </w:r>
      <w:r w:rsidR="00B05917">
        <w:rPr>
          <w:b w:val="0"/>
        </w:rPr>
        <w:t>ty</w:t>
      </w:r>
      <w:r w:rsidRPr="00C344C6">
        <w:rPr>
          <w:b w:val="0"/>
        </w:rPr>
        <w:t xml:space="preserve"> zgodnie z kryteriami. Zamawiający w ramach umowy będzie miał prawo zakupu części spoza</w:t>
      </w:r>
      <w:r w:rsidR="000D41C2">
        <w:rPr>
          <w:b w:val="0"/>
        </w:rPr>
        <w:t xml:space="preserve"> tej</w:t>
      </w:r>
      <w:r w:rsidRPr="00C344C6">
        <w:rPr>
          <w:b w:val="0"/>
        </w:rPr>
        <w:t xml:space="preserve"> </w:t>
      </w:r>
      <w:r w:rsidR="00B05917">
        <w:rPr>
          <w:b w:val="0"/>
        </w:rPr>
        <w:t>listy</w:t>
      </w:r>
      <w:r w:rsidRPr="00C344C6">
        <w:rPr>
          <w:b w:val="0"/>
        </w:rPr>
        <w:t>, a będących w asortymencie Wykonawcy.</w:t>
      </w:r>
    </w:p>
    <w:p w14:paraId="71489390" w14:textId="3D1445D3" w:rsidR="00D90EA2" w:rsidRDefault="00DF45D1" w:rsidP="00D90EA2">
      <w:pPr>
        <w:pStyle w:val="L1nr"/>
        <w:numPr>
          <w:ilvl w:val="0"/>
          <w:numId w:val="0"/>
        </w:numPr>
        <w:spacing w:before="0" w:after="0" w:line="276" w:lineRule="auto"/>
        <w:ind w:left="284"/>
        <w:rPr>
          <w:rFonts w:asciiTheme="minorHAnsi" w:hAnsiTheme="minorHAnsi" w:cstheme="minorHAnsi"/>
          <w:b w:val="0"/>
          <w:szCs w:val="22"/>
        </w:rPr>
      </w:pPr>
      <w:r w:rsidRPr="000A1C56">
        <w:rPr>
          <w:rFonts w:asciiTheme="minorHAnsi" w:hAnsiTheme="minorHAnsi" w:cstheme="minorHAnsi"/>
          <w:b w:val="0"/>
          <w:szCs w:val="22"/>
        </w:rPr>
        <w:t>Wykonawca winien zrealizować przedmiot zamówienia zgodnie z powyższym oraz zgodnie z projektem umowy zakupowej stanowiącym Załącznik nr 5 do SWZ.</w:t>
      </w:r>
    </w:p>
    <w:p w14:paraId="4DC795C7" w14:textId="121A3BD8" w:rsidR="0022660B" w:rsidRDefault="0022660B" w:rsidP="00D90EA2">
      <w:pPr>
        <w:pStyle w:val="L1nr"/>
        <w:numPr>
          <w:ilvl w:val="0"/>
          <w:numId w:val="0"/>
        </w:numPr>
        <w:spacing w:before="0" w:after="0" w:line="276" w:lineRule="auto"/>
        <w:ind w:left="284"/>
        <w:rPr>
          <w:b w:val="0"/>
        </w:rPr>
      </w:pPr>
      <w:r>
        <w:rPr>
          <w:rFonts w:asciiTheme="minorHAnsi" w:hAnsiTheme="minorHAnsi" w:cstheme="minorHAnsi"/>
          <w:b w:val="0"/>
          <w:szCs w:val="22"/>
        </w:rPr>
        <w:t>Wykonawca musi posiadać w swojej ofercie części zamienne do pojazdów o DMC poniżej i powyżej 3,5 t.</w:t>
      </w:r>
    </w:p>
    <w:p w14:paraId="582465A4" w14:textId="4498D8D9" w:rsidR="00D90EA2" w:rsidRPr="00D90EA2" w:rsidRDefault="00D90EA2" w:rsidP="00D90EA2">
      <w:pPr>
        <w:pStyle w:val="L1nr"/>
        <w:numPr>
          <w:ilvl w:val="0"/>
          <w:numId w:val="0"/>
        </w:numPr>
        <w:spacing w:before="0" w:after="0" w:line="276" w:lineRule="auto"/>
        <w:ind w:left="284"/>
        <w:rPr>
          <w:b w:val="0"/>
        </w:rPr>
      </w:pPr>
      <w:r>
        <w:rPr>
          <w:b w:val="0"/>
          <w:szCs w:val="22"/>
        </w:rPr>
        <w:t>Wykonawca musi posiadać i udostępnić</w:t>
      </w:r>
      <w:r w:rsidRPr="00D90EA2">
        <w:rPr>
          <w:b w:val="0"/>
          <w:szCs w:val="22"/>
        </w:rPr>
        <w:t xml:space="preserve"> Zamawiającemu platformę handlową (darmową) w formie aplikacji/s</w:t>
      </w:r>
      <w:r w:rsidR="005C7625">
        <w:rPr>
          <w:b w:val="0"/>
          <w:szCs w:val="22"/>
        </w:rPr>
        <w:t>trony internetowej, spełniającą</w:t>
      </w:r>
      <w:r w:rsidRPr="00D90EA2">
        <w:rPr>
          <w:b w:val="0"/>
          <w:szCs w:val="22"/>
        </w:rPr>
        <w:t xml:space="preserve"> co najmniej poniższe wymagania:</w:t>
      </w:r>
    </w:p>
    <w:p w14:paraId="075C216B"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identyfikację części po danych pojazdu;</w:t>
      </w:r>
    </w:p>
    <w:p w14:paraId="747ABB5E"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identyfikację części po numerach VIN pojazdu;</w:t>
      </w:r>
    </w:p>
    <w:p w14:paraId="2372F984"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identyfikację części po numerach części katalogowych;</w:t>
      </w:r>
    </w:p>
    <w:p w14:paraId="0CDAF3E1"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podgląd w formie zdjęciowej oferowanych części;</w:t>
      </w:r>
    </w:p>
    <w:p w14:paraId="46CAB7AF"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dostępność części;</w:t>
      </w:r>
    </w:p>
    <w:p w14:paraId="69F59036"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podgląd cen detalicznych oraz cen z uwzględnionym rabatem;</w:t>
      </w:r>
    </w:p>
    <w:p w14:paraId="0CAA4714" w14:textId="77777777" w:rsidR="00D90EA2" w:rsidRPr="00D90EA2" w:rsidRDefault="00D90EA2" w:rsidP="00D90EA2">
      <w:pPr>
        <w:pStyle w:val="L1nr"/>
        <w:numPr>
          <w:ilvl w:val="0"/>
          <w:numId w:val="0"/>
        </w:numPr>
        <w:spacing w:line="276" w:lineRule="auto"/>
        <w:ind w:left="284"/>
        <w:rPr>
          <w:b w:val="0"/>
          <w:szCs w:val="22"/>
        </w:rPr>
      </w:pPr>
      <w:r w:rsidRPr="00D90EA2">
        <w:rPr>
          <w:b w:val="0"/>
          <w:szCs w:val="22"/>
        </w:rPr>
        <w:t>•</w:t>
      </w:r>
      <w:r w:rsidRPr="00D90EA2">
        <w:rPr>
          <w:b w:val="0"/>
          <w:szCs w:val="22"/>
        </w:rPr>
        <w:tab/>
        <w:t>podgląd zamówień złożonych przez Zamawiającego oraz stanu ich realizacji.</w:t>
      </w:r>
    </w:p>
    <w:p w14:paraId="004E25BF" w14:textId="6FAC0FCA" w:rsidR="0022660B" w:rsidRDefault="00D90EA2" w:rsidP="0022660B">
      <w:pPr>
        <w:pStyle w:val="L1nr"/>
        <w:numPr>
          <w:ilvl w:val="0"/>
          <w:numId w:val="0"/>
        </w:numPr>
        <w:spacing w:before="0" w:after="0" w:line="276" w:lineRule="auto"/>
        <w:ind w:left="284"/>
        <w:rPr>
          <w:b w:val="0"/>
          <w:szCs w:val="22"/>
        </w:rPr>
      </w:pPr>
      <w:r w:rsidRPr="00D90EA2">
        <w:rPr>
          <w:b w:val="0"/>
          <w:szCs w:val="22"/>
        </w:rPr>
        <w:t>Platforma nie może być rozwiązaniem prototypowym, stworzonym wyłącznie na potrzeby przedmiotowego zamówienia. Wykonawca jest zobligowany do złożenia oświadczenia w tym zakresie w załączniku nr 7 do SWZ, jak również, że platforma jest standardowo wykorzystywana przez Wykonawcę oraz udostępniana innym Zamawiającym. Zamawiający uzna warunek dysponowania platformą za spełniony, jeżeli wszystkie wymienione funkcje będą spełniane bezpośrednio przez platformę lub platformę wraz z dodatkowym programem bądź katalogiem.</w:t>
      </w:r>
    </w:p>
    <w:p w14:paraId="57F6CBE3" w14:textId="77777777" w:rsidR="00D93160" w:rsidRDefault="00D93160">
      <w:pPr>
        <w:spacing w:after="200" w:line="276" w:lineRule="auto"/>
        <w:jc w:val="left"/>
        <w:rPr>
          <w:rFonts w:ascii="Calibri" w:hAnsi="Calibri"/>
          <w:szCs w:val="22"/>
        </w:rPr>
      </w:pPr>
      <w:r>
        <w:rPr>
          <w:b/>
          <w:szCs w:val="22"/>
        </w:rPr>
        <w:br w:type="page"/>
      </w:r>
    </w:p>
    <w:p w14:paraId="2B85BB64" w14:textId="4CEDBEC0" w:rsidR="009F6CAA" w:rsidRDefault="00C431AC" w:rsidP="00A637DA">
      <w:pPr>
        <w:pStyle w:val="Akapitzlist"/>
        <w:numPr>
          <w:ilvl w:val="0"/>
          <w:numId w:val="9"/>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lastRenderedPageBreak/>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D52619">
        <w:rPr>
          <w:rFonts w:asciiTheme="minorHAnsi" w:hAnsiTheme="minorHAnsi" w:cstheme="minorHAnsi"/>
          <w:b/>
          <w:sz w:val="20"/>
        </w:rPr>
        <w:t>)</w:t>
      </w:r>
    </w:p>
    <w:p w14:paraId="65B408F2" w14:textId="4C3325EE" w:rsidR="0043230A" w:rsidRPr="00D93160" w:rsidRDefault="00B05917" w:rsidP="00D93160">
      <w:pPr>
        <w:pStyle w:val="Stopka"/>
        <w:tabs>
          <w:tab w:val="clear" w:pos="4536"/>
          <w:tab w:val="clear" w:pos="9072"/>
        </w:tabs>
        <w:spacing w:line="276" w:lineRule="auto"/>
        <w:ind w:left="284"/>
        <w:rPr>
          <w:rFonts w:asciiTheme="minorHAnsi" w:hAnsiTheme="minorHAnsi" w:cs="Arial"/>
        </w:rPr>
      </w:pPr>
      <w:r w:rsidRPr="00B05917">
        <w:rPr>
          <w:rFonts w:asciiTheme="minorHAnsi" w:hAnsiTheme="minorHAnsi" w:cs="Arial"/>
        </w:rPr>
        <w:t xml:space="preserve">Dostarczenie na swój koszt i ryzyko do magazynu Zamawiającego fabrycznie nowego asortymentu, zgodnie z zamówieniem oraz zgodnie ze wzorem umowy zakupowej stanowiącym Załącznik nr </w:t>
      </w:r>
      <w:r>
        <w:rPr>
          <w:rFonts w:asciiTheme="minorHAnsi" w:hAnsiTheme="minorHAnsi" w:cs="Arial"/>
        </w:rPr>
        <w:t>5</w:t>
      </w:r>
      <w:r w:rsidRPr="00B05917">
        <w:rPr>
          <w:rFonts w:asciiTheme="minorHAnsi" w:hAnsiTheme="minorHAnsi" w:cs="Arial"/>
        </w:rPr>
        <w:t xml:space="preserve"> do SWZ.</w:t>
      </w:r>
    </w:p>
    <w:p w14:paraId="654DC312" w14:textId="03B8DAF1" w:rsidR="00926866" w:rsidRDefault="00CE5D1D" w:rsidP="00A637DA">
      <w:pPr>
        <w:pStyle w:val="Akapitzlist"/>
        <w:numPr>
          <w:ilvl w:val="0"/>
          <w:numId w:val="9"/>
        </w:numPr>
        <w:spacing w:line="276" w:lineRule="auto"/>
        <w:ind w:left="284" w:hanging="284"/>
        <w:outlineLvl w:val="0"/>
        <w:rPr>
          <w:rFonts w:asciiTheme="minorHAnsi" w:hAnsiTheme="minorHAnsi" w:cstheme="minorHAnsi"/>
          <w:b/>
          <w:sz w:val="20"/>
        </w:rPr>
      </w:pPr>
      <w:r w:rsidRPr="00415558">
        <w:rPr>
          <w:rFonts w:asciiTheme="minorHAnsi" w:hAnsiTheme="minorHAnsi" w:cstheme="minorHAnsi"/>
          <w:b/>
          <w:sz w:val="20"/>
        </w:rPr>
        <w:t>Termin realizacji zakupu</w:t>
      </w:r>
    </w:p>
    <w:p w14:paraId="2D14C584" w14:textId="07D1BF8C" w:rsidR="00DF45D1" w:rsidRPr="00924FD5" w:rsidRDefault="00DF45D1" w:rsidP="00924FD5">
      <w:pPr>
        <w:pStyle w:val="Akapitzlist"/>
        <w:spacing w:before="120" w:line="276" w:lineRule="auto"/>
        <w:ind w:left="284"/>
        <w:outlineLvl w:val="0"/>
        <w:rPr>
          <w:rFonts w:asciiTheme="minorHAnsi" w:hAnsiTheme="minorHAnsi" w:cstheme="minorHAnsi"/>
          <w:szCs w:val="22"/>
        </w:rPr>
      </w:pPr>
      <w:r w:rsidRPr="000A1C56">
        <w:rPr>
          <w:rFonts w:asciiTheme="minorHAnsi" w:hAnsiTheme="minorHAnsi" w:cstheme="minorHAnsi"/>
          <w:szCs w:val="22"/>
        </w:rPr>
        <w:t xml:space="preserve">Czas obowiązywania umowy: </w:t>
      </w:r>
      <w:r w:rsidRPr="00D74087">
        <w:rPr>
          <w:rFonts w:asciiTheme="minorHAnsi" w:hAnsiTheme="minorHAnsi" w:cstheme="minorHAnsi"/>
          <w:szCs w:val="22"/>
          <w:u w:val="single"/>
        </w:rPr>
        <w:t xml:space="preserve">przez okres 12 miesięcy od daty podpisania umowy </w:t>
      </w:r>
      <w:r w:rsidRPr="00D74087">
        <w:rPr>
          <w:rFonts w:asciiTheme="minorHAnsi" w:hAnsiTheme="minorHAnsi" w:cstheme="minorHAnsi"/>
          <w:szCs w:val="22"/>
          <w:u w:val="single"/>
          <w:lang w:val="x-none" w:eastAsia="x-none"/>
        </w:rPr>
        <w:t>nie dłużej niż do osiągnięcia kwoty</w:t>
      </w:r>
      <w:r w:rsidRPr="00D74087">
        <w:rPr>
          <w:rFonts w:asciiTheme="minorHAnsi" w:hAnsiTheme="minorHAnsi" w:cstheme="minorHAnsi"/>
          <w:szCs w:val="22"/>
          <w:u w:val="single"/>
          <w:lang w:eastAsia="x-none"/>
        </w:rPr>
        <w:t xml:space="preserve"> 250 000,00 PLN netto</w:t>
      </w:r>
      <w:r w:rsidR="001F5CA1" w:rsidRPr="000A1C56">
        <w:rPr>
          <w:rFonts w:asciiTheme="minorHAnsi" w:hAnsiTheme="minorHAnsi" w:cstheme="minorHAnsi"/>
          <w:szCs w:val="22"/>
        </w:rPr>
        <w:t xml:space="preserve"> </w:t>
      </w:r>
      <w:r w:rsidRPr="000A1C56">
        <w:rPr>
          <w:rFonts w:asciiTheme="minorHAnsi" w:hAnsiTheme="minorHAnsi" w:cstheme="minorHAnsi"/>
          <w:szCs w:val="22"/>
        </w:rPr>
        <w:t>oraz zgodnie z projektem umowy zakupowej stanowiącym Załącznik nr 5 do SWZ.</w:t>
      </w:r>
    </w:p>
    <w:p w14:paraId="6F350998" w14:textId="7D820375" w:rsidR="00415558" w:rsidRPr="001630E8" w:rsidRDefault="00F75745" w:rsidP="00A637DA">
      <w:pPr>
        <w:pStyle w:val="Akapitzlist"/>
        <w:numPr>
          <w:ilvl w:val="0"/>
          <w:numId w:val="9"/>
        </w:numPr>
        <w:spacing w:line="276" w:lineRule="auto"/>
        <w:ind w:left="284" w:hanging="284"/>
        <w:outlineLvl w:val="0"/>
        <w:rPr>
          <w:rFonts w:asciiTheme="minorHAnsi" w:hAnsiTheme="minorHAnsi" w:cstheme="minorHAnsi"/>
          <w:b/>
          <w:sz w:val="20"/>
        </w:rPr>
      </w:pPr>
      <w:r>
        <w:rPr>
          <w:rFonts w:asciiTheme="minorHAnsi" w:hAnsiTheme="minorHAnsi" w:cstheme="minorHAnsi"/>
          <w:b/>
          <w:sz w:val="20"/>
        </w:rPr>
        <w:t>Minimum logistyczne</w:t>
      </w:r>
    </w:p>
    <w:p w14:paraId="1D0F5C5C" w14:textId="3F17AF91" w:rsidR="00415558" w:rsidRPr="009C43F9" w:rsidRDefault="009C43F9" w:rsidP="006909B2">
      <w:pPr>
        <w:spacing w:line="276" w:lineRule="auto"/>
        <w:ind w:left="284"/>
        <w:outlineLvl w:val="0"/>
        <w:rPr>
          <w:rFonts w:asciiTheme="minorHAnsi" w:hAnsiTheme="minorHAnsi" w:cs="Arial"/>
        </w:rPr>
      </w:pPr>
      <w:r w:rsidRPr="009C43F9">
        <w:rPr>
          <w:rFonts w:asciiTheme="minorHAnsi" w:hAnsiTheme="minorHAnsi" w:cs="Arial"/>
        </w:rPr>
        <w:t>Brak</w:t>
      </w:r>
    </w:p>
    <w:p w14:paraId="7AD05410" w14:textId="77777777" w:rsidR="001630E8" w:rsidRDefault="00415558" w:rsidP="00A637DA">
      <w:pPr>
        <w:pStyle w:val="Akapitzlist"/>
        <w:numPr>
          <w:ilvl w:val="0"/>
          <w:numId w:val="9"/>
        </w:numPr>
        <w:spacing w:line="276" w:lineRule="auto"/>
        <w:ind w:left="284" w:hanging="284"/>
        <w:outlineLvl w:val="0"/>
        <w:rPr>
          <w:rFonts w:asciiTheme="minorHAnsi" w:hAnsiTheme="minorHAnsi" w:cstheme="minorHAnsi"/>
          <w:b/>
          <w:sz w:val="20"/>
        </w:rPr>
      </w:pPr>
      <w:r>
        <w:rPr>
          <w:rFonts w:asciiTheme="minorHAnsi" w:hAnsiTheme="minorHAnsi" w:cstheme="minorHAnsi"/>
          <w:b/>
          <w:sz w:val="20"/>
        </w:rPr>
        <w:t>Miejsce realizacji zakupu</w:t>
      </w:r>
    </w:p>
    <w:p w14:paraId="4B42AF7F" w14:textId="0E5BFFE1" w:rsidR="00F30992" w:rsidRPr="009C43F9" w:rsidRDefault="001630E8" w:rsidP="006909B2">
      <w:pPr>
        <w:spacing w:line="276" w:lineRule="auto"/>
        <w:ind w:left="284"/>
        <w:outlineLvl w:val="0"/>
        <w:rPr>
          <w:rFonts w:asciiTheme="minorHAnsi" w:hAnsiTheme="minorHAnsi" w:cs="Arial"/>
          <w:bCs/>
        </w:rPr>
      </w:pPr>
      <w:r w:rsidRPr="009C43F9">
        <w:rPr>
          <w:rFonts w:asciiTheme="minorHAnsi" w:hAnsiTheme="minorHAnsi" w:cs="Arial"/>
          <w:bCs/>
        </w:rPr>
        <w:t xml:space="preserve">PGE Dystrybucja S.A. </w:t>
      </w:r>
      <w:r w:rsidR="00F30992" w:rsidRPr="009C43F9">
        <w:rPr>
          <w:rFonts w:asciiTheme="minorHAnsi" w:hAnsiTheme="minorHAnsi" w:cs="Arial"/>
          <w:bCs/>
        </w:rPr>
        <w:t>Oddział Łódź</w:t>
      </w:r>
    </w:p>
    <w:p w14:paraId="36CA925F" w14:textId="621FDB5D" w:rsidR="001630E8" w:rsidRDefault="00F30992" w:rsidP="009C43F9">
      <w:pPr>
        <w:pStyle w:val="Akapitzlist"/>
        <w:spacing w:line="276" w:lineRule="auto"/>
        <w:ind w:left="851"/>
        <w:outlineLvl w:val="0"/>
        <w:rPr>
          <w:rFonts w:asciiTheme="minorHAnsi" w:hAnsiTheme="minorHAnsi" w:cs="Arial"/>
          <w:bCs/>
        </w:rPr>
      </w:pPr>
      <w:r>
        <w:rPr>
          <w:rFonts w:asciiTheme="minorHAnsi" w:hAnsiTheme="minorHAnsi" w:cs="Arial"/>
          <w:bCs/>
        </w:rPr>
        <w:t xml:space="preserve">92-412 </w:t>
      </w:r>
      <w:r w:rsidR="001630E8" w:rsidRPr="001630E8">
        <w:rPr>
          <w:rFonts w:asciiTheme="minorHAnsi" w:hAnsiTheme="minorHAnsi" w:cs="Arial"/>
          <w:bCs/>
        </w:rPr>
        <w:t>Łódź, ul. Rokicińska 144</w:t>
      </w:r>
    </w:p>
    <w:p w14:paraId="7B2F5B51" w14:textId="5CF67235" w:rsidR="006909B2" w:rsidRPr="006909B2" w:rsidRDefault="006909B2" w:rsidP="006909B2">
      <w:pPr>
        <w:spacing w:line="276" w:lineRule="auto"/>
        <w:ind w:left="284"/>
        <w:outlineLvl w:val="0"/>
        <w:rPr>
          <w:rFonts w:asciiTheme="minorHAnsi" w:hAnsiTheme="minorHAnsi" w:cs="Arial"/>
          <w:bCs/>
        </w:rPr>
      </w:pPr>
      <w:r w:rsidRPr="006909B2">
        <w:rPr>
          <w:rFonts w:asciiTheme="minorHAnsi" w:hAnsiTheme="minorHAnsi" w:cs="Arial"/>
          <w:bCs/>
        </w:rPr>
        <w:t xml:space="preserve">Dostawy </w:t>
      </w:r>
      <w:r>
        <w:rPr>
          <w:rFonts w:asciiTheme="minorHAnsi" w:hAnsiTheme="minorHAnsi" w:cs="Arial"/>
          <w:bCs/>
        </w:rPr>
        <w:t>realizowane</w:t>
      </w:r>
      <w:r w:rsidRPr="006909B2">
        <w:rPr>
          <w:rFonts w:asciiTheme="minorHAnsi" w:hAnsiTheme="minorHAnsi" w:cs="Arial"/>
          <w:bCs/>
        </w:rPr>
        <w:t xml:space="preserve"> wyłącznie w dni robocze od poniedziałku do piątku - w godzinach  07:00 – 14:00</w:t>
      </w:r>
    </w:p>
    <w:p w14:paraId="2AB9D283" w14:textId="6DCDA194" w:rsidR="009F6CAA" w:rsidRPr="001630E8" w:rsidRDefault="009F6CAA" w:rsidP="00A637DA">
      <w:pPr>
        <w:pStyle w:val="Nazwawymagania"/>
        <w:numPr>
          <w:ilvl w:val="0"/>
          <w:numId w:val="7"/>
        </w:numPr>
        <w:spacing w:after="0" w:line="276" w:lineRule="auto"/>
        <w:ind w:left="283" w:hanging="215"/>
      </w:pPr>
      <w:r w:rsidRPr="00A55F9B">
        <w:rPr>
          <w:rFonts w:asciiTheme="minorHAnsi" w:hAnsiTheme="minorHAnsi" w:cstheme="minorHAnsi"/>
          <w:sz w:val="20"/>
        </w:rPr>
        <w:t>Gwarancja</w:t>
      </w:r>
      <w:r w:rsidRPr="001630E8">
        <w:t xml:space="preserve"> </w:t>
      </w:r>
    </w:p>
    <w:p w14:paraId="41D6AC4D" w14:textId="675580DB" w:rsidR="00A55F9B" w:rsidRPr="000D41C2" w:rsidRDefault="00646283" w:rsidP="006909B2">
      <w:pPr>
        <w:spacing w:line="276" w:lineRule="auto"/>
        <w:ind w:left="284"/>
        <w:outlineLvl w:val="0"/>
        <w:rPr>
          <w:rFonts w:asciiTheme="minorHAnsi" w:hAnsiTheme="minorHAnsi" w:cs="Arial"/>
          <w:bCs/>
        </w:rPr>
      </w:pPr>
      <w:r w:rsidRPr="000D41C2">
        <w:rPr>
          <w:rFonts w:asciiTheme="minorHAnsi" w:hAnsiTheme="minorHAnsi" w:cs="Arial"/>
          <w:bCs/>
        </w:rPr>
        <w:t>Wykonawca udziela gwarancji na dostarczony w ramach dostawy Asortyment na okres 12 miesięcy licząc od dnia podpisania dokumentu dostawy w stosunku do tego Asortymentu.</w:t>
      </w:r>
    </w:p>
    <w:p w14:paraId="41E7D2AB" w14:textId="0FC22865" w:rsidR="005712F0" w:rsidRPr="00B27D5E" w:rsidRDefault="005712F0" w:rsidP="00A637DA">
      <w:pPr>
        <w:pStyle w:val="Akapitzlist"/>
        <w:numPr>
          <w:ilvl w:val="0"/>
          <w:numId w:val="8"/>
        </w:numPr>
        <w:spacing w:line="276" w:lineRule="auto"/>
        <w:ind w:left="284" w:hanging="218"/>
        <w:outlineLvl w:val="0"/>
        <w:rPr>
          <w:rFonts w:asciiTheme="minorHAnsi" w:hAnsiTheme="minorHAnsi" w:cstheme="minorHAnsi"/>
          <w:sz w:val="20"/>
        </w:rPr>
      </w:pPr>
      <w:r w:rsidRPr="00A55F9B">
        <w:rPr>
          <w:rFonts w:asciiTheme="minorHAnsi" w:hAnsiTheme="minorHAnsi" w:cstheme="minorHAnsi"/>
          <w:b/>
          <w:sz w:val="20"/>
        </w:rPr>
        <w:t>Podwykonawstwo</w:t>
      </w:r>
    </w:p>
    <w:p w14:paraId="0596E135" w14:textId="77777777" w:rsidR="00B27D5E" w:rsidRDefault="00B27D5E" w:rsidP="006909B2">
      <w:pPr>
        <w:pStyle w:val="Akapitzlist"/>
        <w:numPr>
          <w:ilvl w:val="0"/>
          <w:numId w:val="12"/>
        </w:numPr>
        <w:spacing w:line="276" w:lineRule="auto"/>
        <w:ind w:left="567"/>
        <w:outlineLvl w:val="0"/>
        <w:rPr>
          <w:rFonts w:asciiTheme="minorHAnsi" w:hAnsiTheme="minorHAnsi" w:cs="Arial"/>
          <w:bCs/>
        </w:rPr>
      </w:pPr>
      <w:r w:rsidRPr="00B27D5E">
        <w:rPr>
          <w:rFonts w:asciiTheme="minorHAnsi" w:hAnsiTheme="minorHAnsi" w:cs="Arial"/>
          <w:bCs/>
        </w:rPr>
        <w:t>Zamawiający dopuszcza powierzenie wykonania przedmiotu zamówienia podwykonawcom.</w:t>
      </w:r>
    </w:p>
    <w:p w14:paraId="2908EEA5" w14:textId="58EA0867" w:rsidR="0051161C" w:rsidRPr="00D90EA2" w:rsidRDefault="00B27D5E" w:rsidP="00D90EA2">
      <w:pPr>
        <w:pStyle w:val="Akapitzlist"/>
        <w:numPr>
          <w:ilvl w:val="0"/>
          <w:numId w:val="12"/>
        </w:numPr>
        <w:spacing w:line="276" w:lineRule="auto"/>
        <w:ind w:left="567"/>
        <w:outlineLvl w:val="0"/>
        <w:rPr>
          <w:rFonts w:asciiTheme="minorHAnsi" w:hAnsiTheme="minorHAnsi" w:cs="Arial"/>
          <w:bCs/>
        </w:rPr>
      </w:pPr>
      <w:r w:rsidRPr="0051161C">
        <w:rPr>
          <w:rFonts w:asciiTheme="minorHAnsi" w:hAnsiTheme="minorHAnsi" w:cs="Arial"/>
          <w:bCs/>
        </w:rPr>
        <w:t>W przypadku powierzenia realizacji zakupu podwykonawcom, Wykonawca jest zobowiązany w formularzu Oferty wprowadzić ich nazwy oraz określić, jaką część przedmiotu zakupu zamierza im powierzyć</w:t>
      </w:r>
      <w:r w:rsidR="0051161C" w:rsidRPr="0051161C">
        <w:rPr>
          <w:rFonts w:asciiTheme="minorHAnsi" w:hAnsiTheme="minorHAnsi" w:cs="Arial"/>
          <w:bCs/>
        </w:rPr>
        <w:t>.</w:t>
      </w:r>
    </w:p>
    <w:p w14:paraId="292B37A3" w14:textId="1B8BA979" w:rsidR="00B27D5E" w:rsidRPr="00B27D5E" w:rsidRDefault="00B27D5E" w:rsidP="00A637DA">
      <w:pPr>
        <w:pStyle w:val="Akapitzlist"/>
        <w:numPr>
          <w:ilvl w:val="0"/>
          <w:numId w:val="8"/>
        </w:numPr>
        <w:spacing w:line="276" w:lineRule="auto"/>
        <w:ind w:left="283" w:hanging="215"/>
        <w:outlineLvl w:val="0"/>
        <w:rPr>
          <w:rFonts w:asciiTheme="minorHAnsi" w:hAnsiTheme="minorHAnsi" w:cstheme="minorHAnsi"/>
          <w:b/>
          <w:sz w:val="20"/>
        </w:rPr>
      </w:pPr>
      <w:r>
        <w:rPr>
          <w:rFonts w:asciiTheme="minorHAnsi" w:hAnsiTheme="minorHAnsi" w:cstheme="minorHAnsi"/>
          <w:b/>
          <w:sz w:val="20"/>
        </w:rPr>
        <w:t>L</w:t>
      </w:r>
      <w:r w:rsidRPr="00B27D5E">
        <w:rPr>
          <w:rFonts w:asciiTheme="minorHAnsi" w:hAnsiTheme="minorHAnsi" w:cstheme="minorHAnsi"/>
          <w:b/>
          <w:sz w:val="20"/>
        </w:rPr>
        <w:t>ista części, która posłuży do oceny i wyboru najkorzystniejszej Oferty zgodnie z kryteriami</w:t>
      </w:r>
      <w:r w:rsidR="006909B2">
        <w:rPr>
          <w:rFonts w:asciiTheme="minorHAnsi" w:hAnsiTheme="minorHAnsi" w:cstheme="minorHAnsi"/>
          <w:b/>
          <w:sz w:val="20"/>
        </w:rPr>
        <w:t xml:space="preserve"> (poniżej wskazane przykładowe pojazdy są pojazdami przeważającymi u Zamawiającego)</w:t>
      </w:r>
    </w:p>
    <w:tbl>
      <w:tblPr>
        <w:tblW w:w="8770" w:type="dxa"/>
        <w:tblCellMar>
          <w:left w:w="70" w:type="dxa"/>
          <w:right w:w="70" w:type="dxa"/>
        </w:tblCellMar>
        <w:tblLook w:val="04A0" w:firstRow="1" w:lastRow="0" w:firstColumn="1" w:lastColumn="0" w:noHBand="0" w:noVBand="1"/>
      </w:tblPr>
      <w:tblGrid>
        <w:gridCol w:w="520"/>
        <w:gridCol w:w="7594"/>
        <w:gridCol w:w="656"/>
      </w:tblGrid>
      <w:tr w:rsidR="00B96703" w:rsidRPr="00B96703" w14:paraId="247A2230" w14:textId="77777777" w:rsidTr="00B96703">
        <w:trPr>
          <w:trHeight w:val="226"/>
        </w:trPr>
        <w:tc>
          <w:tcPr>
            <w:tcW w:w="520" w:type="dxa"/>
            <w:tcBorders>
              <w:top w:val="single" w:sz="4" w:space="0" w:color="auto"/>
              <w:left w:val="single" w:sz="4" w:space="0" w:color="auto"/>
              <w:bottom w:val="single" w:sz="4" w:space="0" w:color="auto"/>
              <w:right w:val="single" w:sz="4" w:space="0" w:color="auto"/>
            </w:tcBorders>
            <w:shd w:val="clear" w:color="000000" w:fill="DA9694"/>
            <w:noWrap/>
            <w:hideMark/>
          </w:tcPr>
          <w:p w14:paraId="57F2601E" w14:textId="77777777" w:rsidR="00B96703" w:rsidRPr="00B96703" w:rsidRDefault="00B96703" w:rsidP="00B96703">
            <w:pPr>
              <w:spacing w:line="240" w:lineRule="auto"/>
              <w:jc w:val="left"/>
              <w:rPr>
                <w:rFonts w:ascii="Calibri" w:hAnsi="Calibri" w:cs="Calibri"/>
                <w:b/>
                <w:bCs/>
                <w:color w:val="000000"/>
                <w:szCs w:val="22"/>
                <w:lang w:eastAsia="pl-PL"/>
              </w:rPr>
            </w:pPr>
            <w:r w:rsidRPr="00B96703">
              <w:rPr>
                <w:rFonts w:ascii="Calibri" w:hAnsi="Calibri" w:cs="Calibri"/>
                <w:b/>
                <w:bCs/>
                <w:color w:val="000000"/>
                <w:szCs w:val="22"/>
                <w:lang w:eastAsia="pl-PL"/>
              </w:rPr>
              <w:t>Lp.</w:t>
            </w:r>
          </w:p>
        </w:tc>
        <w:tc>
          <w:tcPr>
            <w:tcW w:w="7594" w:type="dxa"/>
            <w:tcBorders>
              <w:top w:val="single" w:sz="4" w:space="0" w:color="auto"/>
              <w:left w:val="nil"/>
              <w:bottom w:val="single" w:sz="4" w:space="0" w:color="auto"/>
              <w:right w:val="single" w:sz="4" w:space="0" w:color="auto"/>
            </w:tcBorders>
            <w:shd w:val="clear" w:color="000000" w:fill="DA9694"/>
            <w:noWrap/>
            <w:vAlign w:val="center"/>
            <w:hideMark/>
          </w:tcPr>
          <w:p w14:paraId="085E5178"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RODZAJ CZĘŚCI/DANE TECH. POJAZDU</w:t>
            </w:r>
          </w:p>
        </w:tc>
        <w:tc>
          <w:tcPr>
            <w:tcW w:w="655" w:type="dxa"/>
            <w:tcBorders>
              <w:top w:val="single" w:sz="4" w:space="0" w:color="auto"/>
              <w:left w:val="nil"/>
              <w:bottom w:val="single" w:sz="4" w:space="0" w:color="auto"/>
              <w:right w:val="single" w:sz="4" w:space="0" w:color="auto"/>
            </w:tcBorders>
            <w:shd w:val="clear" w:color="000000" w:fill="DA9694"/>
            <w:noWrap/>
            <w:vAlign w:val="center"/>
            <w:hideMark/>
          </w:tcPr>
          <w:p w14:paraId="256811A8"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j.m.</w:t>
            </w:r>
          </w:p>
        </w:tc>
      </w:tr>
      <w:tr w:rsidR="00B96703" w:rsidRPr="00B96703" w14:paraId="178A4BC5"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C7E6233"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PANDA, 1242 cm3, PB95, 2010 &gt;, przykład. VIN: ZFA16900001798907</w:t>
            </w:r>
          </w:p>
        </w:tc>
      </w:tr>
      <w:tr w:rsidR="00B96703" w:rsidRPr="00B96703" w14:paraId="4A13B58B"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2F89872E"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56F8B608"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1287A6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w:t>
            </w:r>
          </w:p>
        </w:tc>
        <w:tc>
          <w:tcPr>
            <w:tcW w:w="7594" w:type="dxa"/>
            <w:tcBorders>
              <w:top w:val="nil"/>
              <w:left w:val="nil"/>
              <w:bottom w:val="single" w:sz="4" w:space="0" w:color="auto"/>
              <w:right w:val="single" w:sz="4" w:space="0" w:color="auto"/>
            </w:tcBorders>
            <w:shd w:val="clear" w:color="auto" w:fill="auto"/>
            <w:noWrap/>
            <w:hideMark/>
          </w:tcPr>
          <w:p w14:paraId="38ED74C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08A5AD5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37957E6"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E6C244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w:t>
            </w:r>
          </w:p>
        </w:tc>
        <w:tc>
          <w:tcPr>
            <w:tcW w:w="7594" w:type="dxa"/>
            <w:tcBorders>
              <w:top w:val="nil"/>
              <w:left w:val="nil"/>
              <w:bottom w:val="single" w:sz="4" w:space="0" w:color="auto"/>
              <w:right w:val="single" w:sz="4" w:space="0" w:color="auto"/>
            </w:tcBorders>
            <w:shd w:val="clear" w:color="auto" w:fill="auto"/>
            <w:noWrap/>
            <w:hideMark/>
          </w:tcPr>
          <w:p w14:paraId="35B97E2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Bęben hamulcowy tył</w:t>
            </w:r>
          </w:p>
        </w:tc>
        <w:tc>
          <w:tcPr>
            <w:tcW w:w="655" w:type="dxa"/>
            <w:tcBorders>
              <w:top w:val="nil"/>
              <w:left w:val="nil"/>
              <w:bottom w:val="single" w:sz="4" w:space="0" w:color="auto"/>
              <w:right w:val="single" w:sz="4" w:space="0" w:color="auto"/>
            </w:tcBorders>
            <w:shd w:val="clear" w:color="auto" w:fill="auto"/>
            <w:noWrap/>
            <w:hideMark/>
          </w:tcPr>
          <w:p w14:paraId="282A8D3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93C88AF"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12DB3E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w:t>
            </w:r>
          </w:p>
        </w:tc>
        <w:tc>
          <w:tcPr>
            <w:tcW w:w="7594" w:type="dxa"/>
            <w:tcBorders>
              <w:top w:val="nil"/>
              <w:left w:val="nil"/>
              <w:bottom w:val="single" w:sz="4" w:space="0" w:color="auto"/>
              <w:right w:val="single" w:sz="4" w:space="0" w:color="auto"/>
            </w:tcBorders>
            <w:shd w:val="clear" w:color="auto" w:fill="auto"/>
            <w:noWrap/>
            <w:hideMark/>
          </w:tcPr>
          <w:p w14:paraId="315B51E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1760D79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3842D690"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2549BE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w:t>
            </w:r>
          </w:p>
        </w:tc>
        <w:tc>
          <w:tcPr>
            <w:tcW w:w="7594" w:type="dxa"/>
            <w:tcBorders>
              <w:top w:val="nil"/>
              <w:left w:val="nil"/>
              <w:bottom w:val="single" w:sz="4" w:space="0" w:color="auto"/>
              <w:right w:val="single" w:sz="4" w:space="0" w:color="auto"/>
            </w:tcBorders>
            <w:shd w:val="clear" w:color="auto" w:fill="auto"/>
            <w:noWrap/>
            <w:hideMark/>
          </w:tcPr>
          <w:p w14:paraId="22EEEB2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42BF198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403E52E7"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772E2495"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77FD63C2"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1FF3B9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w:t>
            </w:r>
          </w:p>
        </w:tc>
        <w:tc>
          <w:tcPr>
            <w:tcW w:w="7594" w:type="dxa"/>
            <w:tcBorders>
              <w:top w:val="nil"/>
              <w:left w:val="nil"/>
              <w:bottom w:val="single" w:sz="4" w:space="0" w:color="auto"/>
              <w:right w:val="single" w:sz="4" w:space="0" w:color="auto"/>
            </w:tcBorders>
            <w:shd w:val="clear" w:color="auto" w:fill="auto"/>
            <w:noWrap/>
            <w:hideMark/>
          </w:tcPr>
          <w:p w14:paraId="279ECBC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11FB7D2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F6C768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EE90FD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6</w:t>
            </w:r>
          </w:p>
        </w:tc>
        <w:tc>
          <w:tcPr>
            <w:tcW w:w="7594" w:type="dxa"/>
            <w:tcBorders>
              <w:top w:val="nil"/>
              <w:left w:val="nil"/>
              <w:bottom w:val="single" w:sz="4" w:space="0" w:color="auto"/>
              <w:right w:val="single" w:sz="4" w:space="0" w:color="auto"/>
            </w:tcBorders>
            <w:shd w:val="clear" w:color="auto" w:fill="auto"/>
            <w:noWrap/>
            <w:hideMark/>
          </w:tcPr>
          <w:p w14:paraId="5E10DF5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4855676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824CE86"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F0B843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7</w:t>
            </w:r>
          </w:p>
        </w:tc>
        <w:tc>
          <w:tcPr>
            <w:tcW w:w="7594" w:type="dxa"/>
            <w:tcBorders>
              <w:top w:val="nil"/>
              <w:left w:val="nil"/>
              <w:bottom w:val="single" w:sz="4" w:space="0" w:color="auto"/>
              <w:right w:val="single" w:sz="4" w:space="0" w:color="auto"/>
            </w:tcBorders>
            <w:shd w:val="clear" w:color="auto" w:fill="auto"/>
            <w:noWrap/>
            <w:hideMark/>
          </w:tcPr>
          <w:p w14:paraId="07DBF8C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p>
        </w:tc>
        <w:tc>
          <w:tcPr>
            <w:tcW w:w="655" w:type="dxa"/>
            <w:tcBorders>
              <w:top w:val="nil"/>
              <w:left w:val="nil"/>
              <w:bottom w:val="single" w:sz="4" w:space="0" w:color="auto"/>
              <w:right w:val="single" w:sz="4" w:space="0" w:color="auto"/>
            </w:tcBorders>
            <w:shd w:val="clear" w:color="auto" w:fill="auto"/>
            <w:noWrap/>
            <w:hideMark/>
          </w:tcPr>
          <w:p w14:paraId="1CE429D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3FAFC4D"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713F33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8</w:t>
            </w:r>
          </w:p>
        </w:tc>
        <w:tc>
          <w:tcPr>
            <w:tcW w:w="7594" w:type="dxa"/>
            <w:tcBorders>
              <w:top w:val="nil"/>
              <w:left w:val="nil"/>
              <w:bottom w:val="single" w:sz="4" w:space="0" w:color="auto"/>
              <w:right w:val="single" w:sz="4" w:space="0" w:color="auto"/>
            </w:tcBorders>
            <w:shd w:val="clear" w:color="auto" w:fill="auto"/>
            <w:noWrap/>
            <w:hideMark/>
          </w:tcPr>
          <w:p w14:paraId="1365C39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tył</w:t>
            </w:r>
          </w:p>
        </w:tc>
        <w:tc>
          <w:tcPr>
            <w:tcW w:w="655" w:type="dxa"/>
            <w:tcBorders>
              <w:top w:val="nil"/>
              <w:left w:val="nil"/>
              <w:bottom w:val="single" w:sz="4" w:space="0" w:color="auto"/>
              <w:right w:val="single" w:sz="4" w:space="0" w:color="auto"/>
            </w:tcBorders>
            <w:shd w:val="clear" w:color="auto" w:fill="auto"/>
            <w:noWrap/>
            <w:hideMark/>
          </w:tcPr>
          <w:p w14:paraId="420C7BE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9068AAA"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EAE019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9</w:t>
            </w:r>
          </w:p>
        </w:tc>
        <w:tc>
          <w:tcPr>
            <w:tcW w:w="7594" w:type="dxa"/>
            <w:tcBorders>
              <w:top w:val="nil"/>
              <w:left w:val="nil"/>
              <w:bottom w:val="single" w:sz="4" w:space="0" w:color="auto"/>
              <w:right w:val="single" w:sz="4" w:space="0" w:color="auto"/>
            </w:tcBorders>
            <w:shd w:val="clear" w:color="auto" w:fill="auto"/>
            <w:noWrap/>
            <w:hideMark/>
          </w:tcPr>
          <w:p w14:paraId="747F119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49D26F5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81E637D"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B0273B8"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PANDA, 1242 cm3, PB95, 2014 &gt;, przykład. VIN: ZFA31200003359393</w:t>
            </w:r>
          </w:p>
        </w:tc>
      </w:tr>
      <w:tr w:rsidR="00B96703" w:rsidRPr="00B96703" w14:paraId="6FC31A63"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30DB7FD0"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6312D3AD"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AD8414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10</w:t>
            </w:r>
          </w:p>
        </w:tc>
        <w:tc>
          <w:tcPr>
            <w:tcW w:w="7594" w:type="dxa"/>
            <w:tcBorders>
              <w:top w:val="nil"/>
              <w:left w:val="nil"/>
              <w:bottom w:val="single" w:sz="4" w:space="0" w:color="auto"/>
              <w:right w:val="single" w:sz="4" w:space="0" w:color="auto"/>
            </w:tcBorders>
            <w:shd w:val="clear" w:color="auto" w:fill="auto"/>
            <w:noWrap/>
            <w:hideMark/>
          </w:tcPr>
          <w:p w14:paraId="454CF74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34B6C79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5E5F92A"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44F710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11</w:t>
            </w:r>
          </w:p>
        </w:tc>
        <w:tc>
          <w:tcPr>
            <w:tcW w:w="7594" w:type="dxa"/>
            <w:tcBorders>
              <w:top w:val="nil"/>
              <w:left w:val="nil"/>
              <w:bottom w:val="single" w:sz="4" w:space="0" w:color="auto"/>
              <w:right w:val="single" w:sz="4" w:space="0" w:color="auto"/>
            </w:tcBorders>
            <w:shd w:val="clear" w:color="auto" w:fill="auto"/>
            <w:noWrap/>
            <w:hideMark/>
          </w:tcPr>
          <w:p w14:paraId="56B124C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Bęben hamulcowy tył</w:t>
            </w:r>
          </w:p>
        </w:tc>
        <w:tc>
          <w:tcPr>
            <w:tcW w:w="655" w:type="dxa"/>
            <w:tcBorders>
              <w:top w:val="nil"/>
              <w:left w:val="nil"/>
              <w:bottom w:val="single" w:sz="4" w:space="0" w:color="auto"/>
              <w:right w:val="single" w:sz="4" w:space="0" w:color="auto"/>
            </w:tcBorders>
            <w:shd w:val="clear" w:color="auto" w:fill="auto"/>
            <w:noWrap/>
            <w:hideMark/>
          </w:tcPr>
          <w:p w14:paraId="64DD392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510EE262"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29486F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12</w:t>
            </w:r>
          </w:p>
        </w:tc>
        <w:tc>
          <w:tcPr>
            <w:tcW w:w="7594" w:type="dxa"/>
            <w:tcBorders>
              <w:top w:val="nil"/>
              <w:left w:val="nil"/>
              <w:bottom w:val="single" w:sz="4" w:space="0" w:color="auto"/>
              <w:right w:val="single" w:sz="4" w:space="0" w:color="auto"/>
            </w:tcBorders>
            <w:shd w:val="clear" w:color="auto" w:fill="auto"/>
            <w:noWrap/>
            <w:hideMark/>
          </w:tcPr>
          <w:p w14:paraId="070B83B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5FC9856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24914911"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30FA50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13</w:t>
            </w:r>
          </w:p>
        </w:tc>
        <w:tc>
          <w:tcPr>
            <w:tcW w:w="7594" w:type="dxa"/>
            <w:tcBorders>
              <w:top w:val="nil"/>
              <w:left w:val="nil"/>
              <w:bottom w:val="single" w:sz="4" w:space="0" w:color="auto"/>
              <w:right w:val="single" w:sz="4" w:space="0" w:color="auto"/>
            </w:tcBorders>
            <w:shd w:val="clear" w:color="auto" w:fill="auto"/>
            <w:noWrap/>
            <w:hideMark/>
          </w:tcPr>
          <w:p w14:paraId="4A3A550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3ADBFD4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270EBDA8"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74ACDFB3"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6DC110C7"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B8E919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14</w:t>
            </w:r>
          </w:p>
        </w:tc>
        <w:tc>
          <w:tcPr>
            <w:tcW w:w="7594" w:type="dxa"/>
            <w:tcBorders>
              <w:top w:val="nil"/>
              <w:left w:val="nil"/>
              <w:bottom w:val="single" w:sz="4" w:space="0" w:color="auto"/>
              <w:right w:val="single" w:sz="4" w:space="0" w:color="auto"/>
            </w:tcBorders>
            <w:shd w:val="clear" w:color="auto" w:fill="auto"/>
            <w:noWrap/>
            <w:hideMark/>
          </w:tcPr>
          <w:p w14:paraId="277483E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3BF62A4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35C07678"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2AD8F7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15</w:t>
            </w:r>
          </w:p>
        </w:tc>
        <w:tc>
          <w:tcPr>
            <w:tcW w:w="7594" w:type="dxa"/>
            <w:tcBorders>
              <w:top w:val="nil"/>
              <w:left w:val="nil"/>
              <w:bottom w:val="single" w:sz="4" w:space="0" w:color="auto"/>
              <w:right w:val="single" w:sz="4" w:space="0" w:color="auto"/>
            </w:tcBorders>
            <w:shd w:val="clear" w:color="auto" w:fill="auto"/>
            <w:noWrap/>
            <w:hideMark/>
          </w:tcPr>
          <w:p w14:paraId="776594B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0F07B53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5F5AE082"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8DB1D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16</w:t>
            </w:r>
          </w:p>
        </w:tc>
        <w:tc>
          <w:tcPr>
            <w:tcW w:w="7594" w:type="dxa"/>
            <w:tcBorders>
              <w:top w:val="nil"/>
              <w:left w:val="nil"/>
              <w:bottom w:val="single" w:sz="4" w:space="0" w:color="auto"/>
              <w:right w:val="single" w:sz="4" w:space="0" w:color="auto"/>
            </w:tcBorders>
            <w:shd w:val="clear" w:color="auto" w:fill="auto"/>
            <w:noWrap/>
            <w:hideMark/>
          </w:tcPr>
          <w:p w14:paraId="5DED1DB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bookmarkStart w:id="2" w:name="_GoBack"/>
            <w:bookmarkEnd w:id="2"/>
          </w:p>
        </w:tc>
        <w:tc>
          <w:tcPr>
            <w:tcW w:w="655" w:type="dxa"/>
            <w:tcBorders>
              <w:top w:val="nil"/>
              <w:left w:val="nil"/>
              <w:bottom w:val="single" w:sz="4" w:space="0" w:color="auto"/>
              <w:right w:val="single" w:sz="4" w:space="0" w:color="auto"/>
            </w:tcBorders>
            <w:shd w:val="clear" w:color="auto" w:fill="auto"/>
            <w:noWrap/>
            <w:hideMark/>
          </w:tcPr>
          <w:p w14:paraId="6C99B25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872475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C63CAA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lastRenderedPageBreak/>
              <w:t>17</w:t>
            </w:r>
          </w:p>
        </w:tc>
        <w:tc>
          <w:tcPr>
            <w:tcW w:w="7594" w:type="dxa"/>
            <w:tcBorders>
              <w:top w:val="nil"/>
              <w:left w:val="nil"/>
              <w:bottom w:val="single" w:sz="4" w:space="0" w:color="auto"/>
              <w:right w:val="single" w:sz="4" w:space="0" w:color="auto"/>
            </w:tcBorders>
            <w:shd w:val="clear" w:color="auto" w:fill="auto"/>
            <w:noWrap/>
            <w:hideMark/>
          </w:tcPr>
          <w:p w14:paraId="5B61F99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tył</w:t>
            </w:r>
          </w:p>
        </w:tc>
        <w:tc>
          <w:tcPr>
            <w:tcW w:w="655" w:type="dxa"/>
            <w:tcBorders>
              <w:top w:val="nil"/>
              <w:left w:val="nil"/>
              <w:bottom w:val="single" w:sz="4" w:space="0" w:color="auto"/>
              <w:right w:val="single" w:sz="4" w:space="0" w:color="auto"/>
            </w:tcBorders>
            <w:shd w:val="clear" w:color="auto" w:fill="auto"/>
            <w:noWrap/>
            <w:hideMark/>
          </w:tcPr>
          <w:p w14:paraId="58B164B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620D0A7"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32742D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18</w:t>
            </w:r>
          </w:p>
        </w:tc>
        <w:tc>
          <w:tcPr>
            <w:tcW w:w="7594" w:type="dxa"/>
            <w:tcBorders>
              <w:top w:val="nil"/>
              <w:left w:val="nil"/>
              <w:bottom w:val="single" w:sz="4" w:space="0" w:color="auto"/>
              <w:right w:val="single" w:sz="4" w:space="0" w:color="auto"/>
            </w:tcBorders>
            <w:shd w:val="clear" w:color="auto" w:fill="auto"/>
            <w:noWrap/>
            <w:hideMark/>
          </w:tcPr>
          <w:p w14:paraId="543C56C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29DAB36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310DEE6"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73F181E3"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DUCATO, 2287 cm3, ON, 2010 &gt;, przykład. VIN: ZFA25000001844096</w:t>
            </w:r>
          </w:p>
        </w:tc>
      </w:tr>
      <w:tr w:rsidR="00B96703" w:rsidRPr="00B96703" w14:paraId="0A1E6CED"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0943D3BB"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0877C20C"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C45783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19</w:t>
            </w:r>
          </w:p>
        </w:tc>
        <w:tc>
          <w:tcPr>
            <w:tcW w:w="7594" w:type="dxa"/>
            <w:tcBorders>
              <w:top w:val="nil"/>
              <w:left w:val="nil"/>
              <w:bottom w:val="single" w:sz="4" w:space="0" w:color="auto"/>
              <w:right w:val="single" w:sz="4" w:space="0" w:color="auto"/>
            </w:tcBorders>
            <w:shd w:val="clear" w:color="auto" w:fill="auto"/>
            <w:noWrap/>
            <w:hideMark/>
          </w:tcPr>
          <w:p w14:paraId="2021D80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4D6A778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C98E6B3"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55BF79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20</w:t>
            </w:r>
          </w:p>
        </w:tc>
        <w:tc>
          <w:tcPr>
            <w:tcW w:w="7594" w:type="dxa"/>
            <w:tcBorders>
              <w:top w:val="nil"/>
              <w:left w:val="nil"/>
              <w:bottom w:val="single" w:sz="4" w:space="0" w:color="auto"/>
              <w:right w:val="single" w:sz="4" w:space="0" w:color="auto"/>
            </w:tcBorders>
            <w:shd w:val="clear" w:color="auto" w:fill="auto"/>
            <w:noWrap/>
            <w:hideMark/>
          </w:tcPr>
          <w:p w14:paraId="64361C4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Tarczobęben hamulcowy tył</w:t>
            </w:r>
          </w:p>
        </w:tc>
        <w:tc>
          <w:tcPr>
            <w:tcW w:w="655" w:type="dxa"/>
            <w:tcBorders>
              <w:top w:val="nil"/>
              <w:left w:val="nil"/>
              <w:bottom w:val="single" w:sz="4" w:space="0" w:color="auto"/>
              <w:right w:val="single" w:sz="4" w:space="0" w:color="auto"/>
            </w:tcBorders>
            <w:shd w:val="clear" w:color="auto" w:fill="auto"/>
            <w:noWrap/>
            <w:hideMark/>
          </w:tcPr>
          <w:p w14:paraId="0AE84B2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1BE724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0D7235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21</w:t>
            </w:r>
          </w:p>
        </w:tc>
        <w:tc>
          <w:tcPr>
            <w:tcW w:w="7594" w:type="dxa"/>
            <w:tcBorders>
              <w:top w:val="nil"/>
              <w:left w:val="nil"/>
              <w:bottom w:val="single" w:sz="4" w:space="0" w:color="auto"/>
              <w:right w:val="single" w:sz="4" w:space="0" w:color="auto"/>
            </w:tcBorders>
            <w:shd w:val="clear" w:color="auto" w:fill="auto"/>
            <w:noWrap/>
            <w:hideMark/>
          </w:tcPr>
          <w:p w14:paraId="387390E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448BC98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228869C4"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232861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22</w:t>
            </w:r>
          </w:p>
        </w:tc>
        <w:tc>
          <w:tcPr>
            <w:tcW w:w="7594" w:type="dxa"/>
            <w:tcBorders>
              <w:top w:val="nil"/>
              <w:left w:val="nil"/>
              <w:bottom w:val="single" w:sz="4" w:space="0" w:color="auto"/>
              <w:right w:val="single" w:sz="4" w:space="0" w:color="auto"/>
            </w:tcBorders>
            <w:shd w:val="clear" w:color="auto" w:fill="auto"/>
            <w:noWrap/>
            <w:hideMark/>
          </w:tcPr>
          <w:p w14:paraId="274E6BE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tył</w:t>
            </w:r>
          </w:p>
        </w:tc>
        <w:tc>
          <w:tcPr>
            <w:tcW w:w="655" w:type="dxa"/>
            <w:tcBorders>
              <w:top w:val="nil"/>
              <w:left w:val="nil"/>
              <w:bottom w:val="single" w:sz="4" w:space="0" w:color="auto"/>
              <w:right w:val="single" w:sz="4" w:space="0" w:color="auto"/>
            </w:tcBorders>
            <w:shd w:val="clear" w:color="auto" w:fill="auto"/>
            <w:noWrap/>
            <w:hideMark/>
          </w:tcPr>
          <w:p w14:paraId="068E776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7EDEB1D0"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64E3D8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23</w:t>
            </w:r>
          </w:p>
        </w:tc>
        <w:tc>
          <w:tcPr>
            <w:tcW w:w="7594" w:type="dxa"/>
            <w:tcBorders>
              <w:top w:val="nil"/>
              <w:left w:val="nil"/>
              <w:bottom w:val="single" w:sz="4" w:space="0" w:color="auto"/>
              <w:right w:val="single" w:sz="4" w:space="0" w:color="auto"/>
            </w:tcBorders>
            <w:shd w:val="clear" w:color="auto" w:fill="auto"/>
            <w:noWrap/>
            <w:hideMark/>
          </w:tcPr>
          <w:p w14:paraId="629B15C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729FFDF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1A1B6B9D"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405864AF"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7CBE7EE6"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8FC17F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24</w:t>
            </w:r>
          </w:p>
        </w:tc>
        <w:tc>
          <w:tcPr>
            <w:tcW w:w="7594" w:type="dxa"/>
            <w:tcBorders>
              <w:top w:val="nil"/>
              <w:left w:val="nil"/>
              <w:bottom w:val="single" w:sz="4" w:space="0" w:color="auto"/>
              <w:right w:val="single" w:sz="4" w:space="0" w:color="auto"/>
            </w:tcBorders>
            <w:shd w:val="clear" w:color="auto" w:fill="auto"/>
            <w:noWrap/>
            <w:hideMark/>
          </w:tcPr>
          <w:p w14:paraId="6A2F2AF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2E909C0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341568C"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172CE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25</w:t>
            </w:r>
          </w:p>
        </w:tc>
        <w:tc>
          <w:tcPr>
            <w:tcW w:w="7594" w:type="dxa"/>
            <w:tcBorders>
              <w:top w:val="nil"/>
              <w:left w:val="nil"/>
              <w:bottom w:val="single" w:sz="4" w:space="0" w:color="auto"/>
              <w:right w:val="single" w:sz="4" w:space="0" w:color="auto"/>
            </w:tcBorders>
            <w:shd w:val="clear" w:color="auto" w:fill="auto"/>
            <w:noWrap/>
            <w:hideMark/>
          </w:tcPr>
          <w:p w14:paraId="1B224A6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0D8CF28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749A0EF"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CA21E7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26</w:t>
            </w:r>
          </w:p>
        </w:tc>
        <w:tc>
          <w:tcPr>
            <w:tcW w:w="7594" w:type="dxa"/>
            <w:tcBorders>
              <w:top w:val="nil"/>
              <w:left w:val="nil"/>
              <w:bottom w:val="single" w:sz="4" w:space="0" w:color="auto"/>
              <w:right w:val="single" w:sz="4" w:space="0" w:color="auto"/>
            </w:tcBorders>
            <w:shd w:val="clear" w:color="auto" w:fill="auto"/>
            <w:noWrap/>
            <w:hideMark/>
          </w:tcPr>
          <w:p w14:paraId="62777A6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p>
        </w:tc>
        <w:tc>
          <w:tcPr>
            <w:tcW w:w="655" w:type="dxa"/>
            <w:tcBorders>
              <w:top w:val="nil"/>
              <w:left w:val="nil"/>
              <w:bottom w:val="single" w:sz="4" w:space="0" w:color="auto"/>
              <w:right w:val="single" w:sz="4" w:space="0" w:color="auto"/>
            </w:tcBorders>
            <w:shd w:val="clear" w:color="auto" w:fill="auto"/>
            <w:noWrap/>
            <w:hideMark/>
          </w:tcPr>
          <w:p w14:paraId="1C9F534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41E000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EAFACC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27</w:t>
            </w:r>
          </w:p>
        </w:tc>
        <w:tc>
          <w:tcPr>
            <w:tcW w:w="7594" w:type="dxa"/>
            <w:tcBorders>
              <w:top w:val="nil"/>
              <w:left w:val="nil"/>
              <w:bottom w:val="single" w:sz="4" w:space="0" w:color="auto"/>
              <w:right w:val="single" w:sz="4" w:space="0" w:color="auto"/>
            </w:tcBorders>
            <w:shd w:val="clear" w:color="auto" w:fill="auto"/>
            <w:noWrap/>
            <w:hideMark/>
          </w:tcPr>
          <w:p w14:paraId="4483C10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Resor tył</w:t>
            </w:r>
          </w:p>
        </w:tc>
        <w:tc>
          <w:tcPr>
            <w:tcW w:w="655" w:type="dxa"/>
            <w:tcBorders>
              <w:top w:val="nil"/>
              <w:left w:val="nil"/>
              <w:bottom w:val="single" w:sz="4" w:space="0" w:color="auto"/>
              <w:right w:val="single" w:sz="4" w:space="0" w:color="auto"/>
            </w:tcBorders>
            <w:shd w:val="clear" w:color="auto" w:fill="auto"/>
            <w:noWrap/>
            <w:hideMark/>
          </w:tcPr>
          <w:p w14:paraId="0D9123F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F77BF09"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DF37D4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28</w:t>
            </w:r>
          </w:p>
        </w:tc>
        <w:tc>
          <w:tcPr>
            <w:tcW w:w="7594" w:type="dxa"/>
            <w:tcBorders>
              <w:top w:val="nil"/>
              <w:left w:val="nil"/>
              <w:bottom w:val="single" w:sz="4" w:space="0" w:color="auto"/>
              <w:right w:val="single" w:sz="4" w:space="0" w:color="auto"/>
            </w:tcBorders>
            <w:shd w:val="clear" w:color="auto" w:fill="auto"/>
            <w:noWrap/>
            <w:hideMark/>
          </w:tcPr>
          <w:p w14:paraId="611924B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1CA2753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58387FF"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4FE88001"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DUCATO, 2287 cm3, ON, 2014 &gt;, przykład. VIN: ZFA25000002631443</w:t>
            </w:r>
          </w:p>
        </w:tc>
      </w:tr>
      <w:tr w:rsidR="00B96703" w:rsidRPr="00B96703" w14:paraId="57219E54"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42050F1D"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3946DD63"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FC3F1B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29</w:t>
            </w:r>
          </w:p>
        </w:tc>
        <w:tc>
          <w:tcPr>
            <w:tcW w:w="7594" w:type="dxa"/>
            <w:tcBorders>
              <w:top w:val="nil"/>
              <w:left w:val="nil"/>
              <w:bottom w:val="single" w:sz="4" w:space="0" w:color="auto"/>
              <w:right w:val="single" w:sz="4" w:space="0" w:color="auto"/>
            </w:tcBorders>
            <w:shd w:val="clear" w:color="auto" w:fill="auto"/>
            <w:noWrap/>
            <w:hideMark/>
          </w:tcPr>
          <w:p w14:paraId="5B1C638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6B23036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D4CB501"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EA7FDB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30</w:t>
            </w:r>
          </w:p>
        </w:tc>
        <w:tc>
          <w:tcPr>
            <w:tcW w:w="7594" w:type="dxa"/>
            <w:tcBorders>
              <w:top w:val="nil"/>
              <w:left w:val="nil"/>
              <w:bottom w:val="single" w:sz="4" w:space="0" w:color="auto"/>
              <w:right w:val="single" w:sz="4" w:space="0" w:color="auto"/>
            </w:tcBorders>
            <w:shd w:val="clear" w:color="auto" w:fill="auto"/>
            <w:noWrap/>
            <w:hideMark/>
          </w:tcPr>
          <w:p w14:paraId="3DBE7FF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Tarczobęben hamulcowy tył</w:t>
            </w:r>
          </w:p>
        </w:tc>
        <w:tc>
          <w:tcPr>
            <w:tcW w:w="655" w:type="dxa"/>
            <w:tcBorders>
              <w:top w:val="nil"/>
              <w:left w:val="nil"/>
              <w:bottom w:val="single" w:sz="4" w:space="0" w:color="auto"/>
              <w:right w:val="single" w:sz="4" w:space="0" w:color="auto"/>
            </w:tcBorders>
            <w:shd w:val="clear" w:color="auto" w:fill="auto"/>
            <w:noWrap/>
            <w:hideMark/>
          </w:tcPr>
          <w:p w14:paraId="5040496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289BD3C"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2C8D73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31</w:t>
            </w:r>
          </w:p>
        </w:tc>
        <w:tc>
          <w:tcPr>
            <w:tcW w:w="7594" w:type="dxa"/>
            <w:tcBorders>
              <w:top w:val="nil"/>
              <w:left w:val="nil"/>
              <w:bottom w:val="single" w:sz="4" w:space="0" w:color="auto"/>
              <w:right w:val="single" w:sz="4" w:space="0" w:color="auto"/>
            </w:tcBorders>
            <w:shd w:val="clear" w:color="auto" w:fill="auto"/>
            <w:noWrap/>
            <w:hideMark/>
          </w:tcPr>
          <w:p w14:paraId="3DF5D38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1AC13E8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7D7D023A"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92D4CA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32</w:t>
            </w:r>
          </w:p>
        </w:tc>
        <w:tc>
          <w:tcPr>
            <w:tcW w:w="7594" w:type="dxa"/>
            <w:tcBorders>
              <w:top w:val="nil"/>
              <w:left w:val="nil"/>
              <w:bottom w:val="single" w:sz="4" w:space="0" w:color="auto"/>
              <w:right w:val="single" w:sz="4" w:space="0" w:color="auto"/>
            </w:tcBorders>
            <w:shd w:val="clear" w:color="auto" w:fill="auto"/>
            <w:noWrap/>
            <w:hideMark/>
          </w:tcPr>
          <w:p w14:paraId="59E1D8A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tył</w:t>
            </w:r>
          </w:p>
        </w:tc>
        <w:tc>
          <w:tcPr>
            <w:tcW w:w="655" w:type="dxa"/>
            <w:tcBorders>
              <w:top w:val="nil"/>
              <w:left w:val="nil"/>
              <w:bottom w:val="single" w:sz="4" w:space="0" w:color="auto"/>
              <w:right w:val="single" w:sz="4" w:space="0" w:color="auto"/>
            </w:tcBorders>
            <w:shd w:val="clear" w:color="auto" w:fill="auto"/>
            <w:noWrap/>
            <w:hideMark/>
          </w:tcPr>
          <w:p w14:paraId="4840EAD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4EAE2838"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FCB750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33</w:t>
            </w:r>
          </w:p>
        </w:tc>
        <w:tc>
          <w:tcPr>
            <w:tcW w:w="7594" w:type="dxa"/>
            <w:tcBorders>
              <w:top w:val="nil"/>
              <w:left w:val="nil"/>
              <w:bottom w:val="single" w:sz="4" w:space="0" w:color="auto"/>
              <w:right w:val="single" w:sz="4" w:space="0" w:color="auto"/>
            </w:tcBorders>
            <w:shd w:val="clear" w:color="auto" w:fill="auto"/>
            <w:noWrap/>
            <w:hideMark/>
          </w:tcPr>
          <w:p w14:paraId="7B54DD5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01BD1A7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49989505"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0A49BB06"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0388077C"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D99B15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34</w:t>
            </w:r>
          </w:p>
        </w:tc>
        <w:tc>
          <w:tcPr>
            <w:tcW w:w="7594" w:type="dxa"/>
            <w:tcBorders>
              <w:top w:val="nil"/>
              <w:left w:val="nil"/>
              <w:bottom w:val="single" w:sz="4" w:space="0" w:color="auto"/>
              <w:right w:val="single" w:sz="4" w:space="0" w:color="auto"/>
            </w:tcBorders>
            <w:shd w:val="clear" w:color="auto" w:fill="auto"/>
            <w:noWrap/>
            <w:hideMark/>
          </w:tcPr>
          <w:p w14:paraId="0C3620B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1392D87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95B188A"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493CBE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35</w:t>
            </w:r>
          </w:p>
        </w:tc>
        <w:tc>
          <w:tcPr>
            <w:tcW w:w="7594" w:type="dxa"/>
            <w:tcBorders>
              <w:top w:val="nil"/>
              <w:left w:val="nil"/>
              <w:bottom w:val="single" w:sz="4" w:space="0" w:color="auto"/>
              <w:right w:val="single" w:sz="4" w:space="0" w:color="auto"/>
            </w:tcBorders>
            <w:shd w:val="clear" w:color="auto" w:fill="auto"/>
            <w:noWrap/>
            <w:hideMark/>
          </w:tcPr>
          <w:p w14:paraId="05015A8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1FFB5E3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917FB50"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6C9197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36</w:t>
            </w:r>
          </w:p>
        </w:tc>
        <w:tc>
          <w:tcPr>
            <w:tcW w:w="7594" w:type="dxa"/>
            <w:tcBorders>
              <w:top w:val="nil"/>
              <w:left w:val="nil"/>
              <w:bottom w:val="single" w:sz="4" w:space="0" w:color="auto"/>
              <w:right w:val="single" w:sz="4" w:space="0" w:color="auto"/>
            </w:tcBorders>
            <w:shd w:val="clear" w:color="auto" w:fill="auto"/>
            <w:noWrap/>
            <w:hideMark/>
          </w:tcPr>
          <w:p w14:paraId="6BE2879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p>
        </w:tc>
        <w:tc>
          <w:tcPr>
            <w:tcW w:w="655" w:type="dxa"/>
            <w:tcBorders>
              <w:top w:val="nil"/>
              <w:left w:val="nil"/>
              <w:bottom w:val="single" w:sz="4" w:space="0" w:color="auto"/>
              <w:right w:val="single" w:sz="4" w:space="0" w:color="auto"/>
            </w:tcBorders>
            <w:shd w:val="clear" w:color="auto" w:fill="auto"/>
            <w:noWrap/>
            <w:hideMark/>
          </w:tcPr>
          <w:p w14:paraId="6C79009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36AA2D2"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8112C4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37</w:t>
            </w:r>
          </w:p>
        </w:tc>
        <w:tc>
          <w:tcPr>
            <w:tcW w:w="7594" w:type="dxa"/>
            <w:tcBorders>
              <w:top w:val="nil"/>
              <w:left w:val="nil"/>
              <w:bottom w:val="single" w:sz="4" w:space="0" w:color="auto"/>
              <w:right w:val="single" w:sz="4" w:space="0" w:color="auto"/>
            </w:tcBorders>
            <w:shd w:val="clear" w:color="auto" w:fill="auto"/>
            <w:noWrap/>
            <w:hideMark/>
          </w:tcPr>
          <w:p w14:paraId="35DBFE7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Resor tył</w:t>
            </w:r>
          </w:p>
        </w:tc>
        <w:tc>
          <w:tcPr>
            <w:tcW w:w="655" w:type="dxa"/>
            <w:tcBorders>
              <w:top w:val="nil"/>
              <w:left w:val="nil"/>
              <w:bottom w:val="single" w:sz="4" w:space="0" w:color="auto"/>
              <w:right w:val="single" w:sz="4" w:space="0" w:color="auto"/>
            </w:tcBorders>
            <w:shd w:val="clear" w:color="auto" w:fill="auto"/>
            <w:noWrap/>
            <w:hideMark/>
          </w:tcPr>
          <w:p w14:paraId="53BD622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1168B49"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CF51E6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38</w:t>
            </w:r>
          </w:p>
        </w:tc>
        <w:tc>
          <w:tcPr>
            <w:tcW w:w="7594" w:type="dxa"/>
            <w:tcBorders>
              <w:top w:val="nil"/>
              <w:left w:val="nil"/>
              <w:bottom w:val="single" w:sz="4" w:space="0" w:color="auto"/>
              <w:right w:val="single" w:sz="4" w:space="0" w:color="auto"/>
            </w:tcBorders>
            <w:shd w:val="clear" w:color="auto" w:fill="auto"/>
            <w:noWrap/>
            <w:hideMark/>
          </w:tcPr>
          <w:p w14:paraId="729CB75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0131DDC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239F1700"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08EA67DC"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DOBLO, 1598 cm3, ON, 2014 &gt;, przykład. VIN: ZFA26300006178548</w:t>
            </w:r>
          </w:p>
        </w:tc>
      </w:tr>
      <w:tr w:rsidR="00B96703" w:rsidRPr="00B96703" w14:paraId="6793C015"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294217B2"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2C331998"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A3CDD3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39</w:t>
            </w:r>
          </w:p>
        </w:tc>
        <w:tc>
          <w:tcPr>
            <w:tcW w:w="7594" w:type="dxa"/>
            <w:tcBorders>
              <w:top w:val="nil"/>
              <w:left w:val="nil"/>
              <w:bottom w:val="single" w:sz="4" w:space="0" w:color="auto"/>
              <w:right w:val="single" w:sz="4" w:space="0" w:color="auto"/>
            </w:tcBorders>
            <w:shd w:val="clear" w:color="auto" w:fill="auto"/>
            <w:noWrap/>
            <w:hideMark/>
          </w:tcPr>
          <w:p w14:paraId="7BFF5CE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0E9CB0B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7892C37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F69A4E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40</w:t>
            </w:r>
          </w:p>
        </w:tc>
        <w:tc>
          <w:tcPr>
            <w:tcW w:w="7594" w:type="dxa"/>
            <w:tcBorders>
              <w:top w:val="nil"/>
              <w:left w:val="nil"/>
              <w:bottom w:val="single" w:sz="4" w:space="0" w:color="auto"/>
              <w:right w:val="single" w:sz="4" w:space="0" w:color="auto"/>
            </w:tcBorders>
            <w:shd w:val="clear" w:color="auto" w:fill="auto"/>
            <w:noWrap/>
            <w:hideMark/>
          </w:tcPr>
          <w:p w14:paraId="52E7ECB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Bęben hamulcowy tył</w:t>
            </w:r>
          </w:p>
        </w:tc>
        <w:tc>
          <w:tcPr>
            <w:tcW w:w="655" w:type="dxa"/>
            <w:tcBorders>
              <w:top w:val="nil"/>
              <w:left w:val="nil"/>
              <w:bottom w:val="single" w:sz="4" w:space="0" w:color="auto"/>
              <w:right w:val="single" w:sz="4" w:space="0" w:color="auto"/>
            </w:tcBorders>
            <w:shd w:val="clear" w:color="auto" w:fill="auto"/>
            <w:noWrap/>
            <w:hideMark/>
          </w:tcPr>
          <w:p w14:paraId="2671D8B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52D1E22D"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161527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41</w:t>
            </w:r>
          </w:p>
        </w:tc>
        <w:tc>
          <w:tcPr>
            <w:tcW w:w="7594" w:type="dxa"/>
            <w:tcBorders>
              <w:top w:val="nil"/>
              <w:left w:val="nil"/>
              <w:bottom w:val="single" w:sz="4" w:space="0" w:color="auto"/>
              <w:right w:val="single" w:sz="4" w:space="0" w:color="auto"/>
            </w:tcBorders>
            <w:shd w:val="clear" w:color="auto" w:fill="auto"/>
            <w:noWrap/>
            <w:hideMark/>
          </w:tcPr>
          <w:p w14:paraId="7DA4AB7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3152DC1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688A81E9"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8DEBC4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42</w:t>
            </w:r>
          </w:p>
        </w:tc>
        <w:tc>
          <w:tcPr>
            <w:tcW w:w="7594" w:type="dxa"/>
            <w:tcBorders>
              <w:top w:val="nil"/>
              <w:left w:val="nil"/>
              <w:bottom w:val="single" w:sz="4" w:space="0" w:color="auto"/>
              <w:right w:val="single" w:sz="4" w:space="0" w:color="auto"/>
            </w:tcBorders>
            <w:shd w:val="clear" w:color="auto" w:fill="auto"/>
            <w:noWrap/>
            <w:hideMark/>
          </w:tcPr>
          <w:p w14:paraId="73EABBA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0F2DBBC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28EF73D0"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24A6AAB4"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31A0AA4B"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53AC3C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43</w:t>
            </w:r>
          </w:p>
        </w:tc>
        <w:tc>
          <w:tcPr>
            <w:tcW w:w="7594" w:type="dxa"/>
            <w:tcBorders>
              <w:top w:val="nil"/>
              <w:left w:val="nil"/>
              <w:bottom w:val="single" w:sz="4" w:space="0" w:color="auto"/>
              <w:right w:val="single" w:sz="4" w:space="0" w:color="auto"/>
            </w:tcBorders>
            <w:shd w:val="clear" w:color="auto" w:fill="auto"/>
            <w:noWrap/>
            <w:hideMark/>
          </w:tcPr>
          <w:p w14:paraId="3A75CBF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541E835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674EECA4"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BB1E05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44</w:t>
            </w:r>
          </w:p>
        </w:tc>
        <w:tc>
          <w:tcPr>
            <w:tcW w:w="7594" w:type="dxa"/>
            <w:tcBorders>
              <w:top w:val="nil"/>
              <w:left w:val="nil"/>
              <w:bottom w:val="single" w:sz="4" w:space="0" w:color="auto"/>
              <w:right w:val="single" w:sz="4" w:space="0" w:color="auto"/>
            </w:tcBorders>
            <w:shd w:val="clear" w:color="auto" w:fill="auto"/>
            <w:noWrap/>
            <w:hideMark/>
          </w:tcPr>
          <w:p w14:paraId="71F8C61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6FD55C9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35C8B64E"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9D9484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45</w:t>
            </w:r>
          </w:p>
        </w:tc>
        <w:tc>
          <w:tcPr>
            <w:tcW w:w="7594" w:type="dxa"/>
            <w:tcBorders>
              <w:top w:val="nil"/>
              <w:left w:val="nil"/>
              <w:bottom w:val="single" w:sz="4" w:space="0" w:color="auto"/>
              <w:right w:val="single" w:sz="4" w:space="0" w:color="auto"/>
            </w:tcBorders>
            <w:shd w:val="clear" w:color="auto" w:fill="auto"/>
            <w:noWrap/>
            <w:hideMark/>
          </w:tcPr>
          <w:p w14:paraId="7FB70A42"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p>
        </w:tc>
        <w:tc>
          <w:tcPr>
            <w:tcW w:w="655" w:type="dxa"/>
            <w:tcBorders>
              <w:top w:val="nil"/>
              <w:left w:val="nil"/>
              <w:bottom w:val="single" w:sz="4" w:space="0" w:color="auto"/>
              <w:right w:val="single" w:sz="4" w:space="0" w:color="auto"/>
            </w:tcBorders>
            <w:shd w:val="clear" w:color="auto" w:fill="auto"/>
            <w:noWrap/>
            <w:hideMark/>
          </w:tcPr>
          <w:p w14:paraId="2C117BD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68E69BBD"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006A7F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46</w:t>
            </w:r>
          </w:p>
        </w:tc>
        <w:tc>
          <w:tcPr>
            <w:tcW w:w="7594" w:type="dxa"/>
            <w:tcBorders>
              <w:top w:val="nil"/>
              <w:left w:val="nil"/>
              <w:bottom w:val="single" w:sz="4" w:space="0" w:color="auto"/>
              <w:right w:val="single" w:sz="4" w:space="0" w:color="auto"/>
            </w:tcBorders>
            <w:shd w:val="clear" w:color="auto" w:fill="auto"/>
            <w:noWrap/>
            <w:hideMark/>
          </w:tcPr>
          <w:p w14:paraId="4A65F86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tył</w:t>
            </w:r>
          </w:p>
        </w:tc>
        <w:tc>
          <w:tcPr>
            <w:tcW w:w="655" w:type="dxa"/>
            <w:tcBorders>
              <w:top w:val="nil"/>
              <w:left w:val="nil"/>
              <w:bottom w:val="single" w:sz="4" w:space="0" w:color="auto"/>
              <w:right w:val="single" w:sz="4" w:space="0" w:color="auto"/>
            </w:tcBorders>
            <w:shd w:val="clear" w:color="auto" w:fill="auto"/>
            <w:noWrap/>
            <w:hideMark/>
          </w:tcPr>
          <w:p w14:paraId="44F7939C"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B19183C"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1F19A3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47</w:t>
            </w:r>
          </w:p>
        </w:tc>
        <w:tc>
          <w:tcPr>
            <w:tcW w:w="7594" w:type="dxa"/>
            <w:tcBorders>
              <w:top w:val="nil"/>
              <w:left w:val="nil"/>
              <w:bottom w:val="single" w:sz="4" w:space="0" w:color="auto"/>
              <w:right w:val="single" w:sz="4" w:space="0" w:color="auto"/>
            </w:tcBorders>
            <w:shd w:val="clear" w:color="auto" w:fill="auto"/>
            <w:noWrap/>
            <w:hideMark/>
          </w:tcPr>
          <w:p w14:paraId="5CB63A2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55E19B8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5647226"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14:paraId="1CC38F7D"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FIAT FIORINO, 1248 cm3, ON, 2021 &gt;, przykład. VIN: ZFA22500006V10330</w:t>
            </w:r>
          </w:p>
        </w:tc>
      </w:tr>
      <w:tr w:rsidR="00B96703" w:rsidRPr="00B96703" w14:paraId="2EF6C161"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497BD713"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HAMULCOWY</w:t>
            </w:r>
          </w:p>
        </w:tc>
      </w:tr>
      <w:tr w:rsidR="00B96703" w:rsidRPr="00B96703" w14:paraId="65AEE8EE"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B65790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48</w:t>
            </w:r>
          </w:p>
        </w:tc>
        <w:tc>
          <w:tcPr>
            <w:tcW w:w="7594" w:type="dxa"/>
            <w:tcBorders>
              <w:top w:val="nil"/>
              <w:left w:val="nil"/>
              <w:bottom w:val="single" w:sz="4" w:space="0" w:color="auto"/>
              <w:right w:val="single" w:sz="4" w:space="0" w:color="auto"/>
            </w:tcBorders>
            <w:shd w:val="clear" w:color="auto" w:fill="auto"/>
            <w:noWrap/>
            <w:hideMark/>
          </w:tcPr>
          <w:p w14:paraId="0EE11D1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Tarcza hamulcowa przód</w:t>
            </w:r>
          </w:p>
        </w:tc>
        <w:tc>
          <w:tcPr>
            <w:tcW w:w="655" w:type="dxa"/>
            <w:tcBorders>
              <w:top w:val="nil"/>
              <w:left w:val="nil"/>
              <w:bottom w:val="single" w:sz="4" w:space="0" w:color="auto"/>
              <w:right w:val="single" w:sz="4" w:space="0" w:color="auto"/>
            </w:tcBorders>
            <w:shd w:val="clear" w:color="auto" w:fill="auto"/>
            <w:noWrap/>
            <w:hideMark/>
          </w:tcPr>
          <w:p w14:paraId="6D25FEDA"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10A113B0"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22AD67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49</w:t>
            </w:r>
          </w:p>
        </w:tc>
        <w:tc>
          <w:tcPr>
            <w:tcW w:w="7594" w:type="dxa"/>
            <w:tcBorders>
              <w:top w:val="nil"/>
              <w:left w:val="nil"/>
              <w:bottom w:val="single" w:sz="4" w:space="0" w:color="auto"/>
              <w:right w:val="single" w:sz="4" w:space="0" w:color="auto"/>
            </w:tcBorders>
            <w:shd w:val="clear" w:color="auto" w:fill="auto"/>
            <w:noWrap/>
            <w:hideMark/>
          </w:tcPr>
          <w:p w14:paraId="4073660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Bęben hamulcowy tył</w:t>
            </w:r>
          </w:p>
        </w:tc>
        <w:tc>
          <w:tcPr>
            <w:tcW w:w="655" w:type="dxa"/>
            <w:tcBorders>
              <w:top w:val="nil"/>
              <w:left w:val="nil"/>
              <w:bottom w:val="single" w:sz="4" w:space="0" w:color="auto"/>
              <w:right w:val="single" w:sz="4" w:space="0" w:color="auto"/>
            </w:tcBorders>
            <w:shd w:val="clear" w:color="auto" w:fill="auto"/>
            <w:noWrap/>
            <w:hideMark/>
          </w:tcPr>
          <w:p w14:paraId="261F0F7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B34D68D"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E7CF70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50</w:t>
            </w:r>
          </w:p>
        </w:tc>
        <w:tc>
          <w:tcPr>
            <w:tcW w:w="7594" w:type="dxa"/>
            <w:tcBorders>
              <w:top w:val="nil"/>
              <w:left w:val="nil"/>
              <w:bottom w:val="single" w:sz="4" w:space="0" w:color="auto"/>
              <w:right w:val="single" w:sz="4" w:space="0" w:color="auto"/>
            </w:tcBorders>
            <w:shd w:val="clear" w:color="auto" w:fill="auto"/>
            <w:noWrap/>
            <w:hideMark/>
          </w:tcPr>
          <w:p w14:paraId="6B1E2BF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Klocki hamulcowe przód</w:t>
            </w:r>
          </w:p>
        </w:tc>
        <w:tc>
          <w:tcPr>
            <w:tcW w:w="655" w:type="dxa"/>
            <w:tcBorders>
              <w:top w:val="nil"/>
              <w:left w:val="nil"/>
              <w:bottom w:val="single" w:sz="4" w:space="0" w:color="auto"/>
              <w:right w:val="single" w:sz="4" w:space="0" w:color="auto"/>
            </w:tcBorders>
            <w:shd w:val="clear" w:color="auto" w:fill="auto"/>
            <w:noWrap/>
            <w:hideMark/>
          </w:tcPr>
          <w:p w14:paraId="7F8ACF0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1C0258D7"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51789B6"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51</w:t>
            </w:r>
          </w:p>
        </w:tc>
        <w:tc>
          <w:tcPr>
            <w:tcW w:w="7594" w:type="dxa"/>
            <w:tcBorders>
              <w:top w:val="nil"/>
              <w:left w:val="nil"/>
              <w:bottom w:val="single" w:sz="4" w:space="0" w:color="auto"/>
              <w:right w:val="single" w:sz="4" w:space="0" w:color="auto"/>
            </w:tcBorders>
            <w:shd w:val="clear" w:color="auto" w:fill="auto"/>
            <w:noWrap/>
            <w:hideMark/>
          </w:tcPr>
          <w:p w14:paraId="730ABE3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Szczęki hamulcowe tył</w:t>
            </w:r>
          </w:p>
        </w:tc>
        <w:tc>
          <w:tcPr>
            <w:tcW w:w="655" w:type="dxa"/>
            <w:tcBorders>
              <w:top w:val="nil"/>
              <w:left w:val="nil"/>
              <w:bottom w:val="single" w:sz="4" w:space="0" w:color="auto"/>
              <w:right w:val="single" w:sz="4" w:space="0" w:color="auto"/>
            </w:tcBorders>
            <w:shd w:val="clear" w:color="auto" w:fill="auto"/>
            <w:noWrap/>
            <w:hideMark/>
          </w:tcPr>
          <w:p w14:paraId="7E303F89"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KPL.</w:t>
            </w:r>
          </w:p>
        </w:tc>
      </w:tr>
      <w:tr w:rsidR="00B96703" w:rsidRPr="00B96703" w14:paraId="0AEE25B6" w14:textId="77777777" w:rsidTr="00B96703">
        <w:trPr>
          <w:trHeight w:val="226"/>
        </w:trPr>
        <w:tc>
          <w:tcPr>
            <w:tcW w:w="8770" w:type="dxa"/>
            <w:gridSpan w:val="3"/>
            <w:tcBorders>
              <w:top w:val="single" w:sz="4" w:space="0" w:color="auto"/>
              <w:left w:val="single" w:sz="4" w:space="0" w:color="auto"/>
              <w:bottom w:val="single" w:sz="4" w:space="0" w:color="auto"/>
              <w:right w:val="single" w:sz="4" w:space="0" w:color="auto"/>
            </w:tcBorders>
            <w:shd w:val="clear" w:color="000000" w:fill="DCE6F1"/>
            <w:noWrap/>
            <w:hideMark/>
          </w:tcPr>
          <w:p w14:paraId="21170381" w14:textId="77777777" w:rsidR="00B96703" w:rsidRPr="00B96703" w:rsidRDefault="00B96703" w:rsidP="00B96703">
            <w:pPr>
              <w:spacing w:line="240" w:lineRule="auto"/>
              <w:jc w:val="center"/>
              <w:rPr>
                <w:rFonts w:ascii="Calibri" w:hAnsi="Calibri" w:cs="Calibri"/>
                <w:b/>
                <w:bCs/>
                <w:color w:val="000000"/>
                <w:szCs w:val="22"/>
                <w:lang w:eastAsia="pl-PL"/>
              </w:rPr>
            </w:pPr>
            <w:r w:rsidRPr="00B96703">
              <w:rPr>
                <w:rFonts w:ascii="Calibri" w:hAnsi="Calibri" w:cs="Calibri"/>
                <w:b/>
                <w:bCs/>
                <w:color w:val="000000"/>
                <w:szCs w:val="22"/>
                <w:lang w:eastAsia="pl-PL"/>
              </w:rPr>
              <w:t>UKŁAD ZAWIESZENIA</w:t>
            </w:r>
          </w:p>
        </w:tc>
      </w:tr>
      <w:tr w:rsidR="00B96703" w:rsidRPr="00B96703" w14:paraId="4D2527D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D29734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52</w:t>
            </w:r>
          </w:p>
        </w:tc>
        <w:tc>
          <w:tcPr>
            <w:tcW w:w="7594" w:type="dxa"/>
            <w:tcBorders>
              <w:top w:val="nil"/>
              <w:left w:val="nil"/>
              <w:bottom w:val="single" w:sz="4" w:space="0" w:color="auto"/>
              <w:right w:val="single" w:sz="4" w:space="0" w:color="auto"/>
            </w:tcBorders>
            <w:shd w:val="clear" w:color="auto" w:fill="auto"/>
            <w:noWrap/>
            <w:hideMark/>
          </w:tcPr>
          <w:p w14:paraId="6A388BE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przód</w:t>
            </w:r>
          </w:p>
        </w:tc>
        <w:tc>
          <w:tcPr>
            <w:tcW w:w="655" w:type="dxa"/>
            <w:tcBorders>
              <w:top w:val="nil"/>
              <w:left w:val="nil"/>
              <w:bottom w:val="single" w:sz="4" w:space="0" w:color="auto"/>
              <w:right w:val="single" w:sz="4" w:space="0" w:color="auto"/>
            </w:tcBorders>
            <w:shd w:val="clear" w:color="auto" w:fill="auto"/>
            <w:noWrap/>
            <w:hideMark/>
          </w:tcPr>
          <w:p w14:paraId="165B71B0"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E21B4C4"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575E76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53</w:t>
            </w:r>
          </w:p>
        </w:tc>
        <w:tc>
          <w:tcPr>
            <w:tcW w:w="7594" w:type="dxa"/>
            <w:tcBorders>
              <w:top w:val="nil"/>
              <w:left w:val="nil"/>
              <w:bottom w:val="single" w:sz="4" w:space="0" w:color="auto"/>
              <w:right w:val="single" w:sz="4" w:space="0" w:color="auto"/>
            </w:tcBorders>
            <w:shd w:val="clear" w:color="auto" w:fill="auto"/>
            <w:noWrap/>
            <w:hideMark/>
          </w:tcPr>
          <w:p w14:paraId="373A3547"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Amortyzator tył</w:t>
            </w:r>
          </w:p>
        </w:tc>
        <w:tc>
          <w:tcPr>
            <w:tcW w:w="655" w:type="dxa"/>
            <w:tcBorders>
              <w:top w:val="nil"/>
              <w:left w:val="nil"/>
              <w:bottom w:val="single" w:sz="4" w:space="0" w:color="auto"/>
              <w:right w:val="single" w:sz="4" w:space="0" w:color="auto"/>
            </w:tcBorders>
            <w:shd w:val="clear" w:color="auto" w:fill="auto"/>
            <w:noWrap/>
            <w:hideMark/>
          </w:tcPr>
          <w:p w14:paraId="4F1AB1BE"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4C847513"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7E20AEDF"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54</w:t>
            </w:r>
          </w:p>
        </w:tc>
        <w:tc>
          <w:tcPr>
            <w:tcW w:w="7594" w:type="dxa"/>
            <w:tcBorders>
              <w:top w:val="nil"/>
              <w:left w:val="nil"/>
              <w:bottom w:val="single" w:sz="4" w:space="0" w:color="auto"/>
              <w:right w:val="single" w:sz="4" w:space="0" w:color="auto"/>
            </w:tcBorders>
            <w:shd w:val="clear" w:color="auto" w:fill="auto"/>
            <w:noWrap/>
            <w:hideMark/>
          </w:tcPr>
          <w:p w14:paraId="46E1A1E3"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przód</w:t>
            </w:r>
          </w:p>
        </w:tc>
        <w:tc>
          <w:tcPr>
            <w:tcW w:w="655" w:type="dxa"/>
            <w:tcBorders>
              <w:top w:val="nil"/>
              <w:left w:val="nil"/>
              <w:bottom w:val="single" w:sz="4" w:space="0" w:color="auto"/>
              <w:right w:val="single" w:sz="4" w:space="0" w:color="auto"/>
            </w:tcBorders>
            <w:shd w:val="clear" w:color="auto" w:fill="auto"/>
            <w:noWrap/>
            <w:hideMark/>
          </w:tcPr>
          <w:p w14:paraId="590C6B7D"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54263815"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08C2B81"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lastRenderedPageBreak/>
              <w:t>55</w:t>
            </w:r>
          </w:p>
        </w:tc>
        <w:tc>
          <w:tcPr>
            <w:tcW w:w="7594" w:type="dxa"/>
            <w:tcBorders>
              <w:top w:val="nil"/>
              <w:left w:val="nil"/>
              <w:bottom w:val="single" w:sz="4" w:space="0" w:color="auto"/>
              <w:right w:val="single" w:sz="4" w:space="0" w:color="auto"/>
            </w:tcBorders>
            <w:shd w:val="clear" w:color="auto" w:fill="auto"/>
            <w:noWrap/>
            <w:hideMark/>
          </w:tcPr>
          <w:p w14:paraId="6C6D9FEB"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Sprężyna zawieszenia tył</w:t>
            </w:r>
          </w:p>
        </w:tc>
        <w:tc>
          <w:tcPr>
            <w:tcW w:w="655" w:type="dxa"/>
            <w:tcBorders>
              <w:top w:val="nil"/>
              <w:left w:val="nil"/>
              <w:bottom w:val="single" w:sz="4" w:space="0" w:color="auto"/>
              <w:right w:val="single" w:sz="4" w:space="0" w:color="auto"/>
            </w:tcBorders>
            <w:shd w:val="clear" w:color="auto" w:fill="auto"/>
            <w:noWrap/>
            <w:hideMark/>
          </w:tcPr>
          <w:p w14:paraId="449CF31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r w:rsidR="00B96703" w:rsidRPr="00B96703" w14:paraId="0C4C97D3" w14:textId="77777777" w:rsidTr="00B96703">
        <w:trPr>
          <w:trHeight w:val="226"/>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9425418"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56</w:t>
            </w:r>
          </w:p>
        </w:tc>
        <w:tc>
          <w:tcPr>
            <w:tcW w:w="7594" w:type="dxa"/>
            <w:tcBorders>
              <w:top w:val="nil"/>
              <w:left w:val="nil"/>
              <w:bottom w:val="single" w:sz="4" w:space="0" w:color="auto"/>
              <w:right w:val="single" w:sz="4" w:space="0" w:color="auto"/>
            </w:tcBorders>
            <w:shd w:val="clear" w:color="auto" w:fill="auto"/>
            <w:noWrap/>
            <w:hideMark/>
          </w:tcPr>
          <w:p w14:paraId="60A10E15"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Poduszka górna amortyzatora przód</w:t>
            </w:r>
          </w:p>
        </w:tc>
        <w:tc>
          <w:tcPr>
            <w:tcW w:w="655" w:type="dxa"/>
            <w:tcBorders>
              <w:top w:val="nil"/>
              <w:left w:val="nil"/>
              <w:bottom w:val="single" w:sz="4" w:space="0" w:color="auto"/>
              <w:right w:val="single" w:sz="4" w:space="0" w:color="auto"/>
            </w:tcBorders>
            <w:shd w:val="clear" w:color="auto" w:fill="auto"/>
            <w:noWrap/>
            <w:hideMark/>
          </w:tcPr>
          <w:p w14:paraId="1DA63504" w14:textId="77777777" w:rsidR="00B96703" w:rsidRPr="00B96703" w:rsidRDefault="00B96703" w:rsidP="00B96703">
            <w:pPr>
              <w:spacing w:line="240" w:lineRule="auto"/>
              <w:jc w:val="left"/>
              <w:rPr>
                <w:rFonts w:ascii="Calibri" w:hAnsi="Calibri" w:cs="Calibri"/>
                <w:color w:val="000000"/>
                <w:szCs w:val="22"/>
                <w:lang w:eastAsia="pl-PL"/>
              </w:rPr>
            </w:pPr>
            <w:r w:rsidRPr="00B96703">
              <w:rPr>
                <w:rFonts w:ascii="Calibri" w:hAnsi="Calibri" w:cs="Calibri"/>
                <w:color w:val="000000"/>
                <w:szCs w:val="22"/>
                <w:lang w:eastAsia="pl-PL"/>
              </w:rPr>
              <w:t>SZT.</w:t>
            </w:r>
          </w:p>
        </w:tc>
      </w:tr>
    </w:tbl>
    <w:p w14:paraId="5B0A38D7" w14:textId="10A3AB3D" w:rsidR="005712F0" w:rsidRPr="00B27D5E" w:rsidRDefault="005712F0" w:rsidP="00B27D5E">
      <w:pPr>
        <w:rPr>
          <w:rFonts w:asciiTheme="minorHAnsi" w:hAnsiTheme="minorHAnsi" w:cs="Arial"/>
        </w:rPr>
      </w:pPr>
    </w:p>
    <w:sectPr w:rsidR="005712F0" w:rsidRPr="00B27D5E" w:rsidSect="000D41C2">
      <w:headerReference w:type="default" r:id="rId13"/>
      <w:footerReference w:type="default" r:id="rId14"/>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9D01" w14:textId="77777777" w:rsidR="00753126" w:rsidRDefault="00753126" w:rsidP="004A302B">
      <w:pPr>
        <w:spacing w:line="240" w:lineRule="auto"/>
      </w:pPr>
      <w:r>
        <w:separator/>
      </w:r>
    </w:p>
  </w:endnote>
  <w:endnote w:type="continuationSeparator" w:id="0">
    <w:p w14:paraId="58E4BA74" w14:textId="77777777" w:rsidR="00753126" w:rsidRDefault="007531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B4EE1" w:rsidRPr="00DD5C5D" w:rsidRDefault="009B4EE1" w:rsidP="00DD5C5D">
    <w:pPr>
      <w:pStyle w:val="Nagwek"/>
      <w:jc w:val="center"/>
      <w:rPr>
        <w:rFonts w:ascii="Calibri" w:hAnsi="Calibri"/>
        <w:bCs/>
        <w:sz w:val="16"/>
        <w:szCs w:val="16"/>
      </w:rPr>
    </w:pPr>
  </w:p>
  <w:p w14:paraId="30522759" w14:textId="7F829D19" w:rsidR="009B4EE1" w:rsidRDefault="009B4EE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A482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A4828">
      <w:rPr>
        <w:rFonts w:ascii="Calibri" w:hAnsi="Calibri"/>
        <w:bCs/>
        <w:noProof/>
        <w:sz w:val="16"/>
        <w:szCs w:val="16"/>
      </w:rPr>
      <w:t>4</w:t>
    </w:r>
    <w:r w:rsidRPr="00DD5C5D">
      <w:rPr>
        <w:rFonts w:ascii="Calibri" w:hAnsi="Calibri"/>
        <w:bCs/>
        <w:sz w:val="16"/>
        <w:szCs w:val="16"/>
      </w:rPr>
      <w:fldChar w:fldCharType="end"/>
    </w:r>
  </w:p>
  <w:p w14:paraId="3052275A" w14:textId="77777777" w:rsidR="009B4EE1" w:rsidRDefault="009B4E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B6FA4" w14:textId="77777777" w:rsidR="00753126" w:rsidRDefault="00753126" w:rsidP="004A302B">
      <w:pPr>
        <w:spacing w:line="240" w:lineRule="auto"/>
      </w:pPr>
      <w:r>
        <w:separator/>
      </w:r>
    </w:p>
  </w:footnote>
  <w:footnote w:type="continuationSeparator" w:id="0">
    <w:p w14:paraId="24AB2BAC" w14:textId="77777777" w:rsidR="00753126" w:rsidRDefault="0075312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B4EE1" w:rsidRDefault="009B4EE1"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33C4B63" w:rsidR="009B4EE1" w:rsidRPr="00A31C7C" w:rsidRDefault="009B4EE1"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D63301" w:rsidRPr="00D63301">
          <w:rPr>
            <w:rFonts w:asciiTheme="minorHAnsi" w:hAnsiTheme="minorHAnsi" w:cstheme="minorHAnsi"/>
            <w:sz w:val="18"/>
            <w:szCs w:val="18"/>
          </w:rPr>
          <w:t>POST/DYS/OLD/GZ/02894/2024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9B4EE1" w:rsidRPr="000F58B6" w:rsidRDefault="009B4EE1"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20719F"/>
    <w:multiLevelType w:val="hybridMultilevel"/>
    <w:tmpl w:val="10BE95D6"/>
    <w:lvl w:ilvl="0" w:tplc="FF065084">
      <w:start w:val="6"/>
      <w:numFmt w:val="decimal"/>
      <w:lvlText w:val="%1."/>
      <w:lvlJc w:val="left"/>
      <w:pPr>
        <w:ind w:left="1004" w:hanging="360"/>
      </w:pPr>
      <w:rPr>
        <w:rFonts w:asciiTheme="minorHAnsi" w:hAnsiTheme="minorHAnsi" w:cstheme="minorHAns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230567A"/>
    <w:multiLevelType w:val="multilevel"/>
    <w:tmpl w:val="E74E3F9E"/>
    <w:lvl w:ilvl="0">
      <w:start w:val="2"/>
      <w:numFmt w:val="decimal"/>
      <w:lvlText w:val="%1."/>
      <w:lvlJc w:val="left"/>
      <w:pPr>
        <w:ind w:left="720" w:hanging="360"/>
      </w:pPr>
      <w:rPr>
        <w:rFonts w:hint="default"/>
      </w:rPr>
    </w:lvl>
    <w:lvl w:ilvl="1">
      <w:start w:val="1"/>
      <w:numFmt w:val="decimal"/>
      <w:lvlText w:val="%2.6."/>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627E1674"/>
    <w:lvl w:ilvl="0">
      <w:start w:val="1"/>
      <w:numFmt w:val="decimal"/>
      <w:lvlText w:val="%1."/>
      <w:lvlJc w:val="left"/>
      <w:pPr>
        <w:ind w:left="720" w:hanging="360"/>
      </w:pPr>
      <w:rPr>
        <w:rFonts w:hint="default"/>
      </w:rPr>
    </w:lvl>
    <w:lvl w:ilvl="1">
      <w:start w:val="5"/>
      <w:numFmt w:val="decimal"/>
      <w:lvlText w:val="%2.7."/>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3696368"/>
    <w:multiLevelType w:val="hybridMultilevel"/>
    <w:tmpl w:val="94342B3C"/>
    <w:lvl w:ilvl="0" w:tplc="31BED74A">
      <w:start w:val="7"/>
      <w:numFmt w:val="decimal"/>
      <w:lvlText w:val="%1."/>
      <w:lvlJc w:val="left"/>
      <w:pPr>
        <w:ind w:left="1080" w:hanging="360"/>
      </w:pPr>
      <w:rPr>
        <w:rFonts w:hint="default"/>
        <w:b/>
      </w:rPr>
    </w:lvl>
    <w:lvl w:ilvl="1" w:tplc="467211B0">
      <w:start w:val="3"/>
      <w:numFmt w:val="decimal"/>
      <w:lvlText w:val="%2.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A4675C9"/>
    <w:multiLevelType w:val="hybridMultilevel"/>
    <w:tmpl w:val="39527DB2"/>
    <w:lvl w:ilvl="0" w:tplc="0A6C45E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AE46D56"/>
    <w:multiLevelType w:val="multilevel"/>
    <w:tmpl w:val="0415001D"/>
    <w:lvl w:ilvl="0">
      <w:start w:val="1"/>
      <w:numFmt w:val="decimal"/>
      <w:lvlText w:val="%1)"/>
      <w:lvlJc w:val="left"/>
      <w:pPr>
        <w:ind w:left="1211" w:hanging="360"/>
      </w:pPr>
    </w:lvl>
    <w:lvl w:ilvl="1">
      <w:start w:val="1"/>
      <w:numFmt w:val="lowerLetter"/>
      <w:lvlText w:val="%2)"/>
      <w:lvlJc w:val="left"/>
      <w:pPr>
        <w:ind w:left="1571" w:hanging="360"/>
      </w:p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14"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710"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num w:numId="1">
    <w:abstractNumId w:val="6"/>
  </w:num>
  <w:num w:numId="2">
    <w:abstractNumId w:val="7"/>
  </w:num>
  <w:num w:numId="3">
    <w:abstractNumId w:val="9"/>
  </w:num>
  <w:num w:numId="4">
    <w:abstractNumId w:val="10"/>
  </w:num>
  <w:num w:numId="5">
    <w:abstractNumId w:val="12"/>
  </w:num>
  <w:num w:numId="6">
    <w:abstractNumId w:val="4"/>
  </w:num>
  <w:num w:numId="7">
    <w:abstractNumId w:val="3"/>
  </w:num>
  <w:num w:numId="8">
    <w:abstractNumId w:val="8"/>
  </w:num>
  <w:num w:numId="9">
    <w:abstractNumId w:val="5"/>
  </w:num>
  <w:num w:numId="10">
    <w:abstractNumId w:val="14"/>
  </w:num>
  <w:num w:numId="11">
    <w:abstractNumId w:val="13"/>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8D5"/>
    <w:rsid w:val="00006E36"/>
    <w:rsid w:val="000073DD"/>
    <w:rsid w:val="000104A1"/>
    <w:rsid w:val="000106E1"/>
    <w:rsid w:val="00011179"/>
    <w:rsid w:val="000113F5"/>
    <w:rsid w:val="00011427"/>
    <w:rsid w:val="0001198D"/>
    <w:rsid w:val="00011AA3"/>
    <w:rsid w:val="0001290F"/>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A6D"/>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F8"/>
    <w:rsid w:val="00064A47"/>
    <w:rsid w:val="00064F26"/>
    <w:rsid w:val="00066400"/>
    <w:rsid w:val="00071FE3"/>
    <w:rsid w:val="00072501"/>
    <w:rsid w:val="00072BE1"/>
    <w:rsid w:val="000747E2"/>
    <w:rsid w:val="00074AA8"/>
    <w:rsid w:val="00076214"/>
    <w:rsid w:val="0008002B"/>
    <w:rsid w:val="00080BE1"/>
    <w:rsid w:val="00080F94"/>
    <w:rsid w:val="00082C2E"/>
    <w:rsid w:val="000837F6"/>
    <w:rsid w:val="00083F05"/>
    <w:rsid w:val="00084857"/>
    <w:rsid w:val="0008582E"/>
    <w:rsid w:val="00086905"/>
    <w:rsid w:val="00086D98"/>
    <w:rsid w:val="00090541"/>
    <w:rsid w:val="00092A66"/>
    <w:rsid w:val="0009533D"/>
    <w:rsid w:val="00096F2D"/>
    <w:rsid w:val="00097236"/>
    <w:rsid w:val="000A072E"/>
    <w:rsid w:val="000A1C56"/>
    <w:rsid w:val="000A2EBE"/>
    <w:rsid w:val="000A31C6"/>
    <w:rsid w:val="000A38FC"/>
    <w:rsid w:val="000A488B"/>
    <w:rsid w:val="000A6207"/>
    <w:rsid w:val="000B20CA"/>
    <w:rsid w:val="000B2838"/>
    <w:rsid w:val="000B3117"/>
    <w:rsid w:val="000B36E9"/>
    <w:rsid w:val="000B4623"/>
    <w:rsid w:val="000B5CB4"/>
    <w:rsid w:val="000B7143"/>
    <w:rsid w:val="000C0044"/>
    <w:rsid w:val="000C128F"/>
    <w:rsid w:val="000C16FD"/>
    <w:rsid w:val="000C1F8D"/>
    <w:rsid w:val="000C246E"/>
    <w:rsid w:val="000C2E11"/>
    <w:rsid w:val="000C3A88"/>
    <w:rsid w:val="000C5FE9"/>
    <w:rsid w:val="000C6B4C"/>
    <w:rsid w:val="000C7F24"/>
    <w:rsid w:val="000C7F71"/>
    <w:rsid w:val="000D073E"/>
    <w:rsid w:val="000D0C0F"/>
    <w:rsid w:val="000D106A"/>
    <w:rsid w:val="000D116D"/>
    <w:rsid w:val="000D1591"/>
    <w:rsid w:val="000D1629"/>
    <w:rsid w:val="000D3072"/>
    <w:rsid w:val="000D317D"/>
    <w:rsid w:val="000D41C2"/>
    <w:rsid w:val="000D4627"/>
    <w:rsid w:val="000D586C"/>
    <w:rsid w:val="000D6A3F"/>
    <w:rsid w:val="000D7007"/>
    <w:rsid w:val="000D756A"/>
    <w:rsid w:val="000D765A"/>
    <w:rsid w:val="000D7931"/>
    <w:rsid w:val="000E0895"/>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75E"/>
    <w:rsid w:val="00145825"/>
    <w:rsid w:val="00150013"/>
    <w:rsid w:val="001508D2"/>
    <w:rsid w:val="00151B6F"/>
    <w:rsid w:val="001549EF"/>
    <w:rsid w:val="0015504B"/>
    <w:rsid w:val="001558D8"/>
    <w:rsid w:val="001567FB"/>
    <w:rsid w:val="00156D62"/>
    <w:rsid w:val="0015712B"/>
    <w:rsid w:val="001575B5"/>
    <w:rsid w:val="00157C01"/>
    <w:rsid w:val="00161CAB"/>
    <w:rsid w:val="001630E0"/>
    <w:rsid w:val="001630E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231"/>
    <w:rsid w:val="001B396C"/>
    <w:rsid w:val="001B3E7F"/>
    <w:rsid w:val="001B5C6C"/>
    <w:rsid w:val="001B6ABA"/>
    <w:rsid w:val="001B7E8D"/>
    <w:rsid w:val="001C2D48"/>
    <w:rsid w:val="001C4A4F"/>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E7BF5"/>
    <w:rsid w:val="001F0CCF"/>
    <w:rsid w:val="001F0E64"/>
    <w:rsid w:val="001F1A05"/>
    <w:rsid w:val="001F31EA"/>
    <w:rsid w:val="001F33C4"/>
    <w:rsid w:val="001F4478"/>
    <w:rsid w:val="001F4658"/>
    <w:rsid w:val="001F4BA5"/>
    <w:rsid w:val="001F5CA1"/>
    <w:rsid w:val="001F60DA"/>
    <w:rsid w:val="001F6AB5"/>
    <w:rsid w:val="001F72C0"/>
    <w:rsid w:val="001F7A3D"/>
    <w:rsid w:val="001F7BE8"/>
    <w:rsid w:val="00201A92"/>
    <w:rsid w:val="002027D5"/>
    <w:rsid w:val="00203292"/>
    <w:rsid w:val="00203373"/>
    <w:rsid w:val="00203C4B"/>
    <w:rsid w:val="00204C16"/>
    <w:rsid w:val="0020505A"/>
    <w:rsid w:val="002073F1"/>
    <w:rsid w:val="00211C1B"/>
    <w:rsid w:val="002124EA"/>
    <w:rsid w:val="002153ED"/>
    <w:rsid w:val="0021629D"/>
    <w:rsid w:val="00216F55"/>
    <w:rsid w:val="0021765C"/>
    <w:rsid w:val="00221F2B"/>
    <w:rsid w:val="00222F9F"/>
    <w:rsid w:val="002230B5"/>
    <w:rsid w:val="002240E4"/>
    <w:rsid w:val="00224766"/>
    <w:rsid w:val="00224BA8"/>
    <w:rsid w:val="00224F23"/>
    <w:rsid w:val="00226040"/>
    <w:rsid w:val="0022660B"/>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4C3"/>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1A79"/>
    <w:rsid w:val="002D431C"/>
    <w:rsid w:val="002D58A4"/>
    <w:rsid w:val="002D6DB5"/>
    <w:rsid w:val="002D79DF"/>
    <w:rsid w:val="002E2F38"/>
    <w:rsid w:val="002E39C6"/>
    <w:rsid w:val="002E412A"/>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373"/>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3A7"/>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530"/>
    <w:rsid w:val="00397F6C"/>
    <w:rsid w:val="003A0ADD"/>
    <w:rsid w:val="003A0EEA"/>
    <w:rsid w:val="003A12B0"/>
    <w:rsid w:val="003A22E5"/>
    <w:rsid w:val="003A2794"/>
    <w:rsid w:val="003A2B6A"/>
    <w:rsid w:val="003A2D6D"/>
    <w:rsid w:val="003A39FA"/>
    <w:rsid w:val="003A4828"/>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88A"/>
    <w:rsid w:val="003D244A"/>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558"/>
    <w:rsid w:val="00415DEF"/>
    <w:rsid w:val="00417649"/>
    <w:rsid w:val="004216A2"/>
    <w:rsid w:val="0042201D"/>
    <w:rsid w:val="00424019"/>
    <w:rsid w:val="00424039"/>
    <w:rsid w:val="00424458"/>
    <w:rsid w:val="0042597D"/>
    <w:rsid w:val="0042678F"/>
    <w:rsid w:val="00431240"/>
    <w:rsid w:val="00431F11"/>
    <w:rsid w:val="0043230A"/>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26A"/>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161C"/>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1C4"/>
    <w:rsid w:val="00563B46"/>
    <w:rsid w:val="00563B50"/>
    <w:rsid w:val="005669B3"/>
    <w:rsid w:val="00566C8A"/>
    <w:rsid w:val="0056761A"/>
    <w:rsid w:val="00570A04"/>
    <w:rsid w:val="005712D0"/>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625"/>
    <w:rsid w:val="005C7DC0"/>
    <w:rsid w:val="005D06F2"/>
    <w:rsid w:val="005D07E4"/>
    <w:rsid w:val="005D2A9E"/>
    <w:rsid w:val="005D3687"/>
    <w:rsid w:val="005D37C5"/>
    <w:rsid w:val="005D560F"/>
    <w:rsid w:val="005D5AF5"/>
    <w:rsid w:val="005D5E1C"/>
    <w:rsid w:val="005D609B"/>
    <w:rsid w:val="005D6B22"/>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5CCB"/>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F96"/>
    <w:rsid w:val="00646283"/>
    <w:rsid w:val="0064713F"/>
    <w:rsid w:val="0065074A"/>
    <w:rsid w:val="00650CD5"/>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B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09B2"/>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3AD"/>
    <w:rsid w:val="006B0C89"/>
    <w:rsid w:val="006B3F08"/>
    <w:rsid w:val="006B43F2"/>
    <w:rsid w:val="006B4440"/>
    <w:rsid w:val="006B46CD"/>
    <w:rsid w:val="006B4FA5"/>
    <w:rsid w:val="006B7D80"/>
    <w:rsid w:val="006C0240"/>
    <w:rsid w:val="006C042A"/>
    <w:rsid w:val="006C2C72"/>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E29"/>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DD"/>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126"/>
    <w:rsid w:val="00753975"/>
    <w:rsid w:val="00753AE1"/>
    <w:rsid w:val="007545C9"/>
    <w:rsid w:val="0075703F"/>
    <w:rsid w:val="0075762D"/>
    <w:rsid w:val="007612A6"/>
    <w:rsid w:val="00761CC5"/>
    <w:rsid w:val="00762162"/>
    <w:rsid w:val="00762CB8"/>
    <w:rsid w:val="00764033"/>
    <w:rsid w:val="00764F22"/>
    <w:rsid w:val="007656E2"/>
    <w:rsid w:val="007659E5"/>
    <w:rsid w:val="0077028A"/>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18FF"/>
    <w:rsid w:val="007B2E2F"/>
    <w:rsid w:val="007B372D"/>
    <w:rsid w:val="007B4086"/>
    <w:rsid w:val="007B4602"/>
    <w:rsid w:val="007B495D"/>
    <w:rsid w:val="007B5159"/>
    <w:rsid w:val="007B5AD2"/>
    <w:rsid w:val="007B5C09"/>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442D"/>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48A4"/>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0FE"/>
    <w:rsid w:val="008C4E2E"/>
    <w:rsid w:val="008C6568"/>
    <w:rsid w:val="008C65B6"/>
    <w:rsid w:val="008C65F4"/>
    <w:rsid w:val="008C7532"/>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20B"/>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4FD5"/>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15"/>
    <w:rsid w:val="0095016D"/>
    <w:rsid w:val="0095096E"/>
    <w:rsid w:val="009510B5"/>
    <w:rsid w:val="009512ED"/>
    <w:rsid w:val="00951880"/>
    <w:rsid w:val="0095231D"/>
    <w:rsid w:val="00955B2D"/>
    <w:rsid w:val="00956311"/>
    <w:rsid w:val="00957BFF"/>
    <w:rsid w:val="009613E2"/>
    <w:rsid w:val="00964788"/>
    <w:rsid w:val="009648AE"/>
    <w:rsid w:val="00964A1F"/>
    <w:rsid w:val="00964E5B"/>
    <w:rsid w:val="009652C4"/>
    <w:rsid w:val="009653CD"/>
    <w:rsid w:val="00967011"/>
    <w:rsid w:val="00967132"/>
    <w:rsid w:val="00967B96"/>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DAF"/>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4EE1"/>
    <w:rsid w:val="009B5EB1"/>
    <w:rsid w:val="009B67E2"/>
    <w:rsid w:val="009C05FD"/>
    <w:rsid w:val="009C1121"/>
    <w:rsid w:val="009C1762"/>
    <w:rsid w:val="009C1CD6"/>
    <w:rsid w:val="009C2FBD"/>
    <w:rsid w:val="009C3596"/>
    <w:rsid w:val="009C43F9"/>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4D4"/>
    <w:rsid w:val="00A473BE"/>
    <w:rsid w:val="00A474D0"/>
    <w:rsid w:val="00A478B7"/>
    <w:rsid w:val="00A47E23"/>
    <w:rsid w:val="00A51005"/>
    <w:rsid w:val="00A52641"/>
    <w:rsid w:val="00A53686"/>
    <w:rsid w:val="00A53A20"/>
    <w:rsid w:val="00A5482F"/>
    <w:rsid w:val="00A55DBE"/>
    <w:rsid w:val="00A55F9B"/>
    <w:rsid w:val="00A5699A"/>
    <w:rsid w:val="00A574EF"/>
    <w:rsid w:val="00A62954"/>
    <w:rsid w:val="00A63152"/>
    <w:rsid w:val="00A637DA"/>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6EC"/>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3FCF"/>
    <w:rsid w:val="00A95464"/>
    <w:rsid w:val="00AA063E"/>
    <w:rsid w:val="00AA06CD"/>
    <w:rsid w:val="00AA09DA"/>
    <w:rsid w:val="00AA35C5"/>
    <w:rsid w:val="00AA381F"/>
    <w:rsid w:val="00AA43BC"/>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2D2"/>
    <w:rsid w:val="00AE6E5A"/>
    <w:rsid w:val="00AE7004"/>
    <w:rsid w:val="00AE76C3"/>
    <w:rsid w:val="00AF203D"/>
    <w:rsid w:val="00AF489C"/>
    <w:rsid w:val="00AF4E05"/>
    <w:rsid w:val="00AF7AC1"/>
    <w:rsid w:val="00AF7C48"/>
    <w:rsid w:val="00B01A16"/>
    <w:rsid w:val="00B029AB"/>
    <w:rsid w:val="00B030AF"/>
    <w:rsid w:val="00B048B8"/>
    <w:rsid w:val="00B04BD8"/>
    <w:rsid w:val="00B05917"/>
    <w:rsid w:val="00B06158"/>
    <w:rsid w:val="00B0654D"/>
    <w:rsid w:val="00B065BF"/>
    <w:rsid w:val="00B069C4"/>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D5E"/>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59E"/>
    <w:rsid w:val="00B56917"/>
    <w:rsid w:val="00B57101"/>
    <w:rsid w:val="00B57327"/>
    <w:rsid w:val="00B60259"/>
    <w:rsid w:val="00B61180"/>
    <w:rsid w:val="00B61B91"/>
    <w:rsid w:val="00B61CA9"/>
    <w:rsid w:val="00B634A2"/>
    <w:rsid w:val="00B63A5F"/>
    <w:rsid w:val="00B645D9"/>
    <w:rsid w:val="00B655CD"/>
    <w:rsid w:val="00B65C83"/>
    <w:rsid w:val="00B6624F"/>
    <w:rsid w:val="00B70431"/>
    <w:rsid w:val="00B70639"/>
    <w:rsid w:val="00B715BF"/>
    <w:rsid w:val="00B71AAA"/>
    <w:rsid w:val="00B72385"/>
    <w:rsid w:val="00B728DB"/>
    <w:rsid w:val="00B73E04"/>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703"/>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5A7"/>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16ADF"/>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44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355"/>
    <w:rsid w:val="00C65B49"/>
    <w:rsid w:val="00C661EE"/>
    <w:rsid w:val="00C73794"/>
    <w:rsid w:val="00C74A32"/>
    <w:rsid w:val="00C754D0"/>
    <w:rsid w:val="00C75D4B"/>
    <w:rsid w:val="00C75EB0"/>
    <w:rsid w:val="00C76DD0"/>
    <w:rsid w:val="00C80221"/>
    <w:rsid w:val="00C80612"/>
    <w:rsid w:val="00C80756"/>
    <w:rsid w:val="00C83F34"/>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D1D"/>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4DE"/>
    <w:rsid w:val="00D10625"/>
    <w:rsid w:val="00D10928"/>
    <w:rsid w:val="00D11B2C"/>
    <w:rsid w:val="00D1428B"/>
    <w:rsid w:val="00D14A49"/>
    <w:rsid w:val="00D160AA"/>
    <w:rsid w:val="00D1794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619"/>
    <w:rsid w:val="00D52AB1"/>
    <w:rsid w:val="00D5515E"/>
    <w:rsid w:val="00D568D6"/>
    <w:rsid w:val="00D60F88"/>
    <w:rsid w:val="00D61407"/>
    <w:rsid w:val="00D63301"/>
    <w:rsid w:val="00D63620"/>
    <w:rsid w:val="00D648A8"/>
    <w:rsid w:val="00D649DA"/>
    <w:rsid w:val="00D64B22"/>
    <w:rsid w:val="00D65273"/>
    <w:rsid w:val="00D654CA"/>
    <w:rsid w:val="00D65598"/>
    <w:rsid w:val="00D671CB"/>
    <w:rsid w:val="00D67713"/>
    <w:rsid w:val="00D7038C"/>
    <w:rsid w:val="00D70CC8"/>
    <w:rsid w:val="00D71A4B"/>
    <w:rsid w:val="00D725B4"/>
    <w:rsid w:val="00D72799"/>
    <w:rsid w:val="00D72840"/>
    <w:rsid w:val="00D729C2"/>
    <w:rsid w:val="00D74087"/>
    <w:rsid w:val="00D76C57"/>
    <w:rsid w:val="00D76ECA"/>
    <w:rsid w:val="00D81B30"/>
    <w:rsid w:val="00D81C42"/>
    <w:rsid w:val="00D81CB9"/>
    <w:rsid w:val="00D821A3"/>
    <w:rsid w:val="00D8519B"/>
    <w:rsid w:val="00D86054"/>
    <w:rsid w:val="00D86062"/>
    <w:rsid w:val="00D860E1"/>
    <w:rsid w:val="00D86300"/>
    <w:rsid w:val="00D86504"/>
    <w:rsid w:val="00D86F81"/>
    <w:rsid w:val="00D8712F"/>
    <w:rsid w:val="00D87EFA"/>
    <w:rsid w:val="00D90546"/>
    <w:rsid w:val="00D90EA2"/>
    <w:rsid w:val="00D914F4"/>
    <w:rsid w:val="00D9316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A55"/>
    <w:rsid w:val="00DB7B88"/>
    <w:rsid w:val="00DC051A"/>
    <w:rsid w:val="00DC0FD4"/>
    <w:rsid w:val="00DC15C7"/>
    <w:rsid w:val="00DC251C"/>
    <w:rsid w:val="00DC45DF"/>
    <w:rsid w:val="00DC5CD7"/>
    <w:rsid w:val="00DC6072"/>
    <w:rsid w:val="00DC7794"/>
    <w:rsid w:val="00DC77A2"/>
    <w:rsid w:val="00DC7E8A"/>
    <w:rsid w:val="00DD073C"/>
    <w:rsid w:val="00DD0ABE"/>
    <w:rsid w:val="00DD144B"/>
    <w:rsid w:val="00DD2B14"/>
    <w:rsid w:val="00DD3A50"/>
    <w:rsid w:val="00DD48B1"/>
    <w:rsid w:val="00DD4A4D"/>
    <w:rsid w:val="00DD56DF"/>
    <w:rsid w:val="00DD5C5D"/>
    <w:rsid w:val="00DD71E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5D1"/>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2FD4"/>
    <w:rsid w:val="00E2007B"/>
    <w:rsid w:val="00E204A0"/>
    <w:rsid w:val="00E20550"/>
    <w:rsid w:val="00E20878"/>
    <w:rsid w:val="00E22087"/>
    <w:rsid w:val="00E22097"/>
    <w:rsid w:val="00E24724"/>
    <w:rsid w:val="00E249A6"/>
    <w:rsid w:val="00E25B9B"/>
    <w:rsid w:val="00E2673C"/>
    <w:rsid w:val="00E26B54"/>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6D0"/>
    <w:rsid w:val="00E85104"/>
    <w:rsid w:val="00E8541D"/>
    <w:rsid w:val="00E85487"/>
    <w:rsid w:val="00E85FEA"/>
    <w:rsid w:val="00E90C95"/>
    <w:rsid w:val="00E93213"/>
    <w:rsid w:val="00E95C22"/>
    <w:rsid w:val="00E95DF3"/>
    <w:rsid w:val="00E97161"/>
    <w:rsid w:val="00E974F2"/>
    <w:rsid w:val="00E97A2C"/>
    <w:rsid w:val="00E97BF9"/>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57C"/>
    <w:rsid w:val="00EB7AC1"/>
    <w:rsid w:val="00EC0935"/>
    <w:rsid w:val="00EC165E"/>
    <w:rsid w:val="00EC33C8"/>
    <w:rsid w:val="00EC4992"/>
    <w:rsid w:val="00EC4E3D"/>
    <w:rsid w:val="00EC6C1E"/>
    <w:rsid w:val="00EC6FDB"/>
    <w:rsid w:val="00ED0661"/>
    <w:rsid w:val="00ED0668"/>
    <w:rsid w:val="00ED39EF"/>
    <w:rsid w:val="00ED3C0A"/>
    <w:rsid w:val="00ED53E3"/>
    <w:rsid w:val="00ED5475"/>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29D"/>
    <w:rsid w:val="00F226AB"/>
    <w:rsid w:val="00F24980"/>
    <w:rsid w:val="00F259B6"/>
    <w:rsid w:val="00F30992"/>
    <w:rsid w:val="00F30FC5"/>
    <w:rsid w:val="00F3118B"/>
    <w:rsid w:val="00F32B78"/>
    <w:rsid w:val="00F32E7B"/>
    <w:rsid w:val="00F3548B"/>
    <w:rsid w:val="00F37412"/>
    <w:rsid w:val="00F3754A"/>
    <w:rsid w:val="00F42885"/>
    <w:rsid w:val="00F43C4D"/>
    <w:rsid w:val="00F448A2"/>
    <w:rsid w:val="00F451AA"/>
    <w:rsid w:val="00F45C0D"/>
    <w:rsid w:val="00F468BA"/>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5745"/>
    <w:rsid w:val="00F77176"/>
    <w:rsid w:val="00F77AE4"/>
    <w:rsid w:val="00F77ECA"/>
    <w:rsid w:val="00F8074B"/>
    <w:rsid w:val="00F81D3D"/>
    <w:rsid w:val="00F82E88"/>
    <w:rsid w:val="00F83697"/>
    <w:rsid w:val="00F83AC8"/>
    <w:rsid w:val="00F8416F"/>
    <w:rsid w:val="00F84A8F"/>
    <w:rsid w:val="00F85A34"/>
    <w:rsid w:val="00F861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AC6"/>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FEEA210-72C5-4655-9DB6-AEE4A9289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nhideWhenUsed/>
    <w:rsid w:val="004A302B"/>
    <w:pPr>
      <w:tabs>
        <w:tab w:val="center" w:pos="4536"/>
        <w:tab w:val="right" w:pos="9072"/>
      </w:tabs>
      <w:spacing w:line="240" w:lineRule="auto"/>
    </w:pPr>
  </w:style>
  <w:style w:type="character" w:customStyle="1" w:styleId="StopkaZnak">
    <w:name w:val="Stopka Znak"/>
    <w:basedOn w:val="Domylnaczcionkaakapitu"/>
    <w:link w:val="Stopka"/>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sonormal0">
    <w:name w:val="msonormal"/>
    <w:basedOn w:val="Normalny"/>
    <w:rsid w:val="000837F6"/>
    <w:pPr>
      <w:spacing w:before="100" w:beforeAutospacing="1" w:after="100" w:afterAutospacing="1" w:line="240" w:lineRule="auto"/>
      <w:jc w:val="left"/>
    </w:pPr>
    <w:rPr>
      <w:sz w:val="24"/>
      <w:szCs w:val="24"/>
      <w:lang w:eastAsia="pl-PL"/>
    </w:rPr>
  </w:style>
  <w:style w:type="paragraph" w:customStyle="1" w:styleId="xl65">
    <w:name w:val="xl65"/>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6">
    <w:name w:val="xl66"/>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eastAsia="pl-PL"/>
    </w:rPr>
  </w:style>
  <w:style w:type="paragraph" w:customStyle="1" w:styleId="xl67">
    <w:name w:val="xl67"/>
    <w:basedOn w:val="Normalny"/>
    <w:rsid w:val="000837F6"/>
    <w:pPr>
      <w:spacing w:before="100" w:beforeAutospacing="1" w:after="100" w:afterAutospacing="1" w:line="240" w:lineRule="auto"/>
      <w:jc w:val="left"/>
      <w:textAlignment w:val="center"/>
    </w:pPr>
    <w:rPr>
      <w:sz w:val="18"/>
      <w:szCs w:val="18"/>
      <w:lang w:eastAsia="pl-PL"/>
    </w:rPr>
  </w:style>
  <w:style w:type="paragraph" w:customStyle="1" w:styleId="xl68">
    <w:name w:val="xl68"/>
    <w:basedOn w:val="Normalny"/>
    <w:rsid w:val="000837F6"/>
    <w:pPr>
      <w:spacing w:before="100" w:beforeAutospacing="1" w:after="100" w:afterAutospacing="1" w:line="240" w:lineRule="auto"/>
      <w:jc w:val="left"/>
    </w:pPr>
    <w:rPr>
      <w:rFonts w:ascii="Arial" w:hAnsi="Arial" w:cs="Arial"/>
      <w:sz w:val="18"/>
      <w:szCs w:val="18"/>
      <w:lang w:eastAsia="pl-PL"/>
    </w:rPr>
  </w:style>
  <w:style w:type="paragraph" w:customStyle="1" w:styleId="xl69">
    <w:name w:val="xl69"/>
    <w:basedOn w:val="Normalny"/>
    <w:rsid w:val="000837F6"/>
    <w:pPr>
      <w:spacing w:before="100" w:beforeAutospacing="1" w:after="100" w:afterAutospacing="1" w:line="240" w:lineRule="auto"/>
      <w:jc w:val="center"/>
    </w:pPr>
    <w:rPr>
      <w:rFonts w:ascii="Arial" w:hAnsi="Arial" w:cs="Arial"/>
      <w:sz w:val="18"/>
      <w:szCs w:val="18"/>
      <w:lang w:eastAsia="pl-PL"/>
    </w:rPr>
  </w:style>
  <w:style w:type="paragraph" w:customStyle="1" w:styleId="xl70">
    <w:name w:val="xl70"/>
    <w:basedOn w:val="Normalny"/>
    <w:rsid w:val="000837F6"/>
    <w:pPr>
      <w:spacing w:before="100" w:beforeAutospacing="1" w:after="100" w:afterAutospacing="1" w:line="240" w:lineRule="auto"/>
      <w:jc w:val="left"/>
    </w:pPr>
    <w:rPr>
      <w:sz w:val="18"/>
      <w:szCs w:val="18"/>
      <w:lang w:eastAsia="pl-PL"/>
    </w:rPr>
  </w:style>
  <w:style w:type="paragraph" w:customStyle="1" w:styleId="xl71">
    <w:name w:val="xl71"/>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2">
    <w:name w:val="xl72"/>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3">
    <w:name w:val="xl73"/>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4">
    <w:name w:val="xl74"/>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75">
    <w:name w:val="xl75"/>
    <w:basedOn w:val="Normalny"/>
    <w:rsid w:val="000837F6"/>
    <w:pPr>
      <w:pBdr>
        <w:bottom w:val="single" w:sz="4" w:space="0" w:color="auto"/>
      </w:pBdr>
      <w:shd w:val="clear" w:color="000000" w:fill="FFFFFF"/>
      <w:spacing w:before="100" w:beforeAutospacing="1" w:after="100" w:afterAutospacing="1" w:line="240" w:lineRule="auto"/>
      <w:jc w:val="left"/>
    </w:pPr>
    <w:rPr>
      <w:rFonts w:ascii="Arial" w:hAnsi="Arial" w:cs="Arial"/>
      <w:sz w:val="18"/>
      <w:szCs w:val="18"/>
      <w:lang w:eastAsia="pl-PL"/>
    </w:rPr>
  </w:style>
  <w:style w:type="paragraph" w:customStyle="1" w:styleId="xl76">
    <w:name w:val="xl76"/>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77">
    <w:name w:val="xl77"/>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78">
    <w:name w:val="xl78"/>
    <w:basedOn w:val="Normalny"/>
    <w:rsid w:val="000837F6"/>
    <w:pP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79">
    <w:name w:val="xl79"/>
    <w:basedOn w:val="Normalny"/>
    <w:rsid w:val="000837F6"/>
    <w:pPr>
      <w:spacing w:before="100" w:beforeAutospacing="1" w:after="100" w:afterAutospacing="1" w:line="240" w:lineRule="auto"/>
      <w:jc w:val="center"/>
    </w:pPr>
    <w:rPr>
      <w:sz w:val="18"/>
      <w:szCs w:val="18"/>
      <w:lang w:eastAsia="pl-PL"/>
    </w:rPr>
  </w:style>
  <w:style w:type="paragraph" w:customStyle="1" w:styleId="xl80">
    <w:name w:val="xl80"/>
    <w:basedOn w:val="Normalny"/>
    <w:rsid w:val="000837F6"/>
    <w:pPr>
      <w:pBdr>
        <w:bottom w:val="single" w:sz="4" w:space="0" w:color="auto"/>
      </w:pBdr>
      <w:spacing w:before="100" w:beforeAutospacing="1" w:after="100" w:afterAutospacing="1" w:line="240" w:lineRule="auto"/>
      <w:jc w:val="left"/>
    </w:pPr>
    <w:rPr>
      <w:sz w:val="18"/>
      <w:szCs w:val="18"/>
      <w:lang w:eastAsia="pl-PL"/>
    </w:rPr>
  </w:style>
  <w:style w:type="paragraph" w:customStyle="1" w:styleId="xl81">
    <w:name w:val="xl81"/>
    <w:basedOn w:val="Normalny"/>
    <w:rsid w:val="000837F6"/>
    <w:pP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82">
    <w:name w:val="xl82"/>
    <w:basedOn w:val="Normalny"/>
    <w:rsid w:val="000837F6"/>
    <w:pPr>
      <w:shd w:val="clear" w:color="000000" w:fill="FFFFFF"/>
      <w:spacing w:before="100" w:beforeAutospacing="1" w:after="100" w:afterAutospacing="1" w:line="240" w:lineRule="auto"/>
      <w:jc w:val="right"/>
    </w:pPr>
    <w:rPr>
      <w:rFonts w:ascii="Arial" w:hAnsi="Arial" w:cs="Arial"/>
      <w:sz w:val="18"/>
      <w:szCs w:val="18"/>
      <w:lang w:eastAsia="pl-PL"/>
    </w:rPr>
  </w:style>
  <w:style w:type="paragraph" w:customStyle="1" w:styleId="xl83">
    <w:name w:val="xl83"/>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18"/>
      <w:szCs w:val="18"/>
      <w:lang w:eastAsia="pl-PL"/>
    </w:rPr>
  </w:style>
  <w:style w:type="paragraph" w:customStyle="1" w:styleId="xl84">
    <w:name w:val="xl84"/>
    <w:basedOn w:val="Normalny"/>
    <w:rsid w:val="000837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eastAsia="pl-PL"/>
    </w:rPr>
  </w:style>
  <w:style w:type="paragraph" w:customStyle="1" w:styleId="xl85">
    <w:name w:val="xl85"/>
    <w:basedOn w:val="Normalny"/>
    <w:rsid w:val="000837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18"/>
      <w:szCs w:val="18"/>
      <w:lang w:eastAsia="pl-PL"/>
    </w:rPr>
  </w:style>
  <w:style w:type="paragraph" w:customStyle="1" w:styleId="xl86">
    <w:name w:val="xl86"/>
    <w:basedOn w:val="Normalny"/>
    <w:rsid w:val="000129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b/>
      <w:bCs/>
      <w:sz w:val="16"/>
      <w:szCs w:val="16"/>
      <w:lang w:eastAsia="pl-PL"/>
    </w:rPr>
  </w:style>
  <w:style w:type="paragraph" w:customStyle="1" w:styleId="L2nr">
    <w:name w:val="L2 nr"/>
    <w:basedOn w:val="Normalny"/>
    <w:qFormat/>
    <w:rsid w:val="000068D5"/>
    <w:pPr>
      <w:numPr>
        <w:ilvl w:val="1"/>
        <w:numId w:val="10"/>
      </w:numPr>
      <w:spacing w:before="120" w:after="120" w:line="240" w:lineRule="auto"/>
    </w:pPr>
    <w:rPr>
      <w:rFonts w:ascii="Calibri" w:hAnsi="Calibri"/>
      <w:b/>
    </w:rPr>
  </w:style>
  <w:style w:type="paragraph" w:customStyle="1" w:styleId="L1nr">
    <w:name w:val="L1 nr"/>
    <w:basedOn w:val="Normalny"/>
    <w:link w:val="L1nrZnak"/>
    <w:qFormat/>
    <w:rsid w:val="000068D5"/>
    <w:pPr>
      <w:numPr>
        <w:numId w:val="10"/>
      </w:numPr>
      <w:spacing w:before="120" w:after="120" w:line="240" w:lineRule="auto"/>
    </w:pPr>
    <w:rPr>
      <w:rFonts w:ascii="Calibri" w:hAnsi="Calibri"/>
      <w:b/>
    </w:rPr>
  </w:style>
  <w:style w:type="paragraph" w:customStyle="1" w:styleId="L3nr">
    <w:name w:val="L3 nr"/>
    <w:basedOn w:val="Normalny"/>
    <w:qFormat/>
    <w:rsid w:val="000068D5"/>
    <w:pPr>
      <w:numPr>
        <w:ilvl w:val="2"/>
        <w:numId w:val="10"/>
      </w:numPr>
      <w:spacing w:before="120" w:after="120" w:line="240" w:lineRule="auto"/>
    </w:pPr>
    <w:rPr>
      <w:rFonts w:ascii="Calibri" w:hAnsi="Calibri"/>
    </w:rPr>
  </w:style>
  <w:style w:type="character" w:customStyle="1" w:styleId="L1nrZnak">
    <w:name w:val="L1 nr Znak"/>
    <w:basedOn w:val="Domylnaczcionkaakapitu"/>
    <w:link w:val="L1nr"/>
    <w:rsid w:val="000068D5"/>
    <w:rPr>
      <w:rFonts w:ascii="Calibri" w:eastAsia="Times New Roman" w:hAnsi="Calibri"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63872392">
      <w:bodyDiv w:val="1"/>
      <w:marLeft w:val="0"/>
      <w:marRight w:val="0"/>
      <w:marTop w:val="0"/>
      <w:marBottom w:val="0"/>
      <w:divBdr>
        <w:top w:val="none" w:sz="0" w:space="0" w:color="auto"/>
        <w:left w:val="none" w:sz="0" w:space="0" w:color="auto"/>
        <w:bottom w:val="none" w:sz="0" w:space="0" w:color="auto"/>
        <w:right w:val="none" w:sz="0" w:space="0" w:color="auto"/>
      </w:divBdr>
    </w:div>
    <w:div w:id="41932824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7476043">
      <w:bodyDiv w:val="1"/>
      <w:marLeft w:val="0"/>
      <w:marRight w:val="0"/>
      <w:marTop w:val="0"/>
      <w:marBottom w:val="0"/>
      <w:divBdr>
        <w:top w:val="none" w:sz="0" w:space="0" w:color="auto"/>
        <w:left w:val="none" w:sz="0" w:space="0" w:color="auto"/>
        <w:bottom w:val="none" w:sz="0" w:space="0" w:color="auto"/>
        <w:right w:val="none" w:sz="0" w:space="0" w:color="auto"/>
      </w:divBdr>
    </w:div>
    <w:div w:id="853689421">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99239601">
      <w:bodyDiv w:val="1"/>
      <w:marLeft w:val="0"/>
      <w:marRight w:val="0"/>
      <w:marTop w:val="0"/>
      <w:marBottom w:val="0"/>
      <w:divBdr>
        <w:top w:val="none" w:sz="0" w:space="0" w:color="auto"/>
        <w:left w:val="none" w:sz="0" w:space="0" w:color="auto"/>
        <w:bottom w:val="none" w:sz="0" w:space="0" w:color="auto"/>
        <w:right w:val="none" w:sz="0" w:space="0" w:color="auto"/>
      </w:divBdr>
    </w:div>
    <w:div w:id="1046485189">
      <w:bodyDiv w:val="1"/>
      <w:marLeft w:val="0"/>
      <w:marRight w:val="0"/>
      <w:marTop w:val="0"/>
      <w:marBottom w:val="0"/>
      <w:divBdr>
        <w:top w:val="none" w:sz="0" w:space="0" w:color="auto"/>
        <w:left w:val="none" w:sz="0" w:space="0" w:color="auto"/>
        <w:bottom w:val="none" w:sz="0" w:space="0" w:color="auto"/>
        <w:right w:val="none" w:sz="0" w:space="0" w:color="auto"/>
      </w:divBdr>
    </w:div>
    <w:div w:id="1468934297">
      <w:bodyDiv w:val="1"/>
      <w:marLeft w:val="0"/>
      <w:marRight w:val="0"/>
      <w:marTop w:val="0"/>
      <w:marBottom w:val="0"/>
      <w:divBdr>
        <w:top w:val="none" w:sz="0" w:space="0" w:color="auto"/>
        <w:left w:val="none" w:sz="0" w:space="0" w:color="auto"/>
        <w:bottom w:val="none" w:sz="0" w:space="0" w:color="auto"/>
        <w:right w:val="none" w:sz="0" w:space="0" w:color="auto"/>
      </w:divBdr>
    </w:div>
    <w:div w:id="17727019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36203469">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82154153">
      <w:bodyDiv w:val="1"/>
      <w:marLeft w:val="0"/>
      <w:marRight w:val="0"/>
      <w:marTop w:val="0"/>
      <w:marBottom w:val="0"/>
      <w:divBdr>
        <w:top w:val="none" w:sz="0" w:space="0" w:color="auto"/>
        <w:left w:val="none" w:sz="0" w:space="0" w:color="auto"/>
        <w:bottom w:val="none" w:sz="0" w:space="0" w:color="auto"/>
        <w:right w:val="none" w:sz="0" w:space="0" w:color="auto"/>
      </w:divBdr>
    </w:div>
    <w:div w:id="209246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28E8"/>
    <w:rsid w:val="00035FD2"/>
    <w:rsid w:val="00073253"/>
    <w:rsid w:val="00092C4D"/>
    <w:rsid w:val="00093F96"/>
    <w:rsid w:val="000A1772"/>
    <w:rsid w:val="000A3410"/>
    <w:rsid w:val="000B4E1F"/>
    <w:rsid w:val="000B5F48"/>
    <w:rsid w:val="000C405F"/>
    <w:rsid w:val="00112677"/>
    <w:rsid w:val="00165971"/>
    <w:rsid w:val="0017290E"/>
    <w:rsid w:val="00197785"/>
    <w:rsid w:val="001C6909"/>
    <w:rsid w:val="001F4D89"/>
    <w:rsid w:val="001F6AB2"/>
    <w:rsid w:val="00200A25"/>
    <w:rsid w:val="002036E3"/>
    <w:rsid w:val="0021075D"/>
    <w:rsid w:val="00263FCB"/>
    <w:rsid w:val="0027219B"/>
    <w:rsid w:val="0027490D"/>
    <w:rsid w:val="002964F6"/>
    <w:rsid w:val="002A5475"/>
    <w:rsid w:val="002D0025"/>
    <w:rsid w:val="002D10BD"/>
    <w:rsid w:val="002D23F0"/>
    <w:rsid w:val="002D5E73"/>
    <w:rsid w:val="002D7537"/>
    <w:rsid w:val="002E672A"/>
    <w:rsid w:val="00305222"/>
    <w:rsid w:val="003229D1"/>
    <w:rsid w:val="00334924"/>
    <w:rsid w:val="00337C7B"/>
    <w:rsid w:val="003402A8"/>
    <w:rsid w:val="00341F66"/>
    <w:rsid w:val="00376E3D"/>
    <w:rsid w:val="0038682C"/>
    <w:rsid w:val="003B4965"/>
    <w:rsid w:val="003C4DB9"/>
    <w:rsid w:val="003D016C"/>
    <w:rsid w:val="003D3C04"/>
    <w:rsid w:val="003F09C6"/>
    <w:rsid w:val="003F28CC"/>
    <w:rsid w:val="00401B1B"/>
    <w:rsid w:val="00411C41"/>
    <w:rsid w:val="0046204C"/>
    <w:rsid w:val="004755AE"/>
    <w:rsid w:val="00476564"/>
    <w:rsid w:val="00486F64"/>
    <w:rsid w:val="00496BD7"/>
    <w:rsid w:val="004A10AB"/>
    <w:rsid w:val="004A4B10"/>
    <w:rsid w:val="004B30AB"/>
    <w:rsid w:val="004F7BEE"/>
    <w:rsid w:val="00504382"/>
    <w:rsid w:val="00504B11"/>
    <w:rsid w:val="00572957"/>
    <w:rsid w:val="00584919"/>
    <w:rsid w:val="005A7CF4"/>
    <w:rsid w:val="005B35FD"/>
    <w:rsid w:val="005B5BB2"/>
    <w:rsid w:val="005C354C"/>
    <w:rsid w:val="005D7811"/>
    <w:rsid w:val="00600D1C"/>
    <w:rsid w:val="006115AF"/>
    <w:rsid w:val="0067331D"/>
    <w:rsid w:val="00690FBB"/>
    <w:rsid w:val="006A12EA"/>
    <w:rsid w:val="006A4C38"/>
    <w:rsid w:val="006A4DB0"/>
    <w:rsid w:val="006A6AFD"/>
    <w:rsid w:val="006E41B9"/>
    <w:rsid w:val="00723176"/>
    <w:rsid w:val="00774C40"/>
    <w:rsid w:val="00781010"/>
    <w:rsid w:val="007D7E26"/>
    <w:rsid w:val="007E096F"/>
    <w:rsid w:val="007E391E"/>
    <w:rsid w:val="007E4F72"/>
    <w:rsid w:val="008206F6"/>
    <w:rsid w:val="00832C41"/>
    <w:rsid w:val="00843AAE"/>
    <w:rsid w:val="0085262B"/>
    <w:rsid w:val="00876E33"/>
    <w:rsid w:val="008803EB"/>
    <w:rsid w:val="008E019D"/>
    <w:rsid w:val="008E031B"/>
    <w:rsid w:val="0091435D"/>
    <w:rsid w:val="00920F8B"/>
    <w:rsid w:val="00923549"/>
    <w:rsid w:val="00931A83"/>
    <w:rsid w:val="009324D2"/>
    <w:rsid w:val="009712B7"/>
    <w:rsid w:val="009B2C80"/>
    <w:rsid w:val="009C7AFA"/>
    <w:rsid w:val="00A27FD0"/>
    <w:rsid w:val="00A347BC"/>
    <w:rsid w:val="00A35DF1"/>
    <w:rsid w:val="00A72EB3"/>
    <w:rsid w:val="00AB1726"/>
    <w:rsid w:val="00AD5090"/>
    <w:rsid w:val="00B133BF"/>
    <w:rsid w:val="00B14DB9"/>
    <w:rsid w:val="00B2324A"/>
    <w:rsid w:val="00B4616D"/>
    <w:rsid w:val="00B53165"/>
    <w:rsid w:val="00B60536"/>
    <w:rsid w:val="00B864C2"/>
    <w:rsid w:val="00B90592"/>
    <w:rsid w:val="00B922BE"/>
    <w:rsid w:val="00BA657E"/>
    <w:rsid w:val="00BB6011"/>
    <w:rsid w:val="00BC6FE2"/>
    <w:rsid w:val="00C102F1"/>
    <w:rsid w:val="00C1513B"/>
    <w:rsid w:val="00C80E37"/>
    <w:rsid w:val="00C849CA"/>
    <w:rsid w:val="00CD6EC5"/>
    <w:rsid w:val="00D161C5"/>
    <w:rsid w:val="00D34CE5"/>
    <w:rsid w:val="00D405FD"/>
    <w:rsid w:val="00D84B3B"/>
    <w:rsid w:val="00D96573"/>
    <w:rsid w:val="00DA0DD7"/>
    <w:rsid w:val="00DB34D2"/>
    <w:rsid w:val="00DB544B"/>
    <w:rsid w:val="00DB73BB"/>
    <w:rsid w:val="00DC7A68"/>
    <w:rsid w:val="00DD6B38"/>
    <w:rsid w:val="00DF269A"/>
    <w:rsid w:val="00DF40DA"/>
    <w:rsid w:val="00E35FDA"/>
    <w:rsid w:val="00E75B0B"/>
    <w:rsid w:val="00EC347B"/>
    <w:rsid w:val="00ED5DD4"/>
    <w:rsid w:val="00EE39C7"/>
    <w:rsid w:val="00EF1491"/>
    <w:rsid w:val="00EF5F32"/>
    <w:rsid w:val="00F72EE6"/>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 nr 1 do SWZ - Szczegółowy opis przedmiotu zamówienia.docx</dmsv2BaseFileName>
    <dmsv2BaseDisplayName xmlns="http://schemas.microsoft.com/sharepoint/v3">1. Załącznik nr 1 do SWZ - Szczegółowy opis przedmiotu zamówienia</dmsv2BaseDisplayName>
    <dmsv2SWPP2ObjectNumber xmlns="http://schemas.microsoft.com/sharepoint/v3" xsi:nil="true"/>
    <dmsv2SWPP2SumMD5 xmlns="http://schemas.microsoft.com/sharepoint/v3">62772b1d9df9ea741664394b012b4d4e</dmsv2SWPP2SumMD5>
    <dmsv2BaseMoved xmlns="http://schemas.microsoft.com/sharepoint/v3">false</dmsv2BaseMoved>
    <dmsv2BaseIsSensitive xmlns="http://schemas.microsoft.com/sharepoint/v3">true</dmsv2BaseIsSensitive>
    <dmsv2SWPP2IDSWPP2 xmlns="http://schemas.microsoft.com/sharepoint/v3">657383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20631282</dmsv2BaseClientSystemDocumentID>
    <dmsv2BaseModifiedByID xmlns="http://schemas.microsoft.com/sharepoint/v3">11803158</dmsv2BaseModifiedByID>
    <dmsv2BaseCreatedByID xmlns="http://schemas.microsoft.com/sharepoint/v3">11803158</dmsv2BaseCreatedByID>
    <dmsv2SWPP2ObjectDepartment xmlns="http://schemas.microsoft.com/sharepoint/v3">0000000100070002000000010001</dmsv2SWPP2ObjectDepartment>
    <dmsv2SWPP2ObjectName xmlns="http://schemas.microsoft.com/sharepoint/v3">Wniosek</dmsv2SWPP2ObjectName>
    <_dlc_DocId xmlns="a19cb1c7-c5c7-46d4-85ae-d83685407bba">ZKQJDXMXURTQ-1645358399-7878</_dlc_DocId>
    <_dlc_DocIdUrl xmlns="a19cb1c7-c5c7-46d4-85ae-d83685407bba">
      <Url>https://swpp2.dms.gkpge.pl/sites/31/_layouts/15/DocIdRedir.aspx?ID=ZKQJDXMXURTQ-1645358399-7878</Url>
      <Description>ZKQJDXMXURTQ-1645358399-7878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6A111-27AA-4BB5-AF26-B7ED83658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286F90-8028-4943-8BC7-543D20006B31}">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4456B8A-4CBA-47A6-964E-5CF2A7D0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869</Words>
  <Characters>5217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POST/DYS/OLD/GZ/02894/2024</dc:subject>
  <dc:creator>Kurpiewska Katarzyna [PGE S.A.]</dc:creator>
  <cp:keywords/>
  <dc:description/>
  <cp:lastModifiedBy>Jarosz Klaudia [PGE Dystr. O.Łódź]</cp:lastModifiedBy>
  <cp:revision>36</cp:revision>
  <cp:lastPrinted>2021-02-26T13:14:00Z</cp:lastPrinted>
  <dcterms:created xsi:type="dcterms:W3CDTF">2023-03-15T09:19:00Z</dcterms:created>
  <dcterms:modified xsi:type="dcterms:W3CDTF">2024-10-03T09:02:00Z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7e920dda-4f25-45b6-9cd3-8c36699b1467</vt:lpwstr>
  </property>
  <property fmtid="{D5CDD505-2E9C-101B-9397-08002B2CF9AE}" pid="4" name="dmsv2BaseFileName">
    <vt:lpwstr>PROC_PN_OPZ zał. 1.docx</vt:lpwstr>
  </property>
  <property fmtid="{D5CDD505-2E9C-101B-9397-08002B2CF9AE}" pid="5" name="dmsv2BaseDisplayName">
    <vt:lpwstr>PROC_PN_OPZ zał. 1</vt:lpwstr>
  </property>
  <property fmtid="{D5CDD505-2E9C-101B-9397-08002B2CF9AE}" pid="6" name="dmsv2SWPP2ObjectNumber">
    <vt:lpwstr/>
  </property>
  <property fmtid="{D5CDD505-2E9C-101B-9397-08002B2CF9AE}" pid="7" name="dmsv2SWPP2SumMD5">
    <vt:lpwstr>2cf758b2da852efcd39265480df5e302</vt:lpwstr>
  </property>
  <property fmtid="{D5CDD505-2E9C-101B-9397-08002B2CF9AE}" pid="8" name="dmsv2BaseMoved">
    <vt:lpwstr>0</vt:lpwstr>
  </property>
  <property fmtid="{D5CDD505-2E9C-101B-9397-08002B2CF9AE}" pid="9" name="dmsv2BaseIsSensitive">
    <vt:lpwstr>1</vt:lpwstr>
  </property>
  <property fmtid="{D5CDD505-2E9C-101B-9397-08002B2CF9AE}" pid="10" name="dmsv2SWPP2IDSWPP2">
    <vt:lpwstr>478603</vt:lpwstr>
  </property>
  <property fmtid="{D5CDD505-2E9C-101B-9397-08002B2CF9AE}" pid="11" name="dmsv2SWPP2MimeType">
    <vt:lpwstr>application/vnd.openxmlformats-officedocument.wordprocessingml.document</vt:lpwstr>
  </property>
  <property fmtid="{D5CDD505-2E9C-101B-9397-08002B2CF9AE}" pid="12" name="dmsv2SWPP2SubObjectName">
    <vt:lpwstr>Dokumenty</vt:lpwstr>
  </property>
  <property fmtid="{D5CDD505-2E9C-101B-9397-08002B2CF9AE}" pid="13" name="dmsv2BaseMarkedAsDeleted">
    <vt:lpwstr>0</vt:lpwstr>
  </property>
  <property fmtid="{D5CDD505-2E9C-101B-9397-08002B2CF9AE}" pid="14" name="dmsv2BaseClientSystemCode">
    <vt:lpwstr>SWPP2</vt:lpwstr>
  </property>
  <property fmtid="{D5CDD505-2E9C-101B-9397-08002B2CF9AE}" pid="15" name="dmsv2BaseClientSystemDocumentID">
    <vt:lpwstr>10802830</vt:lpwstr>
  </property>
  <property fmtid="{D5CDD505-2E9C-101B-9397-08002B2CF9AE}" pid="16" name="dmsv2BaseModifiedByID">
    <vt:lpwstr>11803158</vt:lpwstr>
  </property>
  <property fmtid="{D5CDD505-2E9C-101B-9397-08002B2CF9AE}" pid="17" name="dmsv2BaseCreatedByID">
    <vt:lpwstr>11803158</vt:lpwstr>
  </property>
  <property fmtid="{D5CDD505-2E9C-101B-9397-08002B2CF9AE}" pid="18" name="dmsv2SWPP2ObjectDepartment">
    <vt:lpwstr>0000000100070002000000010001</vt:lpwstr>
  </property>
  <property fmtid="{D5CDD505-2E9C-101B-9397-08002B2CF9AE}" pid="19" name="dmsv2SWPP2ObjectName">
    <vt:lpwstr>Wniosek</vt:lpwstr>
  </property>
  <property fmtid="{D5CDD505-2E9C-101B-9397-08002B2CF9AE}" pid="20" name="_dlc_DocId">
    <vt:lpwstr>HDQPK4HCN5JN-1275000055-6518</vt:lpwstr>
  </property>
  <property fmtid="{D5CDD505-2E9C-101B-9397-08002B2CF9AE}" pid="21" name="_dlc_DocIdUrl">
    <vt:lpwstr>https://swpp2.dms.gkpge.pl/sites/10/_layouts/15/DocIdRedir.aspx?ID=HDQPK4HCN5JN-1275000055-6518, HDQPK4HCN5JN-1275000055-6518</vt:lpwstr>
  </property>
</Properties>
</file>