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2FA252D5" w14:textId="505BF06C" w:rsidR="00EE2B69" w:rsidRPr="004B4556" w:rsidRDefault="00EE2B69" w:rsidP="00B941D4">
      <w:pPr>
        <w:pStyle w:val="Tekstpodstawowy"/>
        <w:spacing w:line="24" w:lineRule="atLeast"/>
        <w:ind w:left="567"/>
        <w:outlineLvl w:val="0"/>
        <w:rPr>
          <w:rFonts w:asciiTheme="minorHAnsi" w:hAnsiTheme="minorHAnsi" w:cstheme="minorHAnsi"/>
          <w:sz w:val="20"/>
        </w:rPr>
      </w:pPr>
      <w:r w:rsidRPr="007F4D3D">
        <w:rPr>
          <w:rFonts w:asciiTheme="minorHAnsi" w:hAnsiTheme="minorHAnsi" w:cstheme="minorHAnsi"/>
          <w:b/>
          <w:sz w:val="20"/>
        </w:rPr>
        <w:t xml:space="preserve">Uwaga: Dokumenty składające się na ofertę wymienione w pkt 3.1. powyżej nie podlegają uzupełnieniu </w:t>
      </w: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B941D4"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w:t>
      </w:r>
      <w:r w:rsidRPr="00B941D4">
        <w:rPr>
          <w:rFonts w:asciiTheme="minorHAnsi" w:hAnsiTheme="minorHAnsi" w:cstheme="minorHAnsi"/>
          <w:sz w:val="20"/>
        </w:rPr>
        <w:t>pełnomocnika.</w:t>
      </w:r>
    </w:p>
    <w:p w14:paraId="232C8349" w14:textId="77777777" w:rsidR="00EE2B69" w:rsidRPr="00B941D4"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u w:val="single"/>
        </w:rPr>
      </w:pPr>
      <w:r w:rsidRPr="00B941D4">
        <w:rPr>
          <w:rFonts w:asciiTheme="minorHAnsi" w:hAnsiTheme="minorHAnsi" w:cstheme="minorHAnsi"/>
          <w:sz w:val="20"/>
          <w:u w:val="single"/>
        </w:rPr>
        <w:t xml:space="preserve">Potwierdzenie wniesienia wadium dołączone do oferty </w:t>
      </w:r>
      <w:r w:rsidRPr="00B941D4">
        <w:rPr>
          <w:rFonts w:asciiTheme="minorHAnsi" w:eastAsia="Calibri" w:hAnsiTheme="minorHAnsi" w:cstheme="minorHAnsi"/>
          <w:sz w:val="20"/>
          <w:u w:val="single"/>
        </w:rPr>
        <w:t>powyżej.</w:t>
      </w:r>
    </w:p>
    <w:p w14:paraId="2EECA00F" w14:textId="29451F70"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B941D4">
        <w:rPr>
          <w:rFonts w:asciiTheme="minorHAnsi" w:hAnsiTheme="minorHAnsi" w:cstheme="minorHAnsi"/>
          <w:sz w:val="20"/>
        </w:rPr>
        <w:t xml:space="preserve">, </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lub w formie skanu dokumentu podpisanego własnoręcznie. Dokument wskazany w pkt 3.3. i 3.6. (pełnomocnictwa</w:t>
      </w:r>
      <w:r w:rsidRPr="00B941D4">
        <w:rPr>
          <w:rFonts w:asciiTheme="minorHAnsi" w:hAnsiTheme="minorHAnsi" w:cstheme="minorHAnsi"/>
          <w:sz w:val="20"/>
        </w:rPr>
        <w:t>)</w:t>
      </w:r>
      <w:r w:rsidRPr="000F42C7">
        <w:rPr>
          <w:rFonts w:asciiTheme="minorHAnsi" w:hAnsiTheme="minorHAnsi" w:cstheme="minorHAnsi"/>
          <w:sz w:val="20"/>
        </w:rPr>
        <w:t xml:space="preserve">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0FC8401D"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B941D4">
        <w:rPr>
          <w:rFonts w:asciiTheme="minorHAnsi" w:hAnsiTheme="minorHAnsi" w:cstheme="minorHAnsi"/>
          <w:sz w:val="20"/>
        </w:rPr>
        <w:t xml:space="preserve">, 2.8.,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w:t>
      </w:r>
      <w:bookmarkStart w:id="2" w:name="_GoBack"/>
      <w:bookmarkEnd w:id="2"/>
      <w:r w:rsidRPr="00F352A5">
        <w:rPr>
          <w:rFonts w:asciiTheme="minorHAnsi" w:hAnsiTheme="minorHAnsi" w:cstheme="minorHAnsi"/>
          <w:sz w:val="20"/>
        </w:rPr>
        <w:t xml:space="preserve">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6DC8D8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941D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941D4">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53417A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941D4">
          <w:rPr>
            <w:rFonts w:asciiTheme="minorHAnsi" w:hAnsiTheme="minorHAnsi" w:cstheme="minorHAnsi"/>
            <w:sz w:val="18"/>
            <w:szCs w:val="18"/>
          </w:rPr>
          <w:t>POST/DYS/OLD/GZ/02893/2024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32845F51" w:rsidR="006A25A9" w:rsidRDefault="006A25A9" w:rsidP="006A25A9">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B941D4" w:rsidRPr="00B941D4">
          <w:rPr>
            <w:rFonts w:asciiTheme="minorHAnsi" w:hAnsiTheme="minorHAnsi" w:cstheme="minorHAnsi"/>
            <w:sz w:val="18"/>
            <w:szCs w:val="18"/>
          </w:rPr>
          <w:t>POST/DYS/OLD/GZ/02893/2024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1D4"/>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 (9).docx</dmsv2BaseFileName>
    <dmsv2BaseDisplayName xmlns="http://schemas.microsoft.com/sharepoint/v3">Załącznik nr 2 do SWZ - Warunki udziału w postepowaniu SUKCESYWNE (9)</dmsv2BaseDisplayName>
    <dmsv2SWPP2ObjectNumber xmlns="http://schemas.microsoft.com/sharepoint/v3">POST/DYS/OLD/GZ/02893/2024                        </dmsv2SWPP2ObjectNumber>
    <dmsv2SWPP2SumMD5 xmlns="http://schemas.microsoft.com/sharepoint/v3">20eac87aa8327e5d891e2559a549b1c3</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20693335</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ZKQJDXMXURTQ-1688516315-106</_dlc_DocId>
    <_dlc_DocIdUrl xmlns="a19cb1c7-c5c7-46d4-85ae-d83685407bba">
      <Url>https://swpp2.dms.gkpge.pl/sites/31/_layouts/15/DocIdRedir.aspx?ID=ZKQJDXMXURTQ-1688516315-106</Url>
      <Description>ZKQJDXMXURTQ-1688516315-106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DACEB-7ACB-484C-ACB6-ADF59D1D0AE6}"/>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1F4DA62-D8A1-418E-8127-16E47C483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3658</Words>
  <Characters>21949</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POST/DYS/OLD/GZ/02893/2024</dc:subject>
  <dc:creator>Kurpiewska Katarzyna [PGE S.A.]</dc:creator>
  <cp:lastModifiedBy>Goc-Moszyńska Magdalena [PGE Dystr. O.Łódź]</cp:lastModifiedBy>
  <cp:revision>24</cp:revision>
  <cp:lastPrinted>2021-08-10T08:10:00Z</cp:lastPrinted>
  <dcterms:created xsi:type="dcterms:W3CDTF">2022-04-28T07:16:00Z</dcterms:created>
  <dcterms:modified xsi:type="dcterms:W3CDTF">2024-10-03T08:18:00Z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b90fa996-f793-4ad2-825c-f3c7d219a09f</vt:lpwstr>
  </property>
</Properties>
</file>