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26864" w14:textId="77777777" w:rsidR="006653FC" w:rsidRPr="001F1A8E" w:rsidRDefault="006653FC" w:rsidP="006653FC">
      <w:pPr>
        <w:rPr>
          <w:rStyle w:val="Pogrubienie"/>
          <w:rFonts w:asciiTheme="minorHAnsi" w:eastAsiaTheme="majorEastAsia" w:hAnsiTheme="minorHAnsi" w:cstheme="minorHAnsi"/>
          <w:color w:val="000000"/>
          <w:szCs w:val="22"/>
          <w:shd w:val="clear" w:color="auto" w:fill="FDFDFD"/>
        </w:rPr>
      </w:pPr>
      <w:bookmarkStart w:id="0" w:name="_Toc516738908"/>
      <w:bookmarkStart w:id="1" w:name="_Toc18928752"/>
      <w:r w:rsidRPr="001F1A8E">
        <w:rPr>
          <w:rStyle w:val="Pogrubienie"/>
          <w:rFonts w:asciiTheme="minorHAnsi" w:hAnsiTheme="minorHAnsi" w:cstheme="minorHAnsi"/>
          <w:color w:val="000000"/>
          <w:szCs w:val="22"/>
          <w:shd w:val="clear" w:color="auto" w:fill="FDFDFD"/>
        </w:rPr>
        <w:t>POST/DYS/OLD/GZ/02891/2024</w:t>
      </w:r>
    </w:p>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419F28D1" w:rsidR="006376AA" w:rsidRDefault="00C431AC" w:rsidP="002F19C6">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27A1EA76" w14:textId="1D6074BA" w:rsidR="00A473BE" w:rsidRDefault="005A7035" w:rsidP="00857734">
      <w:pPr>
        <w:pStyle w:val="Akapitzlist"/>
        <w:numPr>
          <w:ilvl w:val="1"/>
          <w:numId w:val="2"/>
        </w:numPr>
        <w:spacing w:before="120" w:line="276" w:lineRule="auto"/>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F19C6" w:rsidRPr="002F19C6">
        <w:rPr>
          <w:rFonts w:asciiTheme="minorHAnsi" w:hAnsiTheme="minorHAnsi" w:cstheme="minorHAnsi"/>
          <w:sz w:val="20"/>
        </w:rPr>
        <w:t>na terenie</w:t>
      </w:r>
      <w:r w:rsidR="002F19C6">
        <w:rPr>
          <w:rFonts w:asciiTheme="minorHAnsi" w:hAnsiTheme="minorHAnsi" w:cstheme="minorHAnsi"/>
          <w:sz w:val="20"/>
        </w:rPr>
        <w:t xml:space="preserve"> działania Oddziału Łódź </w:t>
      </w:r>
      <w:r w:rsidR="0003271A">
        <w:rPr>
          <w:rFonts w:asciiTheme="minorHAnsi" w:hAnsiTheme="minorHAnsi" w:cstheme="minorHAnsi"/>
          <w:sz w:val="20"/>
        </w:rPr>
        <w:t>RE Łódź, RE Zgierz-Pabianice</w:t>
      </w:r>
      <w:r w:rsidR="002F19C6">
        <w:rPr>
          <w:rFonts w:asciiTheme="minorHAnsi" w:hAnsiTheme="minorHAnsi" w:cstheme="minorHAnsi"/>
          <w:sz w:val="20"/>
        </w:rPr>
        <w:t>:</w:t>
      </w:r>
    </w:p>
    <w:p w14:paraId="6E31A525" w14:textId="1C3DF36D" w:rsidR="00645DA6" w:rsidRPr="0003271A" w:rsidRDefault="008F401D" w:rsidP="0003271A">
      <w:pPr>
        <w:pStyle w:val="Akapitzlist"/>
        <w:rPr>
          <w:rFonts w:asciiTheme="minorHAnsi" w:hAnsiTheme="minorHAnsi" w:cstheme="minorHAnsi"/>
          <w:b/>
          <w:sz w:val="20"/>
        </w:rPr>
      </w:pPr>
      <w:r w:rsidRPr="008F401D">
        <w:rPr>
          <w:rFonts w:asciiTheme="minorHAnsi" w:hAnsiTheme="minorHAnsi" w:cstheme="minorHAnsi"/>
          <w:b/>
          <w:sz w:val="20"/>
        </w:rPr>
        <w:t>„</w:t>
      </w:r>
      <w:r w:rsidR="00D742A3" w:rsidRPr="00D742A3">
        <w:rPr>
          <w:rFonts w:asciiTheme="minorHAnsi" w:hAnsiTheme="minorHAnsi" w:cstheme="minorHAnsi"/>
          <w:b/>
          <w:sz w:val="20"/>
        </w:rPr>
        <w:t>Przystosowanie konstrukcji i przewodów do pracy w temperaturze +80</w:t>
      </w:r>
      <w:r w:rsidR="00D742A3" w:rsidRPr="00A719DD">
        <w:rPr>
          <w:rFonts w:cs="Arial"/>
          <w:b/>
          <w:sz w:val="24"/>
          <w:szCs w:val="24"/>
          <w:vertAlign w:val="superscript"/>
        </w:rPr>
        <w:t>o</w:t>
      </w:r>
      <w:r w:rsidR="00D742A3" w:rsidRPr="00D742A3">
        <w:rPr>
          <w:rFonts w:asciiTheme="minorHAnsi" w:hAnsiTheme="minorHAnsi" w:cstheme="minorHAnsi"/>
          <w:b/>
          <w:sz w:val="20"/>
        </w:rPr>
        <w:t>C, wymiany izolacji oraz wymiany przewodu odgromowego na OPGW linii napowietrznej 110kV GPZ Pabianice – RPZ Ruda, na odcinku jednotorowym od GPZ Pabianice do słupa nr 23</w:t>
      </w:r>
      <w:r w:rsidRPr="0003271A">
        <w:rPr>
          <w:rFonts w:asciiTheme="minorHAnsi" w:hAnsiTheme="minorHAnsi" w:cstheme="minorHAnsi"/>
          <w:b/>
          <w:sz w:val="20"/>
        </w:rPr>
        <w:t>”</w:t>
      </w:r>
    </w:p>
    <w:p w14:paraId="372444BA" w14:textId="1502E2F3" w:rsidR="005A7035" w:rsidRPr="00295838" w:rsidRDefault="005A7035" w:rsidP="00645DA6">
      <w:pPr>
        <w:pStyle w:val="Akapitzlist"/>
        <w:numPr>
          <w:ilvl w:val="1"/>
          <w:numId w:val="2"/>
        </w:numPr>
        <w:rPr>
          <w:rFonts w:asciiTheme="minorHAnsi" w:hAnsiTheme="minorHAnsi" w:cstheme="minorHAnsi"/>
          <w:sz w:val="20"/>
        </w:rPr>
      </w:pPr>
      <w:r w:rsidRPr="00295838">
        <w:rPr>
          <w:rFonts w:asciiTheme="minorHAnsi" w:hAnsiTheme="minorHAnsi" w:cstheme="minorHAnsi"/>
          <w:sz w:val="20"/>
        </w:rPr>
        <w:t xml:space="preserve">Zakres rzeczowy </w:t>
      </w:r>
      <w:r w:rsidR="00E34752">
        <w:rPr>
          <w:rFonts w:asciiTheme="minorHAnsi" w:hAnsiTheme="minorHAnsi" w:cstheme="minorHAnsi"/>
          <w:sz w:val="20"/>
        </w:rPr>
        <w:t xml:space="preserve">został ujęty w </w:t>
      </w:r>
      <w:r w:rsidR="00865A30">
        <w:rPr>
          <w:rFonts w:asciiTheme="minorHAnsi" w:hAnsiTheme="minorHAnsi" w:cstheme="minorHAnsi"/>
          <w:sz w:val="20"/>
        </w:rPr>
        <w:t>specyfikacji te</w:t>
      </w:r>
      <w:r w:rsidR="00BA332C">
        <w:rPr>
          <w:rFonts w:asciiTheme="minorHAnsi" w:hAnsiTheme="minorHAnsi" w:cstheme="minorHAnsi"/>
          <w:sz w:val="20"/>
        </w:rPr>
        <w:t xml:space="preserve">chnicznej załączniki 1.7, </w:t>
      </w:r>
      <w:r w:rsidR="00C161BF">
        <w:rPr>
          <w:rFonts w:asciiTheme="minorHAnsi" w:hAnsiTheme="minorHAnsi" w:cstheme="minorHAnsi"/>
          <w:sz w:val="20"/>
        </w:rPr>
        <w:t>1</w:t>
      </w:r>
      <w:r w:rsidR="00BA332C">
        <w:rPr>
          <w:rFonts w:asciiTheme="minorHAnsi" w:hAnsiTheme="minorHAnsi" w:cstheme="minorHAnsi"/>
          <w:sz w:val="20"/>
        </w:rPr>
        <w:t>.8</w:t>
      </w:r>
      <w:r w:rsidRPr="00295838">
        <w:rPr>
          <w:rFonts w:asciiTheme="minorHAnsi" w:hAnsiTheme="minorHAnsi" w:cstheme="minorHAnsi"/>
          <w:sz w:val="20"/>
        </w:rPr>
        <w:t>.</w:t>
      </w:r>
    </w:p>
    <w:p w14:paraId="056D6B9D" w14:textId="772B3B9B"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8887CBC" w14:textId="77777777" w:rsidR="00C161BF" w:rsidRPr="007F3E1D" w:rsidRDefault="00C161BF" w:rsidP="00C161BF">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Do obowiązków Wykonawcy należy [jeśli dotyczy, wskazać właściwe]:</w:t>
      </w:r>
    </w:p>
    <w:p w14:paraId="37260B51"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Z</w:t>
      </w:r>
      <w:r w:rsidRPr="007F3E1D">
        <w:rPr>
          <w:rFonts w:asciiTheme="minorHAnsi" w:hAnsiTheme="minorHAnsi" w:cstheme="minorHAnsi"/>
          <w:sz w:val="20"/>
          <w:lang w:val="x-none"/>
        </w:rPr>
        <w:t>agospodarowa</w:t>
      </w:r>
      <w:r w:rsidRPr="007F3E1D">
        <w:rPr>
          <w:rFonts w:asciiTheme="minorHAnsi" w:hAnsiTheme="minorHAnsi" w:cstheme="minorHAnsi"/>
          <w:sz w:val="20"/>
        </w:rPr>
        <w:t>nie</w:t>
      </w:r>
      <w:r w:rsidRPr="007F3E1D">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7F3E1D">
        <w:rPr>
          <w:rFonts w:asciiTheme="minorHAnsi" w:hAnsiTheme="minorHAnsi" w:cstheme="minorHAnsi"/>
          <w:sz w:val="20"/>
        </w:rPr>
        <w:t>Sposób zagospodarowania materiałów z rozbiórek należy w uzgodnieniu z Inspektorem Nadzoru odpowiednio udokumentować.</w:t>
      </w:r>
    </w:p>
    <w:p w14:paraId="498D0628"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P</w:t>
      </w:r>
      <w:r w:rsidRPr="007F3E1D">
        <w:rPr>
          <w:rFonts w:asciiTheme="minorHAnsi" w:hAnsiTheme="minorHAnsi" w:cstheme="minorHAnsi"/>
          <w:sz w:val="20"/>
          <w:lang w:val="x-none"/>
        </w:rPr>
        <w:t>rawidłowa, zgodn</w:t>
      </w:r>
      <w:r w:rsidRPr="007F3E1D">
        <w:rPr>
          <w:rFonts w:asciiTheme="minorHAnsi" w:hAnsiTheme="minorHAnsi" w:cstheme="minorHAnsi"/>
          <w:sz w:val="20"/>
        </w:rPr>
        <w:t>a</w:t>
      </w:r>
      <w:r w:rsidRPr="007F3E1D">
        <w:rPr>
          <w:rFonts w:asciiTheme="minorHAnsi" w:hAnsiTheme="minorHAnsi" w:cstheme="minorHAnsi"/>
          <w:sz w:val="20"/>
          <w:lang w:val="x-none"/>
        </w:rPr>
        <w:t xml:space="preserve"> z obowiązującymi przepisami</w:t>
      </w:r>
      <w:r w:rsidRPr="007F3E1D">
        <w:rPr>
          <w:rFonts w:asciiTheme="minorHAnsi" w:hAnsiTheme="minorHAnsi" w:cstheme="minorHAnsi"/>
          <w:sz w:val="20"/>
        </w:rPr>
        <w:t>,</w:t>
      </w:r>
      <w:r w:rsidRPr="007F3E1D">
        <w:rPr>
          <w:rFonts w:asciiTheme="minorHAnsi" w:hAnsiTheme="minorHAnsi" w:cstheme="minorHAnsi"/>
          <w:sz w:val="20"/>
          <w:lang w:val="x-none"/>
        </w:rPr>
        <w:t xml:space="preserve"> utylizacj</w:t>
      </w:r>
      <w:r w:rsidRPr="007F3E1D">
        <w:rPr>
          <w:rFonts w:asciiTheme="minorHAnsi" w:hAnsiTheme="minorHAnsi" w:cstheme="minorHAnsi"/>
          <w:sz w:val="20"/>
        </w:rPr>
        <w:t>a</w:t>
      </w:r>
      <w:r w:rsidRPr="007F3E1D">
        <w:rPr>
          <w:rFonts w:asciiTheme="minorHAnsi" w:hAnsiTheme="minorHAnsi" w:cstheme="minorHAnsi"/>
          <w:sz w:val="20"/>
          <w:lang w:val="x-none"/>
        </w:rPr>
        <w:t xml:space="preserve"> materiałów z rozbiórki.</w:t>
      </w:r>
    </w:p>
    <w:p w14:paraId="4231FD4E"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E</w:t>
      </w:r>
      <w:r w:rsidRPr="007F3E1D">
        <w:rPr>
          <w:rFonts w:asciiTheme="minorHAnsi" w:hAnsiTheme="minorHAnsi" w:cstheme="minorHAnsi"/>
          <w:sz w:val="20"/>
          <w:lang w:val="x-none"/>
        </w:rPr>
        <w:t>widencjonowani</w:t>
      </w:r>
      <w:r w:rsidRPr="007F3E1D">
        <w:rPr>
          <w:rFonts w:asciiTheme="minorHAnsi" w:hAnsiTheme="minorHAnsi" w:cstheme="minorHAnsi"/>
          <w:sz w:val="20"/>
        </w:rPr>
        <w:t>e</w:t>
      </w:r>
      <w:r w:rsidRPr="007F3E1D">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2CF6BD6"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O</w:t>
      </w:r>
      <w:r w:rsidRPr="007F3E1D">
        <w:rPr>
          <w:rFonts w:asciiTheme="minorHAnsi" w:hAnsiTheme="minorHAnsi" w:cstheme="minorHAnsi"/>
          <w:sz w:val="20"/>
          <w:lang w:val="x-none"/>
        </w:rPr>
        <w:t>dpowiedzialność za wszelkie roszczenia rzeczowe i finansowe osób trzecich związane z</w:t>
      </w:r>
      <w:r w:rsidRPr="007F3E1D">
        <w:rPr>
          <w:rFonts w:asciiTheme="minorHAnsi" w:hAnsiTheme="minorHAnsi" w:cstheme="minorHAnsi"/>
          <w:sz w:val="20"/>
        </w:rPr>
        <w:t> prowadzonymi robotami,</w:t>
      </w:r>
      <w:r w:rsidRPr="007F3E1D">
        <w:rPr>
          <w:rFonts w:asciiTheme="minorHAnsi" w:hAnsiTheme="minorHAnsi" w:cstheme="minorHAnsi"/>
          <w:sz w:val="20"/>
          <w:lang w:val="x-none"/>
        </w:rPr>
        <w:t xml:space="preserve"> niewłaściwym zagospodarowaniem, składowaniem lub utylizacją odpadów i materiałów uzyskanych z rozbiórki</w:t>
      </w:r>
      <w:r w:rsidRPr="007F3E1D">
        <w:rPr>
          <w:rFonts w:asciiTheme="minorHAnsi" w:hAnsiTheme="minorHAnsi" w:cstheme="minorHAnsi"/>
          <w:sz w:val="20"/>
        </w:rPr>
        <w:t>. – proszę Inicjatora o zaznaczenie właściwych pkt.</w:t>
      </w:r>
    </w:p>
    <w:p w14:paraId="3A68A3B2" w14:textId="77777777" w:rsidR="00C161BF" w:rsidRPr="007F3E1D" w:rsidRDefault="00C161BF" w:rsidP="00C161BF">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Termin wykonania robót budowlanych może ulec przesunięciu tylko w przypadkach określonych w Umowie.</w:t>
      </w:r>
    </w:p>
    <w:p w14:paraId="5B5CAAEB" w14:textId="77777777" w:rsidR="00C161BF" w:rsidRPr="007F3E1D" w:rsidRDefault="00C161BF" w:rsidP="00C161BF">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Maksymalny czas wyłączeń odbiorców dla całej realizacji nie będzie trwał, łącznie w całym okresie wykonywania, dłużej niż:</w:t>
      </w:r>
      <w:r>
        <w:rPr>
          <w:rFonts w:asciiTheme="minorHAnsi" w:hAnsiTheme="minorHAnsi" w:cstheme="minorHAnsi"/>
          <w:sz w:val="20"/>
        </w:rPr>
        <w:t xml:space="preserve"> </w:t>
      </w:r>
      <w:r>
        <w:rPr>
          <w:rFonts w:asciiTheme="minorHAnsi" w:hAnsiTheme="minorHAnsi" w:cstheme="minorHAnsi"/>
          <w:b/>
          <w:sz w:val="20"/>
        </w:rPr>
        <w:t>0</w:t>
      </w:r>
      <w:r w:rsidRPr="00B319D9">
        <w:rPr>
          <w:rFonts w:asciiTheme="minorHAnsi" w:hAnsiTheme="minorHAnsi" w:cstheme="minorHAnsi"/>
          <w:b/>
          <w:sz w:val="20"/>
        </w:rPr>
        <w:t xml:space="preserve"> godzin.</w:t>
      </w:r>
    </w:p>
    <w:p w14:paraId="0D15EF9D" w14:textId="77777777" w:rsidR="00C161BF" w:rsidRPr="009C53AD" w:rsidRDefault="00C161BF" w:rsidP="00C161BF">
      <w:pPr>
        <w:pStyle w:val="Akapitzlist"/>
        <w:numPr>
          <w:ilvl w:val="1"/>
          <w:numId w:val="2"/>
        </w:numPr>
        <w:spacing w:line="276" w:lineRule="auto"/>
        <w:ind w:hanging="436"/>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161BF">
        <w:rPr>
          <w:rFonts w:asciiTheme="minorHAnsi" w:hAnsiTheme="minorHAnsi" w:cstheme="minorHAnsi"/>
          <w:sz w:val="20"/>
        </w:rPr>
        <w:t>Załącznik nr 5 do SWZ</w:t>
      </w:r>
      <w:r w:rsidRPr="00C91669">
        <w:rPr>
          <w:rFonts w:asciiTheme="minorHAnsi" w:hAnsiTheme="minorHAnsi" w:cstheme="minorHAnsi"/>
          <w:sz w:val="20"/>
        </w:rPr>
        <w:t>.</w:t>
      </w:r>
    </w:p>
    <w:p w14:paraId="1D95FF47" w14:textId="77777777" w:rsidR="00C161BF" w:rsidRDefault="00C161BF" w:rsidP="00C161BF">
      <w:pPr>
        <w:pStyle w:val="Akapitzlist"/>
        <w:numPr>
          <w:ilvl w:val="1"/>
          <w:numId w:val="2"/>
        </w:numPr>
        <w:spacing w:line="276" w:lineRule="auto"/>
        <w:ind w:hanging="436"/>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1E6F04D6" w14:textId="77777777" w:rsidR="00C161BF" w:rsidRDefault="00C161BF" w:rsidP="00C161BF">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dokumentacją projektową oraz z planowaną lokalizacją </w:t>
      </w:r>
      <w:r>
        <w:rPr>
          <w:rFonts w:asciiTheme="minorHAnsi" w:hAnsiTheme="minorHAnsi" w:cstheme="minorHAnsi"/>
          <w:sz w:val="20"/>
        </w:rPr>
        <w:t>robót budowlanych</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24194881" w14:textId="77777777" w:rsidR="00C161BF" w:rsidRDefault="00C161BF" w:rsidP="00C161BF">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sidRPr="00C161BF">
        <w:rPr>
          <w:rFonts w:asciiTheme="minorHAnsi" w:hAnsiTheme="minorHAnsi" w:cstheme="minorHAnsi"/>
          <w:sz w:val="20"/>
        </w:rPr>
        <w:t>Załącznik nr 5 do SWZ</w:t>
      </w:r>
      <w:r w:rsidRPr="00C715D7">
        <w:rPr>
          <w:rFonts w:asciiTheme="minorHAnsi" w:hAnsiTheme="minorHAnsi" w:cstheme="minorHAnsi"/>
          <w:sz w:val="20"/>
        </w:rPr>
        <w:t>.</w:t>
      </w:r>
    </w:p>
    <w:p w14:paraId="78FF50A1" w14:textId="578287D8" w:rsidR="00C161BF" w:rsidRDefault="00C161BF" w:rsidP="00C161BF">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r>
        <w:rPr>
          <w:rFonts w:asciiTheme="minorHAnsi" w:hAnsiTheme="minorHAnsi" w:cstheme="minorHAnsi"/>
          <w:sz w:val="20"/>
        </w:rPr>
        <w:t xml:space="preserve"> (p</w:t>
      </w:r>
      <w:r w:rsidRPr="006376AA">
        <w:rPr>
          <w:rFonts w:asciiTheme="minorHAnsi" w:hAnsiTheme="minorHAnsi" w:cstheme="minorHAnsi"/>
          <w:sz w:val="20"/>
        </w:rPr>
        <w:t>rzedmiar robót nie stanowi podstawy do wyceny oferty</w:t>
      </w:r>
      <w:r>
        <w:rPr>
          <w:rFonts w:asciiTheme="minorHAnsi" w:hAnsiTheme="minorHAnsi" w:cstheme="minorHAnsi"/>
          <w:sz w:val="20"/>
        </w:rPr>
        <w:t>)</w:t>
      </w:r>
      <w:r w:rsidRPr="006376AA">
        <w:rPr>
          <w:rFonts w:asciiTheme="minorHAnsi" w:hAnsiTheme="minorHAnsi" w:cstheme="minorHAnsi"/>
          <w:sz w:val="20"/>
        </w:rPr>
        <w:t>.</w:t>
      </w:r>
    </w:p>
    <w:p w14:paraId="21AF6422" w14:textId="62BC09BC" w:rsidR="00602BFB" w:rsidRPr="00EA05B6" w:rsidRDefault="00EA05B6" w:rsidP="00EA05B6">
      <w:pPr>
        <w:pStyle w:val="Akapitzlist"/>
        <w:numPr>
          <w:ilvl w:val="2"/>
          <w:numId w:val="2"/>
        </w:numPr>
        <w:tabs>
          <w:tab w:val="left" w:pos="851"/>
        </w:tabs>
        <w:spacing w:before="120" w:line="276" w:lineRule="auto"/>
        <w:outlineLvl w:val="0"/>
        <w:rPr>
          <w:rFonts w:asciiTheme="minorHAnsi" w:hAnsiTheme="minorHAnsi" w:cstheme="minorHAnsi"/>
          <w:sz w:val="20"/>
        </w:rPr>
      </w:pPr>
      <w:r w:rsidRPr="00EA05B6">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EA05B6">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bookmarkStart w:id="2" w:name="_GoBack"/>
      <w:bookmarkEnd w:id="2"/>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70331158" w14:textId="790A6BFF" w:rsidR="008D4118" w:rsidRPr="008D4118" w:rsidRDefault="008D4118" w:rsidP="008D4118">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PT – 11 miesięcy od daty podpisania umowy</w:t>
      </w:r>
    </w:p>
    <w:p w14:paraId="1CD66F6C" w14:textId="3B1D5AD9" w:rsidR="00654E4D" w:rsidRDefault="008D4118" w:rsidP="00A348F4">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RBM - 15 miesięcy od daty podpisania umowy</w:t>
      </w:r>
    </w:p>
    <w:p w14:paraId="4F6B770F" w14:textId="77777777" w:rsidR="00A348F4" w:rsidRPr="004B4556" w:rsidRDefault="00A348F4" w:rsidP="00A348F4">
      <w:pPr>
        <w:pStyle w:val="Akapitzlist"/>
        <w:spacing w:before="120" w:line="276" w:lineRule="auto"/>
        <w:ind w:left="284"/>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47455621" w14:textId="4672C324" w:rsidR="00442359" w:rsidRPr="00442359" w:rsidRDefault="00E627A4" w:rsidP="00442359">
      <w:pPr>
        <w:spacing w:before="120" w:line="276" w:lineRule="auto"/>
        <w:ind w:firstLine="284"/>
        <w:outlineLvl w:val="0"/>
        <w:rPr>
          <w:rFonts w:asciiTheme="minorHAnsi" w:hAnsiTheme="minorHAnsi" w:cstheme="minorHAnsi"/>
          <w:sz w:val="20"/>
        </w:rPr>
      </w:pPr>
      <w:r w:rsidRPr="00E627A4">
        <w:rPr>
          <w:rFonts w:asciiTheme="minorHAnsi" w:hAnsiTheme="minorHAnsi" w:cstheme="minorHAnsi"/>
          <w:sz w:val="20"/>
        </w:rPr>
        <w:t xml:space="preserve">na terenie działania: </w:t>
      </w:r>
      <w:r w:rsidR="0003271A">
        <w:rPr>
          <w:rFonts w:asciiTheme="minorHAnsi" w:hAnsiTheme="minorHAnsi" w:cstheme="minorHAnsi"/>
          <w:sz w:val="20"/>
        </w:rPr>
        <w:t>RE Łódź, RE Zgierz-Pabianice</w:t>
      </w:r>
      <w:r w:rsidR="00857734">
        <w:rPr>
          <w:rFonts w:asciiTheme="minorHAnsi" w:hAnsiTheme="minorHAnsi" w:cstheme="minorHAnsi"/>
          <w:sz w:val="20"/>
        </w:rPr>
        <w:t>.</w:t>
      </w:r>
    </w:p>
    <w:p w14:paraId="654DC312" w14:textId="519AE5B4" w:rsidR="00926866"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14:paraId="016E0035" w14:textId="3C17097A" w:rsidR="00A473BE" w:rsidRPr="004B4556" w:rsidRDefault="00206165" w:rsidP="00A473BE">
      <w:pPr>
        <w:spacing w:before="120" w:line="276" w:lineRule="auto"/>
        <w:ind w:firstLine="284"/>
        <w:outlineLvl w:val="0"/>
        <w:rPr>
          <w:rFonts w:asciiTheme="minorHAnsi" w:hAnsiTheme="minorHAnsi" w:cstheme="minorHAnsi"/>
          <w:sz w:val="20"/>
        </w:rPr>
      </w:pPr>
      <w:r>
        <w:rPr>
          <w:rFonts w:asciiTheme="minorHAnsi" w:hAnsiTheme="minorHAnsi" w:cstheme="minorHAnsi"/>
          <w:sz w:val="20"/>
        </w:rPr>
        <w:t>Brak</w:t>
      </w: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50A4382A" w14:textId="43997042" w:rsidR="00EA2F59" w:rsidRDefault="00CE3822" w:rsidP="00743B42">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udzieli Zamawiającemu rękojmi i </w:t>
      </w:r>
      <w:r w:rsidR="00E627A4">
        <w:rPr>
          <w:rFonts w:asciiTheme="minorHAnsi" w:hAnsiTheme="minorHAnsi" w:cstheme="minorHAnsi"/>
          <w:sz w:val="20"/>
        </w:rPr>
        <w:t>60</w:t>
      </w:r>
      <w:r w:rsidRPr="00CE3822">
        <w:rPr>
          <w:rFonts w:asciiTheme="minorHAnsi" w:hAnsiTheme="minorHAnsi" w:cstheme="minorHAnsi"/>
          <w:sz w:val="20"/>
        </w:rPr>
        <w:t xml:space="preserve"> miesięcznej gwarancji na wykonane zamówienie wraz z zamontowanymi urządzeniami, licząc od </w:t>
      </w:r>
      <w:r w:rsidR="00976C90">
        <w:rPr>
          <w:rFonts w:asciiTheme="minorHAnsi" w:hAnsiTheme="minorHAnsi" w:cstheme="minorHAnsi"/>
          <w:sz w:val="20"/>
        </w:rPr>
        <w:t>dnia odbioru końcowego bez uwag.</w:t>
      </w:r>
    </w:p>
    <w:p w14:paraId="70745CCE" w14:textId="77777777" w:rsidR="00743B42" w:rsidRPr="00743B42" w:rsidRDefault="00743B42" w:rsidP="00743B42">
      <w:pPr>
        <w:pStyle w:val="Akapitzlist"/>
        <w:spacing w:before="120" w:line="276" w:lineRule="auto"/>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4E311F6" w14:textId="1894501F" w:rsidR="00435B18" w:rsidRPr="004B4556" w:rsidRDefault="005712F0" w:rsidP="00E627A4">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03BCA798" w:rsidR="005712F0" w:rsidRPr="004B4556"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r w:rsidR="00925405">
        <w:rPr>
          <w:rFonts w:asciiTheme="minorHAnsi" w:hAnsiTheme="minorHAnsi" w:cstheme="minorHAnsi"/>
          <w:sz w:val="20"/>
        </w:rPr>
        <w:t xml:space="preserve"> </w:t>
      </w:r>
    </w:p>
    <w:p w14:paraId="3BA42221" w14:textId="3E31D269" w:rsidR="00DA054A"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 xml:space="preserve">skazane w pkt. </w:t>
      </w:r>
      <w:r w:rsidR="00E627A4">
        <w:rPr>
          <w:rFonts w:asciiTheme="minorHAnsi" w:hAnsiTheme="minorHAnsi" w:cstheme="minorHAnsi"/>
          <w:sz w:val="20"/>
        </w:rPr>
        <w:t>1.2.1.ppkt. b</w:t>
      </w:r>
      <w:r w:rsidR="00BB16F6">
        <w:rPr>
          <w:rFonts w:asciiTheme="minorHAnsi" w:hAnsiTheme="minorHAnsi" w:cstheme="minorHAnsi"/>
          <w:sz w:val="20"/>
        </w:rPr>
        <w:t xml:space="preserve"> oraz pkt. 1.2.2</w:t>
      </w:r>
      <w:r w:rsidRPr="004B4556">
        <w:rPr>
          <w:rFonts w:asciiTheme="minorHAnsi" w:hAnsiTheme="minorHAnsi" w:cstheme="minorHAnsi"/>
          <w:sz w:val="20"/>
        </w:rPr>
        <w:t xml:space="preserve"> </w:t>
      </w:r>
      <w:r w:rsidR="00700206" w:rsidRPr="004B4556">
        <w:rPr>
          <w:rFonts w:asciiTheme="minorHAnsi" w:hAnsiTheme="minorHAnsi" w:cstheme="minorHAnsi"/>
          <w:b/>
          <w:sz w:val="20"/>
        </w:rPr>
        <w:t>Załącznika nr 2 do S</w:t>
      </w:r>
      <w:r w:rsidRPr="004B4556">
        <w:rPr>
          <w:rFonts w:asciiTheme="minorHAnsi" w:hAnsiTheme="minorHAnsi" w:cstheme="minorHAnsi"/>
          <w:b/>
          <w:sz w:val="20"/>
        </w:rPr>
        <w:t>WZ</w:t>
      </w:r>
      <w:r w:rsidRPr="002E38BB">
        <w:rPr>
          <w:rFonts w:asciiTheme="minorHAnsi" w:hAnsiTheme="minorHAnsi" w:cstheme="minorHAnsi"/>
          <w:sz w:val="20"/>
        </w:rPr>
        <w:t>.</w:t>
      </w:r>
      <w:r w:rsidR="00E627A4">
        <w:rPr>
          <w:rFonts w:asciiTheme="minorHAnsi" w:hAnsiTheme="minorHAnsi" w:cstheme="minorHAnsi"/>
          <w:sz w:val="20"/>
        </w:rPr>
        <w:t xml:space="preserve"> </w:t>
      </w:r>
    </w:p>
    <w:p w14:paraId="02E5A92D" w14:textId="44397FC1" w:rsidR="00DA054A" w:rsidRDefault="00DA054A" w:rsidP="00DA054A"/>
    <w:p w14:paraId="0E6073C7" w14:textId="07F86B7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r w:rsidR="006C7970" w:rsidRPr="00E9142F">
        <w:rPr>
          <w:rFonts w:asciiTheme="minorHAnsi" w:hAnsiTheme="minorHAnsi" w:cstheme="minorHAnsi"/>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78B2EA17"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 xml:space="preserve">Zawartość wniosku o nabycie gruntu pod projektowaną </w:t>
      </w:r>
      <w:r w:rsidR="00206165">
        <w:rPr>
          <w:rFonts w:asciiTheme="minorHAnsi" w:hAnsiTheme="minorHAnsi" w:cstheme="minorHAnsi"/>
          <w:sz w:val="20"/>
        </w:rPr>
        <w:t>infrastrukturę</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0809645"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6C0F4335" w14:textId="6045BDF3" w:rsidR="00BA332C" w:rsidRDefault="00BA332C" w:rsidP="00BA332C">
      <w:pPr>
        <w:rPr>
          <w:rFonts w:asciiTheme="minorHAnsi" w:hAnsiTheme="minorHAnsi" w:cstheme="minorHAnsi"/>
          <w:sz w:val="20"/>
        </w:rPr>
      </w:pPr>
      <w:r>
        <w:rPr>
          <w:rFonts w:asciiTheme="minorHAnsi" w:hAnsiTheme="minorHAnsi" w:cstheme="minorHAnsi"/>
          <w:sz w:val="20"/>
        </w:rPr>
        <w:t>Załącznik nr 1.7 – Specyfikacja techniczna</w:t>
      </w:r>
    </w:p>
    <w:p w14:paraId="621AF870" w14:textId="17E0B9C8" w:rsidR="005873E7" w:rsidRPr="00BA332C" w:rsidRDefault="00BA332C" w:rsidP="00BA332C">
      <w:pPr>
        <w:rPr>
          <w:rFonts w:asciiTheme="minorHAnsi" w:hAnsiTheme="minorHAnsi" w:cstheme="minorHAnsi"/>
          <w:sz w:val="20"/>
        </w:rPr>
      </w:pPr>
      <w:r>
        <w:rPr>
          <w:rFonts w:asciiTheme="minorHAnsi" w:hAnsiTheme="minorHAnsi" w:cstheme="minorHAnsi"/>
          <w:sz w:val="20"/>
        </w:rPr>
        <w:t xml:space="preserve">Załącznik nr 1.8 – </w:t>
      </w:r>
      <w:r w:rsidRPr="0003271A">
        <w:rPr>
          <w:rFonts w:asciiTheme="minorHAnsi" w:hAnsiTheme="minorHAnsi" w:cstheme="minorHAnsi"/>
          <w:sz w:val="20"/>
        </w:rPr>
        <w:t xml:space="preserve">Analiza techniczno-ekonomiczna </w:t>
      </w:r>
      <w:r w:rsidR="0003271A">
        <w:rPr>
          <w:rFonts w:asciiTheme="minorHAnsi" w:hAnsiTheme="minorHAnsi" w:cstheme="minorHAnsi"/>
          <w:sz w:val="20"/>
        </w:rPr>
        <w:t>pt. „P</w:t>
      </w:r>
      <w:r w:rsidR="0003271A" w:rsidRPr="0003271A">
        <w:rPr>
          <w:rFonts w:asciiTheme="minorHAnsi" w:hAnsiTheme="minorHAnsi" w:cstheme="minorHAnsi"/>
          <w:sz w:val="20"/>
        </w:rPr>
        <w:t>rzystosowanie konstrukcji i przewodów linii napowietrznej 110kV GPZ Pabianice – RPZ Ruda do pracy w temperaturze +80</w:t>
      </w:r>
      <w:r w:rsidR="0003271A" w:rsidRPr="0003271A">
        <w:rPr>
          <w:rFonts w:cs="Arial"/>
          <w:sz w:val="24"/>
          <w:szCs w:val="24"/>
          <w:vertAlign w:val="superscript"/>
        </w:rPr>
        <w:t>o</w:t>
      </w:r>
      <w:r w:rsidR="0003271A" w:rsidRPr="0003271A">
        <w:rPr>
          <w:rFonts w:asciiTheme="minorHAnsi" w:hAnsiTheme="minorHAnsi" w:cstheme="minorHAnsi"/>
          <w:sz w:val="20"/>
        </w:rPr>
        <w:t>C, na odcinku jednotorowym od GPZ Pabianice do słupa nr 23</w:t>
      </w:r>
      <w:r w:rsidR="0003271A">
        <w:rPr>
          <w:rFonts w:asciiTheme="minorHAnsi" w:hAnsiTheme="minorHAnsi" w:cstheme="minorHAnsi"/>
          <w:sz w:val="20"/>
        </w:rPr>
        <w:t>”</w:t>
      </w:r>
      <w:r w:rsidR="00886648">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36E3908A"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 xml:space="preserve">Zawartość wniosku o nabycie gruntu pod projektowaną </w:t>
      </w:r>
      <w:r w:rsidR="00206165">
        <w:rPr>
          <w:rFonts w:asciiTheme="minorHAnsi" w:hAnsiTheme="minorHAnsi" w:cstheme="minorHAnsi"/>
          <w:b/>
          <w:bCs/>
          <w:iCs/>
          <w:sz w:val="20"/>
        </w:rPr>
        <w:t>infrastrukturę</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64DF4333"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 xml:space="preserve">o nabycie gruntu lub ustanowienie odpłatnej służebności przesyłu pod </w:t>
      </w:r>
      <w:r w:rsidR="00206165">
        <w:rPr>
          <w:rFonts w:asciiTheme="minorHAnsi" w:hAnsiTheme="minorHAnsi" w:cstheme="minorHAnsi"/>
          <w:b/>
          <w:sz w:val="20"/>
          <w:u w:val="single"/>
        </w:rPr>
        <w:t>projektowaną infrastrukturę</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3F498" w14:textId="77777777" w:rsidR="007A6BD5" w:rsidRDefault="007A6BD5" w:rsidP="004A302B">
      <w:pPr>
        <w:spacing w:line="240" w:lineRule="auto"/>
      </w:pPr>
      <w:r>
        <w:separator/>
      </w:r>
    </w:p>
  </w:endnote>
  <w:endnote w:type="continuationSeparator" w:id="0">
    <w:p w14:paraId="7D545B05" w14:textId="77777777" w:rsidR="007A6BD5" w:rsidRDefault="007A6BD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51E4CF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A05B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A05B6">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A0EE6" w14:textId="77777777" w:rsidR="007A6BD5" w:rsidRDefault="007A6BD5" w:rsidP="004A302B">
      <w:pPr>
        <w:spacing w:line="240" w:lineRule="auto"/>
      </w:pPr>
      <w:r>
        <w:separator/>
      </w:r>
    </w:p>
  </w:footnote>
  <w:footnote w:type="continuationSeparator" w:id="0">
    <w:p w14:paraId="4B012956" w14:textId="77777777" w:rsidR="007A6BD5" w:rsidRDefault="007A6BD5"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BBA785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Pogrubienie"/>
          <w:rFonts w:asciiTheme="minorHAnsi" w:hAnsiTheme="minorHAnsi" w:cstheme="minorHAnsi"/>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Pogrubienie"/>
        </w:rPr>
      </w:sdtEndPr>
      <w:sdtContent>
        <w:r w:rsidR="006653FC" w:rsidRPr="006653FC">
          <w:rPr>
            <w:rStyle w:val="Pogrubienie"/>
            <w:rFonts w:asciiTheme="minorHAnsi" w:hAnsiTheme="minorHAnsi" w:cstheme="minorHAnsi"/>
            <w:color w:val="000000"/>
            <w:szCs w:val="22"/>
            <w:shd w:val="clear" w:color="auto" w:fill="FDFDFD"/>
          </w:rPr>
          <w:t>POST/DYS/OLD/GZ/02891/2024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71A"/>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85C"/>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165"/>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105"/>
    <w:rsid w:val="00295838"/>
    <w:rsid w:val="002959FE"/>
    <w:rsid w:val="002962DA"/>
    <w:rsid w:val="00297F27"/>
    <w:rsid w:val="002A1D5C"/>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9C6"/>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2DA2"/>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A6CEF"/>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4889"/>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A6"/>
    <w:rsid w:val="0064713F"/>
    <w:rsid w:val="0065074A"/>
    <w:rsid w:val="00650D35"/>
    <w:rsid w:val="00651CC4"/>
    <w:rsid w:val="006527F9"/>
    <w:rsid w:val="006534F2"/>
    <w:rsid w:val="006536DD"/>
    <w:rsid w:val="006537DA"/>
    <w:rsid w:val="006540CC"/>
    <w:rsid w:val="00654E4D"/>
    <w:rsid w:val="0065547D"/>
    <w:rsid w:val="00656B5A"/>
    <w:rsid w:val="00656E25"/>
    <w:rsid w:val="00657CE0"/>
    <w:rsid w:val="006600DF"/>
    <w:rsid w:val="006607AF"/>
    <w:rsid w:val="006619F7"/>
    <w:rsid w:val="0066308D"/>
    <w:rsid w:val="00663728"/>
    <w:rsid w:val="006653FC"/>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B42"/>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4C64"/>
    <w:rsid w:val="00795EC8"/>
    <w:rsid w:val="007969CF"/>
    <w:rsid w:val="0079738C"/>
    <w:rsid w:val="007A1170"/>
    <w:rsid w:val="007A21D1"/>
    <w:rsid w:val="007A2292"/>
    <w:rsid w:val="007A4D2D"/>
    <w:rsid w:val="007A5A0C"/>
    <w:rsid w:val="007A6B8F"/>
    <w:rsid w:val="007A6BD5"/>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313"/>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734"/>
    <w:rsid w:val="00857C86"/>
    <w:rsid w:val="0086173D"/>
    <w:rsid w:val="00862D0A"/>
    <w:rsid w:val="00865A30"/>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A7A7F"/>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4118"/>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01D"/>
    <w:rsid w:val="008F4401"/>
    <w:rsid w:val="008F5F40"/>
    <w:rsid w:val="008F657F"/>
    <w:rsid w:val="008F6C61"/>
    <w:rsid w:val="00900B32"/>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446"/>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0E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8F4"/>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4DE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32C"/>
    <w:rsid w:val="00BA3B10"/>
    <w:rsid w:val="00BA4F3A"/>
    <w:rsid w:val="00BA5A5C"/>
    <w:rsid w:val="00BA5E4E"/>
    <w:rsid w:val="00BA6FF1"/>
    <w:rsid w:val="00BB0B40"/>
    <w:rsid w:val="00BB16F6"/>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1BF"/>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7B8"/>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2A3"/>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0ED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4BE"/>
    <w:rsid w:val="00E54BCD"/>
    <w:rsid w:val="00E55254"/>
    <w:rsid w:val="00E559F6"/>
    <w:rsid w:val="00E563DF"/>
    <w:rsid w:val="00E5646E"/>
    <w:rsid w:val="00E5684A"/>
    <w:rsid w:val="00E61A45"/>
    <w:rsid w:val="00E627A4"/>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05B6"/>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14F"/>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653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4F46"/>
    <w:rsid w:val="00035FD2"/>
    <w:rsid w:val="00073253"/>
    <w:rsid w:val="00092C4D"/>
    <w:rsid w:val="00093F96"/>
    <w:rsid w:val="000A1772"/>
    <w:rsid w:val="000A3410"/>
    <w:rsid w:val="000B4E1F"/>
    <w:rsid w:val="000B5F48"/>
    <w:rsid w:val="000F081F"/>
    <w:rsid w:val="00100356"/>
    <w:rsid w:val="00112677"/>
    <w:rsid w:val="0017290E"/>
    <w:rsid w:val="00197785"/>
    <w:rsid w:val="001F4D89"/>
    <w:rsid w:val="001F6AB2"/>
    <w:rsid w:val="002036E3"/>
    <w:rsid w:val="00263FCB"/>
    <w:rsid w:val="0027219B"/>
    <w:rsid w:val="0027490D"/>
    <w:rsid w:val="002A5475"/>
    <w:rsid w:val="002C3E5A"/>
    <w:rsid w:val="002C66EC"/>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2245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6C71A0"/>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1E07"/>
    <w:rsid w:val="00A27FD0"/>
    <w:rsid w:val="00A347BC"/>
    <w:rsid w:val="00A35DF1"/>
    <w:rsid w:val="00A46630"/>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CE4D98"/>
    <w:rsid w:val="00D34CE5"/>
    <w:rsid w:val="00D405FD"/>
    <w:rsid w:val="00D431B5"/>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POST/DYS/OLD/GZ/02891/2024                        </dmsv2SWPP2ObjectNumber>
    <dmsv2SWPP2SumMD5 xmlns="http://schemas.microsoft.com/sharepoint/v3">f5ae23b7f646237ec749748560b950d4</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20703955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ZKQJDXMXURTQ-1688516315-5072</_dlc_DocId>
    <_dlc_DocIdUrl xmlns="a19cb1c7-c5c7-46d4-85ae-d83685407bba">
      <Url>https://swpp2.dms.gkpge.pl/sites/31/_layouts/15/DocIdRedir.aspx?ID=ZKQJDXMXURTQ-1688516315-5072</Url>
      <Description>ZKQJDXMXURTQ-1688516315-5072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DCCD416-D67D-4FB2-884E-52EA4AC24B64}"/>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EDFD2B1A-A339-413A-82E4-2BA93F6DC296}">
  <ds:schemaRefs>
    <ds:schemaRef ds:uri="http://schemas.microsoft.com/sharepoint/events"/>
  </ds:schemaRefs>
</ds:datastoreItem>
</file>

<file path=customXml/itemProps6.xml><?xml version="1.0" encoding="utf-8"?>
<ds:datastoreItem xmlns:ds="http://schemas.openxmlformats.org/officeDocument/2006/customXml" ds:itemID="{67D573BE-5260-4B78-9A2A-FF350F8D1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3678</Words>
  <Characters>22068</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POST/DYS/OLD/GZ/02891/2024</dc:subject>
  <dc:creator>Kurpiewska Katarzyna [PGE S.A.]</dc:creator>
  <cp:lastModifiedBy>Stasiak Barbara [PGE Dystr. O.Łódź]</cp:lastModifiedBy>
  <cp:revision>7</cp:revision>
  <cp:lastPrinted>2021-02-26T13:14:00Z</cp:lastPrinted>
  <dcterms:created xsi:type="dcterms:W3CDTF">2023-06-23T05:07:00Z</dcterms:created>
  <dcterms:modified xsi:type="dcterms:W3CDTF">2024-10-03T09:00:00Z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1518db25-0a0e-424b-bfbe-725e2bd043c0</vt:lpwstr>
  </property>
</Properties>
</file>