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9A79A8" w:rsidRPr="009A79A8">
        <w:rPr>
          <w:rFonts w:asciiTheme="minorHAnsi" w:hAnsiTheme="minorHAnsi" w:cs="Arial"/>
          <w:b/>
          <w:bCs/>
          <w:iCs/>
          <w:sz w:val="22"/>
          <w:szCs w:val="22"/>
        </w:rPr>
        <w:t>POST/DYS/OLD/GZ/02585/2025</w:t>
      </w:r>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bookmarkStart w:id="0" w:name="_GoBack"/>
    </w:p>
    <w:bookmarkEnd w:id="0"/>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2E46BC" w:rsidRPr="002E46BC">
        <w:rPr>
          <w:rFonts w:asciiTheme="minorHAnsi" w:hAnsiTheme="minorHAnsi" w:cs="Arial"/>
          <w:bCs/>
          <w:i w:val="0"/>
          <w:color w:val="auto"/>
          <w:sz w:val="22"/>
          <w:szCs w:val="22"/>
          <w:lang w:val="pl-PL"/>
        </w:rPr>
        <w:t>RE Piotrków</w:t>
      </w:r>
      <w:r w:rsidR="00B33722">
        <w:rPr>
          <w:rFonts w:asciiTheme="minorHAnsi" w:hAnsiTheme="minorHAnsi" w:cs="Arial"/>
          <w:bCs/>
          <w:i w:val="0"/>
          <w:color w:val="auto"/>
          <w:sz w:val="22"/>
          <w:szCs w:val="22"/>
          <w:lang w:val="pl-PL"/>
        </w:rPr>
        <w:t xml:space="preserve"> Tryb.</w:t>
      </w:r>
      <w:r w:rsidR="000C263A" w:rsidRPr="000C263A">
        <w:t xml:space="preserve"> </w:t>
      </w:r>
      <w:r w:rsidR="000C263A" w:rsidRPr="000C263A">
        <w:rPr>
          <w:rFonts w:asciiTheme="minorHAnsi" w:hAnsiTheme="minorHAnsi" w:cs="Arial"/>
          <w:bCs/>
          <w:i w:val="0"/>
          <w:color w:val="auto"/>
          <w:sz w:val="22"/>
          <w:szCs w:val="22"/>
          <w:lang w:val="pl-PL"/>
        </w:rPr>
        <w:t xml:space="preserve">w obrębie gmin: </w:t>
      </w:r>
      <w:r w:rsidR="00F71A16" w:rsidRPr="00F71A16">
        <w:rPr>
          <w:rFonts w:asciiTheme="minorHAnsi" w:hAnsiTheme="minorHAnsi" w:cs="Arial"/>
          <w:bCs/>
          <w:i w:val="0"/>
          <w:color w:val="auto"/>
          <w:sz w:val="22"/>
          <w:szCs w:val="22"/>
          <w:lang w:val="pl-PL"/>
        </w:rPr>
        <w:t>Kamieńsk, Dobryszyce, Gomunice, Lgota Wielka, Ładzice, Kruszyna, Kodrąb, Kobiele Wielkie, Radomsko oraz w obrębie miasta Radomsko</w:t>
      </w:r>
      <w:r w:rsidR="000C263A" w:rsidRPr="000C263A">
        <w:rPr>
          <w:rFonts w:asciiTheme="minorHAnsi" w:hAnsiTheme="minorHAnsi" w:cs="Arial"/>
          <w:bCs/>
          <w:i w:val="0"/>
          <w:color w:val="auto"/>
          <w:sz w:val="22"/>
          <w:szCs w:val="22"/>
          <w:lang w:val="pl-PL"/>
        </w:rPr>
        <w:t>.</w:t>
      </w:r>
      <w:r w:rsidR="008968A1" w:rsidRPr="00CB3135">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xml:space="preserve"> dla wykonania dokumentacji projektowej przyłącza napowietrznego (tylko PT), licząc od dnia przekazania zlecenia uszczegóławiającego do dnia odbioru końcowego </w:t>
      </w:r>
      <w:r w:rsidRPr="00CB3135">
        <w:lastRenderedPageBreak/>
        <w:t>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w:t>
      </w:r>
      <w:r w:rsidRPr="004A102B">
        <w:rPr>
          <w:rFonts w:asciiTheme="minorHAnsi" w:hAnsiTheme="minorHAnsi" w:cstheme="minorHAnsi"/>
          <w:b w:val="0"/>
          <w:i w:val="0"/>
          <w:snapToGrid/>
          <w:color w:val="FF0000"/>
          <w:sz w:val="22"/>
          <w:szCs w:val="22"/>
          <w:lang w:val="pl-PL" w:eastAsia="pl-PL"/>
        </w:rPr>
        <w:lastRenderedPageBreak/>
        <w:t xml:space="preserve">odpowiedniemu przedłużeniu. </w:t>
      </w: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rsidTr="00AB6924">
        <w:trPr>
          <w:cantSplit/>
          <w:trHeight w:val="510"/>
          <w:jc w:val="center"/>
        </w:trPr>
        <w:tc>
          <w:tcPr>
            <w:tcW w:w="0" w:type="auto"/>
            <w:vAlign w:val="center"/>
          </w:tcPr>
          <w:p w:rsidR="0023524F" w:rsidRPr="00CB3135" w:rsidRDefault="0023524F" w:rsidP="0023524F">
            <w:pPr>
              <w:keepNext/>
              <w:jc w:val="center"/>
              <w:rPr>
                <w:rFonts w:asciiTheme="minorHAnsi" w:hAnsiTheme="minorHAnsi" w:cs="Calibri"/>
              </w:rPr>
            </w:pPr>
            <w:r>
              <w:rPr>
                <w:rFonts w:asciiTheme="minorHAnsi" w:hAnsiTheme="minorHAnsi" w:cs="Calibri"/>
              </w:rPr>
              <w:lastRenderedPageBreak/>
              <w:t>25</w:t>
            </w:r>
          </w:p>
        </w:tc>
        <w:tc>
          <w:tcPr>
            <w:tcW w:w="8767" w:type="dxa"/>
            <w:tcBorders>
              <w:top w:val="nil"/>
              <w:left w:val="single" w:sz="8" w:space="0" w:color="auto"/>
              <w:bottom w:val="single" w:sz="8" w:space="0" w:color="auto"/>
              <w:right w:val="single" w:sz="8" w:space="0" w:color="auto"/>
            </w:tcBorders>
            <w:shd w:val="clear" w:color="auto" w:fill="auto"/>
          </w:tcPr>
          <w:p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858"/>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rsidR="00180985" w:rsidRDefault="00180985" w:rsidP="00180985">
      <w:pPr>
        <w:keepNext/>
        <w:rPr>
          <w:rFonts w:asciiTheme="minorHAnsi" w:hAnsiTheme="minorHAnsi" w:cs="Arial"/>
          <w:b/>
          <w:sz w:val="22"/>
          <w:szCs w:val="22"/>
          <w:u w:val="single"/>
        </w:rPr>
      </w:pPr>
    </w:p>
    <w:p w:rsidR="00471C55" w:rsidRDefault="00180985" w:rsidP="00471C55">
      <w:pPr>
        <w:rPr>
          <w:rFonts w:asciiTheme="minorHAnsi" w:hAnsiTheme="minorHAnsi" w:cs="Arial"/>
          <w:b/>
          <w:sz w:val="22"/>
          <w:szCs w:val="22"/>
          <w:u w:val="single"/>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F34E31" w:rsidRPr="009879FB">
          <w:rPr>
            <w:rStyle w:val="Hipercze"/>
            <w:rFonts w:ascii="Calibri" w:hAnsi="Calibri" w:cs="Calibri"/>
            <w:b/>
            <w:sz w:val="22"/>
            <w:szCs w:val="22"/>
            <w:lang w:eastAsia="en-US"/>
          </w:rPr>
          <w:t>https://pgedystrybucja.pl/strefa-klienta/przydatne-dokumenty</w:t>
        </w:r>
      </w:hyperlink>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471C55" w:rsidRPr="00471C55" w:rsidRDefault="00471C55" w:rsidP="00471C55">
      <w:pPr>
        <w:rPr>
          <w:rFonts w:asciiTheme="minorHAnsi" w:hAnsiTheme="minorHAnsi" w:cs="Arial"/>
          <w:sz w:val="22"/>
          <w:szCs w:val="22"/>
        </w:rPr>
      </w:pPr>
    </w:p>
    <w:p w:rsidR="00180985" w:rsidRPr="00471C55" w:rsidRDefault="00180985" w:rsidP="00471C55">
      <w:pPr>
        <w:rPr>
          <w:rFonts w:asciiTheme="minorHAnsi" w:hAnsiTheme="minorHAnsi" w:cs="Arial"/>
          <w:sz w:val="22"/>
          <w:szCs w:val="22"/>
        </w:rPr>
      </w:pP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xml:space="preserve">” oraz „Wymaganiami technicznymi urządzeń elektroenergetycznych w PGE Dystrybucja </w:t>
      </w:r>
      <w:r w:rsidR="004C22F8" w:rsidRPr="00CB3135">
        <w:rPr>
          <w:rFonts w:asciiTheme="minorHAnsi" w:hAnsiTheme="minorHAnsi"/>
          <w:sz w:val="22"/>
          <w:szCs w:val="22"/>
        </w:rPr>
        <w:lastRenderedPageBreak/>
        <w:t>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 xml:space="preserve">Rozporządzeniem Ministra Transportu, Budownictwa i Gospodarki Morskiej z </w:t>
      </w:r>
      <w:r w:rsidRPr="00CB3135">
        <w:rPr>
          <w:rFonts w:asciiTheme="minorHAnsi" w:hAnsiTheme="minorHAnsi"/>
          <w:szCs w:val="22"/>
        </w:rPr>
        <w:lastRenderedPageBreak/>
        <w:t>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Jeżeli w ciągu 7 dni roboczych od pisemnego przyjęcia zlecenia Wykonawca nie wnosi żadnych zastrzeżeń do udzielonego mu zlecenia - jest to równoznaczne z przyjęciem </w:t>
      </w:r>
      <w:r w:rsidRPr="00CB3135">
        <w:rPr>
          <w:rFonts w:asciiTheme="minorHAnsi" w:hAnsiTheme="minorHAnsi"/>
          <w:szCs w:val="22"/>
        </w:rPr>
        <w:lastRenderedPageBreak/>
        <w:t>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w:t>
        </w:r>
        <w:r w:rsidRPr="00CB3135">
          <w:rPr>
            <w:rStyle w:val="Hipercze"/>
            <w:rFonts w:asciiTheme="minorHAnsi" w:hAnsiTheme="minorHAnsi"/>
            <w:color w:val="auto"/>
            <w:szCs w:val="22"/>
          </w:rPr>
          <w:lastRenderedPageBreak/>
          <w:t>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w:t>
      </w:r>
      <w:r w:rsidRPr="00CB3135">
        <w:rPr>
          <w:rFonts w:asciiTheme="minorHAnsi" w:hAnsiTheme="minorHAnsi"/>
          <w:szCs w:val="22"/>
        </w:rPr>
        <w:lastRenderedPageBreak/>
        <w:t xml:space="preserve">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lastRenderedPageBreak/>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lastRenderedPageBreak/>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w:t>
      </w:r>
      <w:r w:rsidRPr="00CB3135">
        <w:rPr>
          <w:rFonts w:asciiTheme="minorHAnsi" w:hAnsiTheme="minorHAnsi"/>
          <w:szCs w:val="22"/>
        </w:rPr>
        <w:lastRenderedPageBreak/>
        <w:t xml:space="preserve">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lastRenderedPageBreak/>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 xml:space="preserve">obiektów budowlanych związanych z dystrybucją energii </w:t>
      </w:r>
      <w:r w:rsidR="006F43C7" w:rsidRPr="00CB3135">
        <w:rPr>
          <w:rFonts w:asciiTheme="minorHAnsi" w:hAnsiTheme="minorHAnsi"/>
          <w:szCs w:val="22"/>
          <w:lang w:val="pl-PL"/>
        </w:rPr>
        <w:lastRenderedPageBreak/>
        <w:t>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BB" w:rsidRDefault="00945FBB" w:rsidP="009629B1">
      <w:pPr>
        <w:spacing w:line="240" w:lineRule="auto"/>
      </w:pPr>
      <w:r>
        <w:separator/>
      </w:r>
    </w:p>
  </w:endnote>
  <w:endnote w:type="continuationSeparator" w:id="0">
    <w:p w:rsidR="00945FBB" w:rsidRDefault="00945FBB"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9A79A8">
          <w:rPr>
            <w:noProof/>
          </w:rPr>
          <w:t>20</w:t>
        </w:r>
        <w:r>
          <w:fldChar w:fldCharType="end"/>
        </w:r>
        <w:r>
          <w:t xml:space="preserve"> | </w:t>
        </w:r>
        <w:r>
          <w:rPr>
            <w:color w:val="808080" w:themeColor="background1" w:themeShade="80"/>
            <w:spacing w:val="60"/>
          </w:rPr>
          <w:t>Strona</w:t>
        </w:r>
      </w:p>
    </w:sdtContent>
  </w:sdt>
  <w:p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BB" w:rsidRDefault="00945FBB" w:rsidP="009629B1">
      <w:pPr>
        <w:spacing w:line="240" w:lineRule="auto"/>
      </w:pPr>
      <w:r>
        <w:separator/>
      </w:r>
    </w:p>
  </w:footnote>
  <w:footnote w:type="continuationSeparator" w:id="0">
    <w:p w:rsidR="00945FBB" w:rsidRDefault="00945FBB"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20AD"/>
    <w:rsid w:val="00076492"/>
    <w:rsid w:val="0008391B"/>
    <w:rsid w:val="00092F88"/>
    <w:rsid w:val="00093444"/>
    <w:rsid w:val="0009499B"/>
    <w:rsid w:val="000A4244"/>
    <w:rsid w:val="000A52DD"/>
    <w:rsid w:val="000B36CC"/>
    <w:rsid w:val="000B66D4"/>
    <w:rsid w:val="000C202A"/>
    <w:rsid w:val="000C263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0DD1"/>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46BC"/>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34B1"/>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52B6"/>
    <w:rsid w:val="0051635B"/>
    <w:rsid w:val="00517810"/>
    <w:rsid w:val="005179E3"/>
    <w:rsid w:val="0052425A"/>
    <w:rsid w:val="0053508B"/>
    <w:rsid w:val="0053758C"/>
    <w:rsid w:val="00540C84"/>
    <w:rsid w:val="00543051"/>
    <w:rsid w:val="00546813"/>
    <w:rsid w:val="0055086F"/>
    <w:rsid w:val="005513EC"/>
    <w:rsid w:val="00555805"/>
    <w:rsid w:val="00555DB9"/>
    <w:rsid w:val="00574964"/>
    <w:rsid w:val="0058155B"/>
    <w:rsid w:val="00586428"/>
    <w:rsid w:val="0059307F"/>
    <w:rsid w:val="00595D5D"/>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D4E9D"/>
    <w:rsid w:val="006E1099"/>
    <w:rsid w:val="006E1D41"/>
    <w:rsid w:val="006E62CE"/>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45FBB"/>
    <w:rsid w:val="009629B1"/>
    <w:rsid w:val="009739D9"/>
    <w:rsid w:val="00977DDA"/>
    <w:rsid w:val="0098050D"/>
    <w:rsid w:val="009916D9"/>
    <w:rsid w:val="009973C3"/>
    <w:rsid w:val="009A0520"/>
    <w:rsid w:val="009A1EC0"/>
    <w:rsid w:val="009A3AD4"/>
    <w:rsid w:val="009A6F0A"/>
    <w:rsid w:val="009A708E"/>
    <w:rsid w:val="009A73C2"/>
    <w:rsid w:val="009A79A8"/>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2D3"/>
    <w:rsid w:val="00B22A46"/>
    <w:rsid w:val="00B33722"/>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CF72F0"/>
    <w:rsid w:val="00D052FD"/>
    <w:rsid w:val="00D13B0A"/>
    <w:rsid w:val="00D16397"/>
    <w:rsid w:val="00D22E69"/>
    <w:rsid w:val="00D3427A"/>
    <w:rsid w:val="00D4256D"/>
    <w:rsid w:val="00D50459"/>
    <w:rsid w:val="00D53953"/>
    <w:rsid w:val="00D5451A"/>
    <w:rsid w:val="00D57753"/>
    <w:rsid w:val="00D60C52"/>
    <w:rsid w:val="00D60C66"/>
    <w:rsid w:val="00D63921"/>
    <w:rsid w:val="00D63AE2"/>
    <w:rsid w:val="00D65EEC"/>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0119"/>
    <w:rsid w:val="00F21FC2"/>
    <w:rsid w:val="00F23009"/>
    <w:rsid w:val="00F3095F"/>
    <w:rsid w:val="00F34E31"/>
    <w:rsid w:val="00F3629D"/>
    <w:rsid w:val="00F3773F"/>
    <w:rsid w:val="00F4151D"/>
    <w:rsid w:val="00F53B2E"/>
    <w:rsid w:val="00F57A19"/>
    <w:rsid w:val="00F6007C"/>
    <w:rsid w:val="00F61FD2"/>
    <w:rsid w:val="00F651CC"/>
    <w:rsid w:val="00F71A16"/>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SWZ.docx</dmsv2BaseFileName>
    <dmsv2BaseDisplayName xmlns="http://schemas.microsoft.com/sharepoint/v3">Załącznik nr 1.1 do SWZ</dmsv2BaseDisplayName>
    <dmsv2SWPP2ObjectNumber xmlns="http://schemas.microsoft.com/sharepoint/v3">POST/DYS/OLD/GZ/02585/2025                        </dmsv2SWPP2ObjectNumber>
    <dmsv2SWPP2SumMD5 xmlns="http://schemas.microsoft.com/sharepoint/v3">08c9df99fa0b07c6df47e293def4c06e</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22873291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XD3KHSRJV2AP-1441292327-10045</_dlc_DocId>
    <_dlc_DocIdUrl xmlns="a19cb1c7-c5c7-46d4-85ae-d83685407bba">
      <Url>https://swpp2.dms.gkpge.pl/sites/38/_layouts/15/DocIdRedir.aspx?ID=XD3KHSRJV2AP-1441292327-10045</Url>
      <Description>XD3KHSRJV2AP-1441292327-10045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0C5A7D-46EA-4D9D-9833-922C9983A111}"/>
</file>

<file path=customXml/itemProps2.xml><?xml version="1.0" encoding="utf-8"?>
<ds:datastoreItem xmlns:ds="http://schemas.openxmlformats.org/officeDocument/2006/customXml" ds:itemID="{6E45C983-9CFA-45B8-854D-B43C5DCD42F2}">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B2571244-288A-4F42-9B50-88AD52F3C676}">
  <ds:schemaRefs>
    <ds:schemaRef ds:uri="http://schemas.microsoft.com/sharepoint/v3/contenttype/forms"/>
  </ds:schemaRefs>
</ds:datastoreItem>
</file>

<file path=customXml/itemProps4.xml><?xml version="1.0" encoding="utf-8"?>
<ds:datastoreItem xmlns:ds="http://schemas.openxmlformats.org/officeDocument/2006/customXml" ds:itemID="{CAA2CBB1-047A-4C68-BC5E-7D1B8FF1457A}">
  <ds:schemaRefs>
    <ds:schemaRef ds:uri="http://schemas.microsoft.com/sharepoint/events"/>
  </ds:schemaRefs>
</ds:datastoreItem>
</file>

<file path=customXml/itemProps5.xml><?xml version="1.0" encoding="utf-8"?>
<ds:datastoreItem xmlns:ds="http://schemas.openxmlformats.org/officeDocument/2006/customXml" ds:itemID="{C973B704-4C98-4BC6-A43C-13960D591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7507</Words>
  <Characters>52555</Characters>
  <Application>Microsoft Office Word</Application>
  <DocSecurity>0</DocSecurity>
  <Lines>437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59943</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Bagińska Marzena [PGE Dystr. O.Łódź]</cp:lastModifiedBy>
  <cp:revision>3</cp:revision>
  <cp:lastPrinted>2015-10-08T11:55:00Z</cp:lastPrinted>
  <dcterms:created xsi:type="dcterms:W3CDTF">2025-07-08T04:20:00Z</dcterms:created>
  <dcterms:modified xsi:type="dcterms:W3CDTF">2025-07-08T04:20:00Z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51affa8d-91c9-4b1f-9a2e-f3b423817517</vt:lpwstr>
  </property>
</Properties>
</file>