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7A6D3" w14:textId="09F7492E" w:rsidR="0052772A" w:rsidRDefault="0052772A" w:rsidP="00ED5917">
      <w:pPr>
        <w:pStyle w:val="Nagwek"/>
        <w:tabs>
          <w:tab w:val="clear" w:pos="4536"/>
          <w:tab w:val="clear" w:pos="9072"/>
          <w:tab w:val="left" w:pos="5265"/>
        </w:tabs>
        <w:spacing w:after="120" w:line="276" w:lineRule="auto"/>
        <w:ind w:firstLine="1134"/>
        <w:rPr>
          <w:noProof/>
          <w:color w:val="7F7F7F" w:themeColor="text1" w:themeTint="80"/>
          <w:lang w:eastAsia="pl-PL"/>
        </w:rPr>
      </w:pPr>
      <w:r w:rsidRPr="00764515">
        <w:rPr>
          <w:noProof/>
          <w:color w:val="7F7F7F" w:themeColor="text1" w:themeTint="80"/>
          <w:lang w:eastAsia="pl-PL"/>
        </w:rPr>
        <w:drawing>
          <wp:anchor distT="0" distB="0" distL="114300" distR="114300" simplePos="0" relativeHeight="251659264" behindDoc="1" locked="0" layoutInCell="1" allowOverlap="1" wp14:anchorId="6EBF2C9F" wp14:editId="371FB178">
            <wp:simplePos x="0" y="0"/>
            <wp:positionH relativeFrom="page">
              <wp:posOffset>720090</wp:posOffset>
            </wp:positionH>
            <wp:positionV relativeFrom="topMargin">
              <wp:posOffset>719455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610529D9" w14:textId="550BDB2D" w:rsidR="00ED5917" w:rsidRPr="00A31C7C" w:rsidRDefault="00ED5917" w:rsidP="00ED5917">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4089D9655D9E4798A3A2E13C885F125E"/>
          </w:placeholder>
          <w:dataBinding w:prefixMappings="xmlns:ns0='http://schemas.openxmlformats.org/package/2006/metadata/core-properties' xmlns:ns1='http://purl.org/dc/elements/1.1/'" w:xpath="/ns0:coreProperties[1]/ns1:subject[1]" w:storeItemID="{6C3C8BC8-F283-45AE-878A-BAB7291924A1}"/>
          <w:text/>
        </w:sdtPr>
        <w:sdtEndPr/>
        <w:sdtContent>
          <w:r w:rsidR="00BC00B2">
            <w:rPr>
              <w:rFonts w:ascii="Calibri" w:hAnsi="Calibri" w:cs="Calibri"/>
              <w:sz w:val="18"/>
              <w:szCs w:val="18"/>
            </w:rPr>
            <w:t>POST/DYS/OLD/GZ/</w:t>
          </w:r>
          <w:r w:rsidR="00056ED5">
            <w:rPr>
              <w:rFonts w:ascii="Calibri" w:hAnsi="Calibri" w:cs="Calibri"/>
              <w:sz w:val="18"/>
              <w:szCs w:val="18"/>
            </w:rPr>
            <w:t>0</w:t>
          </w:r>
          <w:r w:rsidR="00106599">
            <w:rPr>
              <w:rFonts w:ascii="Calibri" w:hAnsi="Calibri" w:cs="Calibri"/>
              <w:sz w:val="18"/>
              <w:szCs w:val="18"/>
            </w:rPr>
            <w:t>2308</w:t>
          </w:r>
          <w:r w:rsidR="00BC00B2">
            <w:rPr>
              <w:rFonts w:ascii="Calibri" w:hAnsi="Calibri" w:cs="Calibri"/>
              <w:sz w:val="18"/>
              <w:szCs w:val="18"/>
            </w:rPr>
            <w:t>/202</w:t>
          </w:r>
          <w:r w:rsidR="00056ED5">
            <w:rPr>
              <w:rFonts w:ascii="Calibri" w:hAnsi="Calibri" w:cs="Calibri"/>
              <w:sz w:val="18"/>
              <w:szCs w:val="18"/>
            </w:rPr>
            <w:t>5</w:t>
          </w:r>
        </w:sdtContent>
      </w:sdt>
      <w:r w:rsidRPr="00A31C7C">
        <w:rPr>
          <w:rFonts w:asciiTheme="minorHAnsi" w:hAnsiTheme="minorHAnsi" w:cstheme="minorHAnsi"/>
          <w:color w:val="0F6FC6" w:themeColor="accent1"/>
        </w:rPr>
        <w:tab/>
      </w:r>
    </w:p>
    <w:p w14:paraId="77326735" w14:textId="046477FB"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55DC5944" w14:textId="0859553C"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539C864" w14:textId="0248D844" w:rsidR="00CB47D6" w:rsidRPr="00056ED5" w:rsidRDefault="005C5F60" w:rsidP="002C244F">
      <w:pPr>
        <w:autoSpaceDE w:val="0"/>
        <w:autoSpaceDN w:val="0"/>
        <w:adjustRightInd w:val="0"/>
        <w:spacing w:line="240"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751E99" w:rsidRPr="00751E99">
        <w:rPr>
          <w:rFonts w:asciiTheme="minorHAnsi" w:hAnsiTheme="minorHAnsi" w:cstheme="minorHAnsi"/>
          <w:b/>
          <w:sz w:val="20"/>
        </w:rPr>
        <w:t xml:space="preserve">Sukcesywne wyk. prac proj. i robót budowlanych polegających na wyk. przyłączy lub linii niskiego napięcia dla celów przyłączenia nowych odbiorców na terenie PGE Dystrybucja S.A. Oddział Łódź na obszarze działania RE Tomaszów </w:t>
      </w:r>
      <w:proofErr w:type="spellStart"/>
      <w:r w:rsidR="00751E99" w:rsidRPr="00751E99">
        <w:rPr>
          <w:rFonts w:asciiTheme="minorHAnsi" w:hAnsiTheme="minorHAnsi" w:cstheme="minorHAnsi"/>
          <w:b/>
          <w:sz w:val="20"/>
        </w:rPr>
        <w:t>Maz</w:t>
      </w:r>
      <w:proofErr w:type="spellEnd"/>
      <w:r w:rsidR="00751E99" w:rsidRPr="00751E99">
        <w:rPr>
          <w:rFonts w:asciiTheme="minorHAnsi" w:hAnsiTheme="minorHAnsi" w:cstheme="minorHAnsi"/>
          <w:b/>
          <w:sz w:val="20"/>
        </w:rPr>
        <w:t>. w obrębie gmin: Rokiciny, Będków, Moszczenica, Wolbórz</w:t>
      </w:r>
      <w:r w:rsidRPr="007B041D">
        <w:rPr>
          <w:rFonts w:asciiTheme="minorHAnsi" w:hAnsiTheme="minorHAnsi" w:cstheme="minorHAnsi"/>
          <w:b/>
          <w:sz w:val="20"/>
        </w:rPr>
        <w:t xml:space="preserve">, </w:t>
      </w:r>
      <w:r w:rsidR="00987C3B">
        <w:rPr>
          <w:rFonts w:asciiTheme="minorHAnsi" w:hAnsiTheme="minorHAnsi" w:cstheme="minorHAnsi"/>
          <w:sz w:val="20"/>
        </w:rPr>
        <w:t xml:space="preserve">nr </w:t>
      </w:r>
      <w:r w:rsidRPr="00987C3B">
        <w:rPr>
          <w:rFonts w:asciiTheme="minorHAnsi" w:hAnsiTheme="minorHAnsi" w:cstheme="minorHAnsi"/>
          <w:b/>
          <w:sz w:val="20"/>
        </w:rPr>
        <w:t>POST/DYS/OLD/GZ/</w:t>
      </w:r>
      <w:r w:rsidR="00056ED5">
        <w:rPr>
          <w:rFonts w:asciiTheme="minorHAnsi" w:hAnsiTheme="minorHAnsi" w:cstheme="minorHAnsi"/>
          <w:b/>
          <w:sz w:val="20"/>
        </w:rPr>
        <w:t>0</w:t>
      </w:r>
      <w:bookmarkStart w:id="0" w:name="_GoBack"/>
      <w:bookmarkEnd w:id="0"/>
      <w:r w:rsidR="00751E99">
        <w:rPr>
          <w:rFonts w:asciiTheme="minorHAnsi" w:hAnsiTheme="minorHAnsi" w:cstheme="minorHAnsi"/>
          <w:b/>
          <w:sz w:val="20"/>
        </w:rPr>
        <w:t>2308</w:t>
      </w:r>
      <w:r w:rsidRPr="00987C3B">
        <w:rPr>
          <w:rFonts w:asciiTheme="minorHAnsi" w:hAnsiTheme="minorHAnsi" w:cstheme="minorHAnsi"/>
          <w:b/>
          <w:sz w:val="20"/>
        </w:rPr>
        <w:t>/202</w:t>
      </w:r>
      <w:r w:rsidR="00056ED5">
        <w:rPr>
          <w:rFonts w:asciiTheme="minorHAnsi" w:hAnsiTheme="minorHAnsi" w:cstheme="minorHAnsi"/>
          <w:b/>
          <w:sz w:val="20"/>
        </w:rPr>
        <w:t>5</w:t>
      </w:r>
      <w:r w:rsidRPr="00703F49">
        <w:rPr>
          <w:rFonts w:asciiTheme="minorHAnsi" w:hAnsiTheme="minorHAnsi" w:cstheme="minorHAnsi"/>
          <w:szCs w:val="22"/>
        </w:rPr>
        <w:t>,</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B1A7A4C" w14:textId="543D99DC"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3FF0B46D" w14:textId="3A888971" w:rsidR="00703F49"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Pr="00703F49" w:rsidRDefault="005C5F60" w:rsidP="000D2162">
      <w:pPr>
        <w:ind w:left="5675" w:right="68" w:hanging="11"/>
        <w:rPr>
          <w:rFonts w:asciiTheme="minorHAnsi" w:hAnsiTheme="minorHAnsi" w:cstheme="minorHAnsi"/>
          <w:b/>
          <w:i/>
          <w:sz w:val="16"/>
          <w:szCs w:val="16"/>
        </w:rPr>
      </w:pPr>
      <w:r w:rsidRPr="00703F49">
        <w:rPr>
          <w:rFonts w:asciiTheme="minorHAnsi" w:hAnsiTheme="minorHAnsi" w:cstheme="minorHAnsi"/>
          <w:b/>
          <w:i/>
          <w:sz w:val="16"/>
          <w:szCs w:val="16"/>
        </w:rPr>
        <w:t>Data i podpisy osób uprawnionych do składania</w:t>
      </w:r>
    </w:p>
    <w:p w14:paraId="007727AC" w14:textId="43F833F7" w:rsidR="005C5F60" w:rsidRPr="00703F49" w:rsidRDefault="005C5F60" w:rsidP="000D2162">
      <w:pPr>
        <w:ind w:left="5664"/>
        <w:rPr>
          <w:rFonts w:asciiTheme="minorHAnsi" w:hAnsiTheme="minorHAnsi" w:cstheme="minorHAnsi"/>
          <w:b/>
          <w:sz w:val="20"/>
        </w:rPr>
      </w:pPr>
      <w:r w:rsidRPr="00703F49">
        <w:rPr>
          <w:rFonts w:asciiTheme="minorHAnsi" w:hAnsiTheme="minorHAnsi" w:cstheme="minorHAnsi"/>
          <w:b/>
          <w:i/>
          <w:sz w:val="16"/>
          <w:szCs w:val="16"/>
        </w:rPr>
        <w:t>oświadczeń woli w imieniu Wykonawcy/</w:t>
      </w:r>
      <w:r w:rsidRPr="00703F49">
        <w:rPr>
          <w:rFonts w:asciiTheme="minorHAnsi" w:hAnsiTheme="minorHAnsi" w:cstheme="minorHAnsi"/>
          <w:b/>
          <w:sz w:val="20"/>
        </w:rPr>
        <w:t xml:space="preserve"> </w:t>
      </w:r>
      <w:r w:rsidRPr="00703F49">
        <w:rPr>
          <w:rFonts w:asciiTheme="minorHAnsi" w:hAnsiTheme="minorHAnsi" w:cstheme="minorHAnsi"/>
          <w:b/>
          <w:i/>
          <w:sz w:val="16"/>
          <w:szCs w:val="16"/>
        </w:rPr>
        <w:t xml:space="preserve">Wykonawcy wspólnie </w:t>
      </w:r>
      <w:r w:rsidR="002E4A5D" w:rsidRPr="00703F49">
        <w:rPr>
          <w:rFonts w:asciiTheme="minorHAnsi" w:hAnsiTheme="minorHAnsi" w:cstheme="minorHAnsi"/>
          <w:b/>
          <w:i/>
          <w:sz w:val="16"/>
          <w:szCs w:val="16"/>
        </w:rPr>
        <w:t xml:space="preserve">     </w:t>
      </w:r>
      <w:r w:rsidRPr="00703F49">
        <w:rPr>
          <w:rFonts w:asciiTheme="minorHAnsi" w:hAnsiTheme="minorHAnsi" w:cstheme="minorHAnsi"/>
          <w:b/>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A16719">
      <w:footerReference w:type="default" r:id="rId14"/>
      <w:footerReference w:type="first" r:id="rId15"/>
      <w:type w:val="continuous"/>
      <w:pgSz w:w="11909" w:h="16834" w:code="9"/>
      <w:pgMar w:top="1134" w:right="1276" w:bottom="709" w:left="1134" w:header="567" w:footer="22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0A9F1A57"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0659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0659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09EFD4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2025E">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2025E">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6ED5"/>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6599"/>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44F"/>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3E5E"/>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25E"/>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3B07"/>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0A7"/>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4EF7"/>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2772A"/>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822"/>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6EC"/>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7CA"/>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2B0C"/>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3F49"/>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1E99"/>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0949"/>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6651"/>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41D"/>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2F88"/>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3D0C"/>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6830"/>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87C3B"/>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3E17"/>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719"/>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6153"/>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7CE"/>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E71"/>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7AA"/>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3BE6"/>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273"/>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17A4F"/>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5922"/>
    <w:rsid w:val="00D76724"/>
    <w:rsid w:val="00D769E7"/>
    <w:rsid w:val="00D7717F"/>
    <w:rsid w:val="00D80B84"/>
    <w:rsid w:val="00D80D4E"/>
    <w:rsid w:val="00D821A4"/>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127D"/>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42A"/>
    <w:rsid w:val="00DF6A32"/>
    <w:rsid w:val="00DF7287"/>
    <w:rsid w:val="00DF7663"/>
    <w:rsid w:val="00E01254"/>
    <w:rsid w:val="00E016B4"/>
    <w:rsid w:val="00E01AC5"/>
    <w:rsid w:val="00E0758C"/>
    <w:rsid w:val="00E102F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895"/>
    <w:rsid w:val="00E26BAE"/>
    <w:rsid w:val="00E27E3F"/>
    <w:rsid w:val="00E31446"/>
    <w:rsid w:val="00E317B8"/>
    <w:rsid w:val="00E31C61"/>
    <w:rsid w:val="00E3384B"/>
    <w:rsid w:val="00E34486"/>
    <w:rsid w:val="00E35D2B"/>
    <w:rsid w:val="00E36698"/>
    <w:rsid w:val="00E42B7D"/>
    <w:rsid w:val="00E5139B"/>
    <w:rsid w:val="00E5218F"/>
    <w:rsid w:val="00E52789"/>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667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72C8"/>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89D9655D9E4798A3A2E13C885F125E"/>
        <w:category>
          <w:name w:val="Ogólne"/>
          <w:gallery w:val="placeholder"/>
        </w:category>
        <w:types>
          <w:type w:val="bbPlcHdr"/>
        </w:types>
        <w:behaviors>
          <w:behavior w:val="content"/>
        </w:behaviors>
        <w:guid w:val="{76A6DBAB-AC16-44EF-9449-F026CCB6936E}"/>
      </w:docPartPr>
      <w:docPartBody>
        <w:p w:rsidR="00AB0362" w:rsidRDefault="00103D3B" w:rsidP="00103D3B">
          <w:pPr>
            <w:pStyle w:val="4089D9655D9E4798A3A2E13C885F125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POST/DYS/OLD/GZ/02308/2025                        </dmsv2SWPP2ObjectNumber>
    <dmsv2SWPP2SumMD5 xmlns="http://schemas.microsoft.com/sharepoint/v3">2b71f6574e543fef0d37d6be92728487</dmsv2SWPP2SumMD5>
    <dmsv2BaseMoved xmlns="http://schemas.microsoft.com/sharepoint/v3">false</dmsv2BaseMoved>
    <dmsv2BaseIsSensitive xmlns="http://schemas.microsoft.com/sharepoint/v3">true</dmsv2BaseIsSensitive>
    <dmsv2SWPP2IDSWPP2 xmlns="http://schemas.microsoft.com/sharepoint/v3">684626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22753991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XD3KHSRJV2AP-496110365-2795</_dlc_DocId>
    <_dlc_DocIdUrl xmlns="a19cb1c7-c5c7-46d4-85ae-d83685407bba">
      <Url>https://swpp2.dms.gkpge.pl/sites/38/_layouts/15/DocIdRedir.aspx?ID=XD3KHSRJV2AP-496110365-2795</Url>
      <Description>XD3KHSRJV2AP-496110365-2795</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5.xml><?xml version="1.0" encoding="utf-8"?>
<ds:datastoreItem xmlns:ds="http://schemas.openxmlformats.org/officeDocument/2006/customXml" ds:itemID="{AF9369F6-0688-40DA-BC53-6B3B018DCBFC}"/>
</file>

<file path=customXml/itemProps6.xml><?xml version="1.0" encoding="utf-8"?>
<ds:datastoreItem xmlns:ds="http://schemas.openxmlformats.org/officeDocument/2006/customXml" ds:itemID="{08553B14-5C3B-47E0-89C5-672355A84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1828</TotalTime>
  <Pages>2</Pages>
  <Words>806</Words>
  <Characters>4842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POST/DYS/OLD/GZ/02308/2025</dc:subject>
  <dc:creator>Okraszewska Anna [PGE S.A.];Anna Okraszewska NzO nowa ustawa PZP</dc:creator>
  <cp:keywords/>
  <dc:description/>
  <cp:lastModifiedBy>Kaczorowska-Jakubowska Izabela [PGE Dystr. O.Łódź]</cp:lastModifiedBy>
  <cp:revision>373</cp:revision>
  <cp:lastPrinted>2021-03-08T07:37:00Z</cp:lastPrinted>
  <dcterms:created xsi:type="dcterms:W3CDTF">2020-12-30T21:22:00Z</dcterms:created>
  <dcterms:modified xsi:type="dcterms:W3CDTF">2025-06-17T07:06:00Z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4f287727-80be-4689-b396-e4f72efa76e9</vt:lpwstr>
  </property>
</Properties>
</file>