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6BCA3E0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1763CE" w:rsidRPr="009C2468">
        <w:rPr>
          <w:rFonts w:asciiTheme="minorHAnsi" w:hAnsiTheme="minorHAnsi" w:cstheme="minorHAnsi"/>
          <w:sz w:val="20"/>
          <w:lang w:val="pl-PL"/>
        </w:rPr>
        <w:t xml:space="preserve"> </w:t>
      </w:r>
    </w:p>
    <w:p w14:paraId="4A8DC7DF" w14:textId="2CB28FE2" w:rsidR="005D45F2" w:rsidRDefault="005D45F2" w:rsidP="005D45F2">
      <w:pPr>
        <w:jc w:val="right"/>
        <w:rPr>
          <w:rFonts w:asciiTheme="minorHAnsi" w:hAnsiTheme="minorHAnsi" w:cstheme="minorHAnsi"/>
          <w:b/>
          <w:sz w:val="20"/>
          <w:u w:val="single"/>
        </w:rPr>
      </w:pPr>
    </w:p>
    <w:p w14:paraId="5946AAB7" w14:textId="77777777" w:rsidR="008A2D0A" w:rsidRPr="009C2468" w:rsidRDefault="008A2D0A"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7F15514C" w14:textId="47D06E6D" w:rsidR="00F51766" w:rsidRPr="002B0E56" w:rsidRDefault="006B56FD" w:rsidP="00F5176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 Oddział</w:t>
            </w:r>
            <w:r w:rsidR="00F51766" w:rsidRPr="002B0E56">
              <w:rPr>
                <w:rFonts w:asciiTheme="minorHAnsi" w:eastAsia="Calibri" w:hAnsiTheme="minorHAnsi" w:cstheme="minorHAnsi"/>
                <w:b/>
              </w:rPr>
              <w:t xml:space="preserve"> Łódź</w:t>
            </w:r>
          </w:p>
          <w:p w14:paraId="3AE0544E" w14:textId="76C16957" w:rsidR="006B56FD" w:rsidRPr="006B56FD" w:rsidRDefault="00F51766" w:rsidP="00F51766">
            <w:pPr>
              <w:spacing w:line="360" w:lineRule="auto"/>
              <w:jc w:val="center"/>
              <w:rPr>
                <w:rFonts w:asciiTheme="minorHAnsi" w:eastAsiaTheme="majorEastAsia" w:hAnsiTheme="minorHAnsi" w:cstheme="minorHAnsi"/>
                <w:i/>
                <w:iCs/>
              </w:rPr>
            </w:pPr>
            <w:r w:rsidRPr="002B0E56">
              <w:rPr>
                <w:rFonts w:asciiTheme="minorHAnsi" w:eastAsia="Calibri" w:hAnsiTheme="minorHAnsi" w:cstheme="minorHAnsi"/>
                <w:b/>
              </w:rPr>
              <w:t>ul. Tuwima 58, 90-021 Łódź</w:t>
            </w:r>
          </w:p>
        </w:tc>
      </w:tr>
    </w:tbl>
    <w:p w14:paraId="65568B4A" w14:textId="5EDA755F" w:rsidR="005C3C8C" w:rsidRDefault="005C3C8C" w:rsidP="00555699">
      <w:pPr>
        <w:tabs>
          <w:tab w:val="left" w:pos="5739"/>
        </w:tabs>
        <w:spacing w:after="80" w:line="240" w:lineRule="auto"/>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3866169" w14:textId="6AB7501D" w:rsidR="00D6741F" w:rsidRPr="000D6CD5" w:rsidRDefault="008D5ACE" w:rsidP="00696E9D">
      <w:pPr>
        <w:spacing w:after="80" w:line="240" w:lineRule="auto"/>
        <w:ind w:left="-284"/>
        <w:rPr>
          <w:rFonts w:asciiTheme="minorHAnsi" w:hAnsiTheme="minorHAnsi" w:cstheme="minorHAnsi"/>
          <w:b/>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31414B">
        <w:rPr>
          <w:rFonts w:asciiTheme="minorHAnsi" w:hAnsiTheme="minorHAnsi" w:cstheme="minorHAnsi"/>
          <w:b/>
          <w:sz w:val="20"/>
          <w:lang w:eastAsia="pl-PL"/>
        </w:rPr>
        <w:t>POST/DYS/OLD/GZ/02043</w:t>
      </w:r>
      <w:r w:rsidR="00701BF6">
        <w:rPr>
          <w:rFonts w:asciiTheme="minorHAnsi" w:hAnsiTheme="minorHAnsi" w:cstheme="minorHAnsi"/>
          <w:b/>
          <w:sz w:val="20"/>
          <w:lang w:eastAsia="pl-PL"/>
        </w:rPr>
        <w:t>/2025</w:t>
      </w:r>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00211CE6">
        <w:rPr>
          <w:rFonts w:asciiTheme="minorHAnsi" w:hAnsiTheme="minorHAnsi" w:cstheme="minorHAnsi"/>
          <w:sz w:val="20"/>
          <w:lang w:eastAsia="pl-PL"/>
        </w:rPr>
        <w:t xml:space="preserve"> pn.</w:t>
      </w:r>
      <w:r w:rsidR="00B538F7">
        <w:rPr>
          <w:rFonts w:asciiTheme="minorHAnsi" w:hAnsiTheme="minorHAnsi" w:cstheme="minorHAnsi"/>
          <w:sz w:val="20"/>
          <w:lang w:eastAsia="pl-PL"/>
        </w:rPr>
        <w:t>:</w:t>
      </w:r>
      <w:r w:rsidR="00211CE6">
        <w:rPr>
          <w:rFonts w:asciiTheme="minorHAnsi" w:hAnsiTheme="minorHAnsi" w:cstheme="minorHAnsi"/>
          <w:sz w:val="20"/>
          <w:lang w:eastAsia="pl-PL"/>
        </w:rPr>
        <w:t xml:space="preserve"> </w:t>
      </w:r>
      <w:r w:rsidR="0031414B" w:rsidRPr="0031414B">
        <w:rPr>
          <w:rFonts w:asciiTheme="minorHAnsi" w:hAnsiTheme="minorHAnsi" w:cstheme="minorHAnsi"/>
          <w:b/>
          <w:sz w:val="20"/>
        </w:rPr>
        <w:t>Wykonanie dokumentacji projektowej i robót budowlanych w branży elektroenergetycznej na terenie działania OŁD w RE Żyrardów w podziale na 5 części</w:t>
      </w:r>
      <w:r w:rsidR="008A2D0A">
        <w:rPr>
          <w:rFonts w:asciiTheme="minorHAnsi" w:hAnsiTheme="minorHAnsi" w:cstheme="minorHAnsi"/>
          <w:b/>
          <w:sz w:val="20"/>
        </w:rPr>
        <w:t>.</w:t>
      </w:r>
    </w:p>
    <w:p w14:paraId="15E5977C" w14:textId="77777777" w:rsidR="008A2D0A" w:rsidRPr="00F71E5C" w:rsidRDefault="008A2D0A"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054D0F0A" w14:textId="48460482" w:rsidR="00B538F7" w:rsidRDefault="00B538F7" w:rsidP="00F71E5C">
      <w:pPr>
        <w:pStyle w:val="Akapitzlist"/>
        <w:spacing w:after="80" w:line="240" w:lineRule="exact"/>
        <w:ind w:left="0"/>
        <w:rPr>
          <w:rFonts w:asciiTheme="minorHAnsi" w:hAnsiTheme="minorHAnsi" w:cstheme="minorHAnsi"/>
          <w:b/>
          <w:sz w:val="20"/>
        </w:rPr>
      </w:pPr>
    </w:p>
    <w:p w14:paraId="4127DD4C" w14:textId="77777777" w:rsidR="008A2D0A" w:rsidRPr="00F71E5C" w:rsidRDefault="008A2D0A"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74D9F684" w:rsidR="005C3C8C" w:rsidRDefault="005C3C8C" w:rsidP="003D4E66">
      <w:pPr>
        <w:tabs>
          <w:tab w:val="center" w:pos="4536"/>
          <w:tab w:val="right" w:pos="9072"/>
        </w:tabs>
        <w:spacing w:line="240" w:lineRule="exact"/>
        <w:rPr>
          <w:rFonts w:asciiTheme="minorHAnsi" w:hAnsiTheme="minorHAnsi" w:cstheme="minorHAnsi"/>
          <w:sz w:val="20"/>
        </w:rPr>
      </w:pPr>
    </w:p>
    <w:p w14:paraId="68D30D5A" w14:textId="77777777" w:rsidR="008A2D0A" w:rsidRDefault="008A2D0A" w:rsidP="003D4E66">
      <w:pPr>
        <w:tabs>
          <w:tab w:val="center" w:pos="4536"/>
          <w:tab w:val="right" w:pos="9072"/>
        </w:tabs>
        <w:spacing w:line="240" w:lineRule="exact"/>
        <w:rPr>
          <w:rFonts w:asciiTheme="minorHAnsi" w:hAnsiTheme="minorHAnsi" w:cstheme="minorHAnsi"/>
          <w:sz w:val="20"/>
        </w:rPr>
      </w:pPr>
    </w:p>
    <w:p w14:paraId="7A92BF4A" w14:textId="20DF9867"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00724ED5">
        <w:rPr>
          <w:rFonts w:asciiTheme="minorHAnsi" w:hAnsiTheme="minorHAnsi" w:cstheme="minorHAnsi"/>
          <w:sz w:val="20"/>
          <w:lang w:val="pl-PL"/>
        </w:rPr>
        <w:t>I</w:t>
      </w:r>
      <w:r w:rsidRPr="00F71E5C">
        <w:rPr>
          <w:rFonts w:asciiTheme="minorHAnsi" w:hAnsiTheme="minorHAnsi" w:cstheme="minorHAnsi"/>
          <w:sz w:val="20"/>
          <w:lang w:val="pl-PL"/>
        </w:rPr>
        <w:t>.</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581299B8" w14:textId="786FAF77" w:rsidR="00F51766" w:rsidRPr="00F51766" w:rsidRDefault="00EC131A" w:rsidP="00555699">
      <w:pPr>
        <w:spacing w:after="120" w:line="240" w:lineRule="auto"/>
      </w:pPr>
      <w:r w:rsidRPr="00EC131A">
        <w:rPr>
          <w:rFonts w:asciiTheme="minorHAnsi" w:hAnsiTheme="minorHAnsi" w:cstheme="minorHAnsi"/>
          <w:b/>
          <w:sz w:val="20"/>
        </w:rPr>
        <w:t>Wykonanie dokumentacji projektowej i robót budowlanych w branży elektroenergetycznej na terenie działania OŁD w RE Żyrardów w podziale na 5 części</w:t>
      </w:r>
      <w:r w:rsidR="00555699">
        <w:rPr>
          <w:rFonts w:asciiTheme="minorHAnsi" w:hAnsiTheme="minorHAnsi" w:cstheme="minorHAnsi"/>
          <w:b/>
          <w:sz w:val="20"/>
        </w:rPr>
        <w:t>:</w:t>
      </w:r>
    </w:p>
    <w:p w14:paraId="1B17ECC7" w14:textId="4015F553" w:rsidR="00555699" w:rsidRPr="005C79A5" w:rsidRDefault="00555699" w:rsidP="00FA2A63">
      <w:pPr>
        <w:pStyle w:val="Akapitzlist"/>
        <w:spacing w:before="100" w:beforeAutospacing="1" w:after="100" w:afterAutospacing="1"/>
        <w:ind w:left="0"/>
        <w:rPr>
          <w:rFonts w:asciiTheme="minorHAnsi" w:hAnsiTheme="minorHAnsi" w:cstheme="minorHAnsi"/>
          <w:sz w:val="20"/>
          <w:u w:val="single"/>
        </w:rPr>
      </w:pPr>
      <w:r w:rsidRPr="001650FD">
        <w:rPr>
          <w:rFonts w:asciiTheme="minorHAnsi" w:hAnsiTheme="minorHAnsi" w:cstheme="minorHAnsi"/>
          <w:b/>
          <w:color w:val="0B5294" w:themeColor="accent1" w:themeShade="BF"/>
          <w:sz w:val="20"/>
          <w:u w:val="single"/>
        </w:rPr>
        <w:t xml:space="preserve">Część nr 1 - </w:t>
      </w:r>
      <w:r w:rsidR="0031414B" w:rsidRPr="0031414B">
        <w:rPr>
          <w:rFonts w:ascii="Calibri" w:hAnsi="Calibri" w:cs="Calibri"/>
          <w:color w:val="0B5294" w:themeColor="accent1" w:themeShade="BF"/>
          <w:sz w:val="20"/>
          <w:u w:val="single"/>
        </w:rPr>
        <w:t xml:space="preserve">Wymiana istniejących rozdzielnic </w:t>
      </w:r>
      <w:proofErr w:type="spellStart"/>
      <w:r w:rsidR="0031414B" w:rsidRPr="0031414B">
        <w:rPr>
          <w:rFonts w:ascii="Calibri" w:hAnsi="Calibri" w:cs="Calibri"/>
          <w:color w:val="0B5294" w:themeColor="accent1" w:themeShade="BF"/>
          <w:sz w:val="20"/>
          <w:u w:val="single"/>
        </w:rPr>
        <w:t>nN</w:t>
      </w:r>
      <w:proofErr w:type="spellEnd"/>
      <w:r w:rsidR="0031414B" w:rsidRPr="0031414B">
        <w:rPr>
          <w:rFonts w:ascii="Calibri" w:hAnsi="Calibri" w:cs="Calibri"/>
          <w:color w:val="0B5294" w:themeColor="accent1" w:themeShade="BF"/>
          <w:sz w:val="20"/>
          <w:u w:val="single"/>
        </w:rPr>
        <w:t xml:space="preserve"> na stacjach słupowych 15/0,4kV na terenie Rejonu Energetycznego  Żyrardów(obszar RE Żyrardów) – pakiet 1</w:t>
      </w:r>
    </w:p>
    <w:p w14:paraId="7FE34237" w14:textId="77777777" w:rsidR="00555699" w:rsidRDefault="00555699" w:rsidP="00555699">
      <w:pPr>
        <w:pStyle w:val="Akapitzlist"/>
        <w:spacing w:before="100" w:beforeAutospacing="1" w:after="100" w:afterAutospacing="1" w:line="240" w:lineRule="auto"/>
        <w:ind w:left="426" w:hanging="426"/>
        <w:rPr>
          <w:rFonts w:asciiTheme="minorHAnsi" w:hAnsiTheme="minorHAnsi" w:cstheme="minorHAnsi"/>
          <w:b/>
          <w:sz w:val="20"/>
        </w:rPr>
      </w:pPr>
    </w:p>
    <w:p w14:paraId="4C703376" w14:textId="77777777" w:rsidR="00555699" w:rsidRPr="00F71E5C"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07731CE6" w14:textId="77777777" w:rsidR="00555699"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66284DAA" w14:textId="77777777" w:rsidR="00555699"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33384FBF" w14:textId="77777777" w:rsidR="00555699" w:rsidRDefault="00555699" w:rsidP="00555699">
      <w:pPr>
        <w:pStyle w:val="Akapitzlist"/>
        <w:spacing w:before="100" w:beforeAutospacing="1" w:after="100" w:afterAutospacing="1" w:line="240" w:lineRule="auto"/>
        <w:ind w:left="426" w:hanging="426"/>
        <w:rPr>
          <w:rFonts w:asciiTheme="minorHAnsi" w:hAnsiTheme="minorHAnsi" w:cstheme="minorHAnsi"/>
          <w:sz w:val="20"/>
        </w:rPr>
      </w:pPr>
    </w:p>
    <w:p w14:paraId="781E5A55" w14:textId="77777777" w:rsidR="00B538F7" w:rsidRDefault="00B538F7" w:rsidP="00555699">
      <w:pPr>
        <w:pStyle w:val="Akapitzlist"/>
        <w:spacing w:before="100" w:beforeAutospacing="1" w:after="100" w:afterAutospacing="1" w:line="240" w:lineRule="auto"/>
        <w:ind w:left="0"/>
        <w:rPr>
          <w:rFonts w:asciiTheme="minorHAnsi" w:hAnsiTheme="minorHAnsi" w:cstheme="minorHAnsi"/>
          <w:b/>
          <w:sz w:val="20"/>
          <w:u w:val="single"/>
        </w:rPr>
      </w:pPr>
    </w:p>
    <w:p w14:paraId="1579536B" w14:textId="6127E7BB" w:rsidR="008A2D0A" w:rsidRDefault="008A2D0A" w:rsidP="00555699">
      <w:pPr>
        <w:pStyle w:val="Akapitzlist"/>
        <w:spacing w:before="100" w:beforeAutospacing="1" w:after="100" w:afterAutospacing="1" w:line="240" w:lineRule="auto"/>
        <w:ind w:left="0"/>
        <w:rPr>
          <w:rFonts w:asciiTheme="minorHAnsi" w:hAnsiTheme="minorHAnsi" w:cstheme="minorHAnsi"/>
          <w:b/>
          <w:sz w:val="20"/>
          <w:u w:val="single"/>
        </w:rPr>
      </w:pPr>
    </w:p>
    <w:p w14:paraId="125815D3" w14:textId="7CB7FF35" w:rsidR="00555699" w:rsidRPr="00F27B8B" w:rsidRDefault="00555699" w:rsidP="003B173F">
      <w:pPr>
        <w:pStyle w:val="Akapitzlist"/>
        <w:spacing w:before="100" w:beforeAutospacing="1" w:after="100" w:afterAutospacing="1"/>
        <w:ind w:left="0"/>
        <w:rPr>
          <w:rFonts w:asciiTheme="minorHAnsi" w:hAnsiTheme="minorHAnsi" w:cstheme="minorHAnsi"/>
          <w:sz w:val="20"/>
          <w:u w:val="single"/>
        </w:rPr>
      </w:pPr>
      <w:r w:rsidRPr="001650FD">
        <w:rPr>
          <w:rFonts w:asciiTheme="minorHAnsi" w:hAnsiTheme="minorHAnsi" w:cstheme="minorHAnsi"/>
          <w:b/>
          <w:color w:val="0B5294" w:themeColor="accent1" w:themeShade="BF"/>
          <w:sz w:val="20"/>
          <w:u w:val="single"/>
        </w:rPr>
        <w:lastRenderedPageBreak/>
        <w:t xml:space="preserve">Część nr 2 - </w:t>
      </w:r>
      <w:r w:rsidR="0031414B" w:rsidRPr="0031414B">
        <w:rPr>
          <w:rFonts w:asciiTheme="minorHAnsi" w:hAnsiTheme="minorHAnsi" w:cstheme="minorHAnsi"/>
          <w:color w:val="0B5294" w:themeColor="accent1" w:themeShade="BF"/>
          <w:sz w:val="20"/>
          <w:u w:val="single"/>
        </w:rPr>
        <w:t xml:space="preserve">Wymiana istniejących rozdzielnic </w:t>
      </w:r>
      <w:proofErr w:type="spellStart"/>
      <w:r w:rsidR="0031414B" w:rsidRPr="0031414B">
        <w:rPr>
          <w:rFonts w:asciiTheme="minorHAnsi" w:hAnsiTheme="minorHAnsi" w:cstheme="minorHAnsi"/>
          <w:color w:val="0B5294" w:themeColor="accent1" w:themeShade="BF"/>
          <w:sz w:val="20"/>
          <w:u w:val="single"/>
        </w:rPr>
        <w:t>nN</w:t>
      </w:r>
      <w:proofErr w:type="spellEnd"/>
      <w:r w:rsidR="0031414B" w:rsidRPr="0031414B">
        <w:rPr>
          <w:rFonts w:asciiTheme="minorHAnsi" w:hAnsiTheme="minorHAnsi" w:cstheme="minorHAnsi"/>
          <w:color w:val="0B5294" w:themeColor="accent1" w:themeShade="BF"/>
          <w:sz w:val="20"/>
          <w:u w:val="single"/>
        </w:rPr>
        <w:t xml:space="preserve"> na stacjach słupowych 15/0,4kV na terenie Rejonu Energetycznego Żyrardów (obszar PE Skierniewice) – pakiet 2</w:t>
      </w:r>
    </w:p>
    <w:p w14:paraId="584A0569" w14:textId="77777777" w:rsidR="00555699" w:rsidRDefault="00555699" w:rsidP="00555699">
      <w:pPr>
        <w:pStyle w:val="Akapitzlist"/>
        <w:spacing w:before="100" w:beforeAutospacing="1" w:after="100" w:afterAutospacing="1" w:line="240" w:lineRule="auto"/>
        <w:ind w:left="426" w:hanging="426"/>
        <w:rPr>
          <w:rFonts w:asciiTheme="minorHAnsi" w:hAnsiTheme="minorHAnsi" w:cstheme="minorHAnsi"/>
          <w:b/>
          <w:sz w:val="20"/>
        </w:rPr>
      </w:pPr>
    </w:p>
    <w:p w14:paraId="2ABE6B1B" w14:textId="77777777" w:rsidR="00555699" w:rsidRPr="00F71E5C"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661FBC1B" w14:textId="77777777" w:rsidR="00555699"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6A8034B8" w14:textId="77777777" w:rsidR="00555699" w:rsidRPr="00F71E5C"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00A9DEBE" w14:textId="4232D85F" w:rsidR="00B538F7" w:rsidRDefault="00B538F7" w:rsidP="00555699">
      <w:pPr>
        <w:pStyle w:val="Akapitzlist"/>
        <w:spacing w:before="100" w:beforeAutospacing="1" w:after="100" w:afterAutospacing="1" w:line="240" w:lineRule="auto"/>
        <w:ind w:left="0"/>
        <w:rPr>
          <w:rFonts w:asciiTheme="minorHAnsi" w:hAnsiTheme="minorHAnsi" w:cstheme="minorHAnsi"/>
          <w:b/>
          <w:sz w:val="20"/>
          <w:u w:val="single"/>
        </w:rPr>
      </w:pPr>
    </w:p>
    <w:p w14:paraId="29DF72D4" w14:textId="77777777" w:rsidR="008A2D0A" w:rsidRDefault="008A2D0A" w:rsidP="00555699">
      <w:pPr>
        <w:pStyle w:val="Akapitzlist"/>
        <w:spacing w:before="100" w:beforeAutospacing="1" w:after="100" w:afterAutospacing="1" w:line="240" w:lineRule="auto"/>
        <w:ind w:left="0"/>
        <w:rPr>
          <w:rFonts w:asciiTheme="minorHAnsi" w:hAnsiTheme="minorHAnsi" w:cstheme="minorHAnsi"/>
          <w:b/>
          <w:sz w:val="20"/>
          <w:u w:val="single"/>
        </w:rPr>
      </w:pPr>
    </w:p>
    <w:p w14:paraId="0B440BBB" w14:textId="0968AF1F" w:rsidR="00555699" w:rsidRPr="00F27B8B" w:rsidRDefault="00555699" w:rsidP="004F0039">
      <w:pPr>
        <w:pStyle w:val="Akapitzlist"/>
        <w:spacing w:before="100" w:beforeAutospacing="1" w:after="100" w:afterAutospacing="1" w:line="240" w:lineRule="auto"/>
        <w:ind w:left="0"/>
        <w:rPr>
          <w:rFonts w:asciiTheme="minorHAnsi" w:hAnsiTheme="minorHAnsi" w:cstheme="minorHAnsi"/>
          <w:sz w:val="20"/>
          <w:u w:val="single"/>
        </w:rPr>
      </w:pPr>
      <w:r w:rsidRPr="001650FD">
        <w:rPr>
          <w:rFonts w:asciiTheme="minorHAnsi" w:hAnsiTheme="minorHAnsi" w:cstheme="minorHAnsi"/>
          <w:b/>
          <w:color w:val="0B5294" w:themeColor="accent1" w:themeShade="BF"/>
          <w:sz w:val="20"/>
          <w:u w:val="single"/>
        </w:rPr>
        <w:t xml:space="preserve">Część nr 3 - </w:t>
      </w:r>
      <w:r w:rsidR="0031414B" w:rsidRPr="0031414B">
        <w:rPr>
          <w:rFonts w:asciiTheme="minorHAnsi" w:hAnsiTheme="minorHAnsi" w:cstheme="minorHAnsi"/>
          <w:color w:val="0B5294" w:themeColor="accent1" w:themeShade="BF"/>
          <w:sz w:val="20"/>
          <w:u w:val="single"/>
        </w:rPr>
        <w:t xml:space="preserve">Wymiana istniejących rozdzielnic </w:t>
      </w:r>
      <w:proofErr w:type="spellStart"/>
      <w:r w:rsidR="0031414B" w:rsidRPr="0031414B">
        <w:rPr>
          <w:rFonts w:asciiTheme="minorHAnsi" w:hAnsiTheme="minorHAnsi" w:cstheme="minorHAnsi"/>
          <w:color w:val="0B5294" w:themeColor="accent1" w:themeShade="BF"/>
          <w:sz w:val="20"/>
          <w:u w:val="single"/>
        </w:rPr>
        <w:t>nN</w:t>
      </w:r>
      <w:proofErr w:type="spellEnd"/>
      <w:r w:rsidR="0031414B" w:rsidRPr="0031414B">
        <w:rPr>
          <w:rFonts w:asciiTheme="minorHAnsi" w:hAnsiTheme="minorHAnsi" w:cstheme="minorHAnsi"/>
          <w:color w:val="0B5294" w:themeColor="accent1" w:themeShade="BF"/>
          <w:sz w:val="20"/>
          <w:u w:val="single"/>
        </w:rPr>
        <w:t xml:space="preserve"> na stacjach słupowych 15/0,4kV na terenie Rejonu Energetycznego Żyrardów (obszar PE Rawa </w:t>
      </w:r>
      <w:proofErr w:type="spellStart"/>
      <w:r w:rsidR="0031414B" w:rsidRPr="0031414B">
        <w:rPr>
          <w:rFonts w:asciiTheme="minorHAnsi" w:hAnsiTheme="minorHAnsi" w:cstheme="minorHAnsi"/>
          <w:color w:val="0B5294" w:themeColor="accent1" w:themeShade="BF"/>
          <w:sz w:val="20"/>
          <w:u w:val="single"/>
        </w:rPr>
        <w:t>Maz</w:t>
      </w:r>
      <w:proofErr w:type="spellEnd"/>
      <w:r w:rsidR="0031414B" w:rsidRPr="0031414B">
        <w:rPr>
          <w:rFonts w:asciiTheme="minorHAnsi" w:hAnsiTheme="minorHAnsi" w:cstheme="minorHAnsi"/>
          <w:color w:val="0B5294" w:themeColor="accent1" w:themeShade="BF"/>
          <w:sz w:val="20"/>
          <w:u w:val="single"/>
        </w:rPr>
        <w:t>.) – pakiet 3</w:t>
      </w:r>
    </w:p>
    <w:p w14:paraId="4C82BC28" w14:textId="77777777" w:rsidR="00555699" w:rsidRDefault="00555699" w:rsidP="00555699">
      <w:pPr>
        <w:pStyle w:val="Akapitzlist"/>
        <w:spacing w:before="100" w:beforeAutospacing="1" w:after="100" w:afterAutospacing="1" w:line="240" w:lineRule="auto"/>
        <w:ind w:left="426" w:hanging="426"/>
        <w:rPr>
          <w:rFonts w:asciiTheme="minorHAnsi" w:hAnsiTheme="minorHAnsi" w:cstheme="minorHAnsi"/>
          <w:b/>
          <w:sz w:val="20"/>
        </w:rPr>
      </w:pPr>
    </w:p>
    <w:p w14:paraId="4E791F59" w14:textId="77777777" w:rsidR="00555699" w:rsidRPr="00F71E5C"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6F847936" w14:textId="77777777" w:rsidR="00555699"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8FAF157" w14:textId="4569A658" w:rsidR="00FB23D8" w:rsidRDefault="00555699" w:rsidP="00FA2A63">
      <w:pPr>
        <w:pStyle w:val="Akapitzlist"/>
        <w:spacing w:before="100" w:beforeAutospacing="1" w:after="100" w:afterAutospacing="1" w:line="36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011F44C8" w14:textId="258F53B4" w:rsidR="00102D86" w:rsidRDefault="00102D86" w:rsidP="00FA2A63">
      <w:pPr>
        <w:pStyle w:val="Akapitzlist"/>
        <w:spacing w:before="100" w:beforeAutospacing="1" w:after="100" w:afterAutospacing="1" w:line="360" w:lineRule="auto"/>
        <w:ind w:left="426" w:hanging="426"/>
        <w:rPr>
          <w:rFonts w:asciiTheme="minorHAnsi" w:hAnsiTheme="minorHAnsi" w:cstheme="minorHAnsi"/>
          <w:sz w:val="20"/>
        </w:rPr>
      </w:pPr>
    </w:p>
    <w:p w14:paraId="21349EE7" w14:textId="65F747FC" w:rsidR="00102D86" w:rsidRPr="00F27B8B" w:rsidRDefault="00102D86" w:rsidP="00102D86">
      <w:pPr>
        <w:pStyle w:val="Akapitzlist"/>
        <w:spacing w:before="100" w:beforeAutospacing="1" w:after="100" w:afterAutospacing="1" w:line="240" w:lineRule="auto"/>
        <w:ind w:left="0"/>
        <w:rPr>
          <w:rFonts w:asciiTheme="minorHAnsi" w:hAnsiTheme="minorHAnsi" w:cstheme="minorHAnsi"/>
          <w:sz w:val="20"/>
          <w:u w:val="single"/>
        </w:rPr>
      </w:pPr>
      <w:r w:rsidRPr="001650FD">
        <w:rPr>
          <w:rFonts w:asciiTheme="minorHAnsi" w:hAnsiTheme="minorHAnsi" w:cstheme="minorHAnsi"/>
          <w:b/>
          <w:color w:val="0B5294" w:themeColor="accent1" w:themeShade="BF"/>
          <w:sz w:val="20"/>
          <w:u w:val="single"/>
        </w:rPr>
        <w:t xml:space="preserve">Część nr 4 - </w:t>
      </w:r>
      <w:r w:rsidR="0031414B" w:rsidRPr="0031414B">
        <w:rPr>
          <w:rFonts w:asciiTheme="minorHAnsi" w:hAnsiTheme="minorHAnsi" w:cstheme="minorHAnsi"/>
          <w:color w:val="0B5294" w:themeColor="accent1" w:themeShade="BF"/>
          <w:sz w:val="20"/>
          <w:u w:val="single"/>
        </w:rPr>
        <w:t xml:space="preserve">Wymiana istniejących rozdzielnic </w:t>
      </w:r>
      <w:proofErr w:type="spellStart"/>
      <w:r w:rsidR="0031414B" w:rsidRPr="0031414B">
        <w:rPr>
          <w:rFonts w:asciiTheme="minorHAnsi" w:hAnsiTheme="minorHAnsi" w:cstheme="minorHAnsi"/>
          <w:color w:val="0B5294" w:themeColor="accent1" w:themeShade="BF"/>
          <w:sz w:val="20"/>
          <w:u w:val="single"/>
        </w:rPr>
        <w:t>nn</w:t>
      </w:r>
      <w:proofErr w:type="spellEnd"/>
      <w:r w:rsidR="0031414B" w:rsidRPr="0031414B">
        <w:rPr>
          <w:rFonts w:asciiTheme="minorHAnsi" w:hAnsiTheme="minorHAnsi" w:cstheme="minorHAnsi"/>
          <w:color w:val="0B5294" w:themeColor="accent1" w:themeShade="BF"/>
          <w:sz w:val="20"/>
          <w:u w:val="single"/>
        </w:rPr>
        <w:t xml:space="preserve"> w stacjach budynkowych 15/0,4kV na terenie Rejonu Energetycznego Żyrardów w miejscowości Rawa Mazowiecka - pakiet VII</w:t>
      </w:r>
    </w:p>
    <w:p w14:paraId="7AC0D297" w14:textId="77777777" w:rsidR="00102D86" w:rsidRDefault="00102D86" w:rsidP="00102D86">
      <w:pPr>
        <w:pStyle w:val="Akapitzlist"/>
        <w:spacing w:before="100" w:beforeAutospacing="1" w:after="100" w:afterAutospacing="1" w:line="240" w:lineRule="auto"/>
        <w:ind w:left="426" w:hanging="426"/>
        <w:rPr>
          <w:rFonts w:asciiTheme="minorHAnsi" w:hAnsiTheme="minorHAnsi" w:cstheme="minorHAnsi"/>
          <w:b/>
          <w:sz w:val="20"/>
        </w:rPr>
      </w:pPr>
    </w:p>
    <w:p w14:paraId="525BE06B" w14:textId="77777777" w:rsidR="00102D86" w:rsidRPr="00F71E5C" w:rsidRDefault="00102D86" w:rsidP="00102D86">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bookmarkStart w:id="3" w:name="_GoBack"/>
      <w:bookmarkEnd w:id="3"/>
    </w:p>
    <w:p w14:paraId="29BD4290" w14:textId="77777777" w:rsidR="00102D86" w:rsidRDefault="00102D86" w:rsidP="00102D86">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269D61F5" w14:textId="15616E5A" w:rsidR="00102D86" w:rsidRDefault="00102D86" w:rsidP="000D6CD5">
      <w:pPr>
        <w:pStyle w:val="Akapitzlist"/>
        <w:spacing w:before="100" w:beforeAutospacing="1" w:after="100" w:afterAutospacing="1" w:line="36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55D324F9" w14:textId="5C2A7136" w:rsidR="00941538" w:rsidRDefault="00941538" w:rsidP="000D6CD5">
      <w:pPr>
        <w:pStyle w:val="Akapitzlist"/>
        <w:spacing w:before="100" w:beforeAutospacing="1" w:after="100" w:afterAutospacing="1" w:line="360" w:lineRule="auto"/>
        <w:ind w:left="426" w:hanging="426"/>
        <w:rPr>
          <w:rFonts w:asciiTheme="minorHAnsi" w:hAnsiTheme="minorHAnsi" w:cstheme="minorHAnsi"/>
          <w:sz w:val="20"/>
        </w:rPr>
      </w:pPr>
    </w:p>
    <w:p w14:paraId="4478F89B" w14:textId="0FA0E483" w:rsidR="00941538" w:rsidRPr="00F27B8B" w:rsidRDefault="00941538" w:rsidP="004F0039">
      <w:pPr>
        <w:pStyle w:val="Akapitzlist"/>
        <w:spacing w:before="100" w:beforeAutospacing="1" w:after="100" w:afterAutospacing="1" w:line="240" w:lineRule="auto"/>
        <w:ind w:left="0"/>
        <w:rPr>
          <w:rFonts w:asciiTheme="minorHAnsi" w:hAnsiTheme="minorHAnsi" w:cstheme="minorHAnsi"/>
          <w:sz w:val="20"/>
          <w:u w:val="single"/>
        </w:rPr>
      </w:pPr>
      <w:r w:rsidRPr="001650FD">
        <w:rPr>
          <w:rFonts w:asciiTheme="minorHAnsi" w:hAnsiTheme="minorHAnsi" w:cstheme="minorHAnsi"/>
          <w:b/>
          <w:color w:val="0B5294" w:themeColor="accent1" w:themeShade="BF"/>
          <w:sz w:val="20"/>
          <w:u w:val="single"/>
        </w:rPr>
        <w:t xml:space="preserve">Część nr 5 - </w:t>
      </w:r>
      <w:r w:rsidR="0031414B" w:rsidRPr="0031414B">
        <w:rPr>
          <w:rFonts w:asciiTheme="minorHAnsi" w:hAnsiTheme="minorHAnsi" w:cstheme="minorHAnsi"/>
          <w:color w:val="0B5294" w:themeColor="accent1" w:themeShade="BF"/>
          <w:sz w:val="20"/>
          <w:u w:val="single"/>
        </w:rPr>
        <w:t xml:space="preserve">Wymiana istniejących rozdzielnic </w:t>
      </w:r>
      <w:proofErr w:type="spellStart"/>
      <w:r w:rsidR="0031414B" w:rsidRPr="0031414B">
        <w:rPr>
          <w:rFonts w:asciiTheme="minorHAnsi" w:hAnsiTheme="minorHAnsi" w:cstheme="minorHAnsi"/>
          <w:color w:val="0B5294" w:themeColor="accent1" w:themeShade="BF"/>
          <w:sz w:val="20"/>
          <w:u w:val="single"/>
        </w:rPr>
        <w:t>nn</w:t>
      </w:r>
      <w:proofErr w:type="spellEnd"/>
      <w:r w:rsidR="0031414B" w:rsidRPr="0031414B">
        <w:rPr>
          <w:rFonts w:asciiTheme="minorHAnsi" w:hAnsiTheme="minorHAnsi" w:cstheme="minorHAnsi"/>
          <w:color w:val="0B5294" w:themeColor="accent1" w:themeShade="BF"/>
          <w:sz w:val="20"/>
          <w:u w:val="single"/>
        </w:rPr>
        <w:t xml:space="preserve"> w stacjach budynkowych 15/0,4kV na terenie Rejonu Energetycznego Żyrardów w miejscowości Rawa Mazowiecka - pakiet VI</w:t>
      </w:r>
    </w:p>
    <w:p w14:paraId="6FE625A0" w14:textId="77777777" w:rsidR="00941538" w:rsidRDefault="00941538" w:rsidP="00941538">
      <w:pPr>
        <w:pStyle w:val="Akapitzlist"/>
        <w:spacing w:before="100" w:beforeAutospacing="1" w:after="100" w:afterAutospacing="1" w:line="240" w:lineRule="auto"/>
        <w:ind w:left="426" w:hanging="426"/>
        <w:rPr>
          <w:rFonts w:asciiTheme="minorHAnsi" w:hAnsiTheme="minorHAnsi" w:cstheme="minorHAnsi"/>
          <w:b/>
          <w:sz w:val="20"/>
        </w:rPr>
      </w:pPr>
    </w:p>
    <w:p w14:paraId="6B3E6ABA" w14:textId="77777777" w:rsidR="00941538" w:rsidRPr="00F71E5C" w:rsidRDefault="00941538" w:rsidP="00941538">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491484C" w14:textId="77777777" w:rsidR="00941538" w:rsidRDefault="00941538" w:rsidP="00941538">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63461C20" w14:textId="648F66A5" w:rsidR="00941538" w:rsidRPr="000D6CD5" w:rsidRDefault="00941538" w:rsidP="00941538">
      <w:pPr>
        <w:pStyle w:val="Akapitzlist"/>
        <w:spacing w:before="100" w:beforeAutospacing="1" w:after="100" w:afterAutospacing="1" w:line="36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78B9FDA" w14:textId="160282A4" w:rsidR="00305559" w:rsidRPr="0050155D" w:rsidRDefault="00305559" w:rsidP="00724ED5">
      <w:pPr>
        <w:pStyle w:val="Nagwek2"/>
        <w:widowControl w:val="0"/>
        <w:numPr>
          <w:ilvl w:val="0"/>
          <w:numId w:val="35"/>
        </w:numPr>
        <w:spacing w:before="120" w:after="120" w:line="240" w:lineRule="exact"/>
        <w:ind w:left="142"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FA2A63">
      <w:pPr>
        <w:pStyle w:val="Akapitzlist"/>
        <w:spacing w:line="276" w:lineRule="auto"/>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6A38456F" w:rsidR="00D90DD6" w:rsidRDefault="00D90DD6" w:rsidP="00FA2A63">
      <w:pPr>
        <w:pStyle w:val="Akapitzlist"/>
        <w:numPr>
          <w:ilvl w:val="3"/>
          <w:numId w:val="33"/>
        </w:numPr>
        <w:spacing w:line="276"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B748F54" w14:textId="150C70E5" w:rsidR="00D90DD6" w:rsidRPr="00AC4FB9" w:rsidRDefault="008D565F" w:rsidP="00FA2A63">
      <w:pPr>
        <w:pStyle w:val="Akapitzlist"/>
        <w:numPr>
          <w:ilvl w:val="3"/>
          <w:numId w:val="33"/>
        </w:numPr>
        <w:spacing w:line="276"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FA2A63">
      <w:pPr>
        <w:pStyle w:val="Akapitzlist"/>
        <w:numPr>
          <w:ilvl w:val="3"/>
          <w:numId w:val="33"/>
        </w:numPr>
        <w:spacing w:line="276"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FA2A63">
      <w:pPr>
        <w:pStyle w:val="Akapitzlist"/>
        <w:numPr>
          <w:ilvl w:val="3"/>
          <w:numId w:val="33"/>
        </w:numPr>
        <w:spacing w:line="276"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FA2A63">
      <w:pPr>
        <w:pStyle w:val="Akapitzlist"/>
        <w:numPr>
          <w:ilvl w:val="3"/>
          <w:numId w:val="33"/>
        </w:numPr>
        <w:spacing w:line="276"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0FFD3B0A" w:rsidR="003B0FB4" w:rsidRPr="00F51766" w:rsidRDefault="003B0FB4" w:rsidP="00FA2A63">
      <w:pPr>
        <w:pStyle w:val="Akapitzlist"/>
        <w:numPr>
          <w:ilvl w:val="3"/>
          <w:numId w:val="33"/>
        </w:numPr>
        <w:spacing w:line="276" w:lineRule="auto"/>
        <w:ind w:left="426" w:hanging="426"/>
        <w:rPr>
          <w:rFonts w:asciiTheme="minorHAnsi" w:hAnsiTheme="minorHAnsi" w:cstheme="minorHAnsi"/>
          <w:sz w:val="20"/>
          <w:lang w:eastAsia="pl-PL"/>
        </w:rPr>
      </w:pPr>
      <w:r w:rsidRPr="00F51766">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t>
      </w:r>
      <w:r w:rsidRPr="00F51766">
        <w:rPr>
          <w:rFonts w:asciiTheme="minorHAnsi" w:hAnsiTheme="minorHAnsi" w:cstheme="minorHAnsi"/>
          <w:sz w:val="20"/>
          <w:lang w:eastAsia="pl-PL"/>
        </w:rPr>
        <w:lastRenderedPageBreak/>
        <w:t xml:space="preserve">W przypadku wyboru naszej Oferty ostatecznej zapewniamy, że </w:t>
      </w:r>
      <w:r w:rsidR="00AA2A98" w:rsidRPr="00F51766">
        <w:rPr>
          <w:rFonts w:asciiTheme="minorHAnsi" w:hAnsiTheme="minorHAnsi" w:cstheme="minorHAnsi"/>
          <w:sz w:val="20"/>
          <w:lang w:eastAsia="pl-PL"/>
        </w:rPr>
        <w:t xml:space="preserve">w swojej działalności </w:t>
      </w:r>
      <w:r w:rsidRPr="00F51766">
        <w:rPr>
          <w:rFonts w:asciiTheme="minorHAnsi" w:hAnsiTheme="minorHAnsi" w:cstheme="minorHAnsi"/>
          <w:sz w:val="20"/>
          <w:lang w:eastAsia="pl-PL"/>
        </w:rPr>
        <w:t>będziemy przestrzegać wszystkich obowiązujących przepisów prawa oraz postanowień wyżej wymienionych dokumentów.</w:t>
      </w:r>
      <w:r w:rsidR="00AA2A98" w:rsidRPr="00F51766">
        <w:rPr>
          <w:rFonts w:asciiTheme="minorHAnsi" w:hAnsiTheme="minorHAnsi" w:cstheme="minorHAnsi"/>
          <w:sz w:val="20"/>
          <w:lang w:eastAsia="pl-PL"/>
        </w:rPr>
        <w:t xml:space="preserve"> Oświadczamy, że dołożymy należyte</w:t>
      </w:r>
      <w:r w:rsidR="002034B7" w:rsidRPr="00F51766">
        <w:rPr>
          <w:rFonts w:asciiTheme="minorHAnsi" w:hAnsiTheme="minorHAnsi" w:cstheme="minorHAnsi"/>
          <w:sz w:val="20"/>
          <w:lang w:eastAsia="pl-PL"/>
        </w:rPr>
        <w:t>j</w:t>
      </w:r>
      <w:r w:rsidR="00AA2A98" w:rsidRPr="00F51766">
        <w:rPr>
          <w:rFonts w:asciiTheme="minorHAnsi" w:hAnsiTheme="minorHAnsi" w:cstheme="minorHAnsi"/>
          <w:sz w:val="20"/>
          <w:lang w:eastAsia="pl-PL"/>
        </w:rPr>
        <w:t xml:space="preserve"> staranności, aby nasi pracownicy, współpracownicy, podwykonawcy lub  osoby, przy pomocy, których będziemy świadczyć usługi/dostawy/roboty budowlane przestrzegali postanowień wyżej wymienionych dokumentów.</w:t>
      </w:r>
    </w:p>
    <w:p w14:paraId="75A14ED6" w14:textId="1E8DEBD5" w:rsidR="00B538F7" w:rsidRPr="00C6386D" w:rsidRDefault="003B0FB4" w:rsidP="00FA2A63">
      <w:pPr>
        <w:pStyle w:val="Akapitzlist"/>
        <w:numPr>
          <w:ilvl w:val="3"/>
          <w:numId w:val="33"/>
        </w:numPr>
        <w:spacing w:line="276"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3A5AEBF" w14:textId="5B85A2B5" w:rsidR="00B538F7" w:rsidRPr="00C6386D" w:rsidRDefault="003B0FB4" w:rsidP="00FA2A63">
      <w:pPr>
        <w:pStyle w:val="Akapitzlist"/>
        <w:numPr>
          <w:ilvl w:val="3"/>
          <w:numId w:val="33"/>
        </w:numPr>
        <w:spacing w:line="276"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F51766">
        <w:rPr>
          <w:rFonts w:asciiTheme="minorHAnsi" w:hAnsiTheme="minorHAnsi" w:cstheme="minorHAnsi"/>
          <w:sz w:val="20"/>
        </w:rPr>
        <w:t xml:space="preserve"> </w:t>
      </w:r>
      <w:r w:rsidRPr="003B0FB4">
        <w:rPr>
          <w:rFonts w:asciiTheme="minorHAnsi" w:hAnsiTheme="minorHAnsi" w:cstheme="minorHAnsi"/>
          <w:sz w:val="20"/>
        </w:rPr>
        <w:t>:</w:t>
      </w:r>
      <w:r w:rsidRPr="00C6386D">
        <w:rPr>
          <w:rFonts w:asciiTheme="minorHAnsi" w:hAnsiTheme="minorHAnsi" w:cstheme="minorHAnsi"/>
          <w:sz w:val="20"/>
        </w:rPr>
        <w:t xml:space="preserve"> </w:t>
      </w:r>
    </w:p>
    <w:p w14:paraId="03256BCA" w14:textId="4E280BFE" w:rsidR="003B0FB4" w:rsidRPr="009C2468" w:rsidRDefault="0031414B" w:rsidP="00FA2A63">
      <w:pPr>
        <w:spacing w:line="276" w:lineRule="auto"/>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B538F7">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4955A22C" w14:textId="24DD5A09" w:rsidR="00FA2A63" w:rsidRPr="009C2468" w:rsidRDefault="0031414B" w:rsidP="00102D86">
      <w:pPr>
        <w:spacing w:line="276" w:lineRule="auto"/>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B538F7">
            <w:rPr>
              <w:rFonts w:ascii="MS Gothic" w:eastAsia="MS Gothic" w:hAnsi="MS Gothic" w:cstheme="minorHAnsi" w:hint="eastAsia"/>
              <w:sz w:val="20"/>
            </w:rPr>
            <w:t>☐</w:t>
          </w:r>
        </w:sdtContent>
      </w:sdt>
      <w:r w:rsidR="003B0FB4"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432BEEFA" w14:textId="46893635" w:rsidR="003B0FB4" w:rsidRPr="003B0FB4" w:rsidRDefault="003B0FB4" w:rsidP="00FA2A63">
      <w:pPr>
        <w:pStyle w:val="Akapitzlist"/>
        <w:numPr>
          <w:ilvl w:val="3"/>
          <w:numId w:val="33"/>
        </w:numPr>
        <w:spacing w:before="120" w:line="276"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FA2A63">
      <w:pPr>
        <w:pStyle w:val="Akapitzlist"/>
        <w:numPr>
          <w:ilvl w:val="3"/>
          <w:numId w:val="33"/>
        </w:numPr>
        <w:spacing w:before="120" w:line="276"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FA2A63">
      <w:pPr>
        <w:pStyle w:val="Akapitzlist"/>
        <w:numPr>
          <w:ilvl w:val="3"/>
          <w:numId w:val="33"/>
        </w:numPr>
        <w:spacing w:before="120" w:line="276"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FA2A63">
      <w:pPr>
        <w:pStyle w:val="Akapitzlist"/>
        <w:numPr>
          <w:ilvl w:val="3"/>
          <w:numId w:val="33"/>
        </w:numPr>
        <w:spacing w:before="120" w:line="276"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31B617C9" w:rsidR="008655D5" w:rsidRDefault="008655D5" w:rsidP="00FA2A63">
      <w:pPr>
        <w:pStyle w:val="Akapitzlist"/>
        <w:spacing w:before="120" w:line="276" w:lineRule="auto"/>
        <w:ind w:left="993" w:hanging="567"/>
        <w:rPr>
          <w:rFonts w:asciiTheme="minorHAnsi" w:hAnsiTheme="minorHAnsi" w:cstheme="minorHAnsi"/>
          <w:sz w:val="20"/>
        </w:rPr>
      </w:pPr>
      <w:r>
        <w:rPr>
          <w:rFonts w:asciiTheme="minorHAnsi" w:hAnsiTheme="minorHAnsi" w:cstheme="minorHAnsi"/>
          <w:sz w:val="20"/>
          <w:lang w:eastAsia="pl-PL"/>
        </w:rPr>
        <w:t>1</w:t>
      </w:r>
      <w:r w:rsidR="00F51766">
        <w:rPr>
          <w:rFonts w:asciiTheme="minorHAnsi" w:hAnsiTheme="minorHAnsi" w:cstheme="minorHAnsi"/>
          <w:sz w:val="20"/>
          <w:lang w:eastAsia="pl-PL"/>
        </w:rPr>
        <w:t>2</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78F61C9C" w14:textId="593ED899" w:rsidR="008655D5" w:rsidRPr="008655D5" w:rsidRDefault="008655D5" w:rsidP="00FA2A63">
      <w:pPr>
        <w:pStyle w:val="Akapitzlist"/>
        <w:spacing w:before="120" w:line="276" w:lineRule="auto"/>
        <w:ind w:left="993" w:hanging="567"/>
        <w:rPr>
          <w:rFonts w:asciiTheme="minorHAnsi" w:hAnsiTheme="minorHAnsi" w:cstheme="minorHAnsi"/>
          <w:sz w:val="20"/>
        </w:rPr>
      </w:pPr>
      <w:r>
        <w:rPr>
          <w:rFonts w:asciiTheme="minorHAnsi" w:hAnsiTheme="minorHAnsi" w:cstheme="minorHAnsi"/>
          <w:sz w:val="20"/>
        </w:rPr>
        <w:t>1</w:t>
      </w:r>
      <w:r w:rsidR="00F51766">
        <w:rPr>
          <w:rFonts w:asciiTheme="minorHAnsi" w:hAnsiTheme="minorHAnsi" w:cstheme="minorHAnsi"/>
          <w:sz w:val="20"/>
        </w:rPr>
        <w:t>2</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FA2A63">
      <w:pPr>
        <w:pStyle w:val="Akapitzlist"/>
        <w:numPr>
          <w:ilvl w:val="1"/>
          <w:numId w:val="29"/>
        </w:numPr>
        <w:spacing w:line="276" w:lineRule="auto"/>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 xml:space="preserve">nane są nam wszelkie obowiązki wynikające z obowiązujących przepisów o ochronie danych osobowych, w tym przepisów RODO, które zobowiązujemy się wykonywać jako podmiot </w:t>
      </w:r>
      <w:r w:rsidRPr="00F46A13">
        <w:rPr>
          <w:rFonts w:asciiTheme="minorHAnsi" w:hAnsiTheme="minorHAnsi" w:cstheme="minorHAnsi"/>
          <w:sz w:val="20"/>
          <w:lang w:eastAsia="pl-PL"/>
        </w:rPr>
        <w:lastRenderedPageBreak/>
        <w:t>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FA2A63">
      <w:pPr>
        <w:pStyle w:val="Akapitzlist"/>
        <w:numPr>
          <w:ilvl w:val="1"/>
          <w:numId w:val="29"/>
        </w:numPr>
        <w:spacing w:before="120" w:after="120" w:line="276" w:lineRule="auto"/>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31414B" w:rsidP="00FA2A63">
      <w:pPr>
        <w:pStyle w:val="Akapitzlist"/>
        <w:spacing w:before="120" w:after="120" w:line="276" w:lineRule="auto"/>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FA2A63">
      <w:pPr>
        <w:pStyle w:val="Akapitzlist"/>
        <w:numPr>
          <w:ilvl w:val="1"/>
          <w:numId w:val="29"/>
        </w:numPr>
        <w:spacing w:before="120" w:after="120" w:line="276" w:lineRule="auto"/>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31414B" w:rsidP="00FA2A63">
      <w:pPr>
        <w:pStyle w:val="Akapitzlist"/>
        <w:spacing w:before="120" w:after="120" w:line="276" w:lineRule="auto"/>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45523FEF" w:rsidR="008655D5" w:rsidRPr="00C6386D" w:rsidRDefault="008655D5" w:rsidP="00FA2A63">
      <w:pPr>
        <w:pStyle w:val="Akapitzlist"/>
        <w:numPr>
          <w:ilvl w:val="1"/>
          <w:numId w:val="29"/>
        </w:numPr>
        <w:spacing w:before="120" w:after="120" w:line="276" w:lineRule="auto"/>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7845C1A" w14:textId="5F26445F" w:rsidR="00FA2A63" w:rsidRPr="00102D86" w:rsidRDefault="00AB4B59" w:rsidP="00102D86">
      <w:pPr>
        <w:pStyle w:val="Akapitzlist"/>
        <w:numPr>
          <w:ilvl w:val="3"/>
          <w:numId w:val="33"/>
        </w:numPr>
        <w:spacing w:before="120" w:line="276" w:lineRule="auto"/>
        <w:ind w:left="426" w:hanging="426"/>
        <w:rPr>
          <w:rFonts w:asciiTheme="minorHAnsi" w:hAnsiTheme="minorHAnsi" w:cstheme="minorHAnsi"/>
          <w:sz w:val="20"/>
          <w:lang w:eastAsia="pl-PL"/>
        </w:rPr>
      </w:pPr>
      <w:r w:rsidRPr="00AB4B59">
        <w:rPr>
          <w:rFonts w:asciiTheme="minorHAnsi" w:hAnsiTheme="minorHAnsi" w:cstheme="minorHAnsi"/>
          <w:sz w:val="20"/>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03637B85" w14:textId="2162CE2B" w:rsidR="00696E9D" w:rsidRPr="00EC131A" w:rsidRDefault="003B0FB4" w:rsidP="00EC131A">
      <w:pPr>
        <w:pStyle w:val="Akapitzlist"/>
        <w:numPr>
          <w:ilvl w:val="3"/>
          <w:numId w:val="33"/>
        </w:numPr>
        <w:spacing w:before="120" w:line="276"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sidR="00701BF6">
        <w:rPr>
          <w:rFonts w:asciiTheme="minorHAnsi" w:hAnsiTheme="minorHAnsi" w:cstheme="minorHAnsi"/>
          <w:sz w:val="20"/>
          <w:lang w:eastAsia="pl-PL"/>
        </w:rPr>
        <w:br/>
      </w:r>
      <w:r w:rsidRPr="003B0FB4">
        <w:rPr>
          <w:rFonts w:asciiTheme="minorHAnsi" w:hAnsiTheme="minorHAnsi" w:cstheme="minorHAnsi"/>
          <w:sz w:val="20"/>
          <w:lang w:eastAsia="pl-PL"/>
        </w:rPr>
        <w:t xml:space="preserve">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D6DFA73" w14:textId="77777777" w:rsidR="003B0FB4" w:rsidRPr="003B0FB4" w:rsidRDefault="003B0FB4" w:rsidP="00FA2A63">
      <w:pPr>
        <w:pStyle w:val="Akapitzlist"/>
        <w:numPr>
          <w:ilvl w:val="3"/>
          <w:numId w:val="33"/>
        </w:numPr>
        <w:spacing w:before="120" w:line="276"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FA2A63">
      <w:pPr>
        <w:tabs>
          <w:tab w:val="left" w:pos="426"/>
        </w:tabs>
        <w:spacing w:line="276"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7923F01" w14:textId="6D053349" w:rsidR="00B538F7" w:rsidRDefault="003B0FB4" w:rsidP="00FA2A63">
      <w:pPr>
        <w:tabs>
          <w:tab w:val="left" w:pos="426"/>
        </w:tabs>
        <w:spacing w:line="276"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2792D121" w14:textId="44C15D61" w:rsidR="00B538F7" w:rsidRDefault="00B538F7" w:rsidP="00555699">
      <w:pPr>
        <w:tabs>
          <w:tab w:val="left" w:pos="426"/>
        </w:tabs>
        <w:spacing w:line="240" w:lineRule="auto"/>
        <w:jc w:val="left"/>
        <w:rPr>
          <w:rFonts w:asciiTheme="minorHAnsi" w:hAnsiTheme="minorHAnsi" w:cstheme="minorHAnsi"/>
          <w:bCs/>
          <w:sz w:val="20"/>
        </w:rPr>
      </w:pPr>
    </w:p>
    <w:p w14:paraId="4928214A" w14:textId="77777777" w:rsidR="004F5EBE" w:rsidRDefault="004F5EBE" w:rsidP="00555699">
      <w:pPr>
        <w:tabs>
          <w:tab w:val="left" w:pos="426"/>
        </w:tabs>
        <w:spacing w:line="240" w:lineRule="auto"/>
        <w:jc w:val="left"/>
        <w:rPr>
          <w:rFonts w:asciiTheme="minorHAnsi" w:hAnsiTheme="minorHAnsi" w:cstheme="minorHAnsi"/>
          <w:bCs/>
          <w:sz w:val="20"/>
        </w:rPr>
      </w:pPr>
    </w:p>
    <w:p w14:paraId="31ED87C8" w14:textId="726CCDE9" w:rsidR="00C6386D" w:rsidRDefault="00C6386D" w:rsidP="00555699">
      <w:pPr>
        <w:tabs>
          <w:tab w:val="left" w:pos="426"/>
        </w:tabs>
        <w:spacing w:line="240" w:lineRule="auto"/>
        <w:jc w:val="left"/>
        <w:rPr>
          <w:rFonts w:asciiTheme="minorHAnsi" w:hAnsiTheme="minorHAnsi" w:cstheme="minorHAnsi"/>
          <w:bCs/>
          <w:sz w:val="20"/>
        </w:rPr>
      </w:pPr>
    </w:p>
    <w:p w14:paraId="53244859" w14:textId="77777777" w:rsidR="008A2D0A" w:rsidRPr="002C2BE7" w:rsidRDefault="008A2D0A" w:rsidP="00555699">
      <w:pPr>
        <w:tabs>
          <w:tab w:val="left" w:pos="426"/>
        </w:tabs>
        <w:spacing w:line="240" w:lineRule="auto"/>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B59CA" w14:textId="77777777" w:rsidR="0015798F" w:rsidRDefault="0015798F" w:rsidP="005D45F2">
      <w:pPr>
        <w:spacing w:line="240" w:lineRule="auto"/>
      </w:pPr>
      <w:r>
        <w:separator/>
      </w:r>
    </w:p>
  </w:endnote>
  <w:endnote w:type="continuationSeparator" w:id="0">
    <w:p w14:paraId="5C1259DF" w14:textId="77777777" w:rsidR="0015798F" w:rsidRDefault="0015798F" w:rsidP="005D45F2">
      <w:pPr>
        <w:spacing w:line="240" w:lineRule="auto"/>
      </w:pPr>
      <w:r>
        <w:continuationSeparator/>
      </w:r>
    </w:p>
  </w:endnote>
  <w:endnote w:type="continuationNotice" w:id="1">
    <w:p w14:paraId="180E3C67" w14:textId="77777777" w:rsidR="0015798F" w:rsidRDefault="001579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7E0F4E5E"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31414B">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31414B">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B75D951"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6386D">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6386D">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6FCB8" w14:textId="77777777" w:rsidR="0015798F" w:rsidRDefault="0015798F" w:rsidP="005D45F2">
      <w:pPr>
        <w:spacing w:line="240" w:lineRule="auto"/>
      </w:pPr>
      <w:r>
        <w:separator/>
      </w:r>
    </w:p>
  </w:footnote>
  <w:footnote w:type="continuationSeparator" w:id="0">
    <w:p w14:paraId="7CA21F1B" w14:textId="77777777" w:rsidR="0015798F" w:rsidRDefault="0015798F" w:rsidP="005D45F2">
      <w:pPr>
        <w:spacing w:line="240" w:lineRule="auto"/>
      </w:pPr>
      <w:r>
        <w:continuationSeparator/>
      </w:r>
    </w:p>
  </w:footnote>
  <w:footnote w:type="continuationNotice" w:id="1">
    <w:p w14:paraId="229ED595" w14:textId="77777777" w:rsidR="0015798F" w:rsidRDefault="0015798F">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BA762" w14:textId="303D4165" w:rsidR="000C531C" w:rsidRDefault="000C531C">
    <w:pPr>
      <w:pStyle w:val="Nagwek"/>
    </w:pPr>
  </w:p>
  <w:p w14:paraId="390280CE" w14:textId="33263E85" w:rsidR="000C531C" w:rsidRDefault="000C531C">
    <w:pPr>
      <w:pStyle w:val="Nagwek"/>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B7294B5F8B8F4456870B2B1711D9E03E"/>
        </w:placeholder>
        <w:dataBinding w:prefixMappings="xmlns:ns0='http://schemas.openxmlformats.org/package/2006/metadata/core-properties' xmlns:ns1='http://purl.org/dc/elements/1.1/'" w:xpath="/ns0:coreProperties[1]/ns1:subject[1]" w:storeItemID="{6C3C8BC8-F283-45AE-878A-BAB7291924A1}"/>
        <w:text/>
      </w:sdtPr>
      <w:sdtEndPr/>
      <w:sdtContent>
        <w:r w:rsidR="0031414B">
          <w:rPr>
            <w:rFonts w:asciiTheme="minorHAnsi" w:hAnsiTheme="minorHAnsi" w:cstheme="minorHAnsi"/>
            <w:sz w:val="18"/>
            <w:szCs w:val="18"/>
          </w:rPr>
          <w:t>POST/DYS/OLD/GZ/02043</w:t>
        </w:r>
        <w:r w:rsidR="00701BF6">
          <w:rPr>
            <w:rFonts w:asciiTheme="minorHAnsi" w:hAnsiTheme="minorHAnsi" w:cstheme="minorHAnsi"/>
            <w:sz w:val="18"/>
            <w:szCs w:val="18"/>
          </w:rPr>
          <w:t>/2025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9432E5"/>
    <w:multiLevelType w:val="hybridMultilevel"/>
    <w:tmpl w:val="7A5EE0C6"/>
    <w:lvl w:ilvl="0" w:tplc="9CDC4B36">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18"/>
  </w:num>
  <w:num w:numId="34">
    <w:abstractNumId w:val="12"/>
  </w:num>
  <w:num w:numId="35">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08"/>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288"/>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234A"/>
    <w:rsid w:val="000C3B6A"/>
    <w:rsid w:val="000C50B3"/>
    <w:rsid w:val="000C531C"/>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D6CD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2D86"/>
    <w:rsid w:val="00103F76"/>
    <w:rsid w:val="001051A1"/>
    <w:rsid w:val="00106113"/>
    <w:rsid w:val="00107FB8"/>
    <w:rsid w:val="001109FB"/>
    <w:rsid w:val="00110E60"/>
    <w:rsid w:val="00112D08"/>
    <w:rsid w:val="00112FE5"/>
    <w:rsid w:val="00113393"/>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98F"/>
    <w:rsid w:val="00157FDB"/>
    <w:rsid w:val="0016006A"/>
    <w:rsid w:val="001650FD"/>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CE6"/>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414B"/>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02FF"/>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173F"/>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778"/>
    <w:rsid w:val="00460F6D"/>
    <w:rsid w:val="004630D5"/>
    <w:rsid w:val="0046356F"/>
    <w:rsid w:val="004637BD"/>
    <w:rsid w:val="00463890"/>
    <w:rsid w:val="00464016"/>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0039"/>
    <w:rsid w:val="004F149C"/>
    <w:rsid w:val="004F2A0F"/>
    <w:rsid w:val="004F2E18"/>
    <w:rsid w:val="004F42D9"/>
    <w:rsid w:val="004F593A"/>
    <w:rsid w:val="004F5EBE"/>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177D"/>
    <w:rsid w:val="0055312F"/>
    <w:rsid w:val="005536A5"/>
    <w:rsid w:val="00554432"/>
    <w:rsid w:val="00555699"/>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C79A5"/>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11C"/>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6E9D"/>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1BF6"/>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4ED5"/>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2660E"/>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2D0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538"/>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0D5"/>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4B59"/>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8F7"/>
    <w:rsid w:val="00B53ECC"/>
    <w:rsid w:val="00B54AA9"/>
    <w:rsid w:val="00B54B16"/>
    <w:rsid w:val="00B552C5"/>
    <w:rsid w:val="00B553CE"/>
    <w:rsid w:val="00B556C7"/>
    <w:rsid w:val="00B55E19"/>
    <w:rsid w:val="00B55F17"/>
    <w:rsid w:val="00B56A20"/>
    <w:rsid w:val="00B56DF7"/>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860B5"/>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131A"/>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A88"/>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1766"/>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A63"/>
    <w:rsid w:val="00FA2B11"/>
    <w:rsid w:val="00FA2C09"/>
    <w:rsid w:val="00FA3245"/>
    <w:rsid w:val="00FA3EF8"/>
    <w:rsid w:val="00FA5A84"/>
    <w:rsid w:val="00FA5E29"/>
    <w:rsid w:val="00FA6C80"/>
    <w:rsid w:val="00FA747C"/>
    <w:rsid w:val="00FB123D"/>
    <w:rsid w:val="00FB23D8"/>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5699"/>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7294B5F8B8F4456870B2B1711D9E03E"/>
        <w:category>
          <w:name w:val="Ogólne"/>
          <w:gallery w:val="placeholder"/>
        </w:category>
        <w:types>
          <w:type w:val="bbPlcHdr"/>
        </w:types>
        <w:behaviors>
          <w:behavior w:val="content"/>
        </w:behaviors>
        <w:guid w:val="{AD3E4BF0-67AC-40C6-8531-96F731EE808C}"/>
      </w:docPartPr>
      <w:docPartBody>
        <w:p w:rsidR="0030335C" w:rsidRDefault="00C00F23" w:rsidP="00C00F23">
          <w:pPr>
            <w:pStyle w:val="B7294B5F8B8F4456870B2B1711D9E03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F23"/>
    <w:rsid w:val="0030335C"/>
    <w:rsid w:val="00C00F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7294B5F8B8F4456870B2B1711D9E03E">
    <w:name w:val="B7294B5F8B8F4456870B2B1711D9E03E"/>
    <w:rsid w:val="00C00F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POST/DYS/OLD/GZ/02043/2025                        </dmsv2SWPP2ObjectNumber>
    <dmsv2SWPP2SumMD5 xmlns="http://schemas.microsoft.com/sharepoint/v3">b905df494289b0bbde5431639984322a</dmsv2SWPP2SumMD5>
    <dmsv2BaseMoved xmlns="http://schemas.microsoft.com/sharepoint/v3">false</dmsv2BaseMoved>
    <dmsv2BaseIsSensitive xmlns="http://schemas.microsoft.com/sharepoint/v3">true</dmsv2BaseIsSensitive>
    <dmsv2SWPP2IDSWPP2 xmlns="http://schemas.microsoft.com/sharepoint/v3">682465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22573121</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M37YNRNYPV7A-513987650-3650</_dlc_DocId>
    <_dlc_DocIdUrl xmlns="a19cb1c7-c5c7-46d4-85ae-d83685407bba">
      <Url>https://swpp2.dms.gkpge.pl/sites/37/_layouts/15/DocIdRedir.aspx?ID=M37YNRNYPV7A-513987650-3650</Url>
      <Description>M37YNRNYPV7A-513987650-3650</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7B9F5050-1533-408F-86F8-31F000DC2264}"/>
</file>

<file path=customXml/itemProps4.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2A6FCC55-76C0-4831-8D8B-6CC817098554}">
  <ds:schemaRefs>
    <ds:schemaRef ds:uri="http://schemas.openxmlformats.org/officeDocument/2006/bibliography"/>
  </ds:schemaRefs>
</ds:datastoreItem>
</file>

<file path=customXml/itemProps6.xml><?xml version="1.0" encoding="utf-8"?>
<ds:datastoreItem xmlns:ds="http://schemas.openxmlformats.org/officeDocument/2006/customXml" ds:itemID="{448F82CF-00AD-4E2D-9DCB-FE67F6B84553}"/>
</file>

<file path=docProps/app.xml><?xml version="1.0" encoding="utf-8"?>
<Properties xmlns="http://schemas.openxmlformats.org/officeDocument/2006/extended-properties" xmlns:vt="http://schemas.openxmlformats.org/officeDocument/2006/docPropsVTypes">
  <Template>Normal</Template>
  <TotalTime>135</TotalTime>
  <Pages>4</Pages>
  <Words>1408</Words>
  <Characters>8454</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POST/DYS/OLD/GZ/02043/2025</dc:subject>
  <dc:creator>Okraszewska Anna [PGE S.A.];Anna Okraszewska NzO nowa ustawa PZP</dc:creator>
  <cp:keywords/>
  <dc:description/>
  <cp:lastModifiedBy>Klimacki Dariusz [PGE Dystr. O.Łódź]</cp:lastModifiedBy>
  <cp:revision>33</cp:revision>
  <cp:lastPrinted>2021-03-08T07:37:00Z</cp:lastPrinted>
  <dcterms:created xsi:type="dcterms:W3CDTF">2023-01-10T08:09:00Z</dcterms:created>
  <dcterms:modified xsi:type="dcterms:W3CDTF">2025-05-29T07:53:00Z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4724efa8-668f-4bcb-a66c-9e5b21587664</vt:lpwstr>
  </property>
</Properties>
</file>