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2714AF38"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bookmarkStart w:id="2" w:name="_GoBack"/>
      <w:bookmarkEnd w:id="2"/>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w:t>
      </w:r>
      <w:r w:rsidRPr="00F00665">
        <w:rPr>
          <w:rFonts w:asciiTheme="minorHAnsi" w:hAnsiTheme="minorHAnsi" w:cstheme="minorHAnsi"/>
          <w:bCs/>
          <w:snapToGrid w:val="0"/>
          <w:sz w:val="20"/>
          <w:lang w:eastAsia="pl-PL"/>
        </w:rPr>
        <w:lastRenderedPageBreak/>
        <w:t>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w:t>
      </w:r>
      <w:r w:rsidRPr="00DB3AAB">
        <w:rPr>
          <w:rFonts w:asciiTheme="minorHAnsi" w:hAnsiTheme="minorHAnsi" w:cstheme="minorHAnsi"/>
          <w:iCs/>
          <w:color w:val="000000"/>
          <w:sz w:val="20"/>
        </w:rPr>
        <w:lastRenderedPageBreak/>
        <w:t xml:space="preserve">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76E6BF11"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 </w:t>
      </w:r>
      <w:r w:rsidRPr="00EA1FB3">
        <w:rPr>
          <w:rFonts w:asciiTheme="minorHAnsi" w:hAnsiTheme="minorHAnsi" w:cstheme="minorHAnsi"/>
          <w:b/>
          <w:sz w:val="20"/>
        </w:rPr>
        <w:lastRenderedPageBreak/>
        <w:t>wyznaczonym terminie ankiety w zakresie gwarancji bezpieczeństwa przetwarzania danych osobowych</w:t>
      </w:r>
      <w:r>
        <w:rPr>
          <w:rFonts w:asciiTheme="minorHAnsi" w:hAnsiTheme="minorHAnsi" w:cstheme="minorHAnsi"/>
          <w:b/>
          <w:sz w:val="20"/>
        </w:rPr>
        <w:t>, zgodnie ze wz</w:t>
      </w:r>
      <w:r w:rsidR="00FF7299">
        <w:rPr>
          <w:rFonts w:asciiTheme="minorHAnsi" w:hAnsiTheme="minorHAnsi" w:cstheme="minorHAnsi"/>
          <w:b/>
          <w:sz w:val="20"/>
        </w:rPr>
        <w:t>orem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77777777"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 - brak ich złożenia skutkował będzie odrzuceniem oferty.</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232C8349" w14:textId="0391D117" w:rsidR="00EE2B69" w:rsidRPr="00FF7299" w:rsidRDefault="00EE2B69" w:rsidP="00FF729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EECA00F" w14:textId="53E93885"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3.8.,</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77777777"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3.8.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lastRenderedPageBreak/>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49DE89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F2BA4">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F2BA4">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25D9ED8" w:rsidR="002369B6" w:rsidRPr="004C6290" w:rsidRDefault="004C6290" w:rsidP="004C6290">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2C86E94E" wp14:editId="4EB12EF3">
          <wp:extent cx="876300" cy="681355"/>
          <wp:effectExtent l="0" t="0" r="0" b="4445"/>
          <wp:docPr id="2" name="Obraz 2"/>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F7299">
          <w:rPr>
            <w:rFonts w:asciiTheme="minorHAnsi" w:hAnsiTheme="minorHAnsi" w:cstheme="minorHAnsi"/>
            <w:sz w:val="18"/>
            <w:szCs w:val="18"/>
          </w:rPr>
          <w:t>POST/DYS/OLD/GZ/01881/2025</w:t>
        </w:r>
      </w:sdtContent>
    </w:sdt>
    <w:r w:rsidR="002369B6" w:rsidRPr="00A31C7C">
      <w:rPr>
        <w:rFonts w:asciiTheme="minorHAnsi" w:hAnsiTheme="minorHAnsi" w:cstheme="minorHAnsi"/>
        <w:color w:val="4F81BD" w:themeColor="accent1"/>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5D8CF5E7" w:rsidR="006A25A9" w:rsidRDefault="004C6290" w:rsidP="004C6290">
    <w:pPr>
      <w:pStyle w:val="Nagwek"/>
      <w:tabs>
        <w:tab w:val="clear" w:pos="4536"/>
        <w:tab w:val="clear" w:pos="9072"/>
        <w:tab w:val="left" w:pos="2038"/>
      </w:tabs>
    </w:pPr>
    <w:r>
      <w:rPr>
        <w:noProof/>
        <w:lang w:eastAsia="pl-PL"/>
      </w:rPr>
      <w:drawing>
        <wp:inline distT="0" distB="0" distL="0" distR="0" wp14:anchorId="7B6E3379" wp14:editId="4DB99886">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FF7299" w:rsidRPr="00FF7299">
          <w:rPr>
            <w:rFonts w:asciiTheme="minorHAnsi" w:hAnsiTheme="minorHAnsi" w:cstheme="minorHAnsi"/>
            <w:sz w:val="18"/>
            <w:szCs w:val="18"/>
          </w:rPr>
          <w:t>POST/DYS/OLD/GZ/01881/2025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C6290"/>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BA4"/>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299"/>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PT+RBM.docx</dmsv2BaseFileName>
    <dmsv2BaseDisplayName xmlns="http://schemas.microsoft.com/sharepoint/v3">Załącznik nr 2 do SWZ - Warunki udziału w postepowaniu PT+RBM</dmsv2BaseDisplayName>
    <dmsv2SWPP2ObjectNumber xmlns="http://schemas.microsoft.com/sharepoint/v3">POST/DYS/OLD/GZ/01881/2025                        </dmsv2SWPP2ObjectNumber>
    <dmsv2SWPP2SumMD5 xmlns="http://schemas.microsoft.com/sharepoint/v3">3a53106da7e5f7bd4e846bd80a25e848</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22531444</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M37YNRNYPV7A-1513220467-1478</_dlc_DocId>
    <_dlc_DocIdUrl xmlns="a19cb1c7-c5c7-46d4-85ae-d83685407bba">
      <Url>https://swpp2.dms.gkpge.pl/sites/37/_layouts/15/DocIdRedir.aspx?ID=M37YNRNYPV7A-1513220467-1478</Url>
      <Description>M37YNRNYPV7A-1513220467-1478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A79D3AA-7618-4DFF-902D-3780802A8019}"/>
</file>

<file path=customXml/itemProps6.xml><?xml version="1.0" encoding="utf-8"?>
<ds:datastoreItem xmlns:ds="http://schemas.openxmlformats.org/officeDocument/2006/customXml" ds:itemID="{0908240D-7986-4682-88F6-C0B05881F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3648</Words>
  <Characters>21894</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POST/DYS/OLD/GZ/01881/2025</dc:subject>
  <dc:creator>Kurpiewska Katarzyna [PGE S.A.]</dc:creator>
  <cp:lastModifiedBy>Płomińska-Gorzkiewicz Katarzyna [PGE Dystr. O.Łódź]</cp:lastModifiedBy>
  <cp:revision>26</cp:revision>
  <cp:lastPrinted>2021-08-10T08:10:00Z</cp:lastPrinted>
  <dcterms:created xsi:type="dcterms:W3CDTF">2022-04-28T07:16:00Z</dcterms:created>
  <dcterms:modified xsi:type="dcterms:W3CDTF">2025-05-21T11:55:00Z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7dfd11dd-79d3-4562-a23c-c1832896c04b</vt:lpwstr>
  </property>
</Properties>
</file>