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D77" w:rsidRPr="00F32DE6" w:rsidRDefault="00805D77" w:rsidP="00805D77">
      <w:pPr>
        <w:pBdr>
          <w:bottom w:val="dashSmallGap" w:sz="4" w:space="1" w:color="1F497D"/>
        </w:pBdr>
        <w:spacing w:before="120" w:after="120" w:line="240" w:lineRule="auto"/>
        <w:ind w:firstLine="567"/>
        <w:contextualSpacing/>
        <w:jc w:val="right"/>
        <w:rPr>
          <w:rFonts w:ascii="Arial" w:hAnsi="Arial" w:cs="Arial"/>
          <w:b/>
          <w:noProof/>
          <w:szCs w:val="52"/>
        </w:rPr>
      </w:pPr>
      <w:bookmarkStart w:id="0" w:name="_Toc516738908"/>
      <w:bookmarkStart w:id="1" w:name="_Toc18928752"/>
      <w:r w:rsidRPr="00F32DE6">
        <w:rPr>
          <w:rFonts w:ascii="Arial" w:hAnsi="Arial" w:cs="Arial"/>
          <w:b/>
          <w:noProof/>
          <w:szCs w:val="52"/>
        </w:rPr>
        <w:t xml:space="preserve">Załącznik nr 1 do SWZ postępowanie nr </w:t>
      </w:r>
      <w:r>
        <w:rPr>
          <w:rFonts w:ascii="Arial" w:hAnsi="Arial" w:cs="Arial"/>
          <w:b/>
          <w:noProof/>
          <w:szCs w:val="52"/>
        </w:rPr>
        <w:t>POST/DYS/OLD/GZ/01881</w:t>
      </w:r>
      <w:r w:rsidRPr="00F32DE6">
        <w:rPr>
          <w:rFonts w:ascii="Arial" w:hAnsi="Arial" w:cs="Arial"/>
          <w:b/>
          <w:noProof/>
          <w:szCs w:val="52"/>
        </w:rPr>
        <w:t>/2025</w:t>
      </w:r>
    </w:p>
    <w:p w:rsidR="009A4EA9" w:rsidRPr="00805D77" w:rsidRDefault="00C244DC" w:rsidP="00A473BE">
      <w:pPr>
        <w:pStyle w:val="Nagwek1"/>
        <w:shd w:val="clear" w:color="auto" w:fill="C6D9F1" w:themeFill="text2" w:themeFillTint="33"/>
        <w:rPr>
          <w:rFonts w:cstheme="minorHAnsi"/>
          <w:color w:val="auto"/>
          <w:sz w:val="20"/>
          <w:szCs w:val="20"/>
        </w:rPr>
      </w:pPr>
      <w:r w:rsidRPr="00805D77">
        <w:rPr>
          <w:rFonts w:cstheme="minorHAnsi"/>
          <w:color w:val="auto"/>
          <w:sz w:val="20"/>
          <w:szCs w:val="20"/>
        </w:rPr>
        <w:t>ZAŁĄCZNIK NR 1 DO S</w:t>
      </w:r>
      <w:r w:rsidR="009A4EA9" w:rsidRPr="00805D77">
        <w:rPr>
          <w:rFonts w:cstheme="minorHAnsi"/>
          <w:color w:val="auto"/>
          <w:sz w:val="20"/>
          <w:szCs w:val="20"/>
        </w:rPr>
        <w:t xml:space="preserve">WZ – </w:t>
      </w:r>
      <w:bookmarkEnd w:id="0"/>
      <w:bookmarkEnd w:id="1"/>
      <w:r w:rsidR="00CA09C8" w:rsidRPr="00805D77">
        <w:rPr>
          <w:rFonts w:cstheme="minorHAnsi"/>
          <w:color w:val="auto"/>
          <w:sz w:val="20"/>
          <w:szCs w:val="20"/>
        </w:rPr>
        <w:t xml:space="preserve">SZCZEGÓŁOWY </w:t>
      </w:r>
      <w:r w:rsidR="00C20CEF" w:rsidRPr="00805D77">
        <w:rPr>
          <w:rFonts w:cstheme="minorHAnsi"/>
          <w:color w:val="auto"/>
          <w:sz w:val="20"/>
          <w:szCs w:val="20"/>
        </w:rPr>
        <w:t>OPIS PRZEDMIOTU ZA</w:t>
      </w:r>
      <w:r w:rsidR="00297F27" w:rsidRPr="00805D77">
        <w:rPr>
          <w:rFonts w:cstheme="minorHAnsi"/>
          <w:color w:val="auto"/>
          <w:sz w:val="20"/>
          <w:szCs w:val="20"/>
        </w:rPr>
        <w:t>MÓWIENIA</w:t>
      </w:r>
      <w:r w:rsidR="001E7511">
        <w:rPr>
          <w:rFonts w:cstheme="minorHAnsi"/>
          <w:color w:val="auto"/>
          <w:sz w:val="20"/>
          <w:szCs w:val="20"/>
        </w:rPr>
        <w:t>-CZĘŚĆ 4</w:t>
      </w:r>
      <w:bookmarkStart w:id="2" w:name="_GoBack"/>
      <w:bookmarkEnd w:id="2"/>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2C2848" w:rsidRDefault="00BE2ED8" w:rsidP="00A27EED">
      <w:pPr>
        <w:pStyle w:val="Akapitzlist"/>
        <w:spacing w:before="120" w:line="276" w:lineRule="auto"/>
        <w:jc w:val="center"/>
        <w:outlineLvl w:val="0"/>
        <w:rPr>
          <w:rFonts w:asciiTheme="minorHAnsi" w:hAnsiTheme="minorHAnsi" w:cstheme="minorHAnsi"/>
          <w:b/>
          <w:i/>
          <w:color w:val="FF0000"/>
          <w:sz w:val="20"/>
        </w:rPr>
      </w:pPr>
      <w:r>
        <w:rPr>
          <w:rFonts w:asciiTheme="minorHAnsi" w:hAnsiTheme="minorHAnsi" w:cstheme="minorHAnsi"/>
          <w:b/>
          <w:i/>
          <w:color w:val="FF0000"/>
          <w:sz w:val="20"/>
        </w:rPr>
        <w:t xml:space="preserve"> </w:t>
      </w:r>
      <w:r w:rsidRPr="00BE2ED8">
        <w:rPr>
          <w:rFonts w:asciiTheme="minorHAnsi" w:hAnsiTheme="minorHAnsi" w:cstheme="minorHAnsi"/>
          <w:b/>
          <w:i/>
          <w:color w:val="FF0000"/>
          <w:sz w:val="20"/>
        </w:rPr>
        <w:t>„</w:t>
      </w:r>
      <w:r w:rsidR="00A61174" w:rsidRPr="00A61174">
        <w:rPr>
          <w:rFonts w:asciiTheme="minorHAnsi" w:hAnsiTheme="minorHAnsi" w:cstheme="minorHAnsi"/>
          <w:b/>
          <w:i/>
          <w:color w:val="FF0000"/>
          <w:sz w:val="20"/>
        </w:rPr>
        <w:t>Przebudowa linii nN ze stacji Rowiska Stare (22-0441) - Obwód nr 1 gm. Skierniewice</w:t>
      </w:r>
      <w:r w:rsidRPr="00BE2ED8">
        <w:rPr>
          <w:rFonts w:asciiTheme="minorHAnsi" w:hAnsiTheme="minorHAnsi" w:cstheme="minorHAnsi"/>
          <w:b/>
          <w:i/>
          <w:color w:val="FF0000"/>
          <w:sz w:val="20"/>
        </w:rPr>
        <w:t>”.</w:t>
      </w:r>
    </w:p>
    <w:p w:rsidR="00AB5CC4" w:rsidRPr="00023709" w:rsidRDefault="00AB5CC4" w:rsidP="00023709">
      <w:pPr>
        <w:pStyle w:val="Akapitzlist"/>
        <w:spacing w:before="120" w:line="276" w:lineRule="auto"/>
        <w:ind w:left="360"/>
        <w:jc w:val="left"/>
        <w:outlineLvl w:val="0"/>
        <w:rPr>
          <w:rFonts w:asciiTheme="minorHAnsi" w:hAnsiTheme="minorHAnsi" w:cstheme="minorHAnsi"/>
          <w:sz w:val="20"/>
        </w:rPr>
      </w:pPr>
      <w:r w:rsidRPr="0097238F">
        <w:rPr>
          <w:color w:val="000000" w:themeColor="text1"/>
        </w:rPr>
        <w:t>Zakres zamówienia określonego powyżej 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 xml:space="preserve">pracowanie dokumentacji </w:t>
      </w:r>
      <w:r>
        <w:rPr>
          <w:color w:val="000000" w:themeColor="text1"/>
          <w:lang w:val="pl-PL"/>
        </w:rPr>
        <w:t>projektowej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r w:rsidRPr="0097238F">
        <w:rPr>
          <w:color w:val="000000" w:themeColor="text1"/>
        </w:rPr>
        <w:t xml:space="preserve">rzeprowadzenie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r w:rsidRPr="0097238F">
        <w:rPr>
          <w:color w:val="000000" w:themeColor="text1"/>
        </w:rPr>
        <w:t>rzeprowadzenie prac pomiarowych, badań pomontażowych oraz uczestniczenie w pracach odbiorowych</w:t>
      </w:r>
      <w:r w:rsidRPr="0097238F">
        <w:rPr>
          <w:color w:val="000000" w:themeColor="text1"/>
          <w:lang w:val="pl-PL"/>
        </w:rPr>
        <w:t>.</w:t>
      </w:r>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SWZ.</w:t>
      </w:r>
    </w:p>
    <w:p w:rsidR="00AB5CC4" w:rsidRPr="009100C9" w:rsidRDefault="00AB5CC4" w:rsidP="009100C9">
      <w:pPr>
        <w:spacing w:before="120" w:line="276" w:lineRule="auto"/>
        <w:ind w:left="708"/>
        <w:outlineLvl w:val="0"/>
        <w:rPr>
          <w:rFonts w:asciiTheme="minorHAnsi" w:hAnsiTheme="minorHAnsi" w:cstheme="minorHAnsi"/>
          <w:sz w:val="20"/>
        </w:rPr>
      </w:pP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(t.j. Dz. U. z</w:t>
      </w:r>
      <w:r w:rsidR="00E2457E">
        <w:rPr>
          <w:rFonts w:asciiTheme="minorHAnsi" w:hAnsiTheme="minorHAnsi" w:cstheme="minorHAnsi"/>
          <w:sz w:val="20"/>
          <w:lang w:val="x-none"/>
        </w:rPr>
        <w:t xml:space="preserve"> 2023 r. poz. 1587 z późn.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E2457E" w:rsidRPr="00AD1DF0">
        <w:rPr>
          <w:rFonts w:asciiTheme="minorHAnsi" w:hAnsiTheme="minorHAnsi" w:cstheme="minorHAnsi"/>
          <w:sz w:val="20"/>
        </w:rPr>
        <w:t>ograniczniki przepięć.</w:t>
      </w:r>
      <w:r w:rsidR="00AB5CC4">
        <w:rPr>
          <w:rFonts w:asciiTheme="minorHAnsi" w:hAnsiTheme="minorHAnsi" w:cstheme="minorHAnsi"/>
          <w:sz w:val="20"/>
        </w:rPr>
        <w:t xml:space="preserve"> W takim przypadku materiały nie podlegające utylizacji zostaną dostarczone do siedziby Rejonu Energetycznego </w:t>
      </w:r>
      <w:r w:rsidR="00023709">
        <w:rPr>
          <w:rFonts w:asciiTheme="minorHAnsi" w:hAnsiTheme="minorHAnsi" w:cstheme="minorHAnsi"/>
          <w:sz w:val="20"/>
        </w:rPr>
        <w:t>Żyrardów.</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1.4.1.),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SWZ.</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7144C3" w:rsidRDefault="00023709" w:rsidP="00511069">
      <w:pPr>
        <w:spacing w:before="120" w:line="276" w:lineRule="auto"/>
        <w:outlineLvl w:val="0"/>
        <w:rPr>
          <w:rFonts w:asciiTheme="minorHAnsi" w:hAnsiTheme="minorHAnsi" w:cstheme="minorHAnsi"/>
          <w:sz w:val="20"/>
        </w:rPr>
      </w:pPr>
      <w:r>
        <w:rPr>
          <w:rFonts w:asciiTheme="minorHAnsi" w:hAnsiTheme="minorHAnsi" w:cstheme="minorHAnsi"/>
          <w:color w:val="FF0000"/>
          <w:sz w:val="20"/>
        </w:rPr>
        <w:t xml:space="preserve">Do dnia </w:t>
      </w:r>
      <w:r w:rsidR="00B4191D">
        <w:rPr>
          <w:rFonts w:asciiTheme="minorHAnsi" w:hAnsiTheme="minorHAnsi" w:cstheme="minorHAnsi"/>
          <w:color w:val="FF0000"/>
          <w:sz w:val="20"/>
        </w:rPr>
        <w:t>05.12</w:t>
      </w:r>
      <w:r>
        <w:rPr>
          <w:rFonts w:asciiTheme="minorHAnsi" w:hAnsiTheme="minorHAnsi" w:cstheme="minorHAnsi"/>
          <w:color w:val="FF0000"/>
          <w:sz w:val="20"/>
        </w:rPr>
        <w:t>.2025</w:t>
      </w:r>
      <w:r w:rsidR="007144C3" w:rsidRPr="00A27EED">
        <w:rPr>
          <w:rFonts w:asciiTheme="minorHAnsi" w:hAnsiTheme="minorHAnsi" w:cstheme="minorHAnsi"/>
          <w:color w:val="FF0000"/>
          <w:sz w:val="20"/>
        </w:rPr>
        <w:t xml:space="preserve"> </w:t>
      </w:r>
      <w:r w:rsidR="007144C3" w:rsidRPr="007144C3">
        <w:rPr>
          <w:rFonts w:asciiTheme="minorHAnsi" w:hAnsiTheme="minorHAnsi" w:cstheme="minorHAnsi"/>
          <w:sz w:val="20"/>
        </w:rPr>
        <w:t>(</w:t>
      </w:r>
      <w:r w:rsidR="004F3DE7">
        <w:rPr>
          <w:rFonts w:asciiTheme="minorHAnsi" w:hAnsiTheme="minorHAnsi" w:cstheme="minorHAnsi"/>
          <w:sz w:val="20"/>
        </w:rPr>
        <w:t>prace projektowe oraz roboty</w:t>
      </w:r>
      <w:r w:rsidR="007144C3" w:rsidRPr="007144C3">
        <w:rPr>
          <w:rFonts w:asciiTheme="minorHAnsi" w:hAnsiTheme="minorHAnsi" w:cstheme="minorHAnsi"/>
          <w:sz w:val="20"/>
        </w:rPr>
        <w:t xml:space="preserve"> budowlano-montażowe)</w:t>
      </w:r>
    </w:p>
    <w:p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442359" w:rsidRPr="00442359" w:rsidRDefault="00511069" w:rsidP="00442359">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Pr="00A27EED">
        <w:rPr>
          <w:rFonts w:asciiTheme="minorHAnsi" w:hAnsiTheme="minorHAnsi" w:cstheme="minorHAnsi"/>
          <w:b/>
          <w:i/>
          <w:color w:val="FF0000"/>
          <w:sz w:val="20"/>
        </w:rPr>
        <w:t xml:space="preserve">RE </w:t>
      </w:r>
      <w:r w:rsidR="00023709">
        <w:rPr>
          <w:rFonts w:asciiTheme="minorHAnsi" w:hAnsiTheme="minorHAnsi" w:cstheme="minorHAnsi"/>
          <w:b/>
          <w:i/>
          <w:color w:val="FF0000"/>
          <w:sz w:val="20"/>
        </w:rPr>
        <w:t xml:space="preserve">Żyrardów, (miejscowość </w:t>
      </w:r>
      <w:r w:rsidR="00A61174">
        <w:rPr>
          <w:rFonts w:asciiTheme="minorHAnsi" w:hAnsiTheme="minorHAnsi" w:cstheme="minorHAnsi"/>
          <w:b/>
          <w:i/>
          <w:color w:val="FF0000"/>
          <w:sz w:val="20"/>
        </w:rPr>
        <w:t xml:space="preserve">Rowiska Stare </w:t>
      </w:r>
      <w:r w:rsidR="00BE2ED8">
        <w:rPr>
          <w:rFonts w:asciiTheme="minorHAnsi" w:hAnsiTheme="minorHAnsi" w:cstheme="minorHAnsi"/>
          <w:b/>
          <w:i/>
          <w:color w:val="FF0000"/>
          <w:sz w:val="20"/>
        </w:rPr>
        <w:t xml:space="preserve"> </w:t>
      </w:r>
      <w:r w:rsidR="00023709">
        <w:rPr>
          <w:rFonts w:asciiTheme="minorHAnsi" w:hAnsiTheme="minorHAnsi" w:cstheme="minorHAnsi"/>
          <w:b/>
          <w:i/>
          <w:color w:val="FF0000"/>
          <w:sz w:val="20"/>
        </w:rPr>
        <w:t xml:space="preserve"> gm. </w:t>
      </w:r>
      <w:r w:rsidR="00A61174">
        <w:rPr>
          <w:rFonts w:asciiTheme="minorHAnsi" w:hAnsiTheme="minorHAnsi" w:cstheme="minorHAnsi"/>
          <w:b/>
          <w:i/>
          <w:color w:val="FF0000"/>
          <w:sz w:val="20"/>
        </w:rPr>
        <w:t>Skierniewice</w:t>
      </w:r>
      <w:r w:rsidR="00023709">
        <w:rPr>
          <w:rFonts w:asciiTheme="minorHAnsi" w:hAnsiTheme="minorHAnsi" w:cstheme="minorHAnsi"/>
          <w:b/>
          <w:i/>
          <w:color w:val="FF0000"/>
          <w:sz w:val="20"/>
        </w:rPr>
        <w:t>)</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lastRenderedPageBreak/>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5873E7" w:rsidRPr="005873E7" w:rsidRDefault="004F3DE7" w:rsidP="00C72708">
      <w:r>
        <w:rPr>
          <w:rFonts w:asciiTheme="minorHAnsi" w:hAnsiTheme="minorHAnsi" w:cstheme="minorHAnsi"/>
          <w:sz w:val="20"/>
        </w:rPr>
        <w:t>Załącznik nr 1.</w:t>
      </w:r>
      <w:r w:rsidR="007E1293">
        <w:rPr>
          <w:rFonts w:asciiTheme="minorHAnsi" w:hAnsiTheme="minorHAnsi" w:cstheme="minorHAnsi"/>
          <w:sz w:val="20"/>
        </w:rPr>
        <w:t>4</w:t>
      </w:r>
      <w:r>
        <w:rPr>
          <w:rFonts w:asciiTheme="minorHAnsi" w:hAnsiTheme="minorHAnsi" w:cstheme="minorHAnsi"/>
          <w:sz w:val="20"/>
        </w:rPr>
        <w:t xml:space="preserve"> – Mapa poglądowa</w:t>
      </w:r>
      <w:r w:rsidR="00886648">
        <w:br w:type="page"/>
      </w:r>
    </w:p>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lastRenderedPageBreak/>
        <w:t>Załącznik nr 1.1.a 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wykonawczego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r w:rsidR="00764862" w:rsidRPr="00175C02">
        <w:rPr>
          <w:rFonts w:asciiTheme="minorHAnsi" w:hAnsiTheme="minorHAnsi" w:cstheme="minorHAnsi"/>
          <w:sz w:val="20"/>
        </w:rPr>
        <w:t>nn</w:t>
      </w:r>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1743EA" w:rsidRDefault="001743EA" w:rsidP="001743EA">
      <w:pPr>
        <w:numPr>
          <w:ilvl w:val="0"/>
          <w:numId w:val="15"/>
        </w:numPr>
        <w:spacing w:line="240" w:lineRule="auto"/>
        <w:rPr>
          <w:rFonts w:asciiTheme="minorHAnsi" w:hAnsiTheme="minorHAnsi" w:cstheme="minorHAnsi"/>
          <w:sz w:val="20"/>
        </w:rPr>
      </w:pPr>
      <w:r w:rsidRPr="005873E7">
        <w:rPr>
          <w:rFonts w:asciiTheme="minorHAnsi" w:hAnsiTheme="minorHAnsi" w:cstheme="minorHAnsi"/>
          <w:sz w:val="20"/>
        </w:rPr>
        <w:t>Opis</w:t>
      </w:r>
    </w:p>
    <w:p w:rsidR="001743EA" w:rsidRPr="00AA0E23" w:rsidRDefault="001743EA" w:rsidP="001743EA">
      <w:pPr>
        <w:rPr>
          <w:rFonts w:asciiTheme="minorHAnsi" w:hAnsiTheme="minorHAnsi" w:cstheme="minorHAnsi"/>
          <w:strike/>
          <w:sz w:val="20"/>
        </w:rPr>
      </w:pP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r w:rsidR="00764862" w:rsidRPr="00175C02">
        <w:rPr>
          <w:rFonts w:asciiTheme="minorHAnsi" w:hAnsiTheme="minorHAnsi" w:cstheme="minorHAnsi"/>
          <w:sz w:val="20"/>
        </w:rPr>
        <w:t>nn</w:t>
      </w:r>
      <w:r w:rsidRPr="00175C02">
        <w:rPr>
          <w:rFonts w:asciiTheme="minorHAnsi" w:hAnsiTheme="minorHAnsi" w:cstheme="minorHAnsi"/>
          <w:sz w:val="20"/>
        </w:rPr>
        <w:t xml:space="preserve"> przed rozpoczęciem robót budowlanych</w:t>
      </w:r>
      <w:r w:rsidRPr="00D653A1">
        <w:rPr>
          <w:rFonts w:asciiTheme="minorHAnsi" w:hAnsiTheme="minorHAnsi" w:cstheme="minorHAnsi"/>
          <w:color w:val="FF0000"/>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r w:rsidR="00D653A1">
        <w:rPr>
          <w:rFonts w:asciiTheme="minorHAnsi" w:hAnsiTheme="minorHAnsi" w:cstheme="minorHAnsi"/>
          <w:sz w:val="20"/>
        </w:rPr>
        <w:t xml:space="preserve"> zawierające wysokość zawieszenia przewodów sieci </w:t>
      </w:r>
      <w:r w:rsidR="00764862">
        <w:rPr>
          <w:rFonts w:asciiTheme="minorHAnsi" w:hAnsiTheme="minorHAnsi" w:cstheme="minorHAnsi"/>
          <w:sz w:val="20"/>
        </w:rPr>
        <w:t>nn</w:t>
      </w:r>
      <w:r w:rsidR="00D653A1">
        <w:rPr>
          <w:rFonts w:asciiTheme="minorHAnsi" w:hAnsiTheme="minorHAnsi" w:cstheme="minorHAnsi"/>
          <w:sz w:val="20"/>
        </w:rPr>
        <w:t>, nad:</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rsidR="004F3DE7" w:rsidRPr="00D653A1" w:rsidRDefault="00D653A1" w:rsidP="00D653A1">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rzekami</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r w:rsidR="00764862">
        <w:rPr>
          <w:rFonts w:asciiTheme="minorHAnsi" w:hAnsiTheme="minorHAnsi" w:cstheme="minorHAnsi"/>
          <w:sz w:val="20"/>
        </w:rPr>
        <w:t>nn</w:t>
      </w:r>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dla linii napowietrznej </w:t>
      </w:r>
      <w:r w:rsidR="00764862">
        <w:rPr>
          <w:rFonts w:asciiTheme="minorHAnsi" w:hAnsiTheme="minorHAnsi" w:cstheme="minorHAnsi"/>
          <w:sz w:val="20"/>
        </w:rPr>
        <w:t>nn</w:t>
      </w:r>
      <w:r w:rsidR="002272B1">
        <w:rPr>
          <w:rFonts w:asciiTheme="minorHAnsi" w:hAnsiTheme="minorHAnsi" w:cstheme="minorHAnsi"/>
          <w:sz w:val="20"/>
        </w:rPr>
        <w:t xml:space="preserve"> i</w:t>
      </w:r>
      <w:r w:rsidRPr="005873E7">
        <w:rPr>
          <w:rFonts w:asciiTheme="minorHAnsi" w:hAnsiTheme="minorHAnsi" w:cstheme="minorHAnsi"/>
          <w:sz w:val="20"/>
        </w:rPr>
        <w:t xml:space="preserve"> przyłączy (wymagana zgodność materiałów w: 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r w:rsidR="00764862">
        <w:rPr>
          <w:rFonts w:asciiTheme="minorHAnsi" w:hAnsiTheme="minorHAnsi" w:cstheme="minorHAnsi"/>
          <w:sz w:val="20"/>
        </w:rPr>
        <w:t>nn</w:t>
      </w:r>
      <w:r w:rsidRPr="005873E7">
        <w:rPr>
          <w:rFonts w:asciiTheme="minorHAnsi" w:hAnsiTheme="minorHAnsi" w:cstheme="minorHAnsi"/>
          <w:sz w:val="20"/>
        </w:rPr>
        <w:t>, przyłączy)</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SWZ - Zawartość projektu wykonawczego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ICCP-Orgbud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670" w:rsidRDefault="005F5670" w:rsidP="004A302B">
      <w:pPr>
        <w:spacing w:line="240" w:lineRule="auto"/>
      </w:pPr>
      <w:r>
        <w:separator/>
      </w:r>
    </w:p>
  </w:endnote>
  <w:endnote w:type="continuationSeparator" w:id="0">
    <w:p w:rsidR="005F5670" w:rsidRDefault="005F567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E7511">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E7511">
      <w:rPr>
        <w:rFonts w:ascii="Calibri" w:hAnsi="Calibri"/>
        <w:bCs/>
        <w:noProof/>
        <w:sz w:val="16"/>
        <w:szCs w:val="16"/>
      </w:rPr>
      <w:t>6</w:t>
    </w:r>
    <w:r w:rsidRPr="00DD5C5D">
      <w:rPr>
        <w:rFonts w:ascii="Calibri" w:hAnsi="Calibri"/>
        <w:bCs/>
        <w:sz w:val="16"/>
        <w:szCs w:val="16"/>
      </w:rPr>
      <w:fldChar w:fldCharType="end"/>
    </w:r>
  </w:p>
  <w:p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670" w:rsidRDefault="005F5670" w:rsidP="004A302B">
      <w:pPr>
        <w:spacing w:line="240" w:lineRule="auto"/>
      </w:pPr>
      <w:r>
        <w:separator/>
      </w:r>
    </w:p>
  </w:footnote>
  <w:footnote w:type="continuationSeparator" w:id="0">
    <w:p w:rsidR="005F5670" w:rsidRDefault="005F567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2369B6" w:rsidRPr="00A31C7C" w:rsidRDefault="007D6A4E" w:rsidP="007D6A4E">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t xml:space="preserve"> </w:t>
    </w:r>
    <w:r>
      <w:rPr>
        <w:noProof/>
        <w:lang w:eastAsia="pl-PL"/>
      </w:rPr>
      <w:drawing>
        <wp:inline distT="0" distB="0" distL="0" distR="0" wp14:anchorId="100036BC" wp14:editId="73407A66">
          <wp:extent cx="876300" cy="681355"/>
          <wp:effectExtent l="0" t="0" r="0" b="4445"/>
          <wp:docPr id="2" name="Obraz 2"/>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noProof/>
        <w:lang w:eastAsia="pl-PL"/>
      </w:rPr>
      <w:t xml:space="preserve">                       </w:t>
    </w:r>
    <w:r w:rsidR="002369B6" w:rsidRPr="00A31C7C">
      <w:rPr>
        <w:rFonts w:asciiTheme="minorHAnsi" w:hAnsiTheme="minorHAnsi" w:cstheme="minorHAnsi"/>
        <w:sz w:val="18"/>
        <w:szCs w:val="18"/>
      </w:rPr>
      <w:t xml:space="preserve">Postępowanie zakupowe nr </w:t>
    </w:r>
    <w:sdt>
      <w:sdtPr>
        <w:rPr>
          <w:rFonts w:ascii="Arial" w:hAnsi="Arial" w:cs="Arial"/>
          <w:b/>
          <w:noProof/>
          <w:szCs w:val="52"/>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E69F8" w:rsidRPr="004E69F8">
          <w:rPr>
            <w:rFonts w:ascii="Arial" w:hAnsi="Arial" w:cs="Arial"/>
            <w:b/>
            <w:noProof/>
            <w:szCs w:val="52"/>
          </w:rPr>
          <w:t>POST/DYS/OLD/GZ/01881/2025</w:t>
        </w:r>
      </w:sdtContent>
    </w:sdt>
    <w:r w:rsidR="002369B6" w:rsidRPr="00A31C7C">
      <w:rPr>
        <w:rFonts w:asciiTheme="minorHAnsi" w:hAnsiTheme="minorHAnsi" w:cstheme="minorHAnsi"/>
        <w:color w:val="4F81BD" w:themeColor="accent1"/>
      </w:rPr>
      <w:tab/>
    </w:r>
  </w:p>
  <w:p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709"/>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E7511"/>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0CB"/>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06C0"/>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69F8"/>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41B"/>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A4E"/>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D77"/>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0E7A"/>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174"/>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191D"/>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2ED8"/>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3B9F"/>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B3A6066"/>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4  podwieszanie toru.docx</dmsv2BaseFileName>
    <dmsv2BaseDisplayName xmlns="http://schemas.microsoft.com/sharepoint/v3">Załącznik nr 1 do SWZ Część 4  podwieszanie toru</dmsv2BaseDisplayName>
    <dmsv2SWPP2ObjectNumber xmlns="http://schemas.microsoft.com/sharepoint/v3">POST/DYS/OLD/GZ/01881/2025                        </dmsv2SWPP2ObjectNumber>
    <dmsv2SWPP2SumMD5 xmlns="http://schemas.microsoft.com/sharepoint/v3">7a5e247ade86dee0d5c2003ae557b149</dmsv2SWPP2SumMD5>
    <dmsv2BaseMoved xmlns="http://schemas.microsoft.com/sharepoint/v3">false</dmsv2BaseMoved>
    <dmsv2BaseIsSensitive xmlns="http://schemas.microsoft.com/sharepoint/v3">true</dmsv2BaseIsSensitive>
    <dmsv2SWPP2IDSWPP2 xmlns="http://schemas.microsoft.com/sharepoint/v3">681097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22531437</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M37YNRNYPV7A-1513220467-1497</_dlc_DocId>
    <_dlc_DocIdUrl xmlns="a19cb1c7-c5c7-46d4-85ae-d83685407bba">
      <Url>https://swpp2.dms.gkpge.pl/sites/37/_layouts/15/DocIdRedir.aspx?ID=M37YNRNYPV7A-1513220467-1497</Url>
      <Description>M37YNRNYPV7A-1513220467-1497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2C8EDEC1-58EC-4E08-89CD-AE086519A2BE}"/>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5233DC6D-9B14-4521-9D81-E38AA91575DD}">
  <ds:schemaRefs>
    <ds:schemaRef ds:uri="http://schemas.microsoft.com/sharepoint/events"/>
  </ds:schemaRefs>
</ds:datastoreItem>
</file>

<file path=customXml/itemProps6.xml><?xml version="1.0" encoding="utf-8"?>
<ds:datastoreItem xmlns:ds="http://schemas.openxmlformats.org/officeDocument/2006/customXml" ds:itemID="{370A3D6E-7588-4426-8B88-61A76D684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1648</Words>
  <Characters>9889</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POST/DYS/OLD/GZ/01881/2025</dc:subject>
  <dc:creator>Kurpiewska Katarzyna [PGE S.A.]</dc:creator>
  <cp:lastModifiedBy>Płomińska-Gorzkiewicz Katarzyna [PGE Dystr. O.Łódź]</cp:lastModifiedBy>
  <cp:revision>15</cp:revision>
  <cp:lastPrinted>2021-02-26T13:14:00Z</cp:lastPrinted>
  <dcterms:created xsi:type="dcterms:W3CDTF">2025-02-13T12:40:00Z</dcterms:created>
  <dcterms:modified xsi:type="dcterms:W3CDTF">2025-05-23T09:43:00Z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22e0d62c-364c-4a6d-991c-7e8693c14026</vt:lpwstr>
  </property>
</Properties>
</file>