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DB45AE" w:rsidRDefault="005A7035" w:rsidP="00AA7595">
      <w:pPr>
        <w:pStyle w:val="Akapitzlist"/>
        <w:numPr>
          <w:ilvl w:val="1"/>
          <w:numId w:val="2"/>
        </w:numPr>
        <w:spacing w:before="120" w:line="276" w:lineRule="auto"/>
        <w:outlineLvl w:val="0"/>
        <w:rPr>
          <w:rFonts w:asciiTheme="minorHAnsi" w:hAnsiTheme="minorHAnsi" w:cstheme="minorHAnsi"/>
          <w:sz w:val="20"/>
        </w:rPr>
      </w:pPr>
      <w:r w:rsidRPr="000E74FE">
        <w:rPr>
          <w:rFonts w:asciiTheme="minorHAnsi" w:hAnsiTheme="minorHAnsi" w:cstheme="minorHAnsi"/>
          <w:sz w:val="20"/>
        </w:rPr>
        <w:t>Przedmiotem postępowania zakupowego j</w:t>
      </w:r>
      <w:r w:rsidR="00821178" w:rsidRPr="000E74FE">
        <w:rPr>
          <w:rFonts w:asciiTheme="minorHAnsi" w:hAnsiTheme="minorHAnsi" w:cstheme="minorHAnsi"/>
          <w:sz w:val="20"/>
        </w:rPr>
        <w:t>est wykonanie robót budowlanych</w:t>
      </w:r>
      <w:r w:rsidRPr="000E74FE">
        <w:rPr>
          <w:rFonts w:asciiTheme="minorHAnsi" w:hAnsiTheme="minorHAnsi" w:cstheme="minorHAnsi"/>
          <w:sz w:val="20"/>
        </w:rPr>
        <w:t xml:space="preserve"> </w:t>
      </w:r>
      <w:r w:rsidR="003B3CF4" w:rsidRPr="000E74FE">
        <w:rPr>
          <w:rFonts w:asciiTheme="minorHAnsi" w:hAnsiTheme="minorHAnsi" w:cstheme="minorHAnsi"/>
          <w:sz w:val="20"/>
        </w:rPr>
        <w:t xml:space="preserve">w branży </w:t>
      </w:r>
      <w:r w:rsidR="003B3CF4" w:rsidRPr="00DB45AE">
        <w:rPr>
          <w:rFonts w:asciiTheme="minorHAnsi" w:hAnsiTheme="minorHAnsi" w:cstheme="minorHAnsi"/>
          <w:sz w:val="20"/>
        </w:rPr>
        <w:t>elektroenergetycznej pn.</w:t>
      </w:r>
    </w:p>
    <w:p w14:paraId="3EDC5904" w14:textId="1F8A0F35" w:rsidR="000E74FE" w:rsidRPr="00DB45AE" w:rsidRDefault="000E74FE" w:rsidP="00016F17">
      <w:pPr>
        <w:pStyle w:val="Akapitzlist"/>
        <w:spacing w:before="120" w:line="276" w:lineRule="auto"/>
        <w:jc w:val="center"/>
        <w:outlineLvl w:val="0"/>
        <w:rPr>
          <w:rFonts w:asciiTheme="minorHAnsi" w:hAnsiTheme="minorHAnsi" w:cstheme="minorHAnsi"/>
          <w:sz w:val="24"/>
          <w:szCs w:val="24"/>
        </w:rPr>
      </w:pPr>
      <w:r w:rsidRPr="00DB45AE">
        <w:rPr>
          <w:rFonts w:asciiTheme="minorHAnsi" w:hAnsiTheme="minorHAnsi" w:cstheme="minorHAnsi"/>
          <w:b/>
          <w:sz w:val="24"/>
          <w:szCs w:val="24"/>
        </w:rPr>
        <w:t>„</w:t>
      </w:r>
      <w:r w:rsidR="00DB45AE" w:rsidRPr="00DB45AE">
        <w:rPr>
          <w:rFonts w:asciiTheme="minorHAnsi" w:hAnsiTheme="minorHAnsi" w:cstheme="minorHAnsi"/>
          <w:b/>
          <w:sz w:val="24"/>
          <w:szCs w:val="24"/>
        </w:rPr>
        <w:t xml:space="preserve">KBLSN30% </w:t>
      </w:r>
      <w:r w:rsidR="004D53D4" w:rsidRPr="00DB45AE">
        <w:rPr>
          <w:rFonts w:asciiTheme="minorHAnsi" w:hAnsiTheme="minorHAnsi" w:cstheme="minorHAnsi"/>
          <w:b/>
          <w:sz w:val="24"/>
          <w:szCs w:val="24"/>
        </w:rPr>
        <w:t>Budowa nowego odcinka linii kablowej SN, linia 15kV Błaszki – Sieradz (od GPZ Wróblew kier. 3-O-1747)</w:t>
      </w:r>
      <w:r w:rsidRPr="00DB45AE">
        <w:rPr>
          <w:rFonts w:asciiTheme="minorHAnsi" w:hAnsiTheme="minorHAnsi" w:cstheme="minorHAnsi"/>
          <w:b/>
          <w:sz w:val="24"/>
          <w:szCs w:val="24"/>
        </w:rPr>
        <w:t>”</w:t>
      </w:r>
    </w:p>
    <w:p w14:paraId="0E74B61B" w14:textId="77777777" w:rsidR="00487F42" w:rsidRPr="00016F17" w:rsidRDefault="005A7035" w:rsidP="00AA7595">
      <w:pPr>
        <w:pStyle w:val="Akapitzlist"/>
        <w:numPr>
          <w:ilvl w:val="1"/>
          <w:numId w:val="2"/>
        </w:numPr>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016F17">
        <w:rPr>
          <w:rFonts w:asciiTheme="minorHAnsi" w:hAnsiTheme="minorHAnsi" w:cstheme="minorHAnsi"/>
          <w:sz w:val="20"/>
        </w:rPr>
        <w:t>Niezależnie od powyższego Zamawiający wymaga</w:t>
      </w:r>
      <w:r w:rsidR="00487F42" w:rsidRPr="00016F17">
        <w:rPr>
          <w:rFonts w:asciiTheme="minorHAnsi" w:hAnsiTheme="minorHAnsi" w:cstheme="minorHAnsi"/>
          <w:sz w:val="20"/>
        </w:rPr>
        <w:t>:</w:t>
      </w:r>
    </w:p>
    <w:p w14:paraId="372444BA" w14:textId="162982FA" w:rsidR="005A7035" w:rsidRPr="00DB45AE" w:rsidRDefault="008B5533" w:rsidP="00487F42">
      <w:pPr>
        <w:pStyle w:val="Akapitzlist"/>
        <w:numPr>
          <w:ilvl w:val="0"/>
          <w:numId w:val="18"/>
        </w:numPr>
        <w:rPr>
          <w:rFonts w:asciiTheme="minorHAnsi" w:hAnsiTheme="minorHAnsi" w:cstheme="minorHAnsi"/>
          <w:sz w:val="20"/>
        </w:rPr>
      </w:pPr>
      <w:r w:rsidRPr="00DB45AE">
        <w:rPr>
          <w:rFonts w:asciiTheme="minorHAnsi" w:hAnsiTheme="minorHAnsi" w:cstheme="minorHAnsi"/>
          <w:sz w:val="20"/>
        </w:rPr>
        <w:t xml:space="preserve">w przypadku </w:t>
      </w:r>
      <w:r w:rsidR="00FB4C2E" w:rsidRPr="00DB45AE">
        <w:rPr>
          <w:rFonts w:asciiTheme="minorHAnsi" w:hAnsiTheme="minorHAnsi" w:cstheme="minorHAnsi"/>
          <w:sz w:val="20"/>
        </w:rPr>
        <w:t>budowy linii kablowej</w:t>
      </w:r>
      <w:r w:rsidR="00C609FD" w:rsidRPr="00DB45AE">
        <w:rPr>
          <w:rFonts w:asciiTheme="minorHAnsi" w:hAnsiTheme="minorHAnsi" w:cstheme="minorHAnsi"/>
          <w:sz w:val="20"/>
        </w:rPr>
        <w:t xml:space="preserve"> SN</w:t>
      </w:r>
      <w:r w:rsidRPr="00DB45AE">
        <w:rPr>
          <w:rFonts w:asciiTheme="minorHAnsi" w:hAnsiTheme="minorHAnsi" w:cstheme="minorHAnsi"/>
          <w:sz w:val="20"/>
        </w:rPr>
        <w:t xml:space="preserve"> </w:t>
      </w:r>
      <w:r w:rsidR="004C38D4" w:rsidRPr="00DB45AE">
        <w:rPr>
          <w:rFonts w:asciiTheme="minorHAnsi" w:hAnsiTheme="minorHAnsi" w:cstheme="minorHAnsi"/>
          <w:sz w:val="20"/>
        </w:rPr>
        <w:t>za</w:t>
      </w:r>
      <w:r w:rsidRPr="00DB45AE">
        <w:rPr>
          <w:rFonts w:asciiTheme="minorHAnsi" w:hAnsiTheme="minorHAnsi" w:cstheme="minorHAnsi"/>
          <w:sz w:val="20"/>
        </w:rPr>
        <w:t>stosować kabel</w:t>
      </w:r>
      <w:r w:rsidR="00C609FD" w:rsidRPr="00DB45AE">
        <w:rPr>
          <w:rFonts w:asciiTheme="minorHAnsi" w:hAnsiTheme="minorHAnsi" w:cstheme="minorHAnsi"/>
          <w:sz w:val="20"/>
        </w:rPr>
        <w:t xml:space="preserve"> </w:t>
      </w:r>
      <w:r w:rsidR="00FB4C2E" w:rsidRPr="00DB45AE">
        <w:rPr>
          <w:rFonts w:asciiTheme="minorHAnsi" w:hAnsiTheme="minorHAnsi" w:cstheme="minorHAnsi"/>
          <w:sz w:val="20"/>
        </w:rPr>
        <w:t xml:space="preserve">z żyłą powrotną miedzianą </w:t>
      </w:r>
      <w:r w:rsidR="00C609FD" w:rsidRPr="00DB45AE">
        <w:rPr>
          <w:rFonts w:asciiTheme="minorHAnsi" w:hAnsiTheme="minorHAnsi" w:cstheme="minorHAnsi"/>
          <w:sz w:val="20"/>
        </w:rPr>
        <w:br/>
      </w:r>
      <w:r w:rsidR="00FB4C2E" w:rsidRPr="00DB45AE">
        <w:rPr>
          <w:rFonts w:asciiTheme="minorHAnsi" w:hAnsiTheme="minorHAnsi" w:cstheme="minorHAnsi"/>
          <w:sz w:val="20"/>
        </w:rPr>
        <w:t>o przekroju 25 mm</w:t>
      </w:r>
      <w:r w:rsidR="00FB4C2E" w:rsidRPr="00DB45AE">
        <w:rPr>
          <w:rFonts w:asciiTheme="minorHAnsi" w:hAnsiTheme="minorHAnsi" w:cstheme="minorHAnsi"/>
          <w:sz w:val="20"/>
          <w:vertAlign w:val="superscript"/>
        </w:rPr>
        <w:t>2</w:t>
      </w:r>
      <w:r w:rsidR="00FB4C2E" w:rsidRPr="00DB45AE">
        <w:rPr>
          <w:rFonts w:asciiTheme="minorHAnsi" w:hAnsiTheme="minorHAnsi" w:cstheme="minorHAnsi"/>
          <w:sz w:val="20"/>
        </w:rPr>
        <w:t xml:space="preserve">, co jest zgodne z treścią Wytycznych do budowy systemów elektroenergetycznych </w:t>
      </w:r>
      <w:r w:rsidR="00762A41" w:rsidRPr="00DB45AE">
        <w:rPr>
          <w:rFonts w:asciiTheme="minorHAnsi" w:hAnsiTheme="minorHAnsi" w:cstheme="minorHAnsi"/>
          <w:sz w:val="20"/>
        </w:rPr>
        <w:br/>
      </w:r>
      <w:r w:rsidR="00FB4C2E" w:rsidRPr="00DB45AE">
        <w:rPr>
          <w:rFonts w:asciiTheme="minorHAnsi" w:hAnsiTheme="minorHAnsi" w:cstheme="minorHAnsi"/>
          <w:sz w:val="20"/>
        </w:rPr>
        <w:t xml:space="preserve">w PGE Dystrybucja S.A. w tomie pn. „Linie kablowe średniego napięcia – tom 4 – </w:t>
      </w:r>
      <w:r w:rsidR="00FB4C2E" w:rsidRPr="00DB45AE">
        <w:rPr>
          <w:rFonts w:asciiTheme="minorHAnsi" w:hAnsiTheme="minorHAnsi" w:cstheme="minorHAnsi"/>
          <w:b/>
          <w:sz w:val="20"/>
          <w:u w:val="single"/>
        </w:rPr>
        <w:t>SUPLEMENT DO TOM 4</w:t>
      </w:r>
      <w:r w:rsidR="00FB4C2E" w:rsidRPr="00DB45AE">
        <w:rPr>
          <w:rFonts w:asciiTheme="minorHAnsi" w:hAnsiTheme="minorHAnsi" w:cstheme="minorHAnsi"/>
          <w:sz w:val="20"/>
        </w:rPr>
        <w:t xml:space="preserve">”, o ile nie zachodzi szczególne uwarunkowanie techniczne do zastosowania większego przekroju opisane w „wytycznych” – tj. </w:t>
      </w:r>
      <w:r w:rsidR="00FB4C2E" w:rsidRPr="00DB45AE">
        <w:rPr>
          <w:rFonts w:asciiTheme="minorHAnsi" w:hAnsiTheme="minorHAnsi" w:cstheme="minorHAnsi"/>
          <w:b/>
          <w:sz w:val="20"/>
          <w:u w:val="single"/>
        </w:rPr>
        <w:t>wyprowadzenie linii kablowej SN ze stacji WN/SN w odległości do 2km od stacji</w:t>
      </w:r>
      <w:r w:rsidR="00487F42" w:rsidRPr="00DB45AE">
        <w:rPr>
          <w:rFonts w:asciiTheme="minorHAnsi" w:hAnsiTheme="minorHAnsi" w:cstheme="minorHAnsi"/>
          <w:sz w:val="20"/>
        </w:rPr>
        <w:t>,</w:t>
      </w:r>
    </w:p>
    <w:p w14:paraId="01F28AE1" w14:textId="4A8D45D3" w:rsidR="00487F42" w:rsidRPr="00016F17" w:rsidRDefault="008B5533" w:rsidP="00487F42">
      <w:pPr>
        <w:pStyle w:val="Akapitzlist"/>
        <w:numPr>
          <w:ilvl w:val="0"/>
          <w:numId w:val="18"/>
        </w:numPr>
        <w:rPr>
          <w:rFonts w:asciiTheme="minorHAnsi" w:hAnsiTheme="minorHAnsi" w:cstheme="minorHAnsi"/>
          <w:sz w:val="20"/>
        </w:rPr>
      </w:pPr>
      <w:r w:rsidRPr="00016F17">
        <w:rPr>
          <w:rFonts w:asciiTheme="minorHAnsi" w:hAnsiTheme="minorHAnsi" w:cstheme="minorHAnsi"/>
          <w:sz w:val="20"/>
        </w:rPr>
        <w:t xml:space="preserve">w przypadku </w:t>
      </w:r>
      <w:r w:rsidR="00486C3A" w:rsidRPr="00016F17">
        <w:rPr>
          <w:rFonts w:asciiTheme="minorHAnsi" w:hAnsiTheme="minorHAnsi" w:cstheme="minorHAnsi"/>
          <w:sz w:val="20"/>
        </w:rPr>
        <w:t xml:space="preserve">budowy </w:t>
      </w:r>
      <w:r w:rsidR="00487F42" w:rsidRPr="00016F17">
        <w:rPr>
          <w:rFonts w:asciiTheme="minorHAnsi" w:hAnsiTheme="minorHAnsi" w:cstheme="minorHAnsi"/>
          <w:sz w:val="20"/>
        </w:rPr>
        <w:t>stacji SN/nN</w:t>
      </w:r>
      <w:r w:rsidR="00486C3A" w:rsidRPr="00016F17">
        <w:rPr>
          <w:rFonts w:asciiTheme="minorHAnsi" w:hAnsiTheme="minorHAnsi" w:cstheme="minorHAnsi"/>
          <w:sz w:val="20"/>
        </w:rPr>
        <w:t xml:space="preserve"> </w:t>
      </w:r>
      <w:r w:rsidR="00064767" w:rsidRPr="00016F17">
        <w:rPr>
          <w:rFonts w:asciiTheme="minorHAnsi" w:hAnsiTheme="minorHAnsi" w:cstheme="minorHAnsi"/>
          <w:sz w:val="20"/>
        </w:rPr>
        <w:t>oraz</w:t>
      </w:r>
      <w:r w:rsidRPr="00016F17">
        <w:rPr>
          <w:rFonts w:asciiTheme="minorHAnsi" w:hAnsiTheme="minorHAnsi" w:cstheme="minorHAnsi"/>
          <w:sz w:val="20"/>
        </w:rPr>
        <w:t xml:space="preserve"> złącza SN wyposażenie musi </w:t>
      </w:r>
      <w:r w:rsidR="00487F42" w:rsidRPr="00016F17">
        <w:rPr>
          <w:rFonts w:asciiTheme="minorHAnsi" w:hAnsiTheme="minorHAnsi" w:cstheme="minorHAnsi"/>
          <w:sz w:val="20"/>
        </w:rPr>
        <w:t xml:space="preserve"> </w:t>
      </w:r>
      <w:r w:rsidRPr="00016F17">
        <w:rPr>
          <w:rFonts w:asciiTheme="minorHAnsi" w:hAnsiTheme="minorHAnsi" w:cstheme="minorHAnsi"/>
          <w:sz w:val="20"/>
        </w:rPr>
        <w:t>być zgodn</w:t>
      </w:r>
      <w:r w:rsidR="00487F42" w:rsidRPr="00016F17">
        <w:rPr>
          <w:rFonts w:asciiTheme="minorHAnsi" w:hAnsiTheme="minorHAnsi" w:cstheme="minorHAnsi"/>
          <w:sz w:val="20"/>
        </w:rPr>
        <w:t>e z treścią Wytycznych do budowy systemów elektroenergetycznych w PGE Dystrybucja S.A. w tomie pn. „</w:t>
      </w:r>
      <w:r w:rsidR="00486C3A" w:rsidRPr="00016F17">
        <w:rPr>
          <w:rFonts w:asciiTheme="minorHAnsi" w:hAnsiTheme="minorHAnsi" w:cstheme="minorHAnsi"/>
          <w:sz w:val="20"/>
        </w:rPr>
        <w:t>Standardy techniczne złączy kablowych SN w PGE Dystrybucja S.A.”</w:t>
      </w:r>
      <w:r w:rsidR="00064767" w:rsidRPr="00016F17">
        <w:rPr>
          <w:rFonts w:asciiTheme="minorHAnsi" w:hAnsiTheme="minorHAnsi" w:cstheme="minorHAnsi"/>
          <w:sz w:val="20"/>
        </w:rPr>
        <w:t>, „Standardy techniczne stacji transf</w:t>
      </w:r>
      <w:r w:rsidRPr="00016F17">
        <w:rPr>
          <w:rFonts w:asciiTheme="minorHAnsi" w:hAnsiTheme="minorHAnsi" w:cstheme="minorHAnsi"/>
          <w:sz w:val="20"/>
        </w:rPr>
        <w:t xml:space="preserve">ormatorowych wnętrzowych SN/nN </w:t>
      </w:r>
      <w:r w:rsidR="00064767" w:rsidRPr="00016F17">
        <w:rPr>
          <w:rFonts w:asciiTheme="minorHAnsi" w:hAnsiTheme="minorHAnsi" w:cstheme="minorHAnsi"/>
          <w:sz w:val="20"/>
        </w:rPr>
        <w:t>w PGE Dystrybucja S.A.”</w:t>
      </w:r>
    </w:p>
    <w:p w14:paraId="19EC5C1A" w14:textId="2094D779" w:rsidR="00EA226F" w:rsidRPr="00DB45AE" w:rsidRDefault="008B5533" w:rsidP="00AA7595">
      <w:pPr>
        <w:pStyle w:val="Akapitzlist"/>
        <w:numPr>
          <w:ilvl w:val="1"/>
          <w:numId w:val="2"/>
        </w:numPr>
        <w:rPr>
          <w:rFonts w:asciiTheme="minorHAnsi" w:hAnsiTheme="minorHAnsi" w:cstheme="minorHAnsi"/>
          <w:sz w:val="20"/>
        </w:rPr>
      </w:pPr>
      <w:r w:rsidRPr="00DB45AE">
        <w:rPr>
          <w:rFonts w:asciiTheme="minorHAnsi" w:hAnsiTheme="minorHAnsi" w:cstheme="minorHAnsi"/>
          <w:sz w:val="20"/>
        </w:rPr>
        <w:t>O</w:t>
      </w:r>
      <w:r w:rsidR="00EA226F" w:rsidRPr="00DB45AE">
        <w:rPr>
          <w:rFonts w:asciiTheme="minorHAnsi" w:hAnsiTheme="minorHAnsi" w:cstheme="minorHAnsi"/>
          <w:sz w:val="20"/>
        </w:rPr>
        <w:t>pis zadania.</w:t>
      </w:r>
    </w:p>
    <w:p w14:paraId="3A432AD8" w14:textId="74E81E9F" w:rsidR="00EA226F" w:rsidRPr="00DB45AE" w:rsidRDefault="00EA226F" w:rsidP="00EA226F">
      <w:pPr>
        <w:pStyle w:val="Akapitzlist"/>
        <w:ind w:left="360"/>
        <w:rPr>
          <w:rFonts w:asciiTheme="minorHAnsi" w:hAnsiTheme="minorHAnsi" w:cstheme="minorHAnsi"/>
          <w:sz w:val="20"/>
        </w:rPr>
      </w:pPr>
      <w:r w:rsidRPr="00DB45AE">
        <w:rPr>
          <w:rFonts w:asciiTheme="minorHAnsi" w:hAnsiTheme="minorHAnsi" w:cstheme="minorHAnsi"/>
          <w:sz w:val="20"/>
        </w:rPr>
        <w:t>Realizacja robót budowlanych w zakresie:</w:t>
      </w:r>
    </w:p>
    <w:p w14:paraId="78873429" w14:textId="714104F2" w:rsidR="00016F17" w:rsidRPr="00DB45AE" w:rsidRDefault="004D53D4"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Linia kablowa SN 3x XRUHAKXS 120</w:t>
      </w:r>
      <w:r w:rsidR="00F8503B" w:rsidRPr="00DB45AE">
        <w:rPr>
          <w:rFonts w:asciiTheme="minorHAnsi" w:hAnsiTheme="minorHAnsi" w:cstheme="minorHAnsi"/>
          <w:sz w:val="20"/>
        </w:rPr>
        <w:t>/50</w:t>
      </w:r>
      <w:r w:rsidRPr="00DB45AE">
        <w:rPr>
          <w:rFonts w:asciiTheme="minorHAnsi" w:hAnsiTheme="minorHAnsi" w:cstheme="minorHAnsi"/>
          <w:sz w:val="20"/>
        </w:rPr>
        <w:t>mm</w:t>
      </w:r>
      <w:r w:rsidRPr="00DB45AE">
        <w:rPr>
          <w:rFonts w:asciiTheme="minorHAnsi" w:hAnsiTheme="minorHAnsi" w:cstheme="minorHAnsi"/>
          <w:sz w:val="20"/>
          <w:vertAlign w:val="superscript"/>
        </w:rPr>
        <w:t>2</w:t>
      </w:r>
      <w:r w:rsidRPr="00DB45AE">
        <w:rPr>
          <w:rFonts w:asciiTheme="minorHAnsi" w:hAnsiTheme="minorHAnsi" w:cstheme="minorHAnsi"/>
          <w:sz w:val="20"/>
        </w:rPr>
        <w:t xml:space="preserve"> długość 136m,</w:t>
      </w:r>
    </w:p>
    <w:p w14:paraId="0BAFDB8D" w14:textId="5A784298" w:rsidR="004D53D4" w:rsidRPr="00DB45AE" w:rsidRDefault="004D53D4"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Linia kablowa Sn 3x XRUHAKXS 240</w:t>
      </w:r>
      <w:r w:rsidR="00F8503B" w:rsidRPr="00DB45AE">
        <w:rPr>
          <w:rFonts w:asciiTheme="minorHAnsi" w:hAnsiTheme="minorHAnsi" w:cstheme="minorHAnsi"/>
          <w:sz w:val="20"/>
        </w:rPr>
        <w:t>/50</w:t>
      </w:r>
      <w:r w:rsidRPr="00DB45AE">
        <w:rPr>
          <w:rFonts w:asciiTheme="minorHAnsi" w:hAnsiTheme="minorHAnsi" w:cstheme="minorHAnsi"/>
          <w:sz w:val="20"/>
        </w:rPr>
        <w:t>mm</w:t>
      </w:r>
      <w:r w:rsidRPr="00DB45AE">
        <w:rPr>
          <w:rFonts w:asciiTheme="minorHAnsi" w:hAnsiTheme="minorHAnsi" w:cstheme="minorHAnsi"/>
          <w:sz w:val="20"/>
          <w:vertAlign w:val="superscript"/>
        </w:rPr>
        <w:t>2</w:t>
      </w:r>
      <w:r w:rsidR="00F8503B" w:rsidRPr="00DB45AE">
        <w:rPr>
          <w:rFonts w:asciiTheme="minorHAnsi" w:hAnsiTheme="minorHAnsi" w:cstheme="minorHAnsi"/>
          <w:sz w:val="20"/>
        </w:rPr>
        <w:t xml:space="preserve"> długość 1153</w:t>
      </w:r>
      <w:r w:rsidRPr="00DB45AE">
        <w:rPr>
          <w:rFonts w:asciiTheme="minorHAnsi" w:hAnsiTheme="minorHAnsi" w:cstheme="minorHAnsi"/>
          <w:sz w:val="20"/>
        </w:rPr>
        <w:t>m,</w:t>
      </w:r>
    </w:p>
    <w:p w14:paraId="29E177A8" w14:textId="485F11D5" w:rsidR="00F8503B" w:rsidRPr="00DB45AE" w:rsidRDefault="00F8503B"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Linia kablowa SN 3x XnRUHAKXS 240/50mm</w:t>
      </w:r>
      <w:r w:rsidRPr="00DB45AE">
        <w:rPr>
          <w:rFonts w:asciiTheme="minorHAnsi" w:hAnsiTheme="minorHAnsi" w:cstheme="minorHAnsi"/>
          <w:sz w:val="20"/>
          <w:vertAlign w:val="superscript"/>
        </w:rPr>
        <w:t xml:space="preserve">2 </w:t>
      </w:r>
      <w:r w:rsidRPr="00DB45AE">
        <w:rPr>
          <w:rFonts w:asciiTheme="minorHAnsi" w:hAnsiTheme="minorHAnsi" w:cstheme="minorHAnsi"/>
          <w:sz w:val="20"/>
        </w:rPr>
        <w:t xml:space="preserve">długość </w:t>
      </w:r>
      <w:r w:rsidR="00C94C55" w:rsidRPr="00DB45AE">
        <w:rPr>
          <w:rFonts w:asciiTheme="minorHAnsi" w:hAnsiTheme="minorHAnsi" w:cstheme="minorHAnsi"/>
          <w:sz w:val="20"/>
        </w:rPr>
        <w:t>2</w:t>
      </w:r>
      <w:r w:rsidRPr="00DB45AE">
        <w:rPr>
          <w:rFonts w:asciiTheme="minorHAnsi" w:hAnsiTheme="minorHAnsi" w:cstheme="minorHAnsi"/>
          <w:sz w:val="20"/>
        </w:rPr>
        <w:t>0m,</w:t>
      </w:r>
    </w:p>
    <w:p w14:paraId="66DB8F28" w14:textId="4BFAE365" w:rsidR="004D53D4" w:rsidRPr="00DB45AE" w:rsidRDefault="00A10632"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Montaż zestawu muf kablowych SN kpl. 2,</w:t>
      </w:r>
    </w:p>
    <w:p w14:paraId="055907F4" w14:textId="2A0E72BD" w:rsidR="004D53D4" w:rsidRPr="00DB45AE" w:rsidRDefault="004D53D4"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Linia SN z przewodami nieizolowanymi 3x AFL 35mm</w:t>
      </w:r>
      <w:r w:rsidRPr="00DB45AE">
        <w:rPr>
          <w:rFonts w:asciiTheme="minorHAnsi" w:hAnsiTheme="minorHAnsi" w:cstheme="minorHAnsi"/>
          <w:sz w:val="20"/>
          <w:vertAlign w:val="superscript"/>
        </w:rPr>
        <w:t>2</w:t>
      </w:r>
      <w:r w:rsidRPr="00DB45AE">
        <w:rPr>
          <w:rFonts w:asciiTheme="minorHAnsi" w:hAnsiTheme="minorHAnsi" w:cstheme="minorHAnsi"/>
          <w:sz w:val="20"/>
        </w:rPr>
        <w:t xml:space="preserve"> długość 16m,</w:t>
      </w:r>
    </w:p>
    <w:p w14:paraId="07549920" w14:textId="6601418F" w:rsidR="004D53D4" w:rsidRPr="00DB45AE" w:rsidRDefault="004D53D4"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Montaż słupa SN z dwoma rozłącznikami i konstrukcją pod głowice kablowe kpl.1</w:t>
      </w:r>
    </w:p>
    <w:p w14:paraId="2862D190" w14:textId="4051E417" w:rsidR="004D53D4" w:rsidRPr="00DB45AE" w:rsidRDefault="004D53D4"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 xml:space="preserve">Montaż słupa SN z rozłącznikiem </w:t>
      </w:r>
      <w:r w:rsidR="00AC2D8B" w:rsidRPr="00DB45AE">
        <w:rPr>
          <w:rFonts w:asciiTheme="minorHAnsi" w:hAnsiTheme="minorHAnsi" w:cstheme="minorHAnsi"/>
          <w:sz w:val="20"/>
        </w:rPr>
        <w:t>i sterowaniem radiowym kpl. 1</w:t>
      </w:r>
    </w:p>
    <w:p w14:paraId="20A80D64" w14:textId="0AB4C8F0" w:rsidR="00AC2D8B" w:rsidRPr="00DB45AE" w:rsidRDefault="00AC2D8B" w:rsidP="00EA226F">
      <w:pPr>
        <w:pStyle w:val="Akapitzlist"/>
        <w:numPr>
          <w:ilvl w:val="0"/>
          <w:numId w:val="16"/>
        </w:numPr>
        <w:rPr>
          <w:rFonts w:asciiTheme="minorHAnsi" w:hAnsiTheme="minorHAnsi" w:cstheme="minorHAnsi"/>
          <w:sz w:val="20"/>
        </w:rPr>
      </w:pPr>
      <w:r w:rsidRPr="00DB45AE">
        <w:rPr>
          <w:rFonts w:asciiTheme="minorHAnsi" w:hAnsiTheme="minorHAnsi" w:cstheme="minorHAnsi"/>
          <w:sz w:val="20"/>
        </w:rPr>
        <w:t>Montaż na istniejącym słupie rozłącznika kpl. 1,</w:t>
      </w:r>
    </w:p>
    <w:p w14:paraId="15F0DDC3" w14:textId="69033C28" w:rsidR="00EA226F" w:rsidRPr="00DB45AE" w:rsidRDefault="00EA226F" w:rsidP="00AA7595">
      <w:pPr>
        <w:pStyle w:val="Akapitzlist"/>
        <w:numPr>
          <w:ilvl w:val="1"/>
          <w:numId w:val="2"/>
        </w:numPr>
        <w:ind w:left="426" w:hanging="426"/>
        <w:rPr>
          <w:rFonts w:asciiTheme="minorHAnsi" w:hAnsiTheme="minorHAnsi" w:cstheme="minorHAnsi"/>
          <w:sz w:val="20"/>
        </w:rPr>
      </w:pPr>
      <w:r w:rsidRPr="00DB45AE">
        <w:rPr>
          <w:rFonts w:asciiTheme="minorHAnsi" w:hAnsiTheme="minorHAnsi" w:cstheme="minorHAnsi"/>
          <w:sz w:val="20"/>
        </w:rPr>
        <w:t>Dostawa inwestorska:</w:t>
      </w:r>
    </w:p>
    <w:p w14:paraId="5F058107" w14:textId="4CFEF4B4" w:rsidR="000F2775" w:rsidRPr="00DB45AE" w:rsidRDefault="00AC2D8B" w:rsidP="000F2775">
      <w:pPr>
        <w:pStyle w:val="Akapitzlist"/>
        <w:numPr>
          <w:ilvl w:val="0"/>
          <w:numId w:val="17"/>
        </w:numPr>
        <w:rPr>
          <w:rFonts w:asciiTheme="minorHAnsi" w:hAnsiTheme="minorHAnsi" w:cstheme="minorHAnsi"/>
          <w:sz w:val="20"/>
        </w:rPr>
      </w:pPr>
      <w:r w:rsidRPr="00DB45AE">
        <w:rPr>
          <w:rFonts w:asciiTheme="minorHAnsi" w:hAnsiTheme="minorHAnsi" w:cstheme="minorHAnsi"/>
          <w:sz w:val="20"/>
        </w:rPr>
        <w:t>BRAK</w:t>
      </w:r>
    </w:p>
    <w:p w14:paraId="41505759" w14:textId="34E1EAEC" w:rsidR="000F2775" w:rsidRPr="00DB45AE" w:rsidRDefault="000F2775" w:rsidP="000F2775">
      <w:pPr>
        <w:pStyle w:val="Akapitzlist"/>
        <w:numPr>
          <w:ilvl w:val="1"/>
          <w:numId w:val="2"/>
        </w:numPr>
        <w:rPr>
          <w:rFonts w:asciiTheme="minorHAnsi" w:hAnsiTheme="minorHAnsi" w:cstheme="minorHAnsi"/>
          <w:sz w:val="20"/>
        </w:rPr>
      </w:pPr>
      <w:r w:rsidRPr="00DB45AE">
        <w:rPr>
          <w:rFonts w:asciiTheme="minorHAnsi" w:hAnsiTheme="minorHAnsi" w:cstheme="minorHAnsi"/>
          <w:sz w:val="20"/>
        </w:rPr>
        <w:t>Dodatkowe informacje:</w:t>
      </w:r>
    </w:p>
    <w:p w14:paraId="59FE2AF6" w14:textId="715D3E31" w:rsidR="000F2775" w:rsidRPr="00DB45AE" w:rsidRDefault="000F2775" w:rsidP="000F2775">
      <w:pPr>
        <w:pStyle w:val="Akapitzlist"/>
        <w:numPr>
          <w:ilvl w:val="0"/>
          <w:numId w:val="19"/>
        </w:numPr>
        <w:rPr>
          <w:rFonts w:asciiTheme="minorHAnsi" w:hAnsiTheme="minorHAnsi" w:cstheme="minorHAnsi"/>
          <w:sz w:val="20"/>
        </w:rPr>
      </w:pPr>
      <w:r w:rsidRPr="00DB45AE">
        <w:rPr>
          <w:rFonts w:asciiTheme="minorHAnsi" w:hAnsiTheme="minorHAnsi" w:cstheme="minorHAnsi"/>
          <w:sz w:val="20"/>
        </w:rPr>
        <w:t xml:space="preserve">Linia kablowa SN: </w:t>
      </w:r>
      <w:r w:rsidR="00DC76FC" w:rsidRPr="00DB45AE">
        <w:rPr>
          <w:rFonts w:asciiTheme="minorHAnsi" w:hAnsiTheme="minorHAnsi" w:cstheme="minorHAnsi"/>
          <w:sz w:val="20"/>
        </w:rPr>
        <w:t>bez kanalizacji</w:t>
      </w:r>
    </w:p>
    <w:p w14:paraId="056D6B9D" w14:textId="118E1F42"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AA7595">
      <w:pPr>
        <w:pStyle w:val="Akapitzlist"/>
        <w:numPr>
          <w:ilvl w:val="1"/>
          <w:numId w:val="2"/>
        </w:numPr>
        <w:spacing w:line="276" w:lineRule="auto"/>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lastRenderedPageBreak/>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448C5E07" w:rsidR="005A7035" w:rsidRPr="00AA7595" w:rsidRDefault="00AA7595" w:rsidP="00AA7595">
      <w:pPr>
        <w:pStyle w:val="Akapitzlist"/>
        <w:numPr>
          <w:ilvl w:val="1"/>
          <w:numId w:val="2"/>
        </w:numPr>
        <w:spacing w:line="276" w:lineRule="auto"/>
        <w:rPr>
          <w:rFonts w:asciiTheme="minorHAnsi" w:hAnsiTheme="minorHAnsi" w:cstheme="minorHAnsi"/>
          <w:sz w:val="20"/>
        </w:rPr>
      </w:pPr>
      <w:r>
        <w:rPr>
          <w:rFonts w:asciiTheme="minorHAnsi" w:hAnsiTheme="minorHAnsi" w:cstheme="minorHAnsi"/>
          <w:sz w:val="20"/>
        </w:rPr>
        <w:t xml:space="preserve">      </w:t>
      </w:r>
      <w:r w:rsidR="005A7035" w:rsidRPr="00AA7595">
        <w:rPr>
          <w:rFonts w:asciiTheme="minorHAnsi" w:hAnsiTheme="minorHAnsi" w:cstheme="minorHAnsi"/>
          <w:sz w:val="20"/>
        </w:rPr>
        <w:t>Termin wykonania robót budowlanych może ulec przesunięciu tyl</w:t>
      </w:r>
      <w:r w:rsidR="00B029F8" w:rsidRPr="00AA7595">
        <w:rPr>
          <w:rFonts w:asciiTheme="minorHAnsi" w:hAnsiTheme="minorHAnsi" w:cstheme="minorHAnsi"/>
          <w:sz w:val="20"/>
        </w:rPr>
        <w:t xml:space="preserve">ko w przypadkach określonych </w:t>
      </w:r>
      <w:r>
        <w:rPr>
          <w:rFonts w:asciiTheme="minorHAnsi" w:hAnsiTheme="minorHAnsi" w:cstheme="minorHAnsi"/>
          <w:sz w:val="20"/>
        </w:rPr>
        <w:t xml:space="preserve">   </w:t>
      </w:r>
      <w:r>
        <w:rPr>
          <w:rFonts w:asciiTheme="minorHAnsi" w:hAnsiTheme="minorHAnsi" w:cstheme="minorHAnsi"/>
          <w:sz w:val="20"/>
        </w:rPr>
        <w:br/>
        <w:t xml:space="preserve">       </w:t>
      </w:r>
      <w:r w:rsidR="00B029F8" w:rsidRPr="00AA7595">
        <w:rPr>
          <w:rFonts w:asciiTheme="minorHAnsi" w:hAnsiTheme="minorHAnsi" w:cstheme="minorHAnsi"/>
          <w:sz w:val="20"/>
        </w:rPr>
        <w:t>w</w:t>
      </w:r>
      <w:r w:rsidR="007C5A8A" w:rsidRPr="00AA7595">
        <w:rPr>
          <w:rFonts w:asciiTheme="minorHAnsi" w:hAnsiTheme="minorHAnsi" w:cstheme="minorHAnsi"/>
          <w:sz w:val="20"/>
        </w:rPr>
        <w:t> </w:t>
      </w:r>
      <w:r w:rsidR="00B029F8" w:rsidRPr="00AA7595">
        <w:rPr>
          <w:rFonts w:asciiTheme="minorHAnsi" w:hAnsiTheme="minorHAnsi" w:cstheme="minorHAnsi"/>
          <w:sz w:val="20"/>
        </w:rPr>
        <w:t>U</w:t>
      </w:r>
      <w:r w:rsidR="005A7035" w:rsidRPr="00AA7595">
        <w:rPr>
          <w:rFonts w:asciiTheme="minorHAnsi" w:hAnsiTheme="minorHAnsi" w:cstheme="minorHAnsi"/>
          <w:sz w:val="20"/>
        </w:rPr>
        <w:t>mowie.</w:t>
      </w:r>
    </w:p>
    <w:p w14:paraId="23FB802F" w14:textId="66A428EB" w:rsidR="005A7035" w:rsidRPr="00AA7595" w:rsidRDefault="005A703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Prace elektroenergetyczne należy wykonać w technologii PPN w obszarze sieci nN (z uwzględnieniem </w:t>
      </w:r>
      <w:r w:rsidR="00AA7595">
        <w:rPr>
          <w:rFonts w:asciiTheme="minorHAnsi" w:hAnsiTheme="minorHAnsi" w:cstheme="minorHAnsi"/>
          <w:sz w:val="20"/>
        </w:rPr>
        <w:br/>
        <w:t xml:space="preserve">       </w:t>
      </w:r>
      <w:r w:rsidRPr="00AA7595">
        <w:rPr>
          <w:rFonts w:asciiTheme="minorHAnsi" w:hAnsiTheme="minorHAnsi" w:cstheme="minorHAnsi"/>
          <w:sz w:val="20"/>
        </w:rPr>
        <w:t>ograniczeń technologii).</w:t>
      </w:r>
    </w:p>
    <w:p w14:paraId="7A2BF052" w14:textId="30C95FCB" w:rsidR="00775685" w:rsidRPr="00AA7595" w:rsidRDefault="00775685" w:rsidP="00AA7595">
      <w:pPr>
        <w:pStyle w:val="Akapitzlist"/>
        <w:numPr>
          <w:ilvl w:val="1"/>
          <w:numId w:val="2"/>
        </w:numPr>
        <w:spacing w:line="276" w:lineRule="auto"/>
        <w:rPr>
          <w:rFonts w:asciiTheme="minorHAnsi" w:hAnsiTheme="minorHAnsi" w:cstheme="minorHAnsi"/>
          <w:sz w:val="20"/>
        </w:rPr>
      </w:pPr>
      <w:r w:rsidRPr="00AA7595">
        <w:rPr>
          <w:rFonts w:asciiTheme="minorHAnsi" w:hAnsiTheme="minorHAnsi" w:cstheme="minorHAnsi"/>
          <w:sz w:val="20"/>
        </w:rPr>
        <w:t xml:space="preserve">Maksymalny czas </w:t>
      </w:r>
      <w:r w:rsidRPr="00DB45AE">
        <w:rPr>
          <w:rFonts w:asciiTheme="minorHAnsi" w:hAnsiTheme="minorHAnsi" w:cstheme="minorHAnsi"/>
          <w:sz w:val="20"/>
        </w:rPr>
        <w:t xml:space="preserve">wyłączeń odbiorców dla całej realizacji nie będzie trwał, łącznie w całym okresie </w:t>
      </w:r>
      <w:r w:rsidR="00AA7595" w:rsidRPr="00DB45AE">
        <w:rPr>
          <w:rFonts w:asciiTheme="minorHAnsi" w:hAnsiTheme="minorHAnsi" w:cstheme="minorHAnsi"/>
          <w:sz w:val="20"/>
        </w:rPr>
        <w:br/>
        <w:t xml:space="preserve">       </w:t>
      </w:r>
      <w:r w:rsidR="000E74FE" w:rsidRPr="00DB45AE">
        <w:rPr>
          <w:rFonts w:asciiTheme="minorHAnsi" w:hAnsiTheme="minorHAnsi" w:cstheme="minorHAnsi"/>
          <w:sz w:val="20"/>
        </w:rPr>
        <w:t xml:space="preserve">wykonywania, dłużej niż: </w:t>
      </w:r>
      <w:r w:rsidR="005C0BBF" w:rsidRPr="00DB45AE">
        <w:rPr>
          <w:rFonts w:asciiTheme="minorHAnsi" w:hAnsiTheme="minorHAnsi" w:cstheme="minorHAnsi"/>
          <w:b/>
          <w:sz w:val="20"/>
        </w:rPr>
        <w:t>16</w:t>
      </w:r>
      <w:r w:rsidR="000E74FE" w:rsidRPr="00DB45AE">
        <w:rPr>
          <w:rFonts w:asciiTheme="minorHAnsi" w:hAnsiTheme="minorHAnsi" w:cstheme="minorHAnsi"/>
          <w:b/>
          <w:sz w:val="20"/>
        </w:rPr>
        <w:t xml:space="preserve"> godzin</w:t>
      </w:r>
      <w:r w:rsidR="000E74FE" w:rsidRPr="00DB45AE">
        <w:rPr>
          <w:rFonts w:asciiTheme="minorHAnsi" w:hAnsiTheme="minorHAnsi" w:cstheme="minorHAnsi"/>
          <w:sz w:val="20"/>
        </w:rPr>
        <w:t xml:space="preserve">. Natomiast jednorazowa przerwa nie może przekroczyć </w:t>
      </w:r>
      <w:r w:rsidR="005C0BBF" w:rsidRPr="00DB45AE">
        <w:rPr>
          <w:rFonts w:asciiTheme="minorHAnsi" w:hAnsiTheme="minorHAnsi" w:cstheme="minorHAnsi"/>
          <w:b/>
          <w:sz w:val="20"/>
        </w:rPr>
        <w:t>8</w:t>
      </w:r>
      <w:r w:rsidR="000E74FE" w:rsidRPr="00DB45AE">
        <w:rPr>
          <w:rFonts w:asciiTheme="minorHAnsi" w:hAnsiTheme="minorHAnsi" w:cstheme="minorHAnsi"/>
          <w:b/>
          <w:sz w:val="20"/>
        </w:rPr>
        <w:t xml:space="preserve"> godzin.</w:t>
      </w:r>
    </w:p>
    <w:p w14:paraId="1B1CE19E" w14:textId="6A238CF8" w:rsidR="005A7035" w:rsidRPr="00025C42" w:rsidRDefault="005A7035"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w:t>
      </w:r>
      <w:r w:rsidR="00AA7595">
        <w:rPr>
          <w:rFonts w:asciiTheme="minorHAnsi" w:hAnsiTheme="minorHAnsi" w:cstheme="minorHAnsi"/>
          <w:sz w:val="20"/>
        </w:rPr>
        <w:br/>
        <w:t xml:space="preserve">        </w:t>
      </w:r>
      <w:r w:rsidRPr="00025C42">
        <w:rPr>
          <w:rFonts w:asciiTheme="minorHAnsi" w:hAnsiTheme="minorHAnsi" w:cstheme="minorHAnsi"/>
          <w:sz w:val="20"/>
        </w:rPr>
        <w:t xml:space="preserve">zamknięć, tzn. zamki oraz kłódki „MASTER KEY” firmy LOB MASTER KEY Sp. z o.o. zgodnie z Wytycznymi </w:t>
      </w:r>
      <w:r w:rsidR="00AA7595">
        <w:rPr>
          <w:rFonts w:asciiTheme="minorHAnsi" w:hAnsiTheme="minorHAnsi" w:cstheme="minorHAnsi"/>
          <w:sz w:val="20"/>
        </w:rPr>
        <w:br/>
        <w:t xml:space="preserve">        </w:t>
      </w:r>
      <w:r w:rsidRPr="00025C42">
        <w:rPr>
          <w:rFonts w:asciiTheme="minorHAnsi" w:hAnsiTheme="minorHAnsi" w:cstheme="minorHAnsi"/>
          <w:sz w:val="20"/>
        </w:rPr>
        <w:t xml:space="preserve">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xml:space="preserve">. Zakupów systemów zamknięć </w:t>
      </w:r>
      <w:r w:rsidR="00AA7595">
        <w:rPr>
          <w:rFonts w:asciiTheme="minorHAnsi" w:hAnsiTheme="minorHAnsi" w:cstheme="minorHAnsi"/>
          <w:sz w:val="20"/>
        </w:rPr>
        <w:br/>
        <w:t xml:space="preserve">        </w:t>
      </w:r>
      <w:r w:rsidRPr="00025C42">
        <w:rPr>
          <w:rFonts w:asciiTheme="minorHAnsi" w:hAnsiTheme="minorHAnsi" w:cstheme="minorHAnsi"/>
          <w:sz w:val="20"/>
        </w:rPr>
        <w:t xml:space="preserve">należy dokonywać w firmie LOB MASTER KEY Sp. z o.o. ul. Magazynowa 4, 64-100 Leszno, na podstawie </w:t>
      </w:r>
      <w:r w:rsidR="00AA7595">
        <w:rPr>
          <w:rFonts w:asciiTheme="minorHAnsi" w:hAnsiTheme="minorHAnsi" w:cstheme="minorHAnsi"/>
          <w:sz w:val="20"/>
        </w:rPr>
        <w:br/>
        <w:t xml:space="preserve">       </w:t>
      </w:r>
      <w:r w:rsidRPr="00025C42">
        <w:rPr>
          <w:rFonts w:asciiTheme="minorHAnsi" w:hAnsiTheme="minorHAnsi" w:cstheme="minorHAnsi"/>
          <w:sz w:val="20"/>
        </w:rPr>
        <w:t>odrębnego upoważnienia do zakupu wydawanego przez Zamawiającego.</w:t>
      </w:r>
    </w:p>
    <w:p w14:paraId="3E3A70F1" w14:textId="59D00C51" w:rsidR="00C91669" w:rsidRPr="00025C42" w:rsidRDefault="00C91669" w:rsidP="00AA7595">
      <w:pPr>
        <w:pStyle w:val="Akapitzlist"/>
        <w:numPr>
          <w:ilvl w:val="1"/>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72954F77" w:rsidR="00295838" w:rsidRPr="00025C42" w:rsidRDefault="00AA7595" w:rsidP="00AA7595">
      <w:pPr>
        <w:pStyle w:val="Akapitzlist"/>
        <w:numPr>
          <w:ilvl w:val="1"/>
          <w:numId w:val="2"/>
        </w:numPr>
        <w:spacing w:before="120" w:line="276" w:lineRule="auto"/>
        <w:ind w:left="426" w:hanging="426"/>
        <w:outlineLvl w:val="0"/>
        <w:rPr>
          <w:rFonts w:asciiTheme="minorHAnsi" w:hAnsiTheme="minorHAnsi" w:cstheme="minorHAnsi"/>
          <w:sz w:val="20"/>
        </w:rPr>
      </w:pPr>
      <w:r>
        <w:rPr>
          <w:rFonts w:asciiTheme="minorHAnsi" w:hAnsiTheme="minorHAnsi" w:cstheme="minorHAnsi"/>
          <w:sz w:val="20"/>
        </w:rPr>
        <w:t xml:space="preserve">      </w:t>
      </w:r>
      <w:r w:rsidR="00295838" w:rsidRPr="00025C42">
        <w:rPr>
          <w:rFonts w:asciiTheme="minorHAnsi" w:hAnsiTheme="minorHAnsi" w:cstheme="minorHAnsi"/>
          <w:sz w:val="20"/>
        </w:rPr>
        <w:t>W celu złożenia oferty Wykonawca zobowiązany jest w szczególności do:</w:t>
      </w:r>
    </w:p>
    <w:p w14:paraId="027108B1" w14:textId="18A79B84" w:rsidR="008F5F05" w:rsidRPr="00AA7595" w:rsidRDefault="00295838" w:rsidP="00AA7595">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 xml:space="preserve">a stronie internetowej Zamawiającego: </w:t>
      </w:r>
      <w:hyperlink r:id="rId13" w:history="1">
        <w:r w:rsidR="00AA7595" w:rsidRPr="00BD22B3">
          <w:rPr>
            <w:rStyle w:val="Hipercze"/>
            <w:rFonts w:asciiTheme="minorHAnsi" w:hAnsiTheme="minorHAnsi" w:cstheme="minorHAnsi"/>
            <w:sz w:val="20"/>
          </w:rPr>
          <w:t>www.pgedystrybucja.pl/przetargi</w:t>
        </w:r>
      </w:hyperlink>
      <w:r w:rsidR="00AA7595">
        <w:rPr>
          <w:rFonts w:asciiTheme="minorHAnsi" w:hAnsiTheme="minorHAnsi" w:cstheme="minorHAnsi"/>
          <w:sz w:val="20"/>
        </w:rPr>
        <w:t xml:space="preserve"> </w:t>
      </w:r>
      <w:r w:rsidR="00720E59" w:rsidRPr="00AA7595">
        <w:rPr>
          <w:rFonts w:asciiTheme="minorHAnsi" w:hAnsiTheme="minorHAnsi" w:cstheme="minorHAnsi"/>
          <w:sz w:val="20"/>
        </w:rPr>
        <w:t>lub w siedzibie Rejonu Energetycznego.</w:t>
      </w:r>
    </w:p>
    <w:p w14:paraId="00CB9218" w14:textId="39CA2F8C" w:rsidR="00295838" w:rsidRPr="00025C42" w:rsidRDefault="00F8659E"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AA7595">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w:t>
      </w:r>
      <w:r w:rsidRPr="00025C42">
        <w:rPr>
          <w:rFonts w:asciiTheme="minorHAnsi" w:hAnsiTheme="minorHAnsi" w:cstheme="minorHAnsi"/>
          <w:sz w:val="20"/>
          <w:lang w:eastAsia="pl-PL"/>
        </w:rPr>
        <w:lastRenderedPageBreak/>
        <w:t xml:space="preserve">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48391621" w14:textId="4CC9EDE8" w:rsidR="000E74FE" w:rsidRPr="00DB45AE" w:rsidRDefault="00DB45AE" w:rsidP="00E276E2">
      <w:pPr>
        <w:pStyle w:val="Akapitzlist"/>
        <w:spacing w:before="120" w:line="276" w:lineRule="auto"/>
        <w:ind w:left="284"/>
        <w:outlineLvl w:val="0"/>
        <w:rPr>
          <w:rFonts w:asciiTheme="minorHAnsi" w:hAnsiTheme="minorHAnsi" w:cstheme="minorHAnsi"/>
          <w:b/>
          <w:sz w:val="20"/>
        </w:rPr>
      </w:pPr>
      <w:r w:rsidRPr="00DB45AE">
        <w:rPr>
          <w:rFonts w:asciiTheme="minorHAnsi" w:hAnsiTheme="minorHAnsi" w:cstheme="minorHAnsi"/>
          <w:b/>
          <w:sz w:val="20"/>
        </w:rPr>
        <w:t>12.12.2025r.</w:t>
      </w:r>
      <w:r w:rsidR="00016F17" w:rsidRPr="00DB45AE">
        <w:rPr>
          <w:rFonts w:asciiTheme="minorHAnsi" w:hAnsiTheme="minorHAnsi" w:cstheme="minorHAnsi"/>
          <w:b/>
          <w:sz w:val="20"/>
        </w:rPr>
        <w:t xml:space="preserve"> </w:t>
      </w:r>
    </w:p>
    <w:p w14:paraId="34C2116A" w14:textId="6D8FFF11"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499ABA51"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DB45AE">
        <w:rPr>
          <w:rFonts w:asciiTheme="minorHAnsi" w:hAnsiTheme="minorHAnsi" w:cstheme="minorHAnsi"/>
          <w:b/>
          <w:sz w:val="20"/>
        </w:rPr>
        <w:t xml:space="preserve">RE </w:t>
      </w:r>
      <w:r w:rsidR="00EF2F5B" w:rsidRPr="00DB45AE">
        <w:rPr>
          <w:rFonts w:asciiTheme="minorHAnsi" w:hAnsiTheme="minorHAnsi" w:cstheme="minorHAnsi"/>
          <w:b/>
          <w:sz w:val="20"/>
        </w:rPr>
        <w:t>Sieradz</w:t>
      </w:r>
      <w:r w:rsidR="00775685" w:rsidRPr="00DB45AE">
        <w:rPr>
          <w:rFonts w:asciiTheme="minorHAnsi" w:hAnsiTheme="minorHAnsi" w:cstheme="minorHAnsi"/>
          <w:sz w:val="20"/>
        </w:rPr>
        <w:t xml:space="preserve">,  </w:t>
      </w:r>
      <w:r w:rsidR="00775685" w:rsidRPr="00DB45AE">
        <w:rPr>
          <w:rFonts w:asciiTheme="minorHAnsi" w:hAnsiTheme="minorHAnsi" w:cstheme="minorHAnsi"/>
          <w:b/>
          <w:sz w:val="20"/>
        </w:rPr>
        <w:t xml:space="preserve">miejscowość </w:t>
      </w:r>
      <w:r w:rsidR="00EF2F5B" w:rsidRPr="00DB45AE">
        <w:rPr>
          <w:rFonts w:asciiTheme="minorHAnsi" w:hAnsiTheme="minorHAnsi" w:cstheme="minorHAnsi"/>
          <w:b/>
          <w:sz w:val="20"/>
        </w:rPr>
        <w:t>Wróblew</w:t>
      </w:r>
      <w:r w:rsidR="000E74FE" w:rsidRPr="00DB45AE">
        <w:rPr>
          <w:rFonts w:asciiTheme="minorHAnsi" w:hAnsiTheme="minorHAnsi" w:cstheme="minorHAnsi"/>
          <w:b/>
          <w:sz w:val="20"/>
        </w:rPr>
        <w:t>,</w:t>
      </w:r>
    </w:p>
    <w:p w14:paraId="654DC312" w14:textId="7D90A27C" w:rsidR="00926866" w:rsidRPr="00775685" w:rsidRDefault="00442359"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AA7595">
      <w:pPr>
        <w:pStyle w:val="Akapitzlist"/>
        <w:numPr>
          <w:ilvl w:val="1"/>
          <w:numId w:val="2"/>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AA7595">
      <w:pPr>
        <w:pStyle w:val="Akapitzlist"/>
        <w:numPr>
          <w:ilvl w:val="0"/>
          <w:numId w:val="2"/>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AA7595">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AA7595">
      <w:pPr>
        <w:pStyle w:val="Akapitzlist"/>
        <w:numPr>
          <w:ilvl w:val="1"/>
          <w:numId w:val="2"/>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2A78DE33" w:rsidR="008F5F05" w:rsidRDefault="008F5F05" w:rsidP="008F5F05">
      <w:pPr>
        <w:pStyle w:val="Akapitzlist"/>
        <w:spacing w:before="120" w:line="276" w:lineRule="auto"/>
        <w:ind w:left="426"/>
        <w:outlineLvl w:val="0"/>
        <w:rPr>
          <w:rFonts w:asciiTheme="minorHAnsi" w:hAnsiTheme="minorHAnsi" w:cstheme="minorHAnsi"/>
          <w:sz w:val="20"/>
        </w:rPr>
      </w:pPr>
    </w:p>
    <w:p w14:paraId="79F109B0" w14:textId="5D38D1CD" w:rsidR="00AC2D8B" w:rsidRDefault="00AC2D8B" w:rsidP="008F5F05">
      <w:pPr>
        <w:pStyle w:val="Akapitzlist"/>
        <w:spacing w:before="120" w:line="276" w:lineRule="auto"/>
        <w:ind w:left="426"/>
        <w:outlineLvl w:val="0"/>
        <w:rPr>
          <w:rFonts w:asciiTheme="minorHAnsi" w:hAnsiTheme="minorHAnsi" w:cstheme="minorHAnsi"/>
          <w:sz w:val="20"/>
        </w:rPr>
      </w:pPr>
    </w:p>
    <w:p w14:paraId="67D59EA1" w14:textId="58803F28" w:rsidR="00AC2D8B" w:rsidRDefault="00AC2D8B" w:rsidP="008F5F05">
      <w:pPr>
        <w:pStyle w:val="Akapitzlist"/>
        <w:spacing w:before="120" w:line="276" w:lineRule="auto"/>
        <w:ind w:left="426"/>
        <w:outlineLvl w:val="0"/>
        <w:rPr>
          <w:rFonts w:asciiTheme="minorHAnsi" w:hAnsiTheme="minorHAnsi" w:cstheme="minorHAnsi"/>
          <w:sz w:val="20"/>
        </w:rPr>
      </w:pPr>
    </w:p>
    <w:p w14:paraId="4B03CCE7" w14:textId="33CACF91" w:rsidR="00AC2D8B" w:rsidRDefault="00AC2D8B" w:rsidP="008F5F05">
      <w:pPr>
        <w:pStyle w:val="Akapitzlist"/>
        <w:spacing w:before="120" w:line="276" w:lineRule="auto"/>
        <w:ind w:left="426"/>
        <w:outlineLvl w:val="0"/>
        <w:rPr>
          <w:rFonts w:asciiTheme="minorHAnsi" w:hAnsiTheme="minorHAnsi" w:cstheme="minorHAnsi"/>
          <w:sz w:val="20"/>
        </w:rPr>
      </w:pPr>
    </w:p>
    <w:p w14:paraId="0689CD70" w14:textId="7C46E6D2" w:rsidR="00AC2D8B" w:rsidRDefault="00AC2D8B" w:rsidP="008F5F05">
      <w:pPr>
        <w:pStyle w:val="Akapitzlist"/>
        <w:spacing w:before="120" w:line="276" w:lineRule="auto"/>
        <w:ind w:left="426"/>
        <w:outlineLvl w:val="0"/>
        <w:rPr>
          <w:rFonts w:asciiTheme="minorHAnsi" w:hAnsiTheme="minorHAnsi" w:cstheme="minorHAnsi"/>
          <w:sz w:val="20"/>
        </w:rPr>
      </w:pPr>
    </w:p>
    <w:p w14:paraId="47120D03" w14:textId="6852EC22" w:rsidR="00AC2D8B" w:rsidRDefault="00AC2D8B" w:rsidP="008F5F05">
      <w:pPr>
        <w:pStyle w:val="Akapitzlist"/>
        <w:spacing w:before="120" w:line="276" w:lineRule="auto"/>
        <w:ind w:left="426"/>
        <w:outlineLvl w:val="0"/>
        <w:rPr>
          <w:rFonts w:asciiTheme="minorHAnsi" w:hAnsiTheme="minorHAnsi" w:cstheme="minorHAnsi"/>
          <w:sz w:val="20"/>
        </w:rPr>
      </w:pPr>
    </w:p>
    <w:p w14:paraId="5039BD53" w14:textId="1C6E0DE3" w:rsidR="00AC2D8B" w:rsidRDefault="00AC2D8B" w:rsidP="008F5F05">
      <w:pPr>
        <w:pStyle w:val="Akapitzlist"/>
        <w:spacing w:before="120" w:line="276" w:lineRule="auto"/>
        <w:ind w:left="426"/>
        <w:outlineLvl w:val="0"/>
        <w:rPr>
          <w:rFonts w:asciiTheme="minorHAnsi" w:hAnsiTheme="minorHAnsi" w:cstheme="minorHAnsi"/>
          <w:sz w:val="20"/>
        </w:rPr>
      </w:pPr>
    </w:p>
    <w:p w14:paraId="45178732" w14:textId="3377FF94" w:rsidR="00AC2D8B" w:rsidRDefault="00AC2D8B" w:rsidP="008F5F05">
      <w:pPr>
        <w:pStyle w:val="Akapitzlist"/>
        <w:spacing w:before="120" w:line="276" w:lineRule="auto"/>
        <w:ind w:left="426"/>
        <w:outlineLvl w:val="0"/>
        <w:rPr>
          <w:rFonts w:asciiTheme="minorHAnsi" w:hAnsiTheme="minorHAnsi" w:cstheme="minorHAnsi"/>
          <w:sz w:val="20"/>
        </w:rPr>
      </w:pPr>
    </w:p>
    <w:p w14:paraId="6356BED2" w14:textId="23201D59" w:rsidR="002916CA" w:rsidRDefault="002916CA" w:rsidP="00DB45AE">
      <w:pPr>
        <w:spacing w:before="120" w:line="276" w:lineRule="auto"/>
        <w:outlineLvl w:val="0"/>
        <w:rPr>
          <w:rFonts w:asciiTheme="minorHAnsi" w:hAnsiTheme="minorHAnsi" w:cstheme="minorHAnsi"/>
          <w:sz w:val="20"/>
        </w:rPr>
      </w:pPr>
    </w:p>
    <w:p w14:paraId="2212AB03" w14:textId="5AEC2B23" w:rsidR="00DB45AE" w:rsidRDefault="00DB45AE" w:rsidP="00DB45AE">
      <w:pPr>
        <w:spacing w:before="120" w:line="276" w:lineRule="auto"/>
        <w:outlineLvl w:val="0"/>
        <w:rPr>
          <w:rFonts w:asciiTheme="minorHAnsi" w:hAnsiTheme="minorHAnsi" w:cstheme="minorHAnsi"/>
          <w:sz w:val="20"/>
        </w:rPr>
      </w:pPr>
    </w:p>
    <w:p w14:paraId="313FB90E" w14:textId="77777777" w:rsidR="00DB45AE" w:rsidRPr="00DB45AE" w:rsidRDefault="00DB45AE" w:rsidP="00DB45AE">
      <w:pPr>
        <w:spacing w:before="120" w:line="276" w:lineRule="auto"/>
        <w:outlineLvl w:val="0"/>
        <w:rPr>
          <w:rFonts w:asciiTheme="minorHAnsi" w:hAnsiTheme="minorHAnsi" w:cstheme="minorHAnsi"/>
          <w:sz w:val="20"/>
        </w:rPr>
      </w:pPr>
    </w:p>
    <w:p w14:paraId="49576F28" w14:textId="77777777" w:rsidR="002916CA" w:rsidRDefault="002916CA" w:rsidP="008F5F05">
      <w:pPr>
        <w:pStyle w:val="Akapitzlist"/>
        <w:spacing w:before="120" w:line="276" w:lineRule="auto"/>
        <w:ind w:left="426"/>
        <w:outlineLvl w:val="0"/>
        <w:rPr>
          <w:rFonts w:asciiTheme="minorHAnsi" w:hAnsiTheme="minorHAnsi" w:cstheme="minorHAnsi"/>
          <w:sz w:val="20"/>
        </w:rPr>
      </w:pPr>
    </w:p>
    <w:p w14:paraId="5BB170BD" w14:textId="6144BFE3" w:rsidR="00AC2D8B" w:rsidRDefault="00AC2D8B" w:rsidP="008F5F05">
      <w:pPr>
        <w:pStyle w:val="Akapitzlist"/>
        <w:spacing w:before="120" w:line="276" w:lineRule="auto"/>
        <w:ind w:left="426"/>
        <w:outlineLvl w:val="0"/>
        <w:rPr>
          <w:rFonts w:asciiTheme="minorHAnsi" w:hAnsiTheme="minorHAnsi" w:cstheme="minorHAnsi"/>
          <w:sz w:val="20"/>
        </w:rPr>
      </w:pPr>
    </w:p>
    <w:p w14:paraId="25825DB4" w14:textId="77777777" w:rsidR="00AC2D8B" w:rsidRPr="00775685" w:rsidRDefault="00AC2D8B"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AA7595">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0DD095C" w14:textId="77777777" w:rsidR="00AC2D8B" w:rsidRPr="00DB45AE" w:rsidRDefault="00246D74" w:rsidP="00F80A2E">
      <w:pPr>
        <w:pStyle w:val="Akapitzlist"/>
        <w:numPr>
          <w:ilvl w:val="1"/>
          <w:numId w:val="2"/>
        </w:numPr>
        <w:spacing w:before="120" w:line="276" w:lineRule="auto"/>
        <w:ind w:left="426" w:hanging="426"/>
        <w:outlineLvl w:val="0"/>
        <w:rPr>
          <w:rFonts w:asciiTheme="minorHAnsi" w:hAnsiTheme="minorHAnsi" w:cstheme="minorHAnsi"/>
          <w:sz w:val="20"/>
        </w:rPr>
      </w:pPr>
      <w:r w:rsidRPr="00AC2D8B">
        <w:rPr>
          <w:rFonts w:asciiTheme="minorHAnsi" w:hAnsiTheme="minorHAnsi" w:cstheme="minorHAnsi"/>
          <w:sz w:val="20"/>
        </w:rPr>
        <w:t xml:space="preserve">Wyłączenia realizacji zadań z zakresu dokumentacji projektowej: </w:t>
      </w:r>
      <w:r w:rsidR="00AC2D8B" w:rsidRPr="00DB45AE">
        <w:rPr>
          <w:rFonts w:asciiTheme="minorHAnsi" w:hAnsiTheme="minorHAnsi" w:cstheme="minorHAnsi"/>
          <w:b/>
          <w:sz w:val="20"/>
        </w:rPr>
        <w:t>Dokumentacja projektowa nie będzie realizowana w całości. Wyłączeniu z zakresu realizacji podlega budowa zaprojektowanej kanalizacji światłowodowej.</w:t>
      </w:r>
      <w:r w:rsidR="00AC2D8B" w:rsidRPr="00DB45AE">
        <w:t xml:space="preserve"> </w:t>
      </w:r>
    </w:p>
    <w:p w14:paraId="60C8AFCE" w14:textId="13F032E4" w:rsidR="00246D74" w:rsidRPr="00AC2D8B" w:rsidRDefault="00246D74" w:rsidP="00F80A2E">
      <w:pPr>
        <w:pStyle w:val="Akapitzlist"/>
        <w:numPr>
          <w:ilvl w:val="1"/>
          <w:numId w:val="2"/>
        </w:numPr>
        <w:spacing w:before="120" w:line="276" w:lineRule="auto"/>
        <w:ind w:left="426" w:hanging="426"/>
        <w:outlineLvl w:val="0"/>
        <w:rPr>
          <w:rFonts w:asciiTheme="minorHAnsi" w:hAnsiTheme="minorHAnsi" w:cstheme="minorHAnsi"/>
          <w:sz w:val="20"/>
        </w:rPr>
      </w:pPr>
      <w:r w:rsidRPr="00AC2D8B">
        <w:rPr>
          <w:rFonts w:asciiTheme="minorHAnsi" w:hAnsiTheme="minorHAnsi" w:cstheme="minorHAnsi"/>
          <w:sz w:val="20"/>
        </w:rPr>
        <w:t>Dodatkowe wymagania dla realizacji robót budowlano - montażowych:</w:t>
      </w:r>
    </w:p>
    <w:p w14:paraId="1524C775" w14:textId="766804EA" w:rsidR="004520D7" w:rsidRPr="00DB45AE" w:rsidRDefault="004520D7" w:rsidP="00AA7595">
      <w:pPr>
        <w:pStyle w:val="Akapitzlist"/>
        <w:numPr>
          <w:ilvl w:val="2"/>
          <w:numId w:val="2"/>
        </w:numPr>
        <w:spacing w:before="120" w:line="276" w:lineRule="auto"/>
        <w:outlineLvl w:val="0"/>
        <w:rPr>
          <w:rFonts w:asciiTheme="minorHAnsi" w:hAnsiTheme="minorHAnsi" w:cstheme="minorHAnsi"/>
          <w:sz w:val="20"/>
        </w:rPr>
      </w:pPr>
      <w:r w:rsidRPr="00DB45AE">
        <w:rPr>
          <w:rFonts w:asciiTheme="minorHAnsi" w:hAnsiTheme="minorHAnsi" w:cstheme="minorHAnsi"/>
          <w:sz w:val="20"/>
        </w:rPr>
        <w:t>Linie na odcinku od pola nr 12 do 1m za ogrodzenie GPZ wykonać  kablem XnRUHAKXS 240/50mm</w:t>
      </w:r>
      <w:r w:rsidRPr="00DB45AE">
        <w:rPr>
          <w:rFonts w:asciiTheme="minorHAnsi" w:hAnsiTheme="minorHAnsi" w:cstheme="minorHAnsi"/>
          <w:sz w:val="20"/>
          <w:vertAlign w:val="superscript"/>
        </w:rPr>
        <w:t>2</w:t>
      </w:r>
      <w:r w:rsidRPr="00DB45AE">
        <w:rPr>
          <w:rFonts w:asciiTheme="minorHAnsi" w:hAnsiTheme="minorHAnsi" w:cstheme="minorHAnsi"/>
          <w:sz w:val="20"/>
        </w:rPr>
        <w:t xml:space="preserve"> i połączyć za pomocą mufy kablowej SN z kablem XRUHAKXS 240/50mm</w:t>
      </w:r>
      <w:r w:rsidRPr="00DB45AE">
        <w:rPr>
          <w:rFonts w:asciiTheme="minorHAnsi" w:hAnsiTheme="minorHAnsi" w:cstheme="minorHAnsi"/>
          <w:sz w:val="20"/>
          <w:vertAlign w:val="superscript"/>
        </w:rPr>
        <w:t>2</w:t>
      </w:r>
      <w:r w:rsidRPr="00DB45AE">
        <w:rPr>
          <w:rFonts w:asciiTheme="minorHAnsi" w:hAnsiTheme="minorHAnsi" w:cstheme="minorHAnsi"/>
          <w:sz w:val="20"/>
        </w:rPr>
        <w:t>. Pozostały zakres zgodnie z dokumentacją projektową.</w:t>
      </w:r>
    </w:p>
    <w:p w14:paraId="6E08ACE6" w14:textId="26979156" w:rsidR="00650305" w:rsidRPr="00DB45AE" w:rsidRDefault="00650305" w:rsidP="00DB45AE">
      <w:pPr>
        <w:pStyle w:val="Akapitzlist"/>
        <w:numPr>
          <w:ilvl w:val="2"/>
          <w:numId w:val="2"/>
        </w:numPr>
        <w:spacing w:before="120" w:line="276" w:lineRule="auto"/>
        <w:outlineLvl w:val="0"/>
        <w:rPr>
          <w:rFonts w:asciiTheme="minorHAnsi" w:hAnsiTheme="minorHAnsi" w:cstheme="minorHAnsi"/>
          <w:sz w:val="20"/>
        </w:rPr>
      </w:pPr>
      <w:r w:rsidRPr="00DB45AE">
        <w:rPr>
          <w:rFonts w:asciiTheme="minorHAnsi" w:hAnsiTheme="minorHAnsi" w:cstheme="minorHAnsi"/>
          <w:sz w:val="20"/>
        </w:rPr>
        <w:t xml:space="preserve">Zaprojektowany rozłącznik radiowy należy wybudować z uwzględnieniem realizacji pełnego jego wyposażenia w zakresie telemechaniki i łączności, edycji sygnałów, niezbędnej konfiguracji, uruchomienia i sprawdzenia funkcjonalnego działania umożliwiających zdalne sterowanie rozłącznikiem drogą radiową, zgodnie z obowiązującymi standardami w PGE Dystrybucja S.A. </w:t>
      </w:r>
    </w:p>
    <w:p w14:paraId="08956B93" w14:textId="09DC9339" w:rsidR="0034687B" w:rsidRDefault="0034687B" w:rsidP="00DB45A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Wyłączenie energii elektrycznej o którym mowa w punkci</w:t>
      </w:r>
      <w:r w:rsidR="00EF2247">
        <w:rPr>
          <w:rFonts w:asciiTheme="minorHAnsi" w:hAnsiTheme="minorHAnsi" w:cstheme="minorHAnsi"/>
          <w:sz w:val="20"/>
        </w:rPr>
        <w:t>e 1.11</w:t>
      </w:r>
      <w:r w:rsidRPr="00025C42">
        <w:rPr>
          <w:rFonts w:asciiTheme="minorHAnsi" w:hAnsiTheme="minorHAnsi" w:cstheme="minorHAnsi"/>
          <w:sz w:val="20"/>
        </w:rPr>
        <w:t xml:space="preserve">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173E8546" w14:textId="742CE9A2" w:rsidR="001626ED" w:rsidRDefault="001626ED" w:rsidP="00DB45A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W celu dotrzymania maksymalnych czasów wyłączeń dla Odbiorców, wykonawca zasili przewidziane do wyłączenia stacje transformatorowe 15/0,4 kV agregatami prądotwórczymi lub stacjami przewoźnymi z przerwą na czas ich podłączenia w systemie samodopuszczeń.</w:t>
      </w:r>
    </w:p>
    <w:p w14:paraId="6B49C932" w14:textId="77777777" w:rsidR="001626ED" w:rsidRPr="003C163E" w:rsidRDefault="001626ED" w:rsidP="00DB45AE">
      <w:pPr>
        <w:pStyle w:val="Akapitzlist"/>
        <w:numPr>
          <w:ilvl w:val="2"/>
          <w:numId w:val="2"/>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08B86B8B" w14:textId="77777777" w:rsidR="001626ED" w:rsidRPr="00DB45AE" w:rsidRDefault="001626ED" w:rsidP="001626ED">
      <w:pPr>
        <w:pStyle w:val="Akapitzlist"/>
        <w:spacing w:before="120" w:line="276" w:lineRule="auto"/>
        <w:ind w:left="1080"/>
        <w:outlineLvl w:val="0"/>
        <w:rPr>
          <w:rFonts w:asciiTheme="minorHAnsi" w:hAnsiTheme="minorHAnsi" w:cstheme="minorHAnsi"/>
          <w:b/>
          <w:sz w:val="20"/>
        </w:rPr>
      </w:pPr>
      <w:r w:rsidRPr="00DB45AE">
        <w:rPr>
          <w:rFonts w:asciiTheme="minorHAnsi" w:hAnsiTheme="minorHAnsi" w:cstheme="minorHAnsi"/>
          <w:b/>
          <w:sz w:val="20"/>
        </w:rPr>
        <w:t>Stacje transformatorowe 15/0,4 kV wskazane przez Zamawiającego do zasilania jednostkami prądotwórczymi:</w:t>
      </w:r>
    </w:p>
    <w:p w14:paraId="7A0BDDAA" w14:textId="043E9188" w:rsidR="001626ED" w:rsidRPr="00DB45AE" w:rsidRDefault="008423C9" w:rsidP="008423C9">
      <w:pPr>
        <w:pStyle w:val="Akapitzlist"/>
        <w:numPr>
          <w:ilvl w:val="0"/>
          <w:numId w:val="15"/>
        </w:numPr>
        <w:spacing w:before="120" w:line="276" w:lineRule="auto"/>
        <w:outlineLvl w:val="0"/>
        <w:rPr>
          <w:rFonts w:asciiTheme="minorHAnsi" w:hAnsiTheme="minorHAnsi" w:cstheme="minorHAnsi"/>
          <w:b/>
          <w:sz w:val="20"/>
        </w:rPr>
      </w:pPr>
      <w:r w:rsidRPr="00DB45AE">
        <w:rPr>
          <w:rFonts w:asciiTheme="minorHAnsi" w:hAnsiTheme="minorHAnsi" w:cstheme="minorHAnsi"/>
          <w:b/>
          <w:sz w:val="20"/>
        </w:rPr>
        <w:t>Wróblew PW 1 nr 3-2191, moc trafo 160kVA,</w:t>
      </w:r>
    </w:p>
    <w:p w14:paraId="6F61B9F0" w14:textId="1780ED77" w:rsidR="008423C9" w:rsidRPr="00DB45AE" w:rsidRDefault="008423C9" w:rsidP="008423C9">
      <w:pPr>
        <w:pStyle w:val="Akapitzlist"/>
        <w:numPr>
          <w:ilvl w:val="0"/>
          <w:numId w:val="15"/>
        </w:numPr>
        <w:spacing w:before="120" w:line="276" w:lineRule="auto"/>
        <w:outlineLvl w:val="0"/>
        <w:rPr>
          <w:rFonts w:asciiTheme="minorHAnsi" w:hAnsiTheme="minorHAnsi" w:cstheme="minorHAnsi"/>
          <w:b/>
          <w:sz w:val="20"/>
        </w:rPr>
      </w:pPr>
      <w:r w:rsidRPr="00DB45AE">
        <w:rPr>
          <w:rFonts w:asciiTheme="minorHAnsi" w:hAnsiTheme="minorHAnsi" w:cstheme="minorHAnsi"/>
          <w:b/>
          <w:sz w:val="20"/>
        </w:rPr>
        <w:t>Inczew PGR nr 3-0944, moc trafo 160kVA,</w:t>
      </w:r>
    </w:p>
    <w:p w14:paraId="48229D83" w14:textId="0B7FE62C" w:rsidR="008423C9" w:rsidRPr="00DB45AE" w:rsidRDefault="008423C9" w:rsidP="008423C9">
      <w:pPr>
        <w:pStyle w:val="Akapitzlist"/>
        <w:numPr>
          <w:ilvl w:val="0"/>
          <w:numId w:val="15"/>
        </w:numPr>
        <w:spacing w:before="120" w:line="276" w:lineRule="auto"/>
        <w:outlineLvl w:val="0"/>
        <w:rPr>
          <w:rFonts w:asciiTheme="minorHAnsi" w:hAnsiTheme="minorHAnsi" w:cstheme="minorHAnsi"/>
          <w:b/>
          <w:sz w:val="20"/>
        </w:rPr>
      </w:pPr>
      <w:r w:rsidRPr="00DB45AE">
        <w:rPr>
          <w:rFonts w:asciiTheme="minorHAnsi" w:hAnsiTheme="minorHAnsi" w:cstheme="minorHAnsi"/>
          <w:b/>
          <w:sz w:val="20"/>
        </w:rPr>
        <w:t>Sędzice PKP nr 3-1037, moc trafo 250kVA,</w:t>
      </w:r>
    </w:p>
    <w:p w14:paraId="44ADD6D6" w14:textId="1373C810" w:rsidR="008423C9" w:rsidRPr="00DB45AE" w:rsidRDefault="008423C9" w:rsidP="008423C9">
      <w:pPr>
        <w:pStyle w:val="Akapitzlist"/>
        <w:numPr>
          <w:ilvl w:val="0"/>
          <w:numId w:val="15"/>
        </w:numPr>
        <w:spacing w:before="120" w:line="276" w:lineRule="auto"/>
        <w:outlineLvl w:val="0"/>
        <w:rPr>
          <w:rFonts w:asciiTheme="minorHAnsi" w:hAnsiTheme="minorHAnsi" w:cstheme="minorHAnsi"/>
          <w:b/>
          <w:sz w:val="20"/>
        </w:rPr>
      </w:pPr>
      <w:r w:rsidRPr="00DB45AE">
        <w:rPr>
          <w:rFonts w:asciiTheme="minorHAnsi" w:hAnsiTheme="minorHAnsi" w:cstheme="minorHAnsi"/>
          <w:b/>
          <w:sz w:val="20"/>
        </w:rPr>
        <w:t>Inczew nr 3-0128, moc trafo 100kVA,</w:t>
      </w:r>
    </w:p>
    <w:p w14:paraId="5A2899E5" w14:textId="4951CF3E" w:rsidR="00246D74" w:rsidRPr="00025C42" w:rsidRDefault="00246D74" w:rsidP="00DB45A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DB45A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DB45A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DB45A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DB45AE">
      <w:pPr>
        <w:pStyle w:val="Akapitzlist"/>
        <w:numPr>
          <w:ilvl w:val="2"/>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DB45AE">
      <w:pPr>
        <w:pStyle w:val="Akapitzlist"/>
        <w:numPr>
          <w:ilvl w:val="2"/>
          <w:numId w:val="2"/>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DB45AE">
      <w:pPr>
        <w:pStyle w:val="Akapitzlist"/>
        <w:numPr>
          <w:ilvl w:val="2"/>
          <w:numId w:val="2"/>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4"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DB45AE">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DB45A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5"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DB45AE">
      <w:pPr>
        <w:pStyle w:val="Akapitzlist"/>
        <w:numPr>
          <w:ilvl w:val="1"/>
          <w:numId w:val="2"/>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DB45AE">
      <w:pPr>
        <w:pStyle w:val="Akapitzlist"/>
        <w:numPr>
          <w:ilvl w:val="2"/>
          <w:numId w:val="2"/>
        </w:numPr>
        <w:spacing w:before="120" w:line="276" w:lineRule="auto"/>
        <w:outlineLvl w:val="0"/>
        <w:rPr>
          <w:rFonts w:asciiTheme="minorHAnsi" w:hAnsiTheme="minorHAnsi" w:cstheme="minorHAnsi"/>
          <w:sz w:val="20"/>
        </w:rPr>
      </w:pPr>
      <w:r w:rsidRPr="004E2AEE">
        <w:rPr>
          <w:rFonts w:asciiTheme="minorHAnsi" w:hAnsiTheme="minorHAnsi" w:cstheme="minorHAnsi"/>
          <w:sz w:val="20"/>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DB45AE">
      <w:pPr>
        <w:pStyle w:val="Akapitzlist"/>
        <w:numPr>
          <w:ilvl w:val="2"/>
          <w:numId w:val="2"/>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DB45AE">
      <w:pPr>
        <w:pStyle w:val="Akapitzlist"/>
        <w:numPr>
          <w:ilvl w:val="2"/>
          <w:numId w:val="2"/>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6"/>
      <w:headerReference w:type="default" r:id="rId17"/>
      <w:footerReference w:type="even" r:id="rId18"/>
      <w:footerReference w:type="default" r:id="rId19"/>
      <w:headerReference w:type="first" r:id="rId20"/>
      <w:footerReference w:type="first" r:id="rId21"/>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22BBE" w14:textId="77777777" w:rsidR="00AB3ECF" w:rsidRDefault="00AB3E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E05CF0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B3EC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B3ECF">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DA2B9" w14:textId="77777777" w:rsidR="00AB3ECF" w:rsidRDefault="00AB3E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236F6" w14:textId="77777777" w:rsidR="00AB3ECF" w:rsidRDefault="00AB3EC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51A46" w14:textId="6B578FA2" w:rsidR="002369B6" w:rsidRPr="00A31C7C" w:rsidRDefault="0094679A" w:rsidP="00AB3ECF">
    <w:pPr>
      <w:pStyle w:val="Nagwek"/>
      <w:tabs>
        <w:tab w:val="clear" w:pos="4536"/>
        <w:tab w:val="clear" w:pos="9072"/>
      </w:tabs>
      <w:spacing w:after="120" w:line="276" w:lineRule="auto"/>
      <w:rPr>
        <w:rFonts w:asciiTheme="minorHAnsi" w:hAnsiTheme="minorHAnsi" w:cstheme="minorHAnsi"/>
        <w:color w:val="4F81BD" w:themeColor="accent1"/>
      </w:rPr>
    </w:pPr>
    <w:r>
      <w:rPr>
        <w:noProof/>
        <w:lang w:eastAsia="pl-PL"/>
      </w:rPr>
      <w:drawing>
        <wp:inline distT="0" distB="0" distL="0" distR="0" wp14:anchorId="78A8C412" wp14:editId="7D76D953">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Pr>
        <w:rFonts w:asciiTheme="minorHAnsi" w:hAnsiTheme="minorHAnsi" w:cstheme="minorHAnsi"/>
        <w:sz w:val="18"/>
        <w:szCs w:val="18"/>
      </w:rPr>
      <w:tab/>
    </w:r>
    <w:r>
      <w:rPr>
        <w:rFonts w:asciiTheme="minorHAnsi" w:hAnsiTheme="minorHAnsi" w:cstheme="minorHAnsi"/>
        <w:sz w:val="18"/>
        <w:szCs w:val="18"/>
      </w:rPr>
      <w:tab/>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AB3ECF" w:rsidRPr="00AB3ECF">
          <w:rPr>
            <w:rFonts w:asciiTheme="minorHAnsi" w:hAnsiTheme="minorHAnsi" w:cstheme="minorHAnsi"/>
            <w:sz w:val="18"/>
            <w:szCs w:val="18"/>
          </w:rPr>
          <w:t>POST/DYS/OLD/GZ/01264/2025</w:t>
        </w:r>
        <w:r w:rsidR="00AB3ECF">
          <w:rPr>
            <w:rFonts w:asciiTheme="minorHAnsi" w:hAnsiTheme="minorHAnsi" w:cstheme="minorHAnsi"/>
            <w:sz w:val="18"/>
            <w:szCs w:val="18"/>
          </w:rPr>
          <w:t xml:space="preserve"> część 2</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CE38D" w14:textId="77777777" w:rsidR="00AB3ECF" w:rsidRDefault="00AB3E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F06B12"/>
    <w:multiLevelType w:val="hybridMultilevel"/>
    <w:tmpl w:val="3028F9F2"/>
    <w:lvl w:ilvl="0" w:tplc="80FA6D04">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D31899"/>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8354A8"/>
    <w:multiLevelType w:val="hybridMultilevel"/>
    <w:tmpl w:val="EFD8E740"/>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3"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4"/>
  </w:num>
  <w:num w:numId="4">
    <w:abstractNumId w:val="15"/>
  </w:num>
  <w:num w:numId="5">
    <w:abstractNumId w:val="20"/>
  </w:num>
  <w:num w:numId="6">
    <w:abstractNumId w:val="8"/>
  </w:num>
  <w:num w:numId="7">
    <w:abstractNumId w:val="12"/>
  </w:num>
  <w:num w:numId="8">
    <w:abstractNumId w:val="6"/>
  </w:num>
  <w:num w:numId="9">
    <w:abstractNumId w:val="22"/>
  </w:num>
  <w:num w:numId="10">
    <w:abstractNumId w:val="19"/>
  </w:num>
  <w:num w:numId="11">
    <w:abstractNumId w:val="21"/>
  </w:num>
  <w:num w:numId="12">
    <w:abstractNumId w:val="4"/>
  </w:num>
  <w:num w:numId="13">
    <w:abstractNumId w:val="11"/>
  </w:num>
  <w:num w:numId="14">
    <w:abstractNumId w:val="17"/>
  </w:num>
  <w:num w:numId="15">
    <w:abstractNumId w:val="18"/>
  </w:num>
  <w:num w:numId="16">
    <w:abstractNumId w:val="13"/>
  </w:num>
  <w:num w:numId="17">
    <w:abstractNumId w:val="7"/>
  </w:num>
  <w:num w:numId="18">
    <w:abstractNumId w:val="3"/>
  </w:num>
  <w:num w:numId="19">
    <w:abstractNumId w:val="16"/>
  </w:num>
  <w:num w:numId="2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4A"/>
    <w:rsid w:val="000104A1"/>
    <w:rsid w:val="00011179"/>
    <w:rsid w:val="00011329"/>
    <w:rsid w:val="000113F5"/>
    <w:rsid w:val="00011427"/>
    <w:rsid w:val="0001198D"/>
    <w:rsid w:val="00012F79"/>
    <w:rsid w:val="00012FB0"/>
    <w:rsid w:val="00013600"/>
    <w:rsid w:val="00013A2B"/>
    <w:rsid w:val="0001441E"/>
    <w:rsid w:val="0001515A"/>
    <w:rsid w:val="00016F17"/>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767"/>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4FE"/>
    <w:rsid w:val="000E76A0"/>
    <w:rsid w:val="000E7C91"/>
    <w:rsid w:val="000F0FF6"/>
    <w:rsid w:val="000F277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6ED"/>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076B"/>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16CA"/>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20D7"/>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6C3A"/>
    <w:rsid w:val="00487AA0"/>
    <w:rsid w:val="00487F42"/>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38D4"/>
    <w:rsid w:val="004C485B"/>
    <w:rsid w:val="004C4A0D"/>
    <w:rsid w:val="004C5E08"/>
    <w:rsid w:val="004D17D7"/>
    <w:rsid w:val="004D29D4"/>
    <w:rsid w:val="004D3DF7"/>
    <w:rsid w:val="004D53D4"/>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191A"/>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0BBF"/>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305"/>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834"/>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3C9"/>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53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614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79A"/>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0632"/>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A7595"/>
    <w:rsid w:val="00AB1632"/>
    <w:rsid w:val="00AB3ECF"/>
    <w:rsid w:val="00AB5736"/>
    <w:rsid w:val="00AB62CD"/>
    <w:rsid w:val="00AB68B1"/>
    <w:rsid w:val="00AB6A7B"/>
    <w:rsid w:val="00AB6DE4"/>
    <w:rsid w:val="00AB6F87"/>
    <w:rsid w:val="00AC0757"/>
    <w:rsid w:val="00AC0B63"/>
    <w:rsid w:val="00AC13BD"/>
    <w:rsid w:val="00AC1D5A"/>
    <w:rsid w:val="00AC230B"/>
    <w:rsid w:val="00AC2669"/>
    <w:rsid w:val="00AC2D8B"/>
    <w:rsid w:val="00AC37C8"/>
    <w:rsid w:val="00AC3945"/>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BF0"/>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96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4A7F"/>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4C55"/>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5AE"/>
    <w:rsid w:val="00DB4991"/>
    <w:rsid w:val="00DB550F"/>
    <w:rsid w:val="00DB5B6D"/>
    <w:rsid w:val="00DB7B88"/>
    <w:rsid w:val="00DC051A"/>
    <w:rsid w:val="00DC0FD4"/>
    <w:rsid w:val="00DC15C7"/>
    <w:rsid w:val="00DC251C"/>
    <w:rsid w:val="00DC45DF"/>
    <w:rsid w:val="00DC5CD7"/>
    <w:rsid w:val="00DC6072"/>
    <w:rsid w:val="00DC76FC"/>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26F"/>
    <w:rsid w:val="00EA2F59"/>
    <w:rsid w:val="00EA4D6B"/>
    <w:rsid w:val="00EA5926"/>
    <w:rsid w:val="00EA6484"/>
    <w:rsid w:val="00EB05F2"/>
    <w:rsid w:val="00EB0940"/>
    <w:rsid w:val="00EB0ADA"/>
    <w:rsid w:val="00EB0D46"/>
    <w:rsid w:val="00EB11E1"/>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2247"/>
    <w:rsid w:val="00EF2F5B"/>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27D74"/>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03B"/>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pgedystrybucja.pl/strefa-klienta/przydatne-dokumenty"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pgedystrybucja.pl/strefa-klienta/przydatne-dokument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części 2 do SWZ - OPZ.docx</dmsv2BaseFileName>
    <dmsv2BaseDisplayName xmlns="http://schemas.microsoft.com/sharepoint/v3">Załącznik nr 1 do części 2 do SWZ - OPZ</dmsv2BaseDisplayName>
    <dmsv2SWPP2ObjectNumber xmlns="http://schemas.microsoft.com/sharepoint/v3">POST/DYS/OLD/GZ/01264/2025                        </dmsv2SWPP2ObjectNumber>
    <dmsv2SWPP2SumMD5 xmlns="http://schemas.microsoft.com/sharepoint/v3">4178aca02e9d7f7ce2d1e29114f85b3f</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22108337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MUFVPD5EPY3P-699274413-3095</_dlc_DocId>
    <_dlc_DocIdUrl xmlns="a19cb1c7-c5c7-46d4-85ae-d83685407bba">
      <Url>https://swpp2.dms.gkpge.pl/sites/36/_layouts/15/DocIdRedir.aspx?ID=MUFVPD5EPY3P-699274413-3095</Url>
      <Description>MUFVPD5EPY3P-699274413-3095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2.xml><?xml version="1.0" encoding="utf-8"?>
<ds:datastoreItem xmlns:ds="http://schemas.openxmlformats.org/officeDocument/2006/customXml" ds:itemID="{1FC51F23-D508-4257-92F9-2176C9B634BF}"/>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purl.org/dc/terms/"/>
    <ds:schemaRef ds:uri="http://purl.org/dc/elements/1.1/"/>
    <ds:schemaRef ds:uri="http://www.w3.org/XML/1998/namespace"/>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schemas.microsoft.com/office/infopath/2007/PartnerControls"/>
    <ds:schemaRef ds:uri="a19cb1c7-c5c7-46d4-85ae-d83685407bba"/>
    <ds:schemaRef ds:uri="http://purl.org/dc/dcmityp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2CF2620-70DF-47C4-BA24-6AC060E5F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2315</Words>
  <Characters>13893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POST/DYS/OLD/GZ/01264/2025 część 2</dc:subject>
  <dc:creator>Kurpiewska Katarzyna [PGE S.A.]</dc:creator>
  <cp:lastModifiedBy>Kaczorowska-Jakubowska Izabela [PGE Dystr. O.Łódź]</cp:lastModifiedBy>
  <cp:revision>5</cp:revision>
  <cp:lastPrinted>2025-04-03T12:09:00Z</cp:lastPrinted>
  <dcterms:created xsi:type="dcterms:W3CDTF">2025-04-03T12:09:00Z</dcterms:created>
  <dcterms:modified xsi:type="dcterms:W3CDTF">2025-04-04T11:21:00Z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0ffa0624-6607-451c-9d4f-0943057bafe6</vt:lpwstr>
  </property>
</Properties>
</file>