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66CF4A8D" w:rsidR="00775685" w:rsidRPr="00025E92" w:rsidRDefault="00775685" w:rsidP="00E511FE">
      <w:pPr>
        <w:pStyle w:val="Akapitzlist"/>
        <w:spacing w:before="120" w:line="276" w:lineRule="auto"/>
        <w:jc w:val="center"/>
        <w:outlineLvl w:val="0"/>
        <w:rPr>
          <w:rFonts w:asciiTheme="minorHAnsi" w:hAnsiTheme="minorHAnsi" w:cstheme="minorHAnsi"/>
          <w:sz w:val="20"/>
        </w:rPr>
      </w:pPr>
      <w:r w:rsidRPr="00025E92">
        <w:rPr>
          <w:rFonts w:asciiTheme="minorHAnsi" w:hAnsiTheme="minorHAnsi" w:cs="Arial"/>
          <w:b/>
        </w:rPr>
        <w:t>„</w:t>
      </w:r>
      <w:r w:rsidR="00025E92" w:rsidRPr="00025E92">
        <w:rPr>
          <w:rFonts w:asciiTheme="minorHAnsi" w:hAnsiTheme="minorHAnsi" w:cs="Arial"/>
          <w:b/>
        </w:rPr>
        <w:t xml:space="preserve">KBLSN30% </w:t>
      </w:r>
      <w:r w:rsidR="00E511FE" w:rsidRPr="00025E92">
        <w:rPr>
          <w:rFonts w:asciiTheme="minorHAnsi" w:hAnsiTheme="minorHAnsi" w:cs="Arial"/>
          <w:b/>
        </w:rPr>
        <w:t>Linia SN 15 kV Jeziorsko - Pęczniew wspolnie z Poddębice 1 - Zadzim</w:t>
      </w:r>
      <w:r w:rsidR="00934012" w:rsidRPr="00025E92">
        <w:rPr>
          <w:rFonts w:asciiTheme="minorHAnsi" w:hAnsiTheme="minorHAnsi" w:cs="Arial"/>
          <w:b/>
        </w:rPr>
        <w:t>”</w:t>
      </w:r>
    </w:p>
    <w:p w14:paraId="372444BA" w14:textId="7906CB05"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50C3B88E" w:rsidR="005A7035" w:rsidRPr="00B3631B"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 xml:space="preserve">W przypadku oferowania rozwiązań równoważnych w stosunku do rozwiązań określonych w dokumentacji projektowej, Wykonawca zobowiązany jest do wykazania równoważności oraz podania wykazu </w:t>
      </w:r>
      <w:r w:rsidRPr="00B3631B">
        <w:rPr>
          <w:rFonts w:asciiTheme="minorHAnsi" w:hAnsiTheme="minorHAnsi" w:cstheme="minorHAnsi"/>
          <w:sz w:val="20"/>
        </w:rPr>
        <w:t>dokumentów potwierdzających ich równoważność takich jak: certyfikaty, aprobaty techniczne, z podaniem nazwy podmiotu wydającego oraz terminu ważności dokumentu.</w:t>
      </w:r>
    </w:p>
    <w:p w14:paraId="4A688E60" w14:textId="77777777" w:rsidR="00C64487" w:rsidRPr="00B3631B" w:rsidRDefault="00C64487" w:rsidP="00C64487">
      <w:pPr>
        <w:pStyle w:val="Akapitzlist"/>
        <w:numPr>
          <w:ilvl w:val="1"/>
          <w:numId w:val="2"/>
        </w:numPr>
        <w:rPr>
          <w:rFonts w:asciiTheme="minorHAnsi" w:hAnsiTheme="minorHAnsi" w:cstheme="minorHAnsi"/>
          <w:sz w:val="20"/>
        </w:rPr>
      </w:pPr>
      <w:r w:rsidRPr="00B3631B">
        <w:rPr>
          <w:rFonts w:asciiTheme="minorHAnsi" w:hAnsiTheme="minorHAnsi" w:cstheme="minorHAnsi"/>
          <w:sz w:val="20"/>
        </w:rPr>
        <w:t>Opis zadania.</w:t>
      </w:r>
    </w:p>
    <w:p w14:paraId="282AC514" w14:textId="77777777" w:rsidR="00C64487" w:rsidRPr="00B3631B" w:rsidRDefault="00C64487" w:rsidP="00C64487">
      <w:pPr>
        <w:pStyle w:val="Akapitzlist"/>
        <w:ind w:left="360"/>
        <w:rPr>
          <w:rFonts w:asciiTheme="minorHAnsi" w:hAnsiTheme="minorHAnsi" w:cstheme="minorHAnsi"/>
          <w:sz w:val="20"/>
        </w:rPr>
      </w:pPr>
      <w:r w:rsidRPr="00B3631B">
        <w:rPr>
          <w:rFonts w:asciiTheme="minorHAnsi" w:hAnsiTheme="minorHAnsi" w:cstheme="minorHAnsi"/>
          <w:sz w:val="20"/>
        </w:rPr>
        <w:t>Realizacja robót budowlanych w zakresie:</w:t>
      </w:r>
    </w:p>
    <w:p w14:paraId="2F8B8FE1" w14:textId="5CE29D70" w:rsidR="00C64487" w:rsidRPr="00B3631B" w:rsidRDefault="00E511FE" w:rsidP="00C64487">
      <w:pPr>
        <w:pStyle w:val="Akapitzlist"/>
        <w:numPr>
          <w:ilvl w:val="0"/>
          <w:numId w:val="18"/>
        </w:numPr>
        <w:rPr>
          <w:rFonts w:asciiTheme="minorHAnsi" w:hAnsiTheme="minorHAnsi" w:cstheme="minorHAnsi"/>
          <w:sz w:val="20"/>
        </w:rPr>
      </w:pPr>
      <w:r w:rsidRPr="00B3631B">
        <w:rPr>
          <w:rFonts w:asciiTheme="minorHAnsi" w:hAnsiTheme="minorHAnsi" w:cstheme="minorHAnsi"/>
          <w:sz w:val="20"/>
        </w:rPr>
        <w:t>Linia kablowa SN 3</w:t>
      </w:r>
      <w:r w:rsidR="002C02A9">
        <w:rPr>
          <w:rFonts w:asciiTheme="minorHAnsi" w:hAnsiTheme="minorHAnsi" w:cstheme="minorHAnsi"/>
          <w:sz w:val="20"/>
        </w:rPr>
        <w:t xml:space="preserve"> </w:t>
      </w:r>
      <w:r w:rsidRPr="00B3631B">
        <w:rPr>
          <w:rFonts w:asciiTheme="minorHAnsi" w:hAnsiTheme="minorHAnsi" w:cstheme="minorHAnsi"/>
          <w:sz w:val="20"/>
        </w:rPr>
        <w:t>x XRUHAKXS 120/25mm</w:t>
      </w:r>
      <w:r w:rsidRPr="00B3631B">
        <w:rPr>
          <w:rFonts w:asciiTheme="minorHAnsi" w:hAnsiTheme="minorHAnsi" w:cstheme="minorHAnsi"/>
          <w:sz w:val="20"/>
          <w:vertAlign w:val="superscript"/>
        </w:rPr>
        <w:t>2</w:t>
      </w:r>
      <w:r w:rsidRPr="00B3631B">
        <w:rPr>
          <w:rFonts w:asciiTheme="minorHAnsi" w:hAnsiTheme="minorHAnsi" w:cstheme="minorHAnsi"/>
          <w:sz w:val="20"/>
        </w:rPr>
        <w:t xml:space="preserve"> długość 2915m,</w:t>
      </w:r>
    </w:p>
    <w:p w14:paraId="003AC29E" w14:textId="194F5742" w:rsidR="00E511FE" w:rsidRPr="00B3631B" w:rsidRDefault="00E511FE" w:rsidP="00C64487">
      <w:pPr>
        <w:pStyle w:val="Akapitzlist"/>
        <w:numPr>
          <w:ilvl w:val="0"/>
          <w:numId w:val="18"/>
        </w:numPr>
        <w:rPr>
          <w:rFonts w:asciiTheme="minorHAnsi" w:hAnsiTheme="minorHAnsi" w:cstheme="minorHAnsi"/>
          <w:sz w:val="20"/>
        </w:rPr>
      </w:pPr>
      <w:r w:rsidRPr="00B3631B">
        <w:rPr>
          <w:rFonts w:asciiTheme="minorHAnsi" w:hAnsiTheme="minorHAnsi" w:cstheme="minorHAnsi"/>
          <w:sz w:val="20"/>
        </w:rPr>
        <w:t>Montaż muf kablowych SN kpl. 2,</w:t>
      </w:r>
    </w:p>
    <w:p w14:paraId="3DD64408" w14:textId="1DE3EE45" w:rsidR="00E511FE" w:rsidRPr="00B3631B" w:rsidRDefault="00E511FE" w:rsidP="00E511FE">
      <w:pPr>
        <w:pStyle w:val="Akapitzlist"/>
        <w:numPr>
          <w:ilvl w:val="0"/>
          <w:numId w:val="18"/>
        </w:numPr>
        <w:rPr>
          <w:rFonts w:asciiTheme="minorHAnsi" w:hAnsiTheme="minorHAnsi" w:cstheme="minorHAnsi"/>
          <w:sz w:val="20"/>
        </w:rPr>
      </w:pPr>
      <w:r w:rsidRPr="00B3631B">
        <w:rPr>
          <w:rFonts w:asciiTheme="minorHAnsi" w:hAnsiTheme="minorHAnsi" w:cstheme="minorHAnsi"/>
          <w:sz w:val="20"/>
        </w:rPr>
        <w:t>Montaż słupa SN wirowanego z rozłącznikami i konstrukcją pod głowice kablowe kpl.2,</w:t>
      </w:r>
    </w:p>
    <w:p w14:paraId="181B694E" w14:textId="77777777" w:rsidR="00C64487" w:rsidRPr="00B3631B" w:rsidRDefault="00C64487" w:rsidP="00C64487">
      <w:pPr>
        <w:pStyle w:val="Akapitzlist"/>
        <w:numPr>
          <w:ilvl w:val="1"/>
          <w:numId w:val="2"/>
        </w:numPr>
        <w:ind w:left="426" w:hanging="426"/>
        <w:rPr>
          <w:rFonts w:asciiTheme="minorHAnsi" w:hAnsiTheme="minorHAnsi" w:cstheme="minorHAnsi"/>
          <w:sz w:val="20"/>
        </w:rPr>
      </w:pPr>
      <w:r w:rsidRPr="00B3631B">
        <w:rPr>
          <w:rFonts w:asciiTheme="minorHAnsi" w:hAnsiTheme="minorHAnsi" w:cstheme="minorHAnsi"/>
          <w:sz w:val="20"/>
        </w:rPr>
        <w:t>Dostawa inwestorska:</w:t>
      </w:r>
    </w:p>
    <w:p w14:paraId="6EA3A282" w14:textId="301C4783" w:rsidR="00C64487" w:rsidRPr="00B3631B" w:rsidRDefault="00E511FE" w:rsidP="00C64487">
      <w:pPr>
        <w:pStyle w:val="Akapitzlist"/>
        <w:numPr>
          <w:ilvl w:val="0"/>
          <w:numId w:val="19"/>
        </w:numPr>
        <w:rPr>
          <w:rFonts w:asciiTheme="minorHAnsi" w:hAnsiTheme="minorHAnsi" w:cstheme="minorHAnsi"/>
          <w:sz w:val="20"/>
        </w:rPr>
      </w:pPr>
      <w:r w:rsidRPr="00B3631B">
        <w:rPr>
          <w:rFonts w:asciiTheme="minorHAnsi" w:hAnsiTheme="minorHAnsi" w:cstheme="minorHAnsi"/>
          <w:sz w:val="20"/>
        </w:rPr>
        <w:t>BRAK</w:t>
      </w:r>
    </w:p>
    <w:p w14:paraId="169E58E1" w14:textId="77777777" w:rsidR="00C64487" w:rsidRPr="00B3631B" w:rsidRDefault="00C64487" w:rsidP="00C64487">
      <w:pPr>
        <w:pStyle w:val="Akapitzlist"/>
        <w:numPr>
          <w:ilvl w:val="1"/>
          <w:numId w:val="2"/>
        </w:numPr>
        <w:rPr>
          <w:rFonts w:asciiTheme="minorHAnsi" w:hAnsiTheme="minorHAnsi" w:cstheme="minorHAnsi"/>
          <w:sz w:val="20"/>
        </w:rPr>
      </w:pPr>
      <w:r w:rsidRPr="00B3631B">
        <w:rPr>
          <w:rFonts w:asciiTheme="minorHAnsi" w:hAnsiTheme="minorHAnsi" w:cstheme="minorHAnsi"/>
          <w:sz w:val="20"/>
        </w:rPr>
        <w:t>Dodatkowe informacje:</w:t>
      </w:r>
    </w:p>
    <w:p w14:paraId="43CBAB08" w14:textId="6671AF69" w:rsidR="00B3631B" w:rsidRDefault="00C64487" w:rsidP="00B3631B">
      <w:pPr>
        <w:pStyle w:val="Akapitzlist"/>
        <w:numPr>
          <w:ilvl w:val="0"/>
          <w:numId w:val="20"/>
        </w:numPr>
        <w:rPr>
          <w:rFonts w:asciiTheme="minorHAnsi" w:hAnsiTheme="minorHAnsi" w:cstheme="minorHAnsi"/>
          <w:sz w:val="20"/>
        </w:rPr>
      </w:pPr>
      <w:r w:rsidRPr="00B3631B">
        <w:rPr>
          <w:rFonts w:asciiTheme="minorHAnsi" w:hAnsiTheme="minorHAnsi" w:cstheme="minorHAnsi"/>
          <w:sz w:val="20"/>
        </w:rPr>
        <w:t>Linia kablowa SN: bez kanalizacji</w:t>
      </w:r>
      <w:r w:rsidR="00B3631B">
        <w:rPr>
          <w:rFonts w:asciiTheme="minorHAnsi" w:hAnsiTheme="minorHAnsi" w:cstheme="minorHAnsi"/>
          <w:sz w:val="20"/>
        </w:rPr>
        <w:t xml:space="preserve"> światłowodowej </w:t>
      </w:r>
    </w:p>
    <w:p w14:paraId="53C468C2" w14:textId="56E9B3DE" w:rsidR="00C64487" w:rsidRPr="00B3631B" w:rsidRDefault="00B3631B" w:rsidP="0029106C">
      <w:pPr>
        <w:pStyle w:val="Akapitzlist"/>
        <w:numPr>
          <w:ilvl w:val="0"/>
          <w:numId w:val="20"/>
        </w:numPr>
        <w:rPr>
          <w:rFonts w:asciiTheme="minorHAnsi" w:hAnsiTheme="minorHAnsi" w:cstheme="minorHAnsi"/>
          <w:sz w:val="20"/>
        </w:rPr>
      </w:pPr>
      <w:r w:rsidRPr="00B3631B">
        <w:rPr>
          <w:rFonts w:asciiTheme="minorHAnsi" w:hAnsiTheme="minorHAnsi" w:cstheme="minorHAnsi"/>
          <w:sz w:val="20"/>
        </w:rPr>
        <w:t xml:space="preserve">Rozdzielnice SN: nie dotyczy </w:t>
      </w:r>
    </w:p>
    <w:p w14:paraId="3A430BF1" w14:textId="3B5E297F" w:rsidR="005A7035" w:rsidRPr="00B3631B" w:rsidRDefault="005A7035" w:rsidP="00C03DAE">
      <w:pPr>
        <w:pStyle w:val="Akapitzlist"/>
        <w:numPr>
          <w:ilvl w:val="1"/>
          <w:numId w:val="2"/>
        </w:numPr>
        <w:spacing w:line="276" w:lineRule="auto"/>
        <w:ind w:hanging="436"/>
        <w:rPr>
          <w:rFonts w:asciiTheme="minorHAnsi" w:hAnsiTheme="minorHAnsi" w:cstheme="minorHAnsi"/>
          <w:sz w:val="20"/>
        </w:rPr>
      </w:pPr>
      <w:r w:rsidRPr="00B3631B">
        <w:rPr>
          <w:rFonts w:asciiTheme="minorHAnsi" w:hAnsiTheme="minorHAnsi" w:cstheme="minorHAnsi"/>
          <w:sz w:val="20"/>
        </w:rPr>
        <w:t>Do obowiązków Wykonawcy należy:</w:t>
      </w:r>
    </w:p>
    <w:p w14:paraId="392DE1C9" w14:textId="69C8DB8C" w:rsidR="005A7035" w:rsidRDefault="005A7035" w:rsidP="00C64487">
      <w:pPr>
        <w:pStyle w:val="Akapitzlist"/>
        <w:numPr>
          <w:ilvl w:val="2"/>
          <w:numId w:val="2"/>
        </w:numPr>
        <w:spacing w:line="276" w:lineRule="auto"/>
        <w:ind w:left="1134" w:hanging="708"/>
        <w:rPr>
          <w:rFonts w:asciiTheme="minorHAnsi" w:hAnsiTheme="minorHAnsi" w:cstheme="minorHAnsi"/>
          <w:sz w:val="20"/>
        </w:rPr>
      </w:pPr>
      <w:r w:rsidRPr="00B3631B">
        <w:rPr>
          <w:rFonts w:asciiTheme="minorHAnsi" w:hAnsiTheme="minorHAnsi" w:cstheme="minorHAnsi"/>
          <w:sz w:val="20"/>
        </w:rPr>
        <w:t>Z</w:t>
      </w:r>
      <w:r w:rsidRPr="00B3631B">
        <w:rPr>
          <w:rFonts w:asciiTheme="minorHAnsi" w:hAnsiTheme="minorHAnsi" w:cstheme="minorHAnsi"/>
          <w:sz w:val="20"/>
          <w:lang w:val="x-none"/>
        </w:rPr>
        <w:t>agospodarowa</w:t>
      </w:r>
      <w:r w:rsidRPr="00B3631B">
        <w:rPr>
          <w:rFonts w:asciiTheme="minorHAnsi" w:hAnsiTheme="minorHAnsi" w:cstheme="minorHAnsi"/>
          <w:sz w:val="20"/>
        </w:rPr>
        <w:t>nie</w:t>
      </w:r>
      <w:r w:rsidRPr="00B3631B">
        <w:rPr>
          <w:rFonts w:asciiTheme="minorHAnsi" w:hAnsiTheme="minorHAnsi" w:cstheme="minorHAnsi"/>
          <w:sz w:val="20"/>
          <w:lang w:val="x-none"/>
        </w:rPr>
        <w:t xml:space="preserve"> odpadów i materiałów z rozbiórki zgodnie z obowiązującymi </w:t>
      </w:r>
      <w:r w:rsidRPr="005F748B">
        <w:rPr>
          <w:rFonts w:asciiTheme="minorHAnsi" w:hAnsiTheme="minorHAnsi" w:cstheme="minorHAnsi"/>
          <w:sz w:val="20"/>
          <w:lang w:val="x-none"/>
        </w:rPr>
        <w:t xml:space="preserve">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C64487">
      <w:pPr>
        <w:pStyle w:val="Akapitzlist"/>
        <w:numPr>
          <w:ilvl w:val="2"/>
          <w:numId w:val="2"/>
        </w:numPr>
        <w:spacing w:line="276" w:lineRule="auto"/>
        <w:ind w:left="1134" w:hanging="708"/>
        <w:rPr>
          <w:rFonts w:asciiTheme="minorHAnsi" w:hAnsiTheme="minorHAnsi" w:cstheme="minorHAnsi"/>
          <w:sz w:val="20"/>
        </w:rPr>
      </w:pPr>
      <w:r w:rsidRPr="005F748B">
        <w:rPr>
          <w:rFonts w:asciiTheme="minorHAnsi" w:hAnsiTheme="minorHAnsi" w:cstheme="minorHAnsi"/>
          <w:sz w:val="20"/>
        </w:rPr>
        <w:t>P</w:t>
      </w:r>
      <w:r w:rsidRPr="005F748B">
        <w:rPr>
          <w:rFonts w:asciiTheme="minorHAnsi" w:hAnsiTheme="minorHAnsi" w:cstheme="minorHAnsi"/>
          <w:sz w:val="20"/>
          <w:lang w:val="x-none"/>
        </w:rPr>
        <w:t>rawidłowa,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E</w:t>
      </w:r>
      <w:r w:rsidRPr="005F748B">
        <w:rPr>
          <w:rFonts w:asciiTheme="minorHAnsi" w:hAnsiTheme="minorHAnsi" w:cstheme="minorHAnsi"/>
          <w:sz w:val="20"/>
          <w:lang w:val="x-none"/>
        </w:rPr>
        <w:t>widencjonowani</w:t>
      </w:r>
      <w:r w:rsidRPr="005F748B">
        <w:rPr>
          <w:rFonts w:asciiTheme="minorHAnsi" w:hAnsiTheme="minorHAnsi" w:cstheme="minorHAnsi"/>
          <w:sz w:val="20"/>
        </w:rPr>
        <w:t>e</w:t>
      </w:r>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C64487">
      <w:pPr>
        <w:pStyle w:val="Akapitzlist"/>
        <w:numPr>
          <w:ilvl w:val="2"/>
          <w:numId w:val="2"/>
        </w:numPr>
        <w:spacing w:line="276" w:lineRule="auto"/>
        <w:ind w:left="1276" w:hanging="850"/>
        <w:rPr>
          <w:rFonts w:asciiTheme="minorHAnsi" w:hAnsiTheme="minorHAnsi" w:cstheme="minorHAnsi"/>
          <w:sz w:val="20"/>
        </w:rPr>
      </w:pPr>
      <w:r w:rsidRPr="005F748B">
        <w:rPr>
          <w:rFonts w:asciiTheme="minorHAnsi" w:hAnsiTheme="minorHAnsi" w:cstheme="minorHAnsi"/>
          <w:sz w:val="20"/>
        </w:rPr>
        <w:t>O</w:t>
      </w:r>
      <w:r w:rsidRPr="005F748B">
        <w:rPr>
          <w:rFonts w:asciiTheme="minorHAnsi" w:hAnsiTheme="minorHAnsi" w:cstheme="minorHAnsi"/>
          <w:sz w:val="20"/>
          <w:lang w:val="x-none"/>
        </w:rPr>
        <w:t>dpowiedzialność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05964F9C" w14:textId="53D7C347" w:rsidR="00C64487" w:rsidRPr="00C64487" w:rsidRDefault="0077568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Maksymalny czas wyłączeń odbiorców dla całej realizacji nie będzie trwał, łącznie w całym okresie wykonywania, dłużej niż: </w:t>
      </w:r>
      <w:r w:rsidR="00E511FE" w:rsidRPr="00025E92">
        <w:rPr>
          <w:rFonts w:asciiTheme="minorHAnsi" w:hAnsiTheme="minorHAnsi" w:cstheme="minorHAnsi"/>
          <w:b/>
          <w:i/>
          <w:sz w:val="20"/>
        </w:rPr>
        <w:t>16</w:t>
      </w:r>
      <w:r w:rsidRPr="00025E92">
        <w:rPr>
          <w:rFonts w:asciiTheme="minorHAnsi" w:hAnsiTheme="minorHAnsi" w:cstheme="minorHAnsi"/>
          <w:b/>
          <w:i/>
          <w:sz w:val="20"/>
        </w:rPr>
        <w:t xml:space="preserve"> godzin</w:t>
      </w:r>
      <w:r w:rsidRPr="00025E92">
        <w:rPr>
          <w:rFonts w:asciiTheme="minorHAnsi" w:hAnsiTheme="minorHAnsi" w:cstheme="minorHAnsi"/>
          <w:sz w:val="20"/>
        </w:rPr>
        <w:t xml:space="preserve">. Natomiast jednorazowa przerwa nie może przekroczyć </w:t>
      </w:r>
      <w:r w:rsidR="00E511FE" w:rsidRPr="00025E92">
        <w:rPr>
          <w:rFonts w:asciiTheme="minorHAnsi" w:hAnsiTheme="minorHAnsi" w:cstheme="minorHAnsi"/>
          <w:b/>
          <w:i/>
          <w:sz w:val="20"/>
        </w:rPr>
        <w:t>8</w:t>
      </w:r>
      <w:r w:rsidRPr="00025E92">
        <w:rPr>
          <w:rFonts w:asciiTheme="minorHAnsi" w:hAnsiTheme="minorHAnsi" w:cstheme="minorHAnsi"/>
          <w:b/>
          <w:i/>
          <w:sz w:val="20"/>
        </w:rPr>
        <w:t xml:space="preserve"> godzin.</w:t>
      </w:r>
    </w:p>
    <w:p w14:paraId="2C38616E" w14:textId="77777777" w:rsidR="00C64487" w:rsidRDefault="005A7035"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w:t>
      </w:r>
      <w:r w:rsidRPr="00C64487">
        <w:rPr>
          <w:rFonts w:asciiTheme="minorHAnsi" w:hAnsiTheme="minorHAnsi" w:cstheme="minorHAnsi"/>
          <w:sz w:val="20"/>
        </w:rPr>
        <w:lastRenderedPageBreak/>
        <w:t xml:space="preserve">zakresie zamknięć typu „MASTER KEY” </w:t>
      </w:r>
      <w:r w:rsidR="00421260" w:rsidRPr="00C64487">
        <w:rPr>
          <w:rFonts w:asciiTheme="minorHAnsi" w:hAnsiTheme="minorHAnsi" w:cstheme="minorHAnsi"/>
          <w:sz w:val="20"/>
        </w:rPr>
        <w:t>wskazanymi w pkt. 2 poniżej</w:t>
      </w:r>
      <w:r w:rsidRPr="00C64487">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07C8748A" w14:textId="77777777" w:rsidR="00C64487" w:rsidRDefault="00C91669"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 xml:space="preserve">Zasady realizacji zamówienia </w:t>
      </w:r>
      <w:r w:rsidR="004E2633" w:rsidRPr="00C64487">
        <w:rPr>
          <w:rFonts w:asciiTheme="minorHAnsi" w:hAnsiTheme="minorHAnsi" w:cstheme="minorHAnsi"/>
          <w:sz w:val="20"/>
        </w:rPr>
        <w:t>określa P</w:t>
      </w:r>
      <w:r w:rsidRPr="00C64487">
        <w:rPr>
          <w:rFonts w:asciiTheme="minorHAnsi" w:hAnsiTheme="minorHAnsi" w:cstheme="minorHAnsi"/>
          <w:sz w:val="20"/>
        </w:rPr>
        <w:t>rojekt</w:t>
      </w:r>
      <w:r w:rsidR="004E2633" w:rsidRPr="00C64487">
        <w:rPr>
          <w:rFonts w:asciiTheme="minorHAnsi" w:hAnsiTheme="minorHAnsi" w:cstheme="minorHAnsi"/>
          <w:sz w:val="20"/>
        </w:rPr>
        <w:t xml:space="preserve"> U</w:t>
      </w:r>
      <w:r w:rsidRPr="00C64487">
        <w:rPr>
          <w:rFonts w:asciiTheme="minorHAnsi" w:hAnsiTheme="minorHAnsi" w:cstheme="minorHAnsi"/>
          <w:sz w:val="20"/>
        </w:rPr>
        <w:t xml:space="preserve">mowy zakupowej stanowiący </w:t>
      </w:r>
      <w:r w:rsidR="007C5A8A" w:rsidRPr="00C64487">
        <w:rPr>
          <w:rFonts w:asciiTheme="minorHAnsi" w:hAnsiTheme="minorHAnsi" w:cstheme="minorHAnsi"/>
          <w:b/>
          <w:sz w:val="20"/>
        </w:rPr>
        <w:t>Załącznik nr 5</w:t>
      </w:r>
      <w:r w:rsidRPr="00C64487">
        <w:rPr>
          <w:rFonts w:asciiTheme="minorHAnsi" w:hAnsiTheme="minorHAnsi" w:cstheme="minorHAnsi"/>
          <w:b/>
          <w:sz w:val="20"/>
        </w:rPr>
        <w:t xml:space="preserve"> do SWZ</w:t>
      </w:r>
      <w:r w:rsidRPr="00C64487">
        <w:rPr>
          <w:rFonts w:asciiTheme="minorHAnsi" w:hAnsiTheme="minorHAnsi" w:cstheme="minorHAnsi"/>
          <w:sz w:val="20"/>
        </w:rPr>
        <w:t>.</w:t>
      </w:r>
    </w:p>
    <w:p w14:paraId="20341592" w14:textId="374FB466" w:rsidR="00295838" w:rsidRPr="00C64487" w:rsidRDefault="00295838" w:rsidP="00C64487">
      <w:pPr>
        <w:pStyle w:val="Akapitzlist"/>
        <w:numPr>
          <w:ilvl w:val="1"/>
          <w:numId w:val="2"/>
        </w:numPr>
        <w:spacing w:line="276" w:lineRule="auto"/>
        <w:ind w:hanging="502"/>
        <w:rPr>
          <w:rFonts w:asciiTheme="minorHAnsi" w:hAnsiTheme="minorHAnsi" w:cstheme="minorHAnsi"/>
          <w:sz w:val="20"/>
        </w:rPr>
      </w:pPr>
      <w:r w:rsidRPr="00C64487">
        <w:rPr>
          <w:rFonts w:asciiTheme="minorHAnsi" w:hAnsiTheme="minorHAnsi" w:cstheme="minorHAnsi"/>
          <w:sz w:val="20"/>
        </w:rPr>
        <w:t>W celu złożenia oferty Wykonawca zobowiązany jest w szczególności do:</w:t>
      </w:r>
    </w:p>
    <w:p w14:paraId="027108B1" w14:textId="03A1C436" w:rsidR="008F5F05" w:rsidRPr="00C64487" w:rsidRDefault="00295838"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C64487" w:rsidRPr="006E5691">
          <w:rPr>
            <w:rStyle w:val="Hipercze"/>
            <w:rFonts w:asciiTheme="minorHAnsi" w:hAnsiTheme="minorHAnsi" w:cstheme="minorHAnsi"/>
            <w:sz w:val="20"/>
          </w:rPr>
          <w:t>www.pgedystrybucja.pl/przetargi</w:t>
        </w:r>
      </w:hyperlink>
      <w:r w:rsidR="00C64487">
        <w:rPr>
          <w:rFonts w:asciiTheme="minorHAnsi" w:hAnsiTheme="minorHAnsi" w:cstheme="minorHAnsi"/>
          <w:sz w:val="20"/>
        </w:rPr>
        <w:t xml:space="preserve"> </w:t>
      </w:r>
      <w:r w:rsidR="00720E59" w:rsidRPr="00C64487">
        <w:rPr>
          <w:rFonts w:asciiTheme="minorHAnsi" w:hAnsiTheme="minorHAnsi" w:cstheme="minorHAnsi"/>
          <w:sz w:val="20"/>
        </w:rPr>
        <w:t>lub w siedzibie Rejonu Energetycznego.</w:t>
      </w:r>
    </w:p>
    <w:p w14:paraId="00CB9218" w14:textId="39CA2F8C" w:rsidR="00295838" w:rsidRPr="00025C42" w:rsidRDefault="00F8659E"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714ADC10" w:rsidR="006C330F" w:rsidRPr="00B3631B" w:rsidRDefault="00DE77E1"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12.12.2025r.</w:t>
      </w:r>
      <w:r w:rsidR="007C5A8A" w:rsidRPr="00B3631B">
        <w:rPr>
          <w:rFonts w:asciiTheme="minorHAnsi" w:hAnsiTheme="minorHAnsi" w:cstheme="minorHAnsi"/>
          <w:sz w:val="20"/>
        </w:rPr>
        <w:t xml:space="preserve"> </w:t>
      </w:r>
    </w:p>
    <w:p w14:paraId="34C2116A" w14:textId="275ED926" w:rsidR="00A473BE" w:rsidRPr="00B3631B" w:rsidRDefault="00A473BE" w:rsidP="00E276E2">
      <w:pPr>
        <w:pStyle w:val="Akapitzlist"/>
        <w:spacing w:before="120" w:line="276" w:lineRule="auto"/>
        <w:ind w:left="284"/>
        <w:outlineLvl w:val="0"/>
        <w:rPr>
          <w:rFonts w:asciiTheme="minorHAnsi" w:hAnsiTheme="minorHAnsi" w:cstheme="minorHAnsi"/>
          <w:sz w:val="20"/>
        </w:rPr>
      </w:pPr>
      <w:r w:rsidRPr="00B3631B">
        <w:rPr>
          <w:rFonts w:asciiTheme="minorHAnsi" w:hAnsiTheme="minorHAnsi" w:cstheme="minorHAnsi"/>
          <w:sz w:val="20"/>
        </w:rPr>
        <w:t xml:space="preserve">oraz zgodnie </w:t>
      </w:r>
      <w:r w:rsidR="006C330F" w:rsidRPr="00B3631B">
        <w:rPr>
          <w:rFonts w:asciiTheme="minorHAnsi" w:hAnsiTheme="minorHAnsi" w:cstheme="minorHAnsi"/>
          <w:sz w:val="20"/>
        </w:rPr>
        <w:t>z p</w:t>
      </w:r>
      <w:r w:rsidR="005C497A" w:rsidRPr="00B3631B">
        <w:rPr>
          <w:rFonts w:asciiTheme="minorHAnsi" w:hAnsiTheme="minorHAnsi" w:cstheme="minorHAnsi"/>
          <w:sz w:val="20"/>
        </w:rPr>
        <w:t>rojektem</w:t>
      </w:r>
      <w:r w:rsidR="005A4A8F" w:rsidRPr="00B3631B">
        <w:rPr>
          <w:rFonts w:asciiTheme="minorHAnsi" w:hAnsiTheme="minorHAnsi" w:cstheme="minorHAnsi"/>
          <w:sz w:val="20"/>
        </w:rPr>
        <w:t xml:space="preserve"> U</w:t>
      </w:r>
      <w:r w:rsidRPr="00B3631B">
        <w:rPr>
          <w:rFonts w:asciiTheme="minorHAnsi" w:hAnsiTheme="minorHAnsi" w:cstheme="minorHAnsi"/>
          <w:sz w:val="20"/>
        </w:rPr>
        <w:t xml:space="preserve">mowy zakupowej stanowiącym </w:t>
      </w:r>
      <w:r w:rsidR="007C5A8A" w:rsidRPr="00B3631B">
        <w:rPr>
          <w:rFonts w:asciiTheme="minorHAnsi" w:hAnsiTheme="minorHAnsi" w:cstheme="minorHAnsi"/>
          <w:b/>
          <w:sz w:val="20"/>
        </w:rPr>
        <w:t>Załącznik nr 5</w:t>
      </w:r>
      <w:r w:rsidRPr="00B3631B">
        <w:rPr>
          <w:rFonts w:asciiTheme="minorHAnsi" w:hAnsiTheme="minorHAnsi" w:cstheme="minorHAnsi"/>
          <w:b/>
          <w:sz w:val="20"/>
        </w:rPr>
        <w:t xml:space="preserve"> do SWZ</w:t>
      </w:r>
      <w:r w:rsidRPr="00B3631B">
        <w:rPr>
          <w:rFonts w:asciiTheme="minorHAnsi" w:hAnsiTheme="minorHAnsi" w:cstheme="minorHAnsi"/>
          <w:sz w:val="20"/>
        </w:rPr>
        <w:t>.</w:t>
      </w:r>
    </w:p>
    <w:p w14:paraId="7CBD4B5C" w14:textId="77777777" w:rsidR="00E276E2" w:rsidRPr="00B3631B"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B3631B"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B3631B">
        <w:rPr>
          <w:rFonts w:asciiTheme="minorHAnsi" w:hAnsiTheme="minorHAnsi" w:cstheme="minorHAnsi"/>
          <w:b/>
          <w:sz w:val="20"/>
        </w:rPr>
        <w:t>Miejsce realizacji zamówienia</w:t>
      </w:r>
    </w:p>
    <w:p w14:paraId="3EAC6156" w14:textId="794E24CB" w:rsidR="00025C42" w:rsidRPr="00B3631B" w:rsidRDefault="007C5A8A" w:rsidP="00025C42">
      <w:pPr>
        <w:spacing w:before="120" w:line="276" w:lineRule="auto"/>
        <w:outlineLvl w:val="0"/>
        <w:rPr>
          <w:rFonts w:asciiTheme="minorHAnsi" w:hAnsiTheme="minorHAnsi" w:cstheme="minorHAnsi"/>
          <w:sz w:val="20"/>
        </w:rPr>
      </w:pPr>
      <w:r w:rsidRPr="00B3631B">
        <w:rPr>
          <w:rFonts w:asciiTheme="minorHAnsi" w:hAnsiTheme="minorHAnsi" w:cstheme="minorHAnsi"/>
          <w:sz w:val="20"/>
        </w:rPr>
        <w:t>Na terenie działania:</w:t>
      </w:r>
      <w:r w:rsidR="005968EA" w:rsidRPr="00B3631B">
        <w:rPr>
          <w:rFonts w:asciiTheme="minorHAnsi" w:hAnsiTheme="minorHAnsi" w:cstheme="minorHAnsi"/>
          <w:sz w:val="20"/>
        </w:rPr>
        <w:t xml:space="preserve"> </w:t>
      </w:r>
      <w:r w:rsidR="00775685" w:rsidRPr="00B3631B">
        <w:rPr>
          <w:rFonts w:asciiTheme="minorHAnsi" w:hAnsiTheme="minorHAnsi" w:cstheme="minorHAnsi"/>
          <w:b/>
          <w:i/>
          <w:sz w:val="20"/>
        </w:rPr>
        <w:t xml:space="preserve">RE </w:t>
      </w:r>
      <w:r w:rsidR="00E511FE" w:rsidRPr="00B3631B">
        <w:rPr>
          <w:rFonts w:asciiTheme="minorHAnsi" w:hAnsiTheme="minorHAnsi" w:cstheme="minorHAnsi"/>
          <w:b/>
          <w:i/>
          <w:sz w:val="20"/>
        </w:rPr>
        <w:t>Sieradz</w:t>
      </w:r>
      <w:r w:rsidR="00775685" w:rsidRPr="00B3631B">
        <w:rPr>
          <w:rFonts w:asciiTheme="minorHAnsi" w:hAnsiTheme="minorHAnsi" w:cstheme="minorHAnsi"/>
          <w:i/>
          <w:sz w:val="20"/>
        </w:rPr>
        <w:t xml:space="preserve">,  </w:t>
      </w:r>
      <w:r w:rsidR="00E511FE" w:rsidRPr="00B3631B">
        <w:rPr>
          <w:rFonts w:asciiTheme="minorHAnsi" w:hAnsiTheme="minorHAnsi" w:cstheme="minorHAnsi"/>
          <w:b/>
          <w:i/>
          <w:sz w:val="20"/>
        </w:rPr>
        <w:t xml:space="preserve">miejscowość Pałki, gm. Zadzim, miejscowość Przywidz, Rudniki, </w:t>
      </w:r>
      <w:r w:rsidR="00E511FE" w:rsidRPr="00B3631B">
        <w:rPr>
          <w:rFonts w:asciiTheme="minorHAnsi" w:hAnsiTheme="minorHAnsi" w:cstheme="minorHAnsi"/>
          <w:b/>
          <w:i/>
          <w:sz w:val="20"/>
        </w:rPr>
        <w:br/>
        <w:t>gm. Pęczniew</w:t>
      </w:r>
    </w:p>
    <w:p w14:paraId="654DC312" w14:textId="7D90A27C" w:rsidR="00926866" w:rsidRPr="00B3631B" w:rsidRDefault="00442359"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B3631B">
        <w:rPr>
          <w:rFonts w:asciiTheme="minorHAnsi" w:hAnsiTheme="minorHAnsi" w:cstheme="minorHAnsi"/>
          <w:b/>
          <w:sz w:val="20"/>
        </w:rPr>
        <w:t xml:space="preserve">Dostawy inwestorskie </w:t>
      </w:r>
    </w:p>
    <w:p w14:paraId="3777719A" w14:textId="77F3E670" w:rsidR="00E33FE1" w:rsidRPr="00775685" w:rsidRDefault="00E33FE1" w:rsidP="00C64487">
      <w:pPr>
        <w:pStyle w:val="Akapitzlist"/>
        <w:numPr>
          <w:ilvl w:val="1"/>
          <w:numId w:val="2"/>
        </w:numPr>
        <w:spacing w:before="120" w:line="276" w:lineRule="auto"/>
        <w:outlineLvl w:val="0"/>
        <w:rPr>
          <w:rFonts w:asciiTheme="minorHAnsi" w:hAnsiTheme="minorHAnsi" w:cstheme="minorHAnsi"/>
          <w:sz w:val="20"/>
        </w:rPr>
      </w:pPr>
      <w:r w:rsidRPr="00B3631B">
        <w:rPr>
          <w:rFonts w:asciiTheme="minorHAnsi" w:hAnsiTheme="minorHAnsi" w:cstheme="minorHAnsi"/>
          <w:sz w:val="20"/>
        </w:rPr>
        <w:t>Zamawiający wymaga aby wszystkie dostarczone przez Wykonawcę materiały i urządzenia</w:t>
      </w:r>
      <w:r w:rsidR="00E276E2" w:rsidRPr="00B3631B">
        <w:rPr>
          <w:rFonts w:asciiTheme="minorHAnsi" w:hAnsiTheme="minorHAnsi" w:cstheme="minorHAnsi"/>
          <w:sz w:val="20"/>
        </w:rPr>
        <w:t xml:space="preserve"> (w tym transformatory)</w:t>
      </w:r>
      <w:r w:rsidRPr="00B3631B">
        <w:rPr>
          <w:rFonts w:asciiTheme="minorHAnsi" w:hAnsiTheme="minorHAnsi" w:cstheme="minorHAnsi"/>
          <w:sz w:val="20"/>
        </w:rPr>
        <w:t xml:space="preserve">, stanowiące przedmiot zamówienia były fabrycznie </w:t>
      </w:r>
      <w:r w:rsidRPr="00775685">
        <w:rPr>
          <w:rFonts w:asciiTheme="minorHAnsi" w:hAnsiTheme="minorHAnsi" w:cstheme="minorHAnsi"/>
          <w:sz w:val="20"/>
        </w:rPr>
        <w:t>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B3631B" w:rsidRDefault="00E33FE1" w:rsidP="00C64487">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w:t>
      </w:r>
      <w:r w:rsidRPr="00B3631B">
        <w:rPr>
          <w:rFonts w:asciiTheme="minorHAnsi" w:hAnsiTheme="minorHAnsi" w:cstheme="minorHAnsi"/>
          <w:sz w:val="20"/>
        </w:rPr>
        <w:t xml:space="preserve">podstawowe wymagania dotyczące dostaw określa Umowa stanowiąca </w:t>
      </w:r>
      <w:r w:rsidRPr="00B3631B">
        <w:rPr>
          <w:rFonts w:asciiTheme="minorHAnsi" w:hAnsiTheme="minorHAnsi" w:cstheme="minorHAnsi"/>
          <w:b/>
          <w:sz w:val="20"/>
        </w:rPr>
        <w:t>Załącznik nr 5 do SWZ</w:t>
      </w:r>
      <w:r w:rsidRPr="00B3631B">
        <w:rPr>
          <w:rFonts w:asciiTheme="minorHAnsi" w:hAnsiTheme="minorHAnsi" w:cstheme="minorHAnsi"/>
          <w:sz w:val="20"/>
        </w:rPr>
        <w:t>.</w:t>
      </w:r>
    </w:p>
    <w:p w14:paraId="087E6688" w14:textId="5899F247" w:rsidR="00E33FE1" w:rsidRPr="00B3631B" w:rsidRDefault="00E33FE1" w:rsidP="00C64487">
      <w:pPr>
        <w:pStyle w:val="Akapitzlist"/>
        <w:numPr>
          <w:ilvl w:val="1"/>
          <w:numId w:val="2"/>
        </w:numPr>
        <w:spacing w:before="120" w:line="276" w:lineRule="auto"/>
        <w:outlineLvl w:val="0"/>
        <w:rPr>
          <w:rFonts w:asciiTheme="minorHAnsi" w:hAnsiTheme="minorHAnsi" w:cstheme="minorHAnsi"/>
          <w:sz w:val="20"/>
        </w:rPr>
      </w:pPr>
      <w:r w:rsidRPr="00B3631B">
        <w:rPr>
          <w:rFonts w:asciiTheme="minorHAnsi" w:hAnsiTheme="minorHAnsi" w:cstheme="minorHAnsi"/>
          <w:sz w:val="20"/>
        </w:rPr>
        <w:lastRenderedPageBreak/>
        <w:t>Dostawa Zamawiającego:</w:t>
      </w:r>
      <w:r w:rsidR="00E511FE" w:rsidRPr="00B3631B">
        <w:rPr>
          <w:rFonts w:asciiTheme="minorHAnsi" w:hAnsiTheme="minorHAnsi" w:cstheme="minorHAnsi"/>
          <w:b/>
          <w:sz w:val="20"/>
        </w:rPr>
        <w:t xml:space="preserve"> NIE DOTYCZY</w:t>
      </w:r>
    </w:p>
    <w:p w14:paraId="1E78F50D" w14:textId="6E74E899" w:rsidR="00D32DBE" w:rsidRPr="00B447E2" w:rsidRDefault="00E33FE1" w:rsidP="003A739C">
      <w:pPr>
        <w:pStyle w:val="bezpunkw"/>
        <w:ind w:firstLine="284"/>
        <w:rPr>
          <w:rFonts w:asciiTheme="minorHAnsi" w:hAnsiTheme="minorHAnsi" w:cstheme="minorHAnsi"/>
          <w:sz w:val="20"/>
        </w:rPr>
      </w:pPr>
      <w:r w:rsidRPr="00B3631B">
        <w:rPr>
          <w:rFonts w:asciiTheme="minorHAnsi" w:hAnsiTheme="minorHAnsi" w:cstheme="minorHAnsi"/>
          <w:sz w:val="20"/>
        </w:rPr>
        <w:t xml:space="preserve">Liczniki i modemy do układów bilansujących w stacjach </w:t>
      </w:r>
      <w:r w:rsidRPr="00025C42">
        <w:rPr>
          <w:rFonts w:asciiTheme="minorHAnsi" w:hAnsiTheme="minorHAnsi" w:cstheme="minorHAnsi"/>
          <w:sz w:val="20"/>
        </w:rPr>
        <w:t>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C64487">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4C143A51" w:rsidR="008F5F05" w:rsidRPr="00B3631B"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Wyłączenia realizacji zadań z zakresu dokumentacji projektowej:</w:t>
      </w:r>
      <w:r w:rsidRPr="00E511FE">
        <w:rPr>
          <w:rFonts w:asciiTheme="minorHAnsi" w:hAnsiTheme="minorHAnsi" w:cstheme="minorHAnsi"/>
          <w:color w:val="FF0000"/>
          <w:sz w:val="20"/>
        </w:rPr>
        <w:t xml:space="preserve"> </w:t>
      </w:r>
      <w:r w:rsidR="00A41BEA" w:rsidRPr="00B3631B">
        <w:rPr>
          <w:rFonts w:asciiTheme="minorHAnsi" w:hAnsiTheme="minorHAnsi" w:cstheme="minorHAnsi"/>
          <w:b/>
          <w:sz w:val="20"/>
        </w:rPr>
        <w:t>Dokumentacja projektowa</w:t>
      </w:r>
      <w:r w:rsidR="00934012" w:rsidRPr="00B3631B">
        <w:rPr>
          <w:rFonts w:asciiTheme="minorHAnsi" w:hAnsiTheme="minorHAnsi" w:cstheme="minorHAnsi"/>
          <w:b/>
          <w:sz w:val="20"/>
        </w:rPr>
        <w:t xml:space="preserve"> </w:t>
      </w:r>
      <w:r w:rsidR="008A5CC7" w:rsidRPr="00B3631B">
        <w:rPr>
          <w:rFonts w:asciiTheme="minorHAnsi" w:hAnsiTheme="minorHAnsi" w:cstheme="minorHAnsi"/>
          <w:b/>
          <w:sz w:val="20"/>
        </w:rPr>
        <w:t xml:space="preserve"> nie </w:t>
      </w:r>
      <w:r w:rsidR="00934012" w:rsidRPr="00B3631B">
        <w:rPr>
          <w:rFonts w:asciiTheme="minorHAnsi" w:hAnsiTheme="minorHAnsi" w:cstheme="minorHAnsi"/>
          <w:b/>
          <w:sz w:val="20"/>
        </w:rPr>
        <w:t xml:space="preserve"> </w:t>
      </w:r>
      <w:r w:rsidR="00A41BEA" w:rsidRPr="00B3631B">
        <w:rPr>
          <w:rFonts w:asciiTheme="minorHAnsi" w:hAnsiTheme="minorHAnsi" w:cstheme="minorHAnsi"/>
          <w:b/>
          <w:sz w:val="20"/>
        </w:rPr>
        <w:t>będzie realizowana w całości</w:t>
      </w:r>
      <w:r w:rsidR="00E511FE" w:rsidRPr="00B3631B">
        <w:rPr>
          <w:rFonts w:asciiTheme="minorHAnsi" w:hAnsiTheme="minorHAnsi" w:cstheme="minorHAnsi"/>
          <w:b/>
          <w:sz w:val="20"/>
        </w:rPr>
        <w:t>. Wyłączeniu z realizacji podlega budowa kanalizacji światłowodowej.</w:t>
      </w:r>
    </w:p>
    <w:p w14:paraId="60C8AFCE" w14:textId="4B0D5953" w:rsidR="00246D74" w:rsidRPr="00B3631B" w:rsidRDefault="00246D74" w:rsidP="00C64487">
      <w:pPr>
        <w:pStyle w:val="Akapitzlist"/>
        <w:numPr>
          <w:ilvl w:val="1"/>
          <w:numId w:val="2"/>
        </w:numPr>
        <w:spacing w:before="120" w:line="276" w:lineRule="auto"/>
        <w:ind w:left="426" w:hanging="426"/>
        <w:outlineLvl w:val="0"/>
        <w:rPr>
          <w:rFonts w:asciiTheme="minorHAnsi" w:hAnsiTheme="minorHAnsi" w:cstheme="minorHAnsi"/>
          <w:sz w:val="20"/>
        </w:rPr>
      </w:pPr>
      <w:r w:rsidRPr="00B3631B">
        <w:rPr>
          <w:rFonts w:asciiTheme="minorHAnsi" w:hAnsiTheme="minorHAnsi" w:cstheme="minorHAnsi"/>
          <w:sz w:val="20"/>
        </w:rPr>
        <w:t>Dodatkowe wymagania dla realizacji robót budowlano - montażowych:</w:t>
      </w:r>
    </w:p>
    <w:p w14:paraId="08956B93" w14:textId="43C1F963" w:rsidR="0034687B" w:rsidRDefault="0034687B"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C64487">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788571B" w14:textId="77777777" w:rsidR="00DF482B" w:rsidRPr="00B3631B" w:rsidRDefault="00DF482B" w:rsidP="00C64487">
      <w:pPr>
        <w:pStyle w:val="Akapitzlist"/>
        <w:numPr>
          <w:ilvl w:val="2"/>
          <w:numId w:val="2"/>
        </w:numPr>
        <w:spacing w:before="120" w:line="276" w:lineRule="auto"/>
        <w:outlineLvl w:val="0"/>
        <w:rPr>
          <w:rFonts w:asciiTheme="minorHAnsi" w:hAnsiTheme="minorHAnsi" w:cstheme="minorHAnsi"/>
          <w:sz w:val="20"/>
        </w:rPr>
      </w:pPr>
      <w:r w:rsidRPr="00B3631B">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77777777" w:rsidR="00DF482B" w:rsidRPr="00B3631B" w:rsidRDefault="00DF482B" w:rsidP="00DF482B">
      <w:pPr>
        <w:pStyle w:val="Akapitzlist"/>
        <w:spacing w:before="120" w:line="276" w:lineRule="auto"/>
        <w:ind w:left="1080"/>
        <w:outlineLvl w:val="0"/>
        <w:rPr>
          <w:rFonts w:asciiTheme="minorHAnsi" w:hAnsiTheme="minorHAnsi" w:cstheme="minorHAnsi"/>
          <w:sz w:val="20"/>
        </w:rPr>
      </w:pPr>
      <w:r w:rsidRPr="00B3631B">
        <w:rPr>
          <w:rFonts w:asciiTheme="minorHAnsi" w:hAnsiTheme="minorHAnsi" w:cstheme="minorHAnsi"/>
          <w:sz w:val="20"/>
        </w:rPr>
        <w:t>Stacje transformatorowe 15/0,4 kV wskazane przez Zamawiającego do zasilania jednostkami prądotwórczymi:</w:t>
      </w:r>
    </w:p>
    <w:p w14:paraId="038933F2" w14:textId="6B3CAA01" w:rsidR="00DF482B" w:rsidRPr="00B3631B" w:rsidRDefault="003A2D90" w:rsidP="003A2D90">
      <w:pPr>
        <w:pStyle w:val="Akapitzlist"/>
        <w:numPr>
          <w:ilvl w:val="0"/>
          <w:numId w:val="17"/>
        </w:numPr>
        <w:spacing w:before="120" w:line="276" w:lineRule="auto"/>
        <w:outlineLvl w:val="0"/>
        <w:rPr>
          <w:rFonts w:asciiTheme="minorHAnsi" w:hAnsiTheme="minorHAnsi" w:cstheme="minorHAnsi"/>
          <w:sz w:val="20"/>
        </w:rPr>
      </w:pPr>
      <w:r w:rsidRPr="00B3631B">
        <w:rPr>
          <w:rFonts w:asciiTheme="minorHAnsi" w:hAnsiTheme="minorHAnsi" w:cstheme="minorHAnsi"/>
          <w:sz w:val="20"/>
        </w:rPr>
        <w:t>Rudniki Bukaciarnia nr 3-1405, moc trafo 63kVA,</w:t>
      </w:r>
    </w:p>
    <w:p w14:paraId="6B3DA7BF" w14:textId="7CB14B38" w:rsidR="003A2D90" w:rsidRPr="00B3631B" w:rsidRDefault="003A2D90" w:rsidP="003A2D90">
      <w:pPr>
        <w:pStyle w:val="Akapitzlist"/>
        <w:numPr>
          <w:ilvl w:val="0"/>
          <w:numId w:val="17"/>
        </w:numPr>
        <w:spacing w:before="120" w:line="276" w:lineRule="auto"/>
        <w:outlineLvl w:val="0"/>
        <w:rPr>
          <w:rFonts w:asciiTheme="minorHAnsi" w:hAnsiTheme="minorHAnsi" w:cstheme="minorHAnsi"/>
          <w:sz w:val="20"/>
        </w:rPr>
      </w:pPr>
      <w:r w:rsidRPr="00B3631B">
        <w:rPr>
          <w:rFonts w:asciiTheme="minorHAnsi" w:hAnsiTheme="minorHAnsi" w:cstheme="minorHAnsi"/>
          <w:sz w:val="20"/>
        </w:rPr>
        <w:t>Przywidz 1 nr 33-0564, moc trafo 100kVA,</w:t>
      </w:r>
    </w:p>
    <w:p w14:paraId="389FAB57" w14:textId="0BDDA971" w:rsidR="003A2D90" w:rsidRPr="00B3631B" w:rsidRDefault="003A2D90" w:rsidP="003A2D90">
      <w:pPr>
        <w:pStyle w:val="Akapitzlist"/>
        <w:numPr>
          <w:ilvl w:val="0"/>
          <w:numId w:val="17"/>
        </w:numPr>
        <w:spacing w:before="120" w:line="276" w:lineRule="auto"/>
        <w:outlineLvl w:val="0"/>
        <w:rPr>
          <w:rFonts w:asciiTheme="minorHAnsi" w:hAnsiTheme="minorHAnsi" w:cstheme="minorHAnsi"/>
          <w:sz w:val="20"/>
        </w:rPr>
      </w:pPr>
      <w:r w:rsidRPr="00B3631B">
        <w:rPr>
          <w:rFonts w:asciiTheme="minorHAnsi" w:hAnsiTheme="minorHAnsi" w:cstheme="minorHAnsi"/>
          <w:sz w:val="20"/>
        </w:rPr>
        <w:t>Przywidz 2 nr 33-2227, moc trafo 100kVA,</w:t>
      </w:r>
    </w:p>
    <w:p w14:paraId="51BA1144" w14:textId="0A050AC8" w:rsidR="003A2D90" w:rsidRPr="00B3631B" w:rsidRDefault="003A2D90" w:rsidP="003A2D90">
      <w:pPr>
        <w:pStyle w:val="Akapitzlist"/>
        <w:numPr>
          <w:ilvl w:val="0"/>
          <w:numId w:val="17"/>
        </w:numPr>
        <w:spacing w:before="120" w:line="276" w:lineRule="auto"/>
        <w:outlineLvl w:val="0"/>
        <w:rPr>
          <w:rFonts w:asciiTheme="minorHAnsi" w:hAnsiTheme="minorHAnsi" w:cstheme="minorHAnsi"/>
          <w:sz w:val="20"/>
        </w:rPr>
      </w:pPr>
      <w:r w:rsidRPr="00B3631B">
        <w:rPr>
          <w:rFonts w:asciiTheme="minorHAnsi" w:hAnsiTheme="minorHAnsi" w:cstheme="minorHAnsi"/>
          <w:sz w:val="20"/>
        </w:rPr>
        <w:t>Zadzim Przech. Owoców nr 3-1518, moc trafo 160kVA,</w:t>
      </w:r>
    </w:p>
    <w:p w14:paraId="5A2899E5" w14:textId="4951CF3E"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B3631B">
        <w:rPr>
          <w:rFonts w:asciiTheme="minorHAnsi" w:hAnsiTheme="minorHAnsi" w:cstheme="minorHAnsi"/>
          <w:sz w:val="20"/>
        </w:rPr>
        <w:t xml:space="preserve">Zamawiający zobowiązuje Wykonawcę do złożenia w terminie 10 dni od momentu zawarcia umowy zgłoszenia i uzgodnienia Harmonogramu planowanych wyłączeń zgodnego </w:t>
      </w:r>
      <w:r w:rsidRPr="00025C42">
        <w:rPr>
          <w:rFonts w:asciiTheme="minorHAnsi" w:hAnsiTheme="minorHAnsi" w:cstheme="minorHAnsi"/>
          <w:sz w:val="20"/>
        </w:rPr>
        <w:t>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lastRenderedPageBreak/>
        <w:t>Wykonawca zapewnia prowadzenie prac na placu budowy pod nadzorem kierownika budowy wykonywanym w sposób ciągły.</w:t>
      </w:r>
    </w:p>
    <w:p w14:paraId="79F0A48D" w14:textId="77777777" w:rsidR="00246D74" w:rsidRPr="00025C42" w:rsidRDefault="00246D74" w:rsidP="00C64487">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C64487">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C64487">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C64487">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C64487">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Dokumentację projektową (projekt budowlany i projekt wykonawczy) z ewentualnymi zmianami na etapie realizacji.</w:t>
      </w:r>
    </w:p>
    <w:p w14:paraId="571B586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C64487">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C64487">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C64487">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6DCEB" w14:textId="77777777" w:rsidR="00CB4964" w:rsidRDefault="00CB49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FAAEA8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845A0">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845A0">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BC092" w14:textId="77777777" w:rsidR="00CB4964" w:rsidRDefault="00CB49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4CECB" w14:textId="77777777" w:rsidR="00CB4964" w:rsidRDefault="00CB49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C6191E1" w:rsidR="002369B6" w:rsidRDefault="00032CB3" w:rsidP="00A65996">
    <w:pPr>
      <w:pStyle w:val="Nagwek"/>
      <w:tabs>
        <w:tab w:val="clear" w:pos="4536"/>
        <w:tab w:val="clear" w:pos="9072"/>
        <w:tab w:val="left" w:pos="5265"/>
      </w:tabs>
      <w:spacing w:after="120" w:line="276" w:lineRule="auto"/>
      <w:ind w:firstLine="1134"/>
      <w:rPr>
        <w:rFonts w:ascii="Calibri" w:hAnsi="Calibri" w:cs="Calibri"/>
        <w:sz w:val="18"/>
        <w:szCs w:val="18"/>
      </w:rPr>
    </w:pPr>
    <w:r>
      <w:rPr>
        <w:noProof/>
        <w:lang w:eastAsia="pl-PL"/>
      </w:rPr>
      <w:drawing>
        <wp:anchor distT="0" distB="0" distL="114300" distR="114300" simplePos="0" relativeHeight="251658240" behindDoc="0" locked="0" layoutInCell="1" allowOverlap="1" wp14:anchorId="1707523F" wp14:editId="2DC6FF8D">
          <wp:simplePos x="0" y="0"/>
          <wp:positionH relativeFrom="column">
            <wp:posOffset>-288428</wp:posOffset>
          </wp:positionH>
          <wp:positionV relativeFrom="paragraph">
            <wp:posOffset>-57785</wp:posOffset>
          </wp:positionV>
          <wp:extent cx="876866" cy="681836"/>
          <wp:effectExtent l="0" t="0" r="0" b="4445"/>
          <wp:wrapNone/>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76866" cy="681836"/>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54951A46" w14:textId="29B499EC" w:rsidR="002369B6" w:rsidRPr="00A31C7C" w:rsidRDefault="002369B6" w:rsidP="00C845A0">
    <w:pPr>
      <w:pStyle w:val="Nagwek"/>
      <w:tabs>
        <w:tab w:val="clear" w:pos="4536"/>
        <w:tab w:val="clear" w:pos="9072"/>
        <w:tab w:val="left" w:pos="5265"/>
      </w:tabs>
      <w:spacing w:after="120" w:line="276" w:lineRule="auto"/>
      <w:ind w:firstLine="1134"/>
      <w:jc w:val="right"/>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C845A0" w:rsidRPr="00C845A0">
          <w:rPr>
            <w:rFonts w:asciiTheme="minorHAnsi" w:hAnsiTheme="minorHAnsi" w:cstheme="minorHAnsi"/>
            <w:sz w:val="18"/>
            <w:szCs w:val="18"/>
          </w:rPr>
          <w:t>POST/DYS/OLD/GZ/01264/2025</w:t>
        </w:r>
        <w:r w:rsidR="00C845A0">
          <w:rPr>
            <w:rFonts w:asciiTheme="minorHAnsi" w:hAnsiTheme="minorHAnsi" w:cstheme="minorHAnsi"/>
            <w:sz w:val="18"/>
            <w:szCs w:val="18"/>
          </w:rPr>
          <w:t xml:space="preserve"> część 3</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8107A" w14:textId="77777777" w:rsidR="00CB4964" w:rsidRDefault="00CB49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20"/>
  </w:num>
  <w:num w:numId="6">
    <w:abstractNumId w:val="7"/>
  </w:num>
  <w:num w:numId="7">
    <w:abstractNumId w:val="11"/>
  </w:num>
  <w:num w:numId="8">
    <w:abstractNumId w:val="5"/>
  </w:num>
  <w:num w:numId="9">
    <w:abstractNumId w:val="22"/>
  </w:num>
  <w:num w:numId="10">
    <w:abstractNumId w:val="18"/>
  </w:num>
  <w:num w:numId="11">
    <w:abstractNumId w:val="21"/>
  </w:num>
  <w:num w:numId="12">
    <w:abstractNumId w:val="3"/>
  </w:num>
  <w:num w:numId="13">
    <w:abstractNumId w:val="10"/>
  </w:num>
  <w:num w:numId="14">
    <w:abstractNumId w:val="16"/>
  </w:num>
  <w:num w:numId="15">
    <w:abstractNumId w:val="19"/>
  </w:num>
  <w:num w:numId="16">
    <w:abstractNumId w:val="4"/>
  </w:num>
  <w:num w:numId="17">
    <w:abstractNumId w:val="17"/>
  </w:num>
  <w:num w:numId="18">
    <w:abstractNumId w:val="12"/>
  </w:num>
  <w:num w:numId="19">
    <w:abstractNumId w:val="6"/>
  </w:num>
  <w:num w:numId="20">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E92"/>
    <w:rsid w:val="00025FE0"/>
    <w:rsid w:val="000272CF"/>
    <w:rsid w:val="000273E9"/>
    <w:rsid w:val="00031ABB"/>
    <w:rsid w:val="00032CB3"/>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75"/>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1DF"/>
    <w:rsid w:val="002B47EA"/>
    <w:rsid w:val="002B4BFC"/>
    <w:rsid w:val="002B4D64"/>
    <w:rsid w:val="002B5817"/>
    <w:rsid w:val="002B62C6"/>
    <w:rsid w:val="002B6F98"/>
    <w:rsid w:val="002B7808"/>
    <w:rsid w:val="002B7865"/>
    <w:rsid w:val="002C02A9"/>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D90"/>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2AA"/>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3494"/>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31B"/>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783"/>
    <w:rsid w:val="00C64487"/>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45A0"/>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964"/>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24CD8"/>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E77E1"/>
    <w:rsid w:val="00DF0B36"/>
    <w:rsid w:val="00DF0E2C"/>
    <w:rsid w:val="00DF1ECB"/>
    <w:rsid w:val="00DF1F03"/>
    <w:rsid w:val="00DF28FE"/>
    <w:rsid w:val="00DF3D54"/>
    <w:rsid w:val="00DF3F8F"/>
    <w:rsid w:val="00DF42CB"/>
    <w:rsid w:val="00DF482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1FE"/>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32B"/>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części 3 do SWZ - OPZ.docx</dmsv2BaseFileName>
    <dmsv2BaseDisplayName xmlns="http://schemas.microsoft.com/sharepoint/v3">Załącznik nr 1 do części 3 do SWZ - OPZ</dmsv2BaseDisplayName>
    <dmsv2SWPP2ObjectNumber xmlns="http://schemas.microsoft.com/sharepoint/v3">POST/DYS/OLD/GZ/01264/2025                        </dmsv2SWPP2ObjectNumber>
    <dmsv2SWPP2SumMD5 xmlns="http://schemas.microsoft.com/sharepoint/v3">c1cdc2eb4377a42eb9bb3dcd0ef99ecc</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22108338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MUFVPD5EPY3P-699274413-3098</_dlc_DocId>
    <_dlc_DocIdUrl xmlns="a19cb1c7-c5c7-46d4-85ae-d83685407bba">
      <Url>https://swpp2.dms.gkpge.pl/sites/36/_layouts/15/DocIdRedir.aspx?ID=MUFVPD5EPY3P-699274413-3098</Url>
      <Description>MUFVPD5EPY3P-699274413-3098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6E0F11DA-A1CD-41C1-996E-5450874D3B08}"/>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06286C9D-2E1C-43F5-B63B-F7D6272F9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2070</Words>
  <Characters>12424</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POST/DYS/OLD/GZ/01264/2025 część 3</dc:subject>
  <dc:creator>Kurpiewska Katarzyna [PGE S.A.]</dc:creator>
  <cp:lastModifiedBy>Kaczorowska-Jakubowska Izabela [PGE Dystr. O.Łódź]</cp:lastModifiedBy>
  <cp:revision>8</cp:revision>
  <cp:lastPrinted>2025-04-03T08:36:00Z</cp:lastPrinted>
  <dcterms:created xsi:type="dcterms:W3CDTF">2025-04-03T08:36:00Z</dcterms:created>
  <dcterms:modified xsi:type="dcterms:W3CDTF">2025-04-04T11:22:00Z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ecb4db3b-1952-486e-a6ba-eb2d83575ef6</vt:lpwstr>
  </property>
</Properties>
</file>