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34869376" w14:textId="05E72491" w:rsidR="00A34235" w:rsidRPr="00073ABA" w:rsidRDefault="008D5ACE" w:rsidP="00A34235">
      <w:pPr>
        <w:rPr>
          <w:rFonts w:ascii="Calibri" w:hAnsi="Calibri" w:cs="Calibri"/>
          <w:b/>
          <w:bCs/>
          <w:i/>
          <w:color w:val="0F6FC6" w:themeColor="accent1"/>
          <w:spacing w:val="-15"/>
          <w:szCs w:val="22"/>
          <w:lang w:eastAsia="pl-PL"/>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C44442" w:rsidRPr="00C44442">
        <w:rPr>
          <w:rStyle w:val="Pogrubienie"/>
          <w:rFonts w:ascii="Arial" w:hAnsi="Arial" w:cs="Arial"/>
          <w:color w:val="000000"/>
          <w:sz w:val="18"/>
          <w:szCs w:val="18"/>
          <w:shd w:val="clear" w:color="auto" w:fill="FDFDFD"/>
        </w:rPr>
        <w:t>POST/DYS/OLD/GZ/01244/2025</w:t>
      </w:r>
      <w:r w:rsidR="00826296">
        <w:rPr>
          <w:rStyle w:val="Pogrubienie"/>
          <w:rFonts w:ascii="Arial" w:hAnsi="Arial" w:cs="Arial"/>
          <w:color w:val="000000"/>
          <w:sz w:val="18"/>
          <w:szCs w:val="18"/>
          <w:shd w:val="clear" w:color="auto" w:fill="FDFDFD"/>
        </w:rPr>
        <w:t xml:space="preserve"> </w:t>
      </w:r>
      <w:r w:rsidR="00464363" w:rsidRPr="009C2986">
        <w:rPr>
          <w:rFonts w:asciiTheme="minorHAnsi" w:hAnsiTheme="minorHAnsi" w:cstheme="minorHAnsi"/>
          <w:szCs w:val="22"/>
          <w:lang w:eastAsia="pl-PL"/>
        </w:rPr>
        <w:t xml:space="preserve">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proofErr w:type="spellStart"/>
      <w:r w:rsidRPr="00BC3D46">
        <w:rPr>
          <w:rFonts w:asciiTheme="minorHAnsi" w:hAnsiTheme="minorHAnsi" w:cstheme="minorHAnsi"/>
          <w:szCs w:val="22"/>
          <w:lang w:eastAsia="pl-PL"/>
        </w:rPr>
        <w:t>pn</w:t>
      </w:r>
      <w:proofErr w:type="spellEnd"/>
      <w:r w:rsidR="00A34235" w:rsidRPr="00A34235">
        <w:rPr>
          <w:rFonts w:ascii="Calibri" w:hAnsi="Calibri" w:cs="Calibri"/>
          <w:b/>
          <w:bCs/>
          <w:color w:val="000000"/>
          <w:spacing w:val="-15"/>
          <w:szCs w:val="22"/>
          <w:lang w:eastAsia="pl-PL"/>
        </w:rPr>
        <w:t xml:space="preserve"> </w:t>
      </w:r>
      <w:r w:rsidR="00C44442" w:rsidRPr="00C44442">
        <w:rPr>
          <w:rFonts w:ascii="Calibri" w:hAnsi="Calibri" w:cs="Calibri"/>
          <w:b/>
          <w:bCs/>
          <w:i/>
          <w:color w:val="0F6FC6" w:themeColor="accent1"/>
          <w:spacing w:val="-15"/>
          <w:szCs w:val="22"/>
          <w:lang w:eastAsia="pl-PL"/>
        </w:rPr>
        <w:t>Wykonanie robót budowlanych w branży elektroenergetycznej na terenie działania OŁD RE Łódź w podziale na 5 części</w:t>
      </w:r>
      <w:r w:rsidR="00C44442">
        <w:rPr>
          <w:rFonts w:ascii="Calibri" w:hAnsi="Calibri" w:cs="Calibri"/>
          <w:b/>
          <w:bCs/>
          <w:i/>
          <w:color w:val="0F6FC6" w:themeColor="accent1"/>
          <w:spacing w:val="-15"/>
          <w:szCs w:val="22"/>
          <w:lang w:eastAsia="pl-PL"/>
        </w:rPr>
        <w:t>.</w:t>
      </w:r>
    </w:p>
    <w:p w14:paraId="056CB5E9" w14:textId="5AEC4100" w:rsidR="009C2986" w:rsidRPr="003D0896" w:rsidRDefault="004844D3" w:rsidP="00000DA5">
      <w:pPr>
        <w:spacing w:after="80" w:line="240" w:lineRule="auto"/>
        <w:ind w:left="-284"/>
        <w:rPr>
          <w:rFonts w:asciiTheme="minorHAnsi" w:hAnsiTheme="minorHAnsi" w:cstheme="minorHAnsi"/>
          <w:i/>
          <w:color w:val="002060"/>
          <w:szCs w:val="22"/>
          <w:u w:val="single"/>
        </w:rPr>
      </w:pPr>
      <w:r w:rsidRPr="004844D3">
        <w:rPr>
          <w:rFonts w:asciiTheme="minorHAnsi" w:hAnsiTheme="minorHAnsi" w:cstheme="minorHAnsi"/>
          <w:i/>
          <w:color w:val="002060"/>
          <w:szCs w:val="22"/>
          <w:u w:val="single"/>
        </w:rPr>
        <w:t>.</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2AFD3D25" w14:textId="4D86A281" w:rsidR="00826296" w:rsidRDefault="00C44442" w:rsidP="00A85132">
      <w:pPr>
        <w:autoSpaceDE w:val="0"/>
        <w:autoSpaceDN w:val="0"/>
        <w:adjustRightInd w:val="0"/>
        <w:rPr>
          <w:rFonts w:asciiTheme="minorHAnsi" w:eastAsiaTheme="minorHAnsi" w:hAnsiTheme="minorHAnsi" w:cstheme="minorBidi"/>
          <w:b/>
        </w:rPr>
      </w:pPr>
      <w:r w:rsidRPr="00C44442">
        <w:rPr>
          <w:rFonts w:asciiTheme="minorHAnsi" w:eastAsiaTheme="minorHAnsi" w:hAnsiTheme="minorHAnsi" w:cstheme="minorBidi"/>
          <w:b/>
        </w:rPr>
        <w:t>Część 1: Wykonanie robót budowlanych w branży elektroenergetycznej. Przebudowa linii kablowej SN w relacji: Łódź, Stacja Nr 20087 ul. Ejsmonda 5A - Stacja Nr 21298 ul. Zapolskiej 51A ( RE Łódź )</w:t>
      </w:r>
    </w:p>
    <w:p w14:paraId="7E41B750" w14:textId="77777777" w:rsidR="00826296" w:rsidRDefault="00826296" w:rsidP="00A85132">
      <w:pPr>
        <w:autoSpaceDE w:val="0"/>
        <w:autoSpaceDN w:val="0"/>
        <w:adjustRightInd w:val="0"/>
        <w:rPr>
          <w:rFonts w:asciiTheme="minorHAnsi" w:eastAsiaTheme="minorHAnsi" w:hAnsiTheme="minorHAnsi" w:cstheme="minorBidi"/>
          <w:b/>
        </w:rPr>
      </w:pPr>
    </w:p>
    <w:p w14:paraId="70C253BF" w14:textId="343C0968"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22B1F149" w14:textId="5FFEC567" w:rsidR="00807C26" w:rsidRPr="007303E2" w:rsidRDefault="00C44442" w:rsidP="00FE582F">
      <w:pPr>
        <w:autoSpaceDE w:val="0"/>
        <w:autoSpaceDN w:val="0"/>
        <w:adjustRightInd w:val="0"/>
        <w:spacing w:line="240" w:lineRule="auto"/>
        <w:rPr>
          <w:rStyle w:val="pre-wrap"/>
          <w:rFonts w:asciiTheme="minorHAnsi" w:hAnsiTheme="minorHAnsi" w:cstheme="minorHAnsi"/>
          <w:b/>
          <w:color w:val="000000"/>
          <w:szCs w:val="22"/>
        </w:rPr>
      </w:pPr>
      <w:r w:rsidRPr="00C44442">
        <w:rPr>
          <w:rStyle w:val="pre-wrap"/>
          <w:rFonts w:asciiTheme="minorHAnsi" w:hAnsiTheme="minorHAnsi" w:cstheme="minorHAnsi"/>
          <w:b/>
          <w:color w:val="000000"/>
          <w:szCs w:val="22"/>
        </w:rPr>
        <w:t xml:space="preserve">Część 2: „Budowa przyłącza kablowego </w:t>
      </w:r>
      <w:proofErr w:type="spellStart"/>
      <w:r w:rsidRPr="00C44442">
        <w:rPr>
          <w:rStyle w:val="pre-wrap"/>
          <w:rFonts w:asciiTheme="minorHAnsi" w:hAnsiTheme="minorHAnsi" w:cstheme="minorHAnsi"/>
          <w:b/>
          <w:color w:val="000000"/>
          <w:szCs w:val="22"/>
        </w:rPr>
        <w:t>nN</w:t>
      </w:r>
      <w:proofErr w:type="spellEnd"/>
      <w:r w:rsidRPr="00C44442">
        <w:rPr>
          <w:rStyle w:val="pre-wrap"/>
          <w:rFonts w:asciiTheme="minorHAnsi" w:hAnsiTheme="minorHAnsi" w:cstheme="minorHAnsi"/>
          <w:b/>
          <w:color w:val="000000"/>
          <w:szCs w:val="22"/>
        </w:rPr>
        <w:t xml:space="preserve"> 0,4 </w:t>
      </w:r>
      <w:proofErr w:type="spellStart"/>
      <w:r w:rsidRPr="00C44442">
        <w:rPr>
          <w:rStyle w:val="pre-wrap"/>
          <w:rFonts w:asciiTheme="minorHAnsi" w:hAnsiTheme="minorHAnsi" w:cstheme="minorHAnsi"/>
          <w:b/>
          <w:color w:val="000000"/>
          <w:szCs w:val="22"/>
        </w:rPr>
        <w:t>kV</w:t>
      </w:r>
      <w:proofErr w:type="spellEnd"/>
      <w:r w:rsidRPr="00C44442">
        <w:rPr>
          <w:rStyle w:val="pre-wrap"/>
          <w:rFonts w:asciiTheme="minorHAnsi" w:hAnsiTheme="minorHAnsi" w:cstheme="minorHAnsi"/>
          <w:b/>
          <w:color w:val="000000"/>
          <w:szCs w:val="22"/>
        </w:rPr>
        <w:t>, Łódź, ul. Pabianicka, dz. nr 464/1, ul. Dubois, dz. nr 457/1, 458/1, 458/2, 468/1, 459/2, 465/1, 466/1, 467/5, 467/6 (RE Łódź)"</w:t>
      </w:r>
    </w:p>
    <w:p w14:paraId="1F8231AC" w14:textId="77777777" w:rsidR="00807C26" w:rsidRPr="00EA5C80" w:rsidRDefault="00807C26" w:rsidP="00807C26">
      <w:pPr>
        <w:autoSpaceDE w:val="0"/>
        <w:autoSpaceDN w:val="0"/>
        <w:adjustRightInd w:val="0"/>
        <w:rPr>
          <w:rStyle w:val="pre-wrap"/>
          <w:rFonts w:ascii="Open Sans" w:hAnsi="Open Sans"/>
          <w:b/>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Wartość podatku VAT .................. zł,   według stawki ……..…. %</w:t>
      </w:r>
      <w:r w:rsidRPr="001C4132">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3DE607CA" w14:textId="4A0EDFE8" w:rsidR="007303E2" w:rsidRDefault="00C44442" w:rsidP="00807C26">
      <w:pPr>
        <w:autoSpaceDE w:val="0"/>
        <w:autoSpaceDN w:val="0"/>
        <w:adjustRightInd w:val="0"/>
        <w:rPr>
          <w:rStyle w:val="pre-wrap"/>
          <w:rFonts w:asciiTheme="minorHAnsi" w:hAnsiTheme="minorHAnsi" w:cstheme="minorHAnsi"/>
          <w:b/>
          <w:color w:val="000000"/>
          <w:szCs w:val="22"/>
        </w:rPr>
      </w:pPr>
      <w:r w:rsidRPr="00C44442">
        <w:rPr>
          <w:rStyle w:val="pre-wrap"/>
          <w:rFonts w:asciiTheme="minorHAnsi" w:hAnsiTheme="minorHAnsi" w:cstheme="minorHAnsi"/>
          <w:b/>
          <w:color w:val="000000"/>
          <w:szCs w:val="22"/>
        </w:rPr>
        <w:t>Część 3: Wykonanie robót budowlanych w branży elektroenergetycznej. Likwidacja napięcia 6kV dla st. 13510 ul. Hipoteczna 6 IEMW w Łodzi Etap I ( RE Łódź )</w:t>
      </w:r>
      <w:r w:rsidR="00AC1E75">
        <w:rPr>
          <w:rStyle w:val="pre-wrap"/>
          <w:rFonts w:asciiTheme="minorHAnsi" w:hAnsiTheme="minorHAnsi" w:cstheme="minorHAnsi"/>
          <w:b/>
          <w:color w:val="000000"/>
          <w:szCs w:val="22"/>
        </w:rPr>
        <w:t xml:space="preserve"> </w:t>
      </w:r>
    </w:p>
    <w:p w14:paraId="31E5128E" w14:textId="7ADAFB42"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C2C4B81" w14:textId="5FA571AB" w:rsidR="00DB6EC6" w:rsidRDefault="00C44442" w:rsidP="00DB6EC6">
      <w:pPr>
        <w:autoSpaceDE w:val="0"/>
        <w:autoSpaceDN w:val="0"/>
        <w:adjustRightInd w:val="0"/>
        <w:rPr>
          <w:rStyle w:val="pre-wrap"/>
          <w:rFonts w:asciiTheme="minorHAnsi" w:hAnsiTheme="minorHAnsi" w:cstheme="minorHAnsi"/>
          <w:color w:val="000000"/>
          <w:szCs w:val="22"/>
        </w:rPr>
      </w:pPr>
      <w:r w:rsidRPr="00C44442">
        <w:rPr>
          <w:rFonts w:ascii="Calibri" w:hAnsi="Calibri" w:cs="Calibri"/>
          <w:b/>
          <w:sz w:val="20"/>
        </w:rPr>
        <w:t xml:space="preserve">Część 4: Wykonanie robót budowlanych w branży elektroenergetycznej. Przebudowa linii kablowej SN w relacji: Łódź, stacja nr 20782, ul. Ossendowskiego (dawn. </w:t>
      </w:r>
      <w:proofErr w:type="spellStart"/>
      <w:r w:rsidRPr="00C44442">
        <w:rPr>
          <w:rFonts w:ascii="Calibri" w:hAnsi="Calibri" w:cs="Calibri"/>
          <w:b/>
          <w:sz w:val="20"/>
        </w:rPr>
        <w:t>Wedmanowej</w:t>
      </w:r>
      <w:proofErr w:type="spellEnd"/>
      <w:r w:rsidRPr="00C44442">
        <w:rPr>
          <w:rFonts w:ascii="Calibri" w:hAnsi="Calibri" w:cs="Calibri"/>
          <w:b/>
          <w:sz w:val="20"/>
        </w:rPr>
        <w:t xml:space="preserve">) 5b - ZKSN nr 24055, ul. Ossendowskiego (dawn. </w:t>
      </w:r>
      <w:proofErr w:type="spellStart"/>
      <w:r w:rsidRPr="00C44442">
        <w:rPr>
          <w:rFonts w:ascii="Calibri" w:hAnsi="Calibri" w:cs="Calibri"/>
          <w:b/>
          <w:sz w:val="20"/>
        </w:rPr>
        <w:t>Wedmanowej</w:t>
      </w:r>
      <w:proofErr w:type="spellEnd"/>
      <w:r w:rsidRPr="00C44442">
        <w:rPr>
          <w:rFonts w:ascii="Calibri" w:hAnsi="Calibri" w:cs="Calibri"/>
          <w:b/>
          <w:sz w:val="20"/>
        </w:rPr>
        <w:t>) 10 ( RE Łódź )</w:t>
      </w:r>
    </w:p>
    <w:p w14:paraId="1559C694" w14:textId="77777777" w:rsidR="00C461EC" w:rsidRPr="001C547E" w:rsidRDefault="00C461EC"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6C6C99C9"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1FD29DBF" w14:textId="3404944E" w:rsidR="004E004B" w:rsidRDefault="00C44442" w:rsidP="00826296">
      <w:pPr>
        <w:spacing w:line="276" w:lineRule="auto"/>
        <w:rPr>
          <w:rFonts w:asciiTheme="minorHAnsi" w:hAnsiTheme="minorHAnsi" w:cstheme="minorHAnsi"/>
          <w:b/>
          <w:sz w:val="20"/>
        </w:rPr>
      </w:pPr>
      <w:r w:rsidRPr="00C44442">
        <w:rPr>
          <w:rFonts w:asciiTheme="minorHAnsi" w:hAnsiTheme="minorHAnsi" w:cstheme="minorHAnsi"/>
          <w:b/>
          <w:sz w:val="20"/>
        </w:rPr>
        <w:t xml:space="preserve">Część 5: Wykonanie robót budowlanych w branży elektroenergetycznej. Budowa i przebudowa linii kablowej </w:t>
      </w:r>
      <w:proofErr w:type="spellStart"/>
      <w:r w:rsidRPr="00C44442">
        <w:rPr>
          <w:rFonts w:asciiTheme="minorHAnsi" w:hAnsiTheme="minorHAnsi" w:cstheme="minorHAnsi"/>
          <w:b/>
          <w:sz w:val="20"/>
        </w:rPr>
        <w:t>nN</w:t>
      </w:r>
      <w:proofErr w:type="spellEnd"/>
      <w:r w:rsidRPr="00C44442">
        <w:rPr>
          <w:rFonts w:asciiTheme="minorHAnsi" w:hAnsiTheme="minorHAnsi" w:cstheme="minorHAnsi"/>
          <w:b/>
          <w:sz w:val="20"/>
        </w:rPr>
        <w:t xml:space="preserve"> 0,4 </w:t>
      </w:r>
      <w:proofErr w:type="spellStart"/>
      <w:r w:rsidRPr="00C44442">
        <w:rPr>
          <w:rFonts w:asciiTheme="minorHAnsi" w:hAnsiTheme="minorHAnsi" w:cstheme="minorHAnsi"/>
          <w:b/>
          <w:sz w:val="20"/>
        </w:rPr>
        <w:t>kV</w:t>
      </w:r>
      <w:proofErr w:type="spellEnd"/>
      <w:r w:rsidRPr="00C44442">
        <w:rPr>
          <w:rFonts w:asciiTheme="minorHAnsi" w:hAnsiTheme="minorHAnsi" w:cstheme="minorHAnsi"/>
          <w:b/>
          <w:sz w:val="20"/>
        </w:rPr>
        <w:t xml:space="preserve"> od stacji 10941 </w:t>
      </w:r>
      <w:proofErr w:type="spellStart"/>
      <w:r w:rsidRPr="00C44442">
        <w:rPr>
          <w:rFonts w:asciiTheme="minorHAnsi" w:hAnsiTheme="minorHAnsi" w:cstheme="minorHAnsi"/>
          <w:b/>
          <w:sz w:val="20"/>
        </w:rPr>
        <w:t>Biedronkowa</w:t>
      </w:r>
      <w:proofErr w:type="spellEnd"/>
      <w:r w:rsidRPr="00C44442">
        <w:rPr>
          <w:rFonts w:asciiTheme="minorHAnsi" w:hAnsiTheme="minorHAnsi" w:cstheme="minorHAnsi"/>
          <w:b/>
          <w:sz w:val="20"/>
        </w:rPr>
        <w:t xml:space="preserve"> 15 do istniejącego ZK ul. </w:t>
      </w:r>
      <w:proofErr w:type="spellStart"/>
      <w:r w:rsidRPr="00C44442">
        <w:rPr>
          <w:rFonts w:asciiTheme="minorHAnsi" w:hAnsiTheme="minorHAnsi" w:cstheme="minorHAnsi"/>
          <w:b/>
          <w:sz w:val="20"/>
        </w:rPr>
        <w:t>Biedronkowa</w:t>
      </w:r>
      <w:proofErr w:type="spellEnd"/>
      <w:r w:rsidRPr="00C44442">
        <w:rPr>
          <w:rFonts w:asciiTheme="minorHAnsi" w:hAnsiTheme="minorHAnsi" w:cstheme="minorHAnsi"/>
          <w:b/>
          <w:sz w:val="20"/>
        </w:rPr>
        <w:t xml:space="preserve"> 22 </w:t>
      </w:r>
      <w:proofErr w:type="spellStart"/>
      <w:r w:rsidRPr="00C44442">
        <w:rPr>
          <w:rFonts w:asciiTheme="minorHAnsi" w:hAnsiTheme="minorHAnsi" w:cstheme="minorHAnsi"/>
          <w:b/>
          <w:sz w:val="20"/>
        </w:rPr>
        <w:t>bl.</w:t>
      </w:r>
      <w:proofErr w:type="spellEnd"/>
      <w:r w:rsidRPr="00C44442">
        <w:rPr>
          <w:rFonts w:asciiTheme="minorHAnsi" w:hAnsiTheme="minorHAnsi" w:cstheme="minorHAnsi"/>
          <w:b/>
          <w:sz w:val="20"/>
        </w:rPr>
        <w:t xml:space="preserve"> 102 w Łodzi ( RE Łódź ).</w:t>
      </w:r>
    </w:p>
    <w:p w14:paraId="32064E61" w14:textId="77777777" w:rsidR="00826296" w:rsidRDefault="00826296" w:rsidP="00826296">
      <w:pPr>
        <w:spacing w:line="276" w:lineRule="auto"/>
        <w:rPr>
          <w:rFonts w:asciiTheme="minorHAnsi" w:hAnsiTheme="minorHAnsi" w:cstheme="minorHAnsi"/>
          <w:b/>
          <w:sz w:val="20"/>
        </w:rPr>
      </w:pPr>
    </w:p>
    <w:p w14:paraId="61477A82" w14:textId="77777777" w:rsidR="00826296" w:rsidRPr="001C4132" w:rsidRDefault="00826296" w:rsidP="0082629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0E33B694" w14:textId="77777777" w:rsidR="00826296" w:rsidRDefault="00826296" w:rsidP="0082629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70F00E13" w14:textId="77777777" w:rsidR="00826296" w:rsidRDefault="00826296" w:rsidP="00826296">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61D748C" w14:textId="77777777" w:rsidR="00826296" w:rsidRPr="00826296" w:rsidRDefault="00826296" w:rsidP="00826296">
      <w:pPr>
        <w:spacing w:line="276" w:lineRule="auto"/>
        <w:rPr>
          <w:rFonts w:asciiTheme="minorHAnsi" w:hAnsiTheme="minorHAnsi" w:cstheme="minorHAnsi"/>
          <w:b/>
          <w:sz w:val="20"/>
        </w:rPr>
      </w:pP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Nie podlegamy wykluczeniu na podstawie przesłanek określonych w pkt. 1.1. Załącznika nr 2 do SWZ. Oświadczenie/a o braku podstaw do wykluczenia na postawie przesłanek określonych w pkt. 1.1. </w:t>
      </w:r>
      <w:proofErr w:type="spellStart"/>
      <w:r w:rsidRPr="00A52767">
        <w:rPr>
          <w:rFonts w:asciiTheme="minorHAnsi" w:hAnsiTheme="minorHAnsi" w:cstheme="minorHAnsi"/>
          <w:sz w:val="20"/>
          <w:lang w:eastAsia="pl-PL"/>
        </w:rPr>
        <w:t>ppkt</w:t>
      </w:r>
      <w:proofErr w:type="spellEnd"/>
      <w:r w:rsidRPr="00A52767">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t>
      </w:r>
      <w:r w:rsidRPr="00A52767">
        <w:rPr>
          <w:rFonts w:asciiTheme="minorHAnsi" w:hAnsiTheme="minorHAnsi" w:cstheme="minorHAnsi"/>
          <w:sz w:val="20"/>
          <w:lang w:eastAsia="pl-PL"/>
        </w:rPr>
        <w:lastRenderedPageBreak/>
        <w:t>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C4444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4444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44442"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4444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1AEF098" w14:textId="77777777" w:rsidR="00C33B15"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1F50BE7A" w14:textId="7DB875BF" w:rsidR="00C33B15"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0C7508">
        <w:rPr>
          <w:rFonts w:asciiTheme="minorHAnsi" w:hAnsiTheme="minorHAnsi" w:cstheme="minorHAnsi"/>
          <w:sz w:val="20"/>
        </w:rPr>
        <w:t>zamówienia</w:t>
      </w:r>
      <w:r w:rsidRPr="000C7508">
        <w:rPr>
          <w:rFonts w:asciiTheme="minorHAnsi" w:hAnsiTheme="minorHAnsi" w:cstheme="minorHAnsi"/>
          <w:sz w:val="20"/>
          <w:lang w:eastAsia="pl-PL"/>
        </w:rPr>
        <w:t xml:space="preserve"> ochrona ubezpieczeniowa</w:t>
      </w:r>
      <w:r w:rsidRPr="003B0428">
        <w:rPr>
          <w:rFonts w:asciiTheme="minorHAnsi" w:hAnsiTheme="minorHAnsi" w:cstheme="minorHAnsi"/>
          <w:sz w:val="20"/>
          <w:lang w:eastAsia="pl-PL"/>
        </w:rPr>
        <w:t xml:space="preserve"> zostanie przedłużona na okres realizacji umowy przed upływem terminu ważności dotychczas obowiązującej polisy</w:t>
      </w:r>
      <w:r>
        <w:rPr>
          <w:rFonts w:asciiTheme="minorHAnsi" w:hAnsiTheme="minorHAnsi" w:cstheme="minorHAnsi"/>
          <w:sz w:val="20"/>
          <w:lang w:eastAsia="pl-PL"/>
        </w:rPr>
        <w:t>.</w:t>
      </w:r>
    </w:p>
    <w:p w14:paraId="288A108E" w14:textId="77777777" w:rsidR="001B293F" w:rsidRDefault="001B293F" w:rsidP="001B293F">
      <w:pPr>
        <w:pStyle w:val="Akapitzlist"/>
        <w:spacing w:before="120" w:line="240" w:lineRule="auto"/>
        <w:ind w:left="426"/>
        <w:rPr>
          <w:rFonts w:asciiTheme="minorHAnsi" w:hAnsiTheme="minorHAnsi" w:cstheme="minorHAnsi"/>
          <w:sz w:val="20"/>
          <w:lang w:eastAsia="pl-PL"/>
        </w:rPr>
      </w:pPr>
      <w:bookmarkStart w:id="3" w:name="_GoBack"/>
      <w:bookmarkEnd w:id="3"/>
    </w:p>
    <w:p w14:paraId="079B2FC5" w14:textId="77777777" w:rsidR="00C33B15" w:rsidRPr="003B0FB4"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78456AE" w14:textId="77777777" w:rsidR="00C33B15" w:rsidRPr="002C2BE7" w:rsidRDefault="00C33B15" w:rsidP="00C33B1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AFE414D" w14:textId="77777777" w:rsidR="00C33B15" w:rsidRPr="002C14E5" w:rsidRDefault="00C33B15" w:rsidP="00C33B1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Pr="002C14E5">
        <w:rPr>
          <w:rFonts w:asciiTheme="minorHAnsi" w:hAnsiTheme="minorHAnsi" w:cstheme="minorHAnsi"/>
          <w:sz w:val="20"/>
          <w:lang w:eastAsia="pl-PL"/>
        </w:rPr>
        <w:t xml:space="preserve"> </w:t>
      </w:r>
    </w:p>
    <w:p w14:paraId="6F82E569" w14:textId="6E75A103" w:rsidR="003B0FB4" w:rsidRDefault="003B0FB4" w:rsidP="003B0FB4">
      <w:pPr>
        <w:tabs>
          <w:tab w:val="left" w:pos="426"/>
        </w:tabs>
        <w:spacing w:line="240" w:lineRule="auto"/>
        <w:ind w:firstLine="426"/>
        <w:jc w:val="left"/>
        <w:rPr>
          <w:rFonts w:asciiTheme="minorHAnsi" w:hAnsiTheme="minorHAnsi" w:cstheme="minorHAnsi"/>
          <w:bCs/>
          <w:sz w:val="20"/>
        </w:rPr>
      </w:pP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CB21F7">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15E81A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44442">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44442">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41520E">
    <w:pPr>
      <w:pStyle w:val="Nagwek"/>
      <w:spacing w:line="240" w:lineRule="auto"/>
      <w:rPr>
        <w:rFonts w:ascii="Calibri" w:hAnsi="Calibri"/>
        <w:b/>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5DF70C4C" w:rsidR="0041520E" w:rsidRPr="00A31C7C" w:rsidRDefault="00CB21F7" w:rsidP="00A90E5F">
    <w:pPr>
      <w:pStyle w:val="Nagwek"/>
      <w:tabs>
        <w:tab w:val="clear" w:pos="4536"/>
        <w:tab w:val="clear" w:pos="9072"/>
        <w:tab w:val="left" w:pos="5265"/>
      </w:tabs>
      <w:spacing w:after="120" w:line="276" w:lineRule="auto"/>
      <w:rPr>
        <w:rFonts w:asciiTheme="minorHAnsi" w:hAnsiTheme="minorHAnsi" w:cstheme="minorHAnsi"/>
        <w:color w:val="0F6FC6" w:themeColor="accent1"/>
      </w:rPr>
    </w:pPr>
    <w:r>
      <w:rPr>
        <w:rFonts w:asciiTheme="minorHAnsi" w:hAnsiTheme="minorHAnsi" w:cstheme="minorHAnsi"/>
        <w:noProof/>
        <w:sz w:val="18"/>
        <w:szCs w:val="18"/>
        <w:lang w:eastAsia="pl-PL"/>
      </w:rPr>
      <w:drawing>
        <wp:inline distT="0" distB="0" distL="0" distR="0" wp14:anchorId="58D65505" wp14:editId="318894BB">
          <wp:extent cx="1078865" cy="841375"/>
          <wp:effectExtent l="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841375"/>
                  </a:xfrm>
                  <a:prstGeom prst="rect">
                    <a:avLst/>
                  </a:prstGeom>
                  <a:noFill/>
                </pic:spPr>
              </pic:pic>
            </a:graphicData>
          </a:graphic>
        </wp:inline>
      </w:drawing>
    </w:r>
    <w:r w:rsidR="00F550BF">
      <w:rPr>
        <w:rFonts w:asciiTheme="minorHAnsi" w:hAnsiTheme="minorHAnsi" w:cstheme="minorHAnsi"/>
        <w:sz w:val="18"/>
        <w:szCs w:val="18"/>
      </w:rPr>
      <w:t xml:space="preserve">                                                         </w:t>
    </w:r>
    <w:r w:rsidR="0041520E" w:rsidRPr="00A31C7C">
      <w:rPr>
        <w:rFonts w:asciiTheme="minorHAnsi" w:hAnsiTheme="minorHAnsi" w:cstheme="minorHAnsi"/>
        <w:sz w:val="18"/>
        <w:szCs w:val="18"/>
      </w:rPr>
      <w:t xml:space="preserve">Postępowanie zakupowe nr </w:t>
    </w:r>
    <w:r w:rsidR="00C44442" w:rsidRPr="000B47D3">
      <w:rPr>
        <w:rStyle w:val="Pogrubienie"/>
        <w:rFonts w:ascii="Arial" w:hAnsi="Arial" w:cs="Arial"/>
        <w:color w:val="000000"/>
        <w:sz w:val="18"/>
        <w:szCs w:val="18"/>
        <w:shd w:val="clear" w:color="auto" w:fill="FDFDFD"/>
      </w:rPr>
      <w:t>POST/DYS/O</w:t>
    </w:r>
    <w:r w:rsidR="00C44442">
      <w:rPr>
        <w:rStyle w:val="Pogrubienie"/>
        <w:rFonts w:ascii="Arial" w:hAnsi="Arial" w:cs="Arial"/>
        <w:color w:val="000000"/>
        <w:sz w:val="18"/>
        <w:szCs w:val="18"/>
        <w:shd w:val="clear" w:color="auto" w:fill="FDFDFD"/>
      </w:rPr>
      <w:t>LD/GZ/01244</w:t>
    </w:r>
    <w:r w:rsidR="00C44442" w:rsidRPr="000B47D3">
      <w:rPr>
        <w:rStyle w:val="Pogrubienie"/>
        <w:rFonts w:ascii="Arial" w:hAnsi="Arial" w:cs="Arial"/>
        <w:color w:val="000000"/>
        <w:sz w:val="18"/>
        <w:szCs w:val="18"/>
        <w:shd w:val="clear" w:color="auto" w:fill="FDFDFD"/>
      </w:rPr>
      <w:t>/2025</w:t>
    </w:r>
  </w:p>
  <w:p w14:paraId="25909724" w14:textId="77777777" w:rsidR="000D5F30" w:rsidRPr="00936A9A" w:rsidRDefault="000D5F30">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7415"/>
    <w:rsid w:val="00067CDC"/>
    <w:rsid w:val="00070331"/>
    <w:rsid w:val="0007073E"/>
    <w:rsid w:val="0007141A"/>
    <w:rsid w:val="00071B00"/>
    <w:rsid w:val="00073348"/>
    <w:rsid w:val="00073ABA"/>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508"/>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29F8"/>
    <w:rsid w:val="000F3A2A"/>
    <w:rsid w:val="000F3AD3"/>
    <w:rsid w:val="000F5282"/>
    <w:rsid w:val="000F5490"/>
    <w:rsid w:val="000F5812"/>
    <w:rsid w:val="001007EC"/>
    <w:rsid w:val="00100E5E"/>
    <w:rsid w:val="00102248"/>
    <w:rsid w:val="0010236D"/>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93F"/>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4B9"/>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678BD"/>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6812"/>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428"/>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4D3"/>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004B"/>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448"/>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1307"/>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03E2"/>
    <w:rsid w:val="00732774"/>
    <w:rsid w:val="00732904"/>
    <w:rsid w:val="0073348F"/>
    <w:rsid w:val="007338D3"/>
    <w:rsid w:val="007404A7"/>
    <w:rsid w:val="00743719"/>
    <w:rsid w:val="007440B3"/>
    <w:rsid w:val="00744C7A"/>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96"/>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DE2"/>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4235"/>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0E5F"/>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E75"/>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3B15"/>
    <w:rsid w:val="00C34322"/>
    <w:rsid w:val="00C3502D"/>
    <w:rsid w:val="00C36BA6"/>
    <w:rsid w:val="00C37A63"/>
    <w:rsid w:val="00C4015F"/>
    <w:rsid w:val="00C40687"/>
    <w:rsid w:val="00C4170D"/>
    <w:rsid w:val="00C42956"/>
    <w:rsid w:val="00C42C12"/>
    <w:rsid w:val="00C436AF"/>
    <w:rsid w:val="00C44442"/>
    <w:rsid w:val="00C4595B"/>
    <w:rsid w:val="00C45E61"/>
    <w:rsid w:val="00C461EC"/>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17"/>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1F7"/>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C80"/>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967"/>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0BF"/>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2F"/>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POST/DYS/OLD/GZ/01244/2025                        </dmsv2SWPP2ObjectNumber>
    <dmsv2SWPP2SumMD5 xmlns="http://schemas.microsoft.com/sharepoint/v3">3da67c0039de47fd12d2fa2af1d4a56d</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MUFVPD5EPY3P-699274413-5884</_dlc_DocId>
    <_dlc_DocIdUrl xmlns="a19cb1c7-c5c7-46d4-85ae-d83685407bba">
      <Url>https://swpp2.dms.gkpge.pl/sites/36/_layouts/15/DocIdRedir.aspx?ID=MUFVPD5EPY3P-699274413-5884</Url>
      <Description>MUFVPD5EPY3P-699274413-5884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FFFD24F-C2E9-4E33-AAEB-0B1D7A660BDA}"/>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BB1FD609-FFFA-40E6-91D4-5F920349E73C}">
  <ds:schemaRefs>
    <ds:schemaRef ds:uri="http://schemas.openxmlformats.org/officeDocument/2006/bibliography"/>
  </ds:schemaRefs>
</ds:datastoreItem>
</file>

<file path=customXml/itemProps6.xml><?xml version="1.0" encoding="utf-8"?>
<ds:datastoreItem xmlns:ds="http://schemas.openxmlformats.org/officeDocument/2006/customXml" ds:itemID="{58631A7B-510E-4C2F-89A7-654ABB3B353A}"/>
</file>

<file path=docProps/app.xml><?xml version="1.0" encoding="utf-8"?>
<Properties xmlns="http://schemas.openxmlformats.org/officeDocument/2006/extended-properties" xmlns:vt="http://schemas.openxmlformats.org/officeDocument/2006/docPropsVTypes">
  <Template>Normal</Template>
  <TotalTime>2188</TotalTime>
  <Pages>4</Pages>
  <Words>1405</Words>
  <Characters>8436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POST/DYS/OLD/GZ/01299/2024</dc:subject>
  <dc:creator>Okraszewska Anna [PGE S.A.];Anna Okraszewska NzO nowa ustawa PZP</dc:creator>
  <cp:keywords/>
  <dc:description/>
  <cp:lastModifiedBy>Chrzanowska Jolanta [PGE Dystr. O.Łódź]</cp:lastModifiedBy>
  <cp:revision>414</cp:revision>
  <cp:lastPrinted>2021-03-08T07:37:00Z</cp:lastPrinted>
  <dcterms:created xsi:type="dcterms:W3CDTF">2020-12-30T21:22:00Z</dcterms:created>
  <dcterms:modified xsi:type="dcterms:W3CDTF">2025-04-03T13:40:00Z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31476872-c6c2-44fe-8655-920828d84dfd</vt:lpwstr>
  </property>
</Properties>
</file>