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9FD493B"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EE57FE">
        <w:rPr>
          <w:rFonts w:cstheme="minorHAnsi"/>
          <w:color w:val="00B050"/>
          <w:sz w:val="20"/>
          <w:szCs w:val="20"/>
        </w:rPr>
        <w:t xml:space="preserve"> dla </w:t>
      </w:r>
      <w:r w:rsidR="00EE57FE" w:rsidRPr="00EE57FE">
        <w:rPr>
          <w:rFonts w:cstheme="minorHAnsi"/>
          <w:color w:val="C00000"/>
          <w:sz w:val="20"/>
          <w:szCs w:val="20"/>
        </w:rPr>
        <w:t>części 3</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29DFE40D" w:rsidR="00775685" w:rsidRPr="00546157" w:rsidRDefault="00D90C08" w:rsidP="00546157">
      <w:pPr>
        <w:spacing w:line="276" w:lineRule="auto"/>
        <w:jc w:val="center"/>
        <w:outlineLvl w:val="0"/>
        <w:rPr>
          <w:rFonts w:asciiTheme="minorHAnsi" w:hAnsiTheme="minorHAnsi" w:cstheme="minorHAnsi"/>
          <w:color w:val="FF0000"/>
          <w:sz w:val="24"/>
          <w:szCs w:val="24"/>
        </w:rPr>
      </w:pPr>
      <w:r w:rsidRPr="00546157">
        <w:rPr>
          <w:rFonts w:ascii="Calibri" w:hAnsi="Calibri" w:cs="Calibri"/>
          <w:b/>
          <w:sz w:val="24"/>
          <w:szCs w:val="24"/>
        </w:rPr>
        <w:t>„</w:t>
      </w:r>
      <w:r w:rsidR="00870040" w:rsidRPr="00870040">
        <w:rPr>
          <w:rFonts w:ascii="Calibri" w:hAnsi="Calibri" w:cs="Calibri"/>
          <w:b/>
          <w:sz w:val="24"/>
          <w:szCs w:val="24"/>
        </w:rPr>
        <w:t>Przebudowa LKSN relacji: st. 50929 ul. Piotrkowska 210 - st. 51133 ul. Piotrkowska 182.</w:t>
      </w:r>
      <w:r w:rsidRPr="00546157">
        <w:rPr>
          <w:rFonts w:ascii="Calibri" w:hAnsi="Calibri" w:cs="Calibri"/>
          <w:b/>
          <w:sz w:val="24"/>
          <w:szCs w:val="24"/>
        </w:rPr>
        <w:t>”</w:t>
      </w:r>
    </w:p>
    <w:p w14:paraId="372444BA" w14:textId="2FEEA933"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71DDDA26" w14:textId="05AAD095" w:rsidR="00D90C08" w:rsidRPr="00546157" w:rsidRDefault="00D90C08" w:rsidP="00D90C08">
      <w:pPr>
        <w:pStyle w:val="Akapitzlist"/>
        <w:ind w:left="360"/>
        <w:rPr>
          <w:rFonts w:asciiTheme="minorHAnsi" w:hAnsiTheme="minorHAnsi" w:cstheme="minorHAnsi"/>
          <w:sz w:val="20"/>
        </w:rPr>
      </w:pPr>
      <w:r w:rsidRPr="00546157">
        <w:rPr>
          <w:rFonts w:asciiTheme="minorHAnsi" w:hAnsiTheme="minorHAnsi" w:cstheme="minorHAnsi"/>
          <w:sz w:val="20"/>
        </w:rPr>
        <w:t xml:space="preserve">Niezależnie od powyższego Zamawiający wymaga: </w:t>
      </w:r>
    </w:p>
    <w:p w14:paraId="0590803A" w14:textId="153EB781" w:rsidR="00D90C08" w:rsidRPr="00996976" w:rsidRDefault="00D90C08" w:rsidP="00D90C08">
      <w:pPr>
        <w:pStyle w:val="Akapitzlist"/>
        <w:numPr>
          <w:ilvl w:val="0"/>
          <w:numId w:val="21"/>
        </w:numPr>
        <w:rPr>
          <w:rFonts w:asciiTheme="minorHAnsi" w:hAnsiTheme="minorHAnsi" w:cstheme="minorHAnsi"/>
          <w:sz w:val="20"/>
        </w:rPr>
      </w:pPr>
      <w:r w:rsidRPr="00996976">
        <w:rPr>
          <w:rFonts w:asciiTheme="minorHAnsi" w:hAnsiTheme="minorHAnsi" w:cstheme="minorHAnsi"/>
          <w:sz w:val="20"/>
        </w:rPr>
        <w:t>w przypadku budowy linii kablowej SN zastosować kabel z żyłą powrotną miedzianą o przekroju 25 mm</w:t>
      </w:r>
      <w:r w:rsidRPr="00996976">
        <w:rPr>
          <w:rFonts w:asciiTheme="minorHAnsi" w:hAnsiTheme="minorHAnsi" w:cstheme="minorHAnsi"/>
          <w:sz w:val="20"/>
          <w:vertAlign w:val="superscript"/>
        </w:rPr>
        <w:t>2</w:t>
      </w:r>
      <w:r w:rsidRPr="00996976">
        <w:rPr>
          <w:rFonts w:asciiTheme="minorHAnsi" w:hAnsiTheme="minorHAnsi" w:cstheme="minorHAnsi"/>
          <w:sz w:val="20"/>
        </w:rPr>
        <w:t xml:space="preserve">, co jest zgodne z treścią Wytycznych do budowy systemów elektroenergetycznych w PGE Dystrybucja S.A. w tomie pn. „Linie kablowe średniego napięcia – tom 4 – </w:t>
      </w:r>
      <w:r w:rsidRPr="00996976">
        <w:rPr>
          <w:rFonts w:asciiTheme="minorHAnsi" w:hAnsiTheme="minorHAnsi" w:cstheme="minorHAnsi"/>
          <w:b/>
          <w:sz w:val="20"/>
        </w:rPr>
        <w:t>SUPLEMENT DO TOM 4</w:t>
      </w:r>
      <w:r w:rsidRPr="00996976">
        <w:rPr>
          <w:rFonts w:asciiTheme="minorHAnsi" w:hAnsiTheme="minorHAnsi" w:cstheme="minorHAnsi"/>
          <w:sz w:val="20"/>
        </w:rPr>
        <w:t xml:space="preserve">”, o ile nie zachodzi szczególne uwarunkowanie techniczne do zastosowania większego przekroju opisane w „wytycznych” – tj. </w:t>
      </w:r>
      <w:r w:rsidRPr="00996976">
        <w:rPr>
          <w:rFonts w:asciiTheme="minorHAnsi" w:hAnsiTheme="minorHAnsi" w:cstheme="minorHAnsi"/>
          <w:b/>
          <w:sz w:val="20"/>
        </w:rPr>
        <w:t>wyprowadzenie linii kablowej SN ze stacji WN/SN w odległości do 2km od stacji</w:t>
      </w:r>
      <w:r w:rsidRPr="00996976">
        <w:rPr>
          <w:rFonts w:asciiTheme="minorHAnsi" w:hAnsiTheme="minorHAnsi" w:cstheme="minorHAnsi"/>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546157"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Opis zadania.</w:t>
      </w:r>
    </w:p>
    <w:p w14:paraId="282AC514" w14:textId="77777777" w:rsidR="00C64487" w:rsidRPr="00546157" w:rsidRDefault="00C64487" w:rsidP="00C64487">
      <w:pPr>
        <w:pStyle w:val="Akapitzlist"/>
        <w:ind w:left="360"/>
        <w:rPr>
          <w:rFonts w:asciiTheme="minorHAnsi" w:hAnsiTheme="minorHAnsi" w:cstheme="minorHAnsi"/>
          <w:sz w:val="20"/>
        </w:rPr>
      </w:pPr>
      <w:r w:rsidRPr="00546157">
        <w:rPr>
          <w:rFonts w:asciiTheme="minorHAnsi" w:hAnsiTheme="minorHAnsi" w:cstheme="minorHAnsi"/>
          <w:sz w:val="20"/>
        </w:rPr>
        <w:t>Realizacja robót budowlanych w zakresie:</w:t>
      </w:r>
    </w:p>
    <w:p w14:paraId="607ED174" w14:textId="558BC8A1" w:rsidR="00C64487" w:rsidRPr="00546157" w:rsidRDefault="00C64487" w:rsidP="00C64487">
      <w:pPr>
        <w:pStyle w:val="Akapitzlist"/>
        <w:numPr>
          <w:ilvl w:val="0"/>
          <w:numId w:val="18"/>
        </w:numPr>
        <w:rPr>
          <w:rFonts w:asciiTheme="minorHAnsi" w:hAnsiTheme="minorHAnsi" w:cstheme="minorHAnsi"/>
          <w:sz w:val="20"/>
        </w:rPr>
      </w:pPr>
      <w:r w:rsidRPr="00546157">
        <w:rPr>
          <w:rFonts w:asciiTheme="minorHAnsi" w:hAnsiTheme="minorHAnsi" w:cstheme="minorHAnsi"/>
          <w:sz w:val="20"/>
        </w:rPr>
        <w:t>Lini</w:t>
      </w:r>
      <w:r w:rsidR="0055240E">
        <w:rPr>
          <w:rFonts w:asciiTheme="minorHAnsi" w:hAnsiTheme="minorHAnsi" w:cstheme="minorHAnsi"/>
          <w:sz w:val="20"/>
        </w:rPr>
        <w:t xml:space="preserve">i </w:t>
      </w:r>
      <w:r w:rsidR="00496426">
        <w:rPr>
          <w:rFonts w:asciiTheme="minorHAnsi" w:hAnsiTheme="minorHAnsi" w:cstheme="minorHAnsi"/>
          <w:sz w:val="20"/>
        </w:rPr>
        <w:t>kablowej</w:t>
      </w:r>
      <w:r w:rsidR="0055240E">
        <w:rPr>
          <w:rFonts w:asciiTheme="minorHAnsi" w:hAnsiTheme="minorHAnsi" w:cstheme="minorHAnsi"/>
          <w:sz w:val="20"/>
        </w:rPr>
        <w:t xml:space="preserve"> SN typu 3</w:t>
      </w:r>
      <w:r w:rsidR="001B6B0E">
        <w:rPr>
          <w:rFonts w:asciiTheme="minorHAnsi" w:hAnsiTheme="minorHAnsi" w:cstheme="minorHAnsi"/>
          <w:sz w:val="20"/>
        </w:rPr>
        <w:t xml:space="preserve"> </w:t>
      </w:r>
      <w:r w:rsidRPr="00546157">
        <w:rPr>
          <w:rFonts w:asciiTheme="minorHAnsi" w:hAnsiTheme="minorHAnsi" w:cstheme="minorHAnsi"/>
          <w:sz w:val="20"/>
        </w:rPr>
        <w:t>x XRUHAKXS 1x</w:t>
      </w:r>
      <w:r w:rsidR="00B93DD5">
        <w:rPr>
          <w:rFonts w:asciiTheme="minorHAnsi" w:hAnsiTheme="minorHAnsi" w:cstheme="minorHAnsi"/>
          <w:sz w:val="20"/>
        </w:rPr>
        <w:t>240</w:t>
      </w:r>
      <w:r w:rsidRPr="00546157">
        <w:rPr>
          <w:rFonts w:asciiTheme="minorHAnsi" w:hAnsiTheme="minorHAnsi" w:cstheme="minorHAnsi"/>
          <w:sz w:val="20"/>
        </w:rPr>
        <w:t>/25 mm</w:t>
      </w:r>
      <w:r w:rsidRPr="00546157">
        <w:rPr>
          <w:rFonts w:asciiTheme="minorHAnsi" w:hAnsiTheme="minorHAnsi" w:cstheme="minorHAnsi"/>
          <w:sz w:val="20"/>
          <w:vertAlign w:val="superscript"/>
        </w:rPr>
        <w:t>2</w:t>
      </w:r>
      <w:r w:rsidR="001B6B0E">
        <w:rPr>
          <w:rFonts w:asciiTheme="minorHAnsi" w:hAnsiTheme="minorHAnsi" w:cstheme="minorHAnsi"/>
          <w:sz w:val="20"/>
        </w:rPr>
        <w:t xml:space="preserve"> –</w:t>
      </w:r>
      <w:r w:rsidR="00732EE5">
        <w:rPr>
          <w:rFonts w:asciiTheme="minorHAnsi" w:hAnsiTheme="minorHAnsi" w:cstheme="minorHAnsi"/>
          <w:sz w:val="20"/>
        </w:rPr>
        <w:t xml:space="preserve"> </w:t>
      </w:r>
      <w:r w:rsidR="00870040">
        <w:rPr>
          <w:rFonts w:asciiTheme="minorHAnsi" w:hAnsiTheme="minorHAnsi" w:cstheme="minorHAnsi"/>
          <w:sz w:val="20"/>
        </w:rPr>
        <w:t>470</w:t>
      </w:r>
      <w:r w:rsidR="00BD63A3">
        <w:rPr>
          <w:rFonts w:asciiTheme="minorHAnsi" w:hAnsiTheme="minorHAnsi" w:cstheme="minorHAnsi"/>
          <w:sz w:val="20"/>
        </w:rPr>
        <w:t>m</w:t>
      </w:r>
      <w:r w:rsidR="00732EE5">
        <w:rPr>
          <w:rFonts w:asciiTheme="minorHAnsi" w:hAnsiTheme="minorHAnsi" w:cstheme="minorHAnsi"/>
          <w:sz w:val="20"/>
        </w:rPr>
        <w:t xml:space="preserve"> </w:t>
      </w:r>
    </w:p>
    <w:p w14:paraId="5F121FB1" w14:textId="772CB9E7" w:rsidR="00870040" w:rsidRPr="00546157" w:rsidRDefault="001B6B0E" w:rsidP="00C64487">
      <w:pPr>
        <w:pStyle w:val="Akapitzlist"/>
        <w:numPr>
          <w:ilvl w:val="0"/>
          <w:numId w:val="18"/>
        </w:numPr>
        <w:rPr>
          <w:rFonts w:asciiTheme="minorHAnsi" w:hAnsiTheme="minorHAnsi" w:cstheme="minorHAnsi"/>
          <w:sz w:val="20"/>
        </w:rPr>
      </w:pPr>
      <w:r>
        <w:rPr>
          <w:rFonts w:asciiTheme="minorHAnsi" w:hAnsiTheme="minorHAnsi" w:cstheme="minorHAnsi"/>
          <w:sz w:val="20"/>
        </w:rPr>
        <w:t>Demontażu linii kablowej SN</w:t>
      </w:r>
    </w:p>
    <w:p w14:paraId="181B694E" w14:textId="77777777" w:rsidR="00C64487" w:rsidRPr="00546157" w:rsidRDefault="00C64487" w:rsidP="00C64487">
      <w:pPr>
        <w:pStyle w:val="Akapitzlist"/>
        <w:numPr>
          <w:ilvl w:val="1"/>
          <w:numId w:val="2"/>
        </w:numPr>
        <w:ind w:left="426" w:hanging="426"/>
        <w:rPr>
          <w:rFonts w:asciiTheme="minorHAnsi" w:hAnsiTheme="minorHAnsi" w:cstheme="minorHAnsi"/>
          <w:sz w:val="20"/>
        </w:rPr>
      </w:pPr>
      <w:r w:rsidRPr="00546157">
        <w:rPr>
          <w:rFonts w:asciiTheme="minorHAnsi" w:hAnsiTheme="minorHAnsi" w:cstheme="minorHAnsi"/>
          <w:sz w:val="20"/>
        </w:rPr>
        <w:t>Dostawa inwestorska:</w:t>
      </w:r>
    </w:p>
    <w:p w14:paraId="6EA3A282" w14:textId="3BBBC016" w:rsidR="00C64487" w:rsidRPr="00546157" w:rsidRDefault="001B6B0E" w:rsidP="00732EE5">
      <w:pPr>
        <w:pStyle w:val="Akapitzlist"/>
        <w:numPr>
          <w:ilvl w:val="0"/>
          <w:numId w:val="18"/>
        </w:numPr>
        <w:rPr>
          <w:rFonts w:asciiTheme="minorHAnsi" w:hAnsiTheme="minorHAnsi" w:cstheme="minorHAnsi"/>
          <w:sz w:val="20"/>
        </w:rPr>
      </w:pPr>
      <w:r>
        <w:rPr>
          <w:rFonts w:asciiTheme="minorHAnsi" w:hAnsiTheme="minorHAnsi" w:cstheme="minorHAnsi"/>
          <w:sz w:val="20"/>
        </w:rPr>
        <w:t>Nie dotyczy</w:t>
      </w:r>
    </w:p>
    <w:p w14:paraId="169E58E1" w14:textId="77777777" w:rsidR="00C64487" w:rsidRPr="00546157" w:rsidRDefault="00C64487" w:rsidP="00C64487">
      <w:pPr>
        <w:pStyle w:val="Akapitzlist"/>
        <w:numPr>
          <w:ilvl w:val="1"/>
          <w:numId w:val="2"/>
        </w:numPr>
        <w:rPr>
          <w:rFonts w:asciiTheme="minorHAnsi" w:hAnsiTheme="minorHAnsi" w:cstheme="minorHAnsi"/>
          <w:sz w:val="20"/>
        </w:rPr>
      </w:pPr>
      <w:r w:rsidRPr="00546157">
        <w:rPr>
          <w:rFonts w:asciiTheme="minorHAnsi" w:hAnsiTheme="minorHAnsi" w:cstheme="minorHAnsi"/>
          <w:sz w:val="20"/>
        </w:rPr>
        <w:t>Dodatkowe informacje:</w:t>
      </w:r>
    </w:p>
    <w:p w14:paraId="0B6DFD21" w14:textId="77777777" w:rsidR="00BE1DE7" w:rsidRDefault="00C64487" w:rsidP="00BE1DE7">
      <w:pPr>
        <w:pStyle w:val="Akapitzlist"/>
        <w:numPr>
          <w:ilvl w:val="0"/>
          <w:numId w:val="20"/>
        </w:numPr>
        <w:rPr>
          <w:rFonts w:asciiTheme="minorHAnsi" w:hAnsiTheme="minorHAnsi" w:cstheme="minorHAnsi"/>
          <w:sz w:val="20"/>
        </w:rPr>
      </w:pPr>
      <w:r w:rsidRPr="00BE1DE7">
        <w:rPr>
          <w:rFonts w:asciiTheme="minorHAnsi" w:hAnsiTheme="minorHAnsi" w:cstheme="minorHAnsi"/>
          <w:sz w:val="20"/>
        </w:rPr>
        <w:t xml:space="preserve">Linia kablowa SN: </w:t>
      </w:r>
      <w:r w:rsidR="00791A70" w:rsidRPr="00BE1DE7">
        <w:rPr>
          <w:rFonts w:asciiTheme="minorHAnsi" w:hAnsiTheme="minorHAnsi" w:cstheme="minorHAnsi"/>
          <w:sz w:val="20"/>
        </w:rPr>
        <w:t>bez kanalizacji światłowodowej</w:t>
      </w:r>
      <w:r w:rsidR="00496426" w:rsidRPr="00BE1DE7">
        <w:rPr>
          <w:rFonts w:asciiTheme="minorHAnsi" w:hAnsiTheme="minorHAnsi" w:cstheme="minorHAnsi"/>
          <w:sz w:val="20"/>
        </w:rPr>
        <w:t xml:space="preserve"> RHDPE</w:t>
      </w:r>
    </w:p>
    <w:p w14:paraId="53C468C2" w14:textId="203F31E8" w:rsidR="00C64487" w:rsidRPr="00BE1DE7" w:rsidRDefault="00BE1DE7" w:rsidP="00394B90">
      <w:pPr>
        <w:pStyle w:val="Akapitzlist"/>
        <w:numPr>
          <w:ilvl w:val="0"/>
          <w:numId w:val="20"/>
        </w:numPr>
        <w:rPr>
          <w:rFonts w:asciiTheme="minorHAnsi" w:hAnsiTheme="minorHAnsi" w:cstheme="minorHAnsi"/>
          <w:sz w:val="20"/>
        </w:rPr>
      </w:pPr>
      <w:r w:rsidRPr="00BE1DE7">
        <w:rPr>
          <w:rFonts w:asciiTheme="minorHAnsi" w:hAnsiTheme="minorHAnsi" w:cstheme="minorHAnsi"/>
          <w:sz w:val="20"/>
        </w:rPr>
        <w:t xml:space="preserve">Rozdzielnice SN: nie dotyczy </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05964F9C" w14:textId="0D8E3326" w:rsidR="00C64487" w:rsidRPr="00170D56"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okresie wykonywania, </w:t>
      </w:r>
      <w:r w:rsidRPr="00170D56">
        <w:rPr>
          <w:rFonts w:asciiTheme="minorHAnsi" w:hAnsiTheme="minorHAnsi" w:cstheme="minorHAnsi"/>
          <w:sz w:val="20"/>
        </w:rPr>
        <w:t xml:space="preserve">dłużej niż: </w:t>
      </w:r>
      <w:r w:rsidR="00D3492C" w:rsidRPr="00170D56">
        <w:rPr>
          <w:rFonts w:asciiTheme="minorHAnsi" w:hAnsiTheme="minorHAnsi" w:cstheme="minorHAnsi"/>
          <w:b/>
          <w:sz w:val="20"/>
        </w:rPr>
        <w:t>8</w:t>
      </w:r>
      <w:r w:rsidRPr="00170D56">
        <w:rPr>
          <w:rFonts w:asciiTheme="minorHAnsi" w:hAnsiTheme="minorHAnsi" w:cstheme="minorHAnsi"/>
          <w:b/>
          <w:sz w:val="20"/>
        </w:rPr>
        <w:t xml:space="preserve"> godzin</w:t>
      </w:r>
      <w:r w:rsidRPr="00170D56">
        <w:rPr>
          <w:rFonts w:asciiTheme="minorHAnsi" w:hAnsiTheme="minorHAnsi" w:cstheme="minorHAnsi"/>
          <w:sz w:val="20"/>
        </w:rPr>
        <w:t xml:space="preserve">. Natomiast jednorazowa przerwa nie może przekroczyć </w:t>
      </w:r>
      <w:r w:rsidR="00D9555F" w:rsidRPr="00170D56">
        <w:rPr>
          <w:rFonts w:asciiTheme="minorHAnsi" w:hAnsiTheme="minorHAnsi" w:cstheme="minorHAnsi"/>
          <w:b/>
          <w:sz w:val="20"/>
        </w:rPr>
        <w:t>8</w:t>
      </w:r>
      <w:r w:rsidRPr="00170D56">
        <w:rPr>
          <w:rFonts w:asciiTheme="minorHAnsi" w:hAnsiTheme="minorHAnsi" w:cstheme="minorHAnsi"/>
          <w:b/>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51D19DA2" w:rsidR="00602BFB" w:rsidRPr="001B6B0E"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174F85F9" w:rsidR="006C330F" w:rsidRPr="00EE0ADE" w:rsidRDefault="00546157"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25 listopad 2025r.</w:t>
      </w:r>
      <w:r w:rsidR="007C5A8A" w:rsidRPr="00EE0ADE">
        <w:rPr>
          <w:rFonts w:asciiTheme="minorHAnsi" w:hAnsiTheme="minorHAnsi" w:cstheme="minorHAnsi"/>
          <w:sz w:val="20"/>
        </w:rPr>
        <w:t xml:space="preserve"> </w:t>
      </w:r>
    </w:p>
    <w:p w14:paraId="7CBD4B5C" w14:textId="799EB463" w:rsidR="00E276E2" w:rsidRPr="001B6B0E" w:rsidRDefault="00A473BE" w:rsidP="001B6B0E">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0C3ABB83" w:rsidR="00025C42" w:rsidRPr="00EE0ADE"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1B6B0E">
        <w:rPr>
          <w:rFonts w:asciiTheme="minorHAnsi" w:hAnsiTheme="minorHAnsi" w:cstheme="minorHAnsi"/>
          <w:b/>
          <w:sz w:val="20"/>
        </w:rPr>
        <w:t xml:space="preserve">RE </w:t>
      </w:r>
      <w:r w:rsidR="00EE0ADE" w:rsidRPr="001B6B0E">
        <w:rPr>
          <w:rFonts w:asciiTheme="minorHAnsi" w:hAnsiTheme="minorHAnsi" w:cstheme="minorHAnsi"/>
          <w:b/>
          <w:sz w:val="20"/>
        </w:rPr>
        <w:t>Łódź</w:t>
      </w:r>
      <w:r w:rsidR="00775685" w:rsidRPr="001B6B0E">
        <w:rPr>
          <w:rFonts w:asciiTheme="minorHAnsi" w:hAnsiTheme="minorHAnsi" w:cstheme="minorHAnsi"/>
          <w:sz w:val="20"/>
        </w:rPr>
        <w:t xml:space="preserve">,  </w:t>
      </w:r>
      <w:r w:rsidR="00775685" w:rsidRPr="001B6B0E">
        <w:rPr>
          <w:rFonts w:asciiTheme="minorHAnsi" w:hAnsiTheme="minorHAnsi" w:cstheme="minorHAnsi"/>
          <w:b/>
          <w:sz w:val="20"/>
        </w:rPr>
        <w:t xml:space="preserve">miejscowość </w:t>
      </w:r>
      <w:r w:rsidR="00EE0ADE" w:rsidRPr="001B6B0E">
        <w:rPr>
          <w:rFonts w:asciiTheme="minorHAnsi" w:hAnsiTheme="minorHAnsi" w:cstheme="minorHAnsi"/>
          <w:b/>
          <w:sz w:val="20"/>
        </w:rPr>
        <w:t>Łódź</w:t>
      </w:r>
      <w:r w:rsidR="00775685" w:rsidRPr="001B6B0E">
        <w:rPr>
          <w:rFonts w:asciiTheme="minorHAnsi" w:hAnsiTheme="minorHAnsi" w:cstheme="minorHAnsi"/>
          <w:b/>
          <w:sz w:val="20"/>
        </w:rPr>
        <w:t xml:space="preserve">, gm. </w:t>
      </w:r>
      <w:r w:rsidR="00EE0ADE" w:rsidRPr="001B6B0E">
        <w:rPr>
          <w:rFonts w:asciiTheme="minorHAnsi" w:hAnsiTheme="minorHAnsi" w:cstheme="minorHAnsi"/>
          <w:b/>
          <w:sz w:val="20"/>
        </w:rPr>
        <w:t>Łódź</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6AE0A52D"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472DA9EE" w14:textId="70FA3942" w:rsidR="009A20FD" w:rsidRDefault="009A20FD" w:rsidP="00C64487">
      <w:pPr>
        <w:pStyle w:val="Akapitzlist"/>
        <w:numPr>
          <w:ilvl w:val="1"/>
          <w:numId w:val="2"/>
        </w:numPr>
        <w:spacing w:before="120" w:line="276" w:lineRule="auto"/>
        <w:outlineLvl w:val="0"/>
        <w:rPr>
          <w:rFonts w:asciiTheme="minorHAnsi" w:hAnsiTheme="minorHAnsi" w:cstheme="minorHAnsi"/>
          <w:sz w:val="20"/>
        </w:rPr>
      </w:pPr>
      <w:r>
        <w:rPr>
          <w:rFonts w:asciiTheme="minorHAnsi" w:hAnsiTheme="minorHAnsi" w:cstheme="minorHAnsi"/>
          <w:sz w:val="20"/>
        </w:rPr>
        <w:t>Dostawa Zamawiającego:</w:t>
      </w:r>
      <w:r w:rsidR="00BE1DE7">
        <w:rPr>
          <w:rFonts w:asciiTheme="minorHAnsi" w:hAnsiTheme="minorHAnsi" w:cstheme="minorHAnsi"/>
          <w:sz w:val="20"/>
        </w:rPr>
        <w:t xml:space="preserve"> brak</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6E02ECDF" w14:textId="76B5CBB0" w:rsidR="008F5F05" w:rsidRPr="001B6B0E" w:rsidRDefault="005712F0" w:rsidP="001B6B0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4FE79C75" w14:textId="0E553A32" w:rsidR="00C244FD" w:rsidRPr="00BE1DE7" w:rsidRDefault="00246D74" w:rsidP="00396CE8">
      <w:pPr>
        <w:pStyle w:val="Akapitzlist"/>
        <w:numPr>
          <w:ilvl w:val="1"/>
          <w:numId w:val="2"/>
        </w:numPr>
        <w:rPr>
          <w:rFonts w:asciiTheme="minorHAnsi" w:hAnsiTheme="minorHAnsi" w:cstheme="minorHAnsi"/>
          <w:b/>
          <w:sz w:val="20"/>
        </w:rPr>
      </w:pPr>
      <w:r w:rsidRPr="00BE1DE7">
        <w:rPr>
          <w:rFonts w:asciiTheme="minorHAnsi" w:hAnsiTheme="minorHAnsi" w:cstheme="minorHAnsi"/>
          <w:sz w:val="20"/>
        </w:rPr>
        <w:t>Wyłączenia realizacji zadań z zakresu dokumentacji projektowej:</w:t>
      </w:r>
      <w:r w:rsidR="00BE1DE7" w:rsidRPr="00BE1DE7">
        <w:rPr>
          <w:rFonts w:asciiTheme="minorHAnsi" w:hAnsiTheme="minorHAnsi" w:cstheme="minorHAnsi"/>
          <w:sz w:val="20"/>
        </w:rPr>
        <w:t xml:space="preserve"> </w:t>
      </w:r>
      <w:r w:rsidR="00BE1DE7" w:rsidRPr="00BE1DE7">
        <w:rPr>
          <w:rFonts w:asciiTheme="minorHAnsi" w:hAnsiTheme="minorHAnsi" w:cstheme="minorHAnsi"/>
          <w:b/>
          <w:sz w:val="20"/>
        </w:rPr>
        <w:t>Dokumentacja projektowa będzie realizowana w całości.</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71CAB4CA"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170D56">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77777777" w:rsidR="00DF482B" w:rsidRPr="001B6B0E" w:rsidRDefault="00DF482B" w:rsidP="00DF482B">
      <w:pPr>
        <w:pStyle w:val="Akapitzlist"/>
        <w:spacing w:before="120" w:line="276" w:lineRule="auto"/>
        <w:ind w:left="1080"/>
        <w:outlineLvl w:val="0"/>
        <w:rPr>
          <w:rFonts w:asciiTheme="minorHAnsi" w:hAnsiTheme="minorHAnsi" w:cstheme="minorHAnsi"/>
          <w:b/>
          <w:sz w:val="20"/>
        </w:rPr>
      </w:pPr>
      <w:r w:rsidRPr="001B6B0E">
        <w:rPr>
          <w:rFonts w:asciiTheme="minorHAnsi" w:hAnsiTheme="minorHAnsi" w:cstheme="minorHAnsi"/>
          <w:b/>
          <w:sz w:val="20"/>
        </w:rPr>
        <w:t xml:space="preserve">Stacje transformatorowe 15/0,4 </w:t>
      </w:r>
      <w:proofErr w:type="spellStart"/>
      <w:r w:rsidRPr="001B6B0E">
        <w:rPr>
          <w:rFonts w:asciiTheme="minorHAnsi" w:hAnsiTheme="minorHAnsi" w:cstheme="minorHAnsi"/>
          <w:b/>
          <w:sz w:val="20"/>
        </w:rPr>
        <w:t>kV</w:t>
      </w:r>
      <w:proofErr w:type="spellEnd"/>
      <w:r w:rsidRPr="001B6B0E">
        <w:rPr>
          <w:rFonts w:asciiTheme="minorHAnsi" w:hAnsiTheme="minorHAnsi" w:cstheme="minorHAnsi"/>
          <w:b/>
          <w:sz w:val="20"/>
        </w:rPr>
        <w:t xml:space="preserve"> wskazane przez Zamawiającego do zasilania jednostkami prądotwórczymi:</w:t>
      </w:r>
    </w:p>
    <w:p w14:paraId="038933F2" w14:textId="4A1EBF96" w:rsidR="00DF482B" w:rsidRDefault="00870040"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50929</w:t>
      </w:r>
      <w:r w:rsidR="00AD7FA0">
        <w:rPr>
          <w:rFonts w:asciiTheme="minorHAnsi" w:hAnsiTheme="minorHAnsi" w:cstheme="minorHAnsi"/>
          <w:b/>
          <w:sz w:val="20"/>
        </w:rPr>
        <w:t xml:space="preserve"> ul. </w:t>
      </w:r>
      <w:r>
        <w:rPr>
          <w:rFonts w:asciiTheme="minorHAnsi" w:hAnsiTheme="minorHAnsi" w:cstheme="minorHAnsi"/>
          <w:b/>
          <w:sz w:val="20"/>
        </w:rPr>
        <w:t>Piotrkowska 210</w:t>
      </w:r>
    </w:p>
    <w:p w14:paraId="4118B5E5" w14:textId="6C14217B" w:rsidR="00AD7FA0" w:rsidRDefault="00870040"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51133</w:t>
      </w:r>
      <w:r w:rsidR="00AD7FA0">
        <w:rPr>
          <w:rFonts w:asciiTheme="minorHAnsi" w:hAnsiTheme="minorHAnsi" w:cstheme="minorHAnsi"/>
          <w:b/>
          <w:sz w:val="20"/>
        </w:rPr>
        <w:t xml:space="preserve"> ul. </w:t>
      </w:r>
      <w:r>
        <w:rPr>
          <w:rFonts w:asciiTheme="minorHAnsi" w:hAnsiTheme="minorHAnsi" w:cstheme="minorHAnsi"/>
          <w:b/>
          <w:sz w:val="20"/>
        </w:rPr>
        <w:t>Piotrkowska 182</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244FD">
      <w:headerReference w:type="default" r:id="rId16"/>
      <w:footerReference w:type="default" r:id="rId17"/>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F7896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E57FE">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E57F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39F54C4C" w:rsidR="002369B6" w:rsidRPr="00A31C7C" w:rsidRDefault="00C244FD" w:rsidP="00C244FD">
    <w:pPr>
      <w:pStyle w:val="Nagwek"/>
      <w:tabs>
        <w:tab w:val="clear" w:pos="4536"/>
        <w:tab w:val="clear" w:pos="9072"/>
        <w:tab w:val="left" w:pos="426"/>
        <w:tab w:val="left" w:pos="5265"/>
      </w:tabs>
      <w:spacing w:after="120" w:line="276" w:lineRule="auto"/>
      <w:rPr>
        <w:rFonts w:asciiTheme="minorHAnsi" w:hAnsiTheme="minorHAnsi" w:cstheme="minorHAnsi"/>
        <w:color w:val="4F81BD" w:themeColor="accent1"/>
      </w:rPr>
    </w:pPr>
    <w:r>
      <w:rPr>
        <w:rFonts w:asciiTheme="minorHAnsi" w:hAnsiTheme="minorHAnsi" w:cstheme="minorHAnsi"/>
        <w:noProof/>
        <w:sz w:val="18"/>
        <w:szCs w:val="18"/>
        <w:lang w:eastAsia="pl-PL"/>
      </w:rPr>
      <w:drawing>
        <wp:inline distT="0" distB="0" distL="0" distR="0" wp14:anchorId="74C50F9C" wp14:editId="6CDFDC05">
          <wp:extent cx="878205" cy="682625"/>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8205" cy="682625"/>
                  </a:xfrm>
                  <a:prstGeom prst="rect">
                    <a:avLst/>
                  </a:prstGeom>
                  <a:noFill/>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E57FE" w:rsidRPr="00EE57FE">
          <w:rPr>
            <w:rFonts w:asciiTheme="minorHAnsi" w:hAnsiTheme="minorHAnsi" w:cstheme="minorHAnsi"/>
            <w:sz w:val="18"/>
            <w:szCs w:val="18"/>
          </w:rPr>
          <w:t>POST/DYS/OLD/GZ/01243/2025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CB1204C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A6C6AC80"/>
    <w:lvl w:ilvl="0" w:tplc="3FBEE1EC">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3"/>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A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C22"/>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2DA0"/>
    <w:rsid w:val="001549EF"/>
    <w:rsid w:val="0015504B"/>
    <w:rsid w:val="001556C5"/>
    <w:rsid w:val="001558D8"/>
    <w:rsid w:val="001567FB"/>
    <w:rsid w:val="00156D62"/>
    <w:rsid w:val="0015712B"/>
    <w:rsid w:val="001575B5"/>
    <w:rsid w:val="00157C01"/>
    <w:rsid w:val="00161CAB"/>
    <w:rsid w:val="001630E0"/>
    <w:rsid w:val="00164174"/>
    <w:rsid w:val="00165652"/>
    <w:rsid w:val="001664FC"/>
    <w:rsid w:val="00166625"/>
    <w:rsid w:val="00166E39"/>
    <w:rsid w:val="00167D1F"/>
    <w:rsid w:val="00170D56"/>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6B0E"/>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7D2"/>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4E82"/>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C06"/>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610"/>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426"/>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157"/>
    <w:rsid w:val="00546BF6"/>
    <w:rsid w:val="0054759B"/>
    <w:rsid w:val="00547B99"/>
    <w:rsid w:val="00550019"/>
    <w:rsid w:val="005514E8"/>
    <w:rsid w:val="00552376"/>
    <w:rsid w:val="0055240E"/>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2E09"/>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1F3F"/>
    <w:rsid w:val="00712338"/>
    <w:rsid w:val="00713E44"/>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2EE5"/>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A3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1A70"/>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4ED5"/>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40"/>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76"/>
    <w:rsid w:val="009969CD"/>
    <w:rsid w:val="00996C00"/>
    <w:rsid w:val="00997487"/>
    <w:rsid w:val="009A0E43"/>
    <w:rsid w:val="009A20FD"/>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DA9"/>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D7FA0"/>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DD5"/>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3A3"/>
    <w:rsid w:val="00BD6E85"/>
    <w:rsid w:val="00BD783C"/>
    <w:rsid w:val="00BE01FB"/>
    <w:rsid w:val="00BE0237"/>
    <w:rsid w:val="00BE04DA"/>
    <w:rsid w:val="00BE062D"/>
    <w:rsid w:val="00BE0E10"/>
    <w:rsid w:val="00BE0FF4"/>
    <w:rsid w:val="00BE1195"/>
    <w:rsid w:val="00BE1821"/>
    <w:rsid w:val="00BE1D94"/>
    <w:rsid w:val="00BE1DE7"/>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44FD"/>
    <w:rsid w:val="00C25CB5"/>
    <w:rsid w:val="00C26719"/>
    <w:rsid w:val="00C31911"/>
    <w:rsid w:val="00C32775"/>
    <w:rsid w:val="00C339E1"/>
    <w:rsid w:val="00C33BAA"/>
    <w:rsid w:val="00C35B29"/>
    <w:rsid w:val="00C36255"/>
    <w:rsid w:val="00C36FD6"/>
    <w:rsid w:val="00C373DD"/>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3D53"/>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492C"/>
    <w:rsid w:val="00D35265"/>
    <w:rsid w:val="00D3690C"/>
    <w:rsid w:val="00D374E7"/>
    <w:rsid w:val="00D41914"/>
    <w:rsid w:val="00D42C86"/>
    <w:rsid w:val="00D42F0B"/>
    <w:rsid w:val="00D42FAF"/>
    <w:rsid w:val="00D46A1C"/>
    <w:rsid w:val="00D51278"/>
    <w:rsid w:val="00D5247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0C08"/>
    <w:rsid w:val="00D914F4"/>
    <w:rsid w:val="00D93336"/>
    <w:rsid w:val="00D936DC"/>
    <w:rsid w:val="00D9555F"/>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2A7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ADE"/>
    <w:rsid w:val="00EE20A5"/>
    <w:rsid w:val="00EE2117"/>
    <w:rsid w:val="00EE30D7"/>
    <w:rsid w:val="00EE3DB1"/>
    <w:rsid w:val="00EE4B8A"/>
    <w:rsid w:val="00EE57FE"/>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0FCD"/>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POST/DYS/OLD/GZ/01243/2025                        </dmsv2SWPP2ObjectNumber>
    <dmsv2SWPP2SumMD5 xmlns="http://schemas.microsoft.com/sharepoint/v3">84bc70f7ce01d6755911d2fc88c16fb3</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MUFVPD5EPY3P-699274413-6599</_dlc_DocId>
    <_dlc_DocIdUrl xmlns="a19cb1c7-c5c7-46d4-85ae-d83685407bba">
      <Url>https://swpp2.dms.gkpge.pl/sites/36/_layouts/15/DocIdRedir.aspx?ID=MUFVPD5EPY3P-699274413-6599</Url>
      <Description>MUFVPD5EPY3P-699274413-6599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EBCBE6C-CEFD-4EB1-8343-AE3F0EC6FF6C}"/>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5F15A133-73DF-444C-8AAD-02D89248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5</Pages>
  <Words>2101</Words>
  <Characters>12609</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23</cp:revision>
  <cp:lastPrinted>2021-02-26T13:14:00Z</cp:lastPrinted>
  <dcterms:created xsi:type="dcterms:W3CDTF">2025-02-18T16:02:00Z</dcterms:created>
  <dcterms:modified xsi:type="dcterms:W3CDTF">2025-04-03T12:57:00Z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4781b696-d17e-4daa-a789-c6b6caf67cff</vt:lpwstr>
  </property>
</Properties>
</file>