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Pr="00936A9A" w:rsidRDefault="005C3C8C" w:rsidP="006B56FD">
      <w:pPr>
        <w:tabs>
          <w:tab w:val="left" w:pos="5739"/>
        </w:tabs>
        <w:spacing w:after="80" w:line="240" w:lineRule="auto"/>
        <w:ind w:left="-284"/>
        <w:contextualSpacing/>
        <w:rPr>
          <w:rFonts w:asciiTheme="minorHAnsi" w:hAnsiTheme="minorHAnsi" w:cstheme="minorHAnsi"/>
          <w:b/>
          <w:sz w:val="12"/>
          <w:szCs w:val="12"/>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056CB5E9" w14:textId="0305F64F" w:rsidR="009C2986" w:rsidRPr="003D0896" w:rsidRDefault="008D5ACE" w:rsidP="00000DA5">
      <w:pPr>
        <w:spacing w:after="80" w:line="240" w:lineRule="auto"/>
        <w:ind w:left="-284"/>
        <w:rPr>
          <w:rFonts w:asciiTheme="minorHAnsi" w:hAnsiTheme="minorHAnsi" w:cstheme="minorHAnsi"/>
          <w:i/>
          <w:color w:val="002060"/>
          <w:szCs w:val="22"/>
          <w:u w:val="single"/>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D6263E" w:rsidRPr="00D6263E">
        <w:rPr>
          <w:rFonts w:asciiTheme="minorHAnsi" w:hAnsiTheme="minorHAnsi" w:cstheme="minorHAnsi"/>
          <w:b/>
          <w:szCs w:val="22"/>
          <w:lang w:eastAsia="pl-PL"/>
        </w:rPr>
        <w:t>POST/DYS/OLD/GZ/0</w:t>
      </w:r>
      <w:r w:rsidR="00646510">
        <w:rPr>
          <w:rFonts w:asciiTheme="minorHAnsi" w:hAnsiTheme="minorHAnsi" w:cstheme="minorHAnsi"/>
          <w:b/>
          <w:szCs w:val="22"/>
          <w:lang w:eastAsia="pl-PL"/>
        </w:rPr>
        <w:t>1243</w:t>
      </w:r>
      <w:r w:rsidR="00D6263E" w:rsidRPr="00D6263E">
        <w:rPr>
          <w:rFonts w:asciiTheme="minorHAnsi" w:hAnsiTheme="minorHAnsi" w:cstheme="minorHAnsi"/>
          <w:b/>
          <w:szCs w:val="22"/>
          <w:lang w:eastAsia="pl-PL"/>
        </w:rPr>
        <w:t>/2025</w:t>
      </w:r>
      <w:r w:rsidR="00464363" w:rsidRPr="009C2986">
        <w:rPr>
          <w:rFonts w:asciiTheme="minorHAnsi" w:hAnsiTheme="minorHAnsi" w:cstheme="minorHAnsi"/>
          <w:szCs w:val="22"/>
          <w:lang w:eastAsia="pl-PL"/>
        </w:rPr>
        <w:t xml:space="preserve"> 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 xml:space="preserve">pn. </w:t>
      </w:r>
      <w:r w:rsidR="00646510" w:rsidRPr="00646510">
        <w:rPr>
          <w:rFonts w:asciiTheme="minorHAnsi" w:hAnsiTheme="minorHAnsi" w:cstheme="minorHAnsi"/>
          <w:i/>
          <w:color w:val="002060"/>
          <w:szCs w:val="22"/>
          <w:u w:val="single"/>
        </w:rPr>
        <w:t>Wykonanie robót budowlanych w branży elektroenergetycznej na terenie działania OŁD w RE Łódź w podziale na 5 części</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3B84E257" w14:textId="4D288C97" w:rsidR="00807C26" w:rsidRDefault="00807C26" w:rsidP="00B30502">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Część 1</w:t>
      </w:r>
      <w:r>
        <w:rPr>
          <w:rStyle w:val="pre-wrap"/>
          <w:rFonts w:asciiTheme="minorHAnsi" w:hAnsiTheme="minorHAnsi" w:cstheme="minorHAnsi"/>
          <w:b/>
          <w:color w:val="000000"/>
          <w:szCs w:val="22"/>
        </w:rPr>
        <w:t>:</w:t>
      </w:r>
    </w:p>
    <w:p w14:paraId="3963DEE8" w14:textId="19034E46" w:rsidR="00614FB1" w:rsidRPr="00807C26" w:rsidRDefault="00646510" w:rsidP="00DB6EC6">
      <w:pPr>
        <w:autoSpaceDE w:val="0"/>
        <w:autoSpaceDN w:val="0"/>
        <w:adjustRightInd w:val="0"/>
        <w:spacing w:line="240" w:lineRule="auto"/>
        <w:rPr>
          <w:rStyle w:val="pre-wrap"/>
          <w:rFonts w:asciiTheme="minorHAnsi" w:hAnsiTheme="minorHAnsi" w:cstheme="minorHAnsi"/>
          <w:color w:val="000000"/>
          <w:szCs w:val="22"/>
        </w:rPr>
      </w:pPr>
      <w:r w:rsidRPr="00646510">
        <w:rPr>
          <w:rStyle w:val="pre-wrap"/>
          <w:rFonts w:asciiTheme="minorHAnsi" w:hAnsiTheme="minorHAnsi" w:cstheme="minorHAnsi"/>
          <w:color w:val="000000"/>
          <w:szCs w:val="22"/>
        </w:rPr>
        <w:t>Wykonanie robót budowlanych w branży elektroenergetycznej na terenie działania OŁD w RE Łódź: Budowa linii kablowej SN relacji: st. 20586 ul. Koncertowa 2A - st. 21096 ul. Białostocka 27A</w:t>
      </w:r>
    </w:p>
    <w:p w14:paraId="68DF0B44" w14:textId="77777777" w:rsidR="00CE2957" w:rsidRPr="001C547E" w:rsidRDefault="00CE2957" w:rsidP="00A85132">
      <w:pPr>
        <w:autoSpaceDE w:val="0"/>
        <w:autoSpaceDN w:val="0"/>
        <w:adjustRightInd w:val="0"/>
        <w:rPr>
          <w:rStyle w:val="pre-wrap"/>
          <w:rFonts w:ascii="Open Sans" w:hAnsi="Open Sans"/>
          <w:color w:val="000000"/>
          <w:sz w:val="12"/>
          <w:szCs w:val="12"/>
        </w:rPr>
      </w:pPr>
    </w:p>
    <w:p w14:paraId="70C253BF" w14:textId="4B132AF5" w:rsidR="00A85132" w:rsidRPr="001C4132" w:rsidRDefault="00A85132" w:rsidP="00A85132">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A13C071" w14:textId="77777777" w:rsidR="00A85132" w:rsidRPr="001C4132"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6D7F5ADB" w14:textId="46FA0B80" w:rsidR="000A1A79" w:rsidRDefault="00A85132" w:rsidP="00CE2957">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8E20A4C" w14:textId="2E37B18C"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2</w:t>
      </w:r>
      <w:r>
        <w:rPr>
          <w:rStyle w:val="pre-wrap"/>
          <w:rFonts w:asciiTheme="minorHAnsi" w:hAnsiTheme="minorHAnsi" w:cstheme="minorHAnsi"/>
          <w:b/>
          <w:color w:val="000000"/>
          <w:szCs w:val="22"/>
        </w:rPr>
        <w:t>:</w:t>
      </w:r>
    </w:p>
    <w:p w14:paraId="22B1F149" w14:textId="25E44D0F" w:rsidR="00807C26" w:rsidRPr="00807C26" w:rsidRDefault="00646510" w:rsidP="00DC7534">
      <w:pPr>
        <w:autoSpaceDE w:val="0"/>
        <w:autoSpaceDN w:val="0"/>
        <w:adjustRightInd w:val="0"/>
        <w:spacing w:line="240" w:lineRule="auto"/>
        <w:rPr>
          <w:rStyle w:val="pre-wrap"/>
          <w:rFonts w:asciiTheme="minorHAnsi" w:hAnsiTheme="minorHAnsi" w:cstheme="minorHAnsi"/>
          <w:color w:val="000000"/>
          <w:szCs w:val="22"/>
        </w:rPr>
      </w:pPr>
      <w:r w:rsidRPr="00646510">
        <w:rPr>
          <w:rStyle w:val="pre-wrap"/>
          <w:rFonts w:asciiTheme="minorHAnsi" w:hAnsiTheme="minorHAnsi" w:cstheme="minorHAnsi"/>
          <w:color w:val="000000"/>
          <w:szCs w:val="22"/>
        </w:rPr>
        <w:t xml:space="preserve">Wykonanie robót budowlanych w branży elektroenergetycznej na terenie działania OŁD w RE Łódź: Awaryjna wymiana kabla SN relacji RPZ </w:t>
      </w:r>
      <w:proofErr w:type="spellStart"/>
      <w:r w:rsidRPr="00646510">
        <w:rPr>
          <w:rStyle w:val="pre-wrap"/>
          <w:rFonts w:asciiTheme="minorHAnsi" w:hAnsiTheme="minorHAnsi" w:cstheme="minorHAnsi"/>
          <w:color w:val="000000"/>
          <w:szCs w:val="22"/>
        </w:rPr>
        <w:t>Starorudzka</w:t>
      </w:r>
      <w:proofErr w:type="spellEnd"/>
      <w:r w:rsidRPr="00646510">
        <w:rPr>
          <w:rStyle w:val="pre-wrap"/>
          <w:rFonts w:asciiTheme="minorHAnsi" w:hAnsiTheme="minorHAnsi" w:cstheme="minorHAnsi"/>
          <w:color w:val="000000"/>
          <w:szCs w:val="22"/>
        </w:rPr>
        <w:t xml:space="preserve"> P.48 do st. 21082 ul. Dumna 4A P.3</w:t>
      </w:r>
    </w:p>
    <w:p w14:paraId="1F8231A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60B85725"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AF4011B" w14:textId="1FA9759F" w:rsidR="00807C26" w:rsidRPr="001C4132" w:rsidRDefault="00807C26" w:rsidP="00972BA0">
      <w:pPr>
        <w:pStyle w:val="Akapitzlist"/>
        <w:tabs>
          <w:tab w:val="left" w:pos="6942"/>
          <w:tab w:val="right" w:pos="907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r w:rsidR="00972BA0">
        <w:rPr>
          <w:rFonts w:asciiTheme="minorHAnsi" w:hAnsiTheme="minorHAnsi" w:cstheme="minorHAnsi"/>
          <w:sz w:val="20"/>
        </w:rPr>
        <w:tab/>
      </w:r>
    </w:p>
    <w:p w14:paraId="01980AA4" w14:textId="6A8EC82C"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lastRenderedPageBreak/>
        <w:t>Cena brutto ................................. zł (słownie ...........................................)</w:t>
      </w:r>
    </w:p>
    <w:p w14:paraId="2AD0C473" w14:textId="794ACC2B"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3</w:t>
      </w:r>
      <w:r>
        <w:rPr>
          <w:rStyle w:val="pre-wrap"/>
          <w:rFonts w:asciiTheme="minorHAnsi" w:hAnsiTheme="minorHAnsi" w:cstheme="minorHAnsi"/>
          <w:b/>
          <w:color w:val="000000"/>
          <w:szCs w:val="22"/>
        </w:rPr>
        <w:t>:</w:t>
      </w:r>
    </w:p>
    <w:p w14:paraId="260D47D2" w14:textId="5E32FACB" w:rsidR="00807C26" w:rsidRPr="00807C26" w:rsidRDefault="00EF29D3" w:rsidP="00DB6EC6">
      <w:pPr>
        <w:autoSpaceDE w:val="0"/>
        <w:autoSpaceDN w:val="0"/>
        <w:adjustRightInd w:val="0"/>
        <w:spacing w:line="240" w:lineRule="auto"/>
        <w:rPr>
          <w:rStyle w:val="pre-wrap"/>
          <w:rFonts w:asciiTheme="minorHAnsi" w:hAnsiTheme="minorHAnsi" w:cstheme="minorHAnsi"/>
          <w:color w:val="000000"/>
          <w:szCs w:val="22"/>
        </w:rPr>
      </w:pPr>
      <w:r w:rsidRPr="00EF29D3">
        <w:rPr>
          <w:rStyle w:val="pre-wrap"/>
          <w:rFonts w:asciiTheme="minorHAnsi" w:hAnsiTheme="minorHAnsi" w:cstheme="minorHAnsi"/>
          <w:color w:val="000000"/>
          <w:szCs w:val="22"/>
        </w:rPr>
        <w:t>Wykonanie robót budowlanych w branży elektroenergetycznej na terenie działania OŁD w RE Łódź: Przebudowa LKSN relacji: st. 50929 ul. Piotrkowska 210 - st. 51133 ul. Piotrkowska 182</w:t>
      </w:r>
    </w:p>
    <w:p w14:paraId="6689072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31E5128E"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3C0596D2"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3D77C9D6" w14:textId="45646DA0"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763B09C" w14:textId="76473757" w:rsidR="00DB6EC6" w:rsidRDefault="00DB6EC6" w:rsidP="00DB6EC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4</w:t>
      </w:r>
      <w:r>
        <w:rPr>
          <w:rStyle w:val="pre-wrap"/>
          <w:rFonts w:asciiTheme="minorHAnsi" w:hAnsiTheme="minorHAnsi" w:cstheme="minorHAnsi"/>
          <w:b/>
          <w:color w:val="000000"/>
          <w:szCs w:val="22"/>
        </w:rPr>
        <w:t>:</w:t>
      </w:r>
    </w:p>
    <w:p w14:paraId="567B1D9F" w14:textId="2B5B0942" w:rsidR="00DB6EC6" w:rsidRPr="00807C26" w:rsidRDefault="00EF29D3" w:rsidP="00DB6EC6">
      <w:pPr>
        <w:autoSpaceDE w:val="0"/>
        <w:autoSpaceDN w:val="0"/>
        <w:adjustRightInd w:val="0"/>
        <w:spacing w:line="240" w:lineRule="auto"/>
        <w:rPr>
          <w:rStyle w:val="pre-wrap"/>
          <w:rFonts w:asciiTheme="minorHAnsi" w:hAnsiTheme="minorHAnsi" w:cstheme="minorHAnsi"/>
          <w:color w:val="000000"/>
          <w:szCs w:val="22"/>
        </w:rPr>
      </w:pPr>
      <w:r w:rsidRPr="00EF29D3">
        <w:rPr>
          <w:rStyle w:val="pre-wrap"/>
          <w:rFonts w:asciiTheme="minorHAnsi" w:hAnsiTheme="minorHAnsi" w:cstheme="minorHAnsi"/>
          <w:color w:val="000000"/>
          <w:szCs w:val="22"/>
        </w:rPr>
        <w:t>Wykonanie robót budowlanych w branży elektroenergetycznej na terenie działania OŁD w RE Łódź: Budowa LKSN 15kV od stacji 50018 Lenartowicza 20a do stacji 50778 Kołowa 5a</w:t>
      </w:r>
    </w:p>
    <w:p w14:paraId="4C2C4B81" w14:textId="77777777" w:rsidR="00DB6EC6" w:rsidRPr="001C547E" w:rsidRDefault="00DB6EC6" w:rsidP="00DB6EC6">
      <w:pPr>
        <w:autoSpaceDE w:val="0"/>
        <w:autoSpaceDN w:val="0"/>
        <w:adjustRightInd w:val="0"/>
        <w:rPr>
          <w:rStyle w:val="pre-wrap"/>
          <w:rFonts w:ascii="Open Sans" w:hAnsi="Open Sans"/>
          <w:color w:val="000000"/>
          <w:sz w:val="12"/>
          <w:szCs w:val="12"/>
        </w:rPr>
      </w:pPr>
    </w:p>
    <w:p w14:paraId="5A597F89" w14:textId="77777777" w:rsidR="00DB6EC6" w:rsidRPr="001C4132" w:rsidRDefault="00DB6EC6" w:rsidP="00DB6EC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C143663" w14:textId="77777777" w:rsidR="003052C7" w:rsidRDefault="00DB6EC6" w:rsidP="00DB6EC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65211DA" w14:textId="350E0796" w:rsidR="003052C7" w:rsidRDefault="003052C7" w:rsidP="003052C7">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7F3866AE" w14:textId="668B3F13" w:rsidR="00DC7534" w:rsidRDefault="00DC7534" w:rsidP="00DC7534">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5</w:t>
      </w:r>
      <w:r>
        <w:rPr>
          <w:rStyle w:val="pre-wrap"/>
          <w:rFonts w:asciiTheme="minorHAnsi" w:hAnsiTheme="minorHAnsi" w:cstheme="minorHAnsi"/>
          <w:b/>
          <w:color w:val="000000"/>
          <w:szCs w:val="22"/>
        </w:rPr>
        <w:t>:</w:t>
      </w:r>
    </w:p>
    <w:p w14:paraId="31C82922" w14:textId="09275382" w:rsidR="00DC7534" w:rsidRPr="00807C26" w:rsidRDefault="00EF29D3" w:rsidP="00DC7534">
      <w:pPr>
        <w:autoSpaceDE w:val="0"/>
        <w:autoSpaceDN w:val="0"/>
        <w:adjustRightInd w:val="0"/>
        <w:spacing w:line="240" w:lineRule="auto"/>
        <w:rPr>
          <w:rStyle w:val="pre-wrap"/>
          <w:rFonts w:asciiTheme="minorHAnsi" w:hAnsiTheme="minorHAnsi" w:cstheme="minorHAnsi"/>
          <w:color w:val="000000"/>
          <w:szCs w:val="22"/>
        </w:rPr>
      </w:pPr>
      <w:r w:rsidRPr="00EF29D3">
        <w:rPr>
          <w:rStyle w:val="pre-wrap"/>
          <w:rFonts w:asciiTheme="minorHAnsi" w:hAnsiTheme="minorHAnsi" w:cstheme="minorHAnsi"/>
          <w:color w:val="000000"/>
          <w:szCs w:val="22"/>
        </w:rPr>
        <w:t xml:space="preserve">Wykonanie robót budowlanych w branży elektroenergetycznej na terenie działania OŁD w RE Łódź: Przebudowa linii napowietrznej </w:t>
      </w:r>
      <w:proofErr w:type="spellStart"/>
      <w:r w:rsidRPr="00EF29D3">
        <w:rPr>
          <w:rStyle w:val="pre-wrap"/>
          <w:rFonts w:asciiTheme="minorHAnsi" w:hAnsiTheme="minorHAnsi" w:cstheme="minorHAnsi"/>
          <w:color w:val="000000"/>
          <w:szCs w:val="22"/>
        </w:rPr>
        <w:t>nN</w:t>
      </w:r>
      <w:proofErr w:type="spellEnd"/>
      <w:r w:rsidRPr="00EF29D3">
        <w:rPr>
          <w:rStyle w:val="pre-wrap"/>
          <w:rFonts w:asciiTheme="minorHAnsi" w:hAnsiTheme="minorHAnsi" w:cstheme="minorHAnsi"/>
          <w:color w:val="000000"/>
          <w:szCs w:val="22"/>
        </w:rPr>
        <w:t xml:space="preserve"> ul. Warszawska – Czeremchy w Łodzi</w:t>
      </w:r>
    </w:p>
    <w:p w14:paraId="66DEC402" w14:textId="77777777" w:rsidR="00DC7534" w:rsidRPr="001C547E" w:rsidRDefault="00DC7534" w:rsidP="00DC7534">
      <w:pPr>
        <w:autoSpaceDE w:val="0"/>
        <w:autoSpaceDN w:val="0"/>
        <w:adjustRightInd w:val="0"/>
        <w:rPr>
          <w:rStyle w:val="pre-wrap"/>
          <w:rFonts w:ascii="Open Sans" w:hAnsi="Open Sans"/>
          <w:color w:val="000000"/>
          <w:sz w:val="12"/>
          <w:szCs w:val="12"/>
        </w:rPr>
      </w:pPr>
    </w:p>
    <w:p w14:paraId="0B126595" w14:textId="77777777" w:rsidR="00DC7534" w:rsidRPr="001C4132" w:rsidRDefault="00DC7534" w:rsidP="00DC7534">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5BCFCB56" w14:textId="77777777" w:rsidR="00DC7534" w:rsidRDefault="00DC7534" w:rsidP="00DC7534">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DB883A6" w14:textId="77777777" w:rsidR="00DC7534" w:rsidRDefault="00DC7534" w:rsidP="00DC7534">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678B9FDA" w14:textId="160282A4" w:rsidR="00305559" w:rsidRPr="0050155D" w:rsidRDefault="00305559" w:rsidP="003052C7">
      <w:pPr>
        <w:pStyle w:val="Nagwek2"/>
        <w:widowControl w:val="0"/>
        <w:numPr>
          <w:ilvl w:val="0"/>
          <w:numId w:val="35"/>
        </w:numPr>
        <w:spacing w:before="120" w:after="120" w:line="240" w:lineRule="exact"/>
        <w:ind w:left="283" w:hanging="323"/>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Nie podlegamy wykluczeniu na podstawie przesłanek określonych w pkt. 1.1. Załącznika nr 2 do SWZ. Oświadczenie/a o braku podstaw do wykluczenia na postawie przesłanek określonych w pkt. 1.1. </w:t>
      </w:r>
      <w:proofErr w:type="spellStart"/>
      <w:r w:rsidRPr="00A52767">
        <w:rPr>
          <w:rFonts w:asciiTheme="minorHAnsi" w:hAnsiTheme="minorHAnsi" w:cstheme="minorHAnsi"/>
          <w:sz w:val="20"/>
          <w:lang w:eastAsia="pl-PL"/>
        </w:rPr>
        <w:t>ppkt</w:t>
      </w:r>
      <w:proofErr w:type="spellEnd"/>
      <w:r w:rsidRPr="00A52767">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A4147B"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4147B"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4147B"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4147B"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w:t>
      </w:r>
      <w:r w:rsidRPr="00F46A13">
        <w:rPr>
          <w:rFonts w:asciiTheme="minorHAnsi" w:hAnsiTheme="minorHAnsi" w:cstheme="minorHAnsi"/>
          <w:sz w:val="20"/>
          <w:lang w:eastAsia="pl-PL"/>
        </w:rPr>
        <w:lastRenderedPageBreak/>
        <w:t xml:space="preserve">zobowiązujemy się zawrzeć z Zamawiającym umowę powierzenia przetwarzania danych osobowych, według wzoru obowiązującego u Zamawiającego. </w:t>
      </w:r>
    </w:p>
    <w:p w14:paraId="53C7CE38" w14:textId="1BEA55EE" w:rsidR="00FB5F50" w:rsidRPr="003C4F69" w:rsidRDefault="007253EA" w:rsidP="003C4F69">
      <w:pPr>
        <w:pStyle w:val="Akapitzlist"/>
        <w:numPr>
          <w:ilvl w:val="3"/>
          <w:numId w:val="33"/>
        </w:numPr>
        <w:spacing w:before="120" w:line="240" w:lineRule="auto"/>
        <w:ind w:left="426" w:hanging="426"/>
        <w:rPr>
          <w:rFonts w:asciiTheme="minorHAnsi" w:hAnsiTheme="minorHAnsi" w:cstheme="minorHAnsi"/>
          <w:sz w:val="20"/>
          <w:lang w:eastAsia="pl-PL"/>
        </w:rPr>
      </w:pPr>
      <w:r w:rsidRPr="001251BB">
        <w:rPr>
          <w:rFonts w:asciiTheme="minorHAnsi" w:hAnsiTheme="minorHAnsi" w:cstheme="minorHAnsi"/>
          <w:sz w:val="20"/>
          <w:lang w:eastAsia="pl-PL"/>
        </w:rPr>
        <w:t>Oświadczamy, że w przypadku wygaśnięcia polisy ubezpieczeniowej przed zakończeniem terminu realizacji</w:t>
      </w:r>
      <w:r w:rsidRPr="001251BB">
        <w:rPr>
          <w:sz w:val="20"/>
        </w:rPr>
        <w:t xml:space="preserve"> </w:t>
      </w:r>
      <w:r w:rsidRPr="001251BB">
        <w:rPr>
          <w:rFonts w:asciiTheme="minorHAnsi" w:hAnsiTheme="minorHAnsi" w:cstheme="minorHAnsi"/>
          <w:sz w:val="20"/>
        </w:rPr>
        <w:t>zamówienia</w:t>
      </w:r>
      <w:r w:rsidRPr="001251BB">
        <w:rPr>
          <w:rFonts w:asciiTheme="minorHAnsi" w:hAnsiTheme="minorHAnsi" w:cstheme="minorHAnsi"/>
          <w:sz w:val="20"/>
          <w:lang w:eastAsia="pl-PL"/>
        </w:rPr>
        <w:t xml:space="preserve"> ochrona ubezpieczeniowa zostanie przedłużona na okres realizacji umowy przed upływem terminu ważności</w:t>
      </w:r>
      <w:r w:rsidRPr="003B0428">
        <w:rPr>
          <w:rFonts w:asciiTheme="minorHAnsi" w:hAnsiTheme="minorHAnsi" w:cstheme="minorHAnsi"/>
          <w:sz w:val="20"/>
          <w:lang w:eastAsia="pl-PL"/>
        </w:rPr>
        <w:t xml:space="preserve"> dotychczas obowiązującej polisy</w:t>
      </w:r>
      <w:r>
        <w:rPr>
          <w:rFonts w:asciiTheme="minorHAnsi" w:hAnsiTheme="minorHAnsi" w:cstheme="minorHAnsi"/>
          <w:sz w:val="20"/>
          <w:lang w:eastAsia="pl-PL"/>
        </w:rPr>
        <w:t>.</w:t>
      </w:r>
    </w:p>
    <w:p w14:paraId="1788D59A" w14:textId="2AFA60E8" w:rsidR="00581AE7" w:rsidRDefault="00A52A39" w:rsidP="0076731F">
      <w:pPr>
        <w:pStyle w:val="Akapitzlist"/>
        <w:numPr>
          <w:ilvl w:val="3"/>
          <w:numId w:val="33"/>
        </w:numPr>
        <w:spacing w:before="120" w:line="240" w:lineRule="auto"/>
        <w:ind w:left="426" w:hanging="426"/>
        <w:rPr>
          <w:rFonts w:asciiTheme="minorHAnsi" w:hAnsiTheme="minorHAnsi" w:cstheme="minorHAnsi"/>
          <w:sz w:val="20"/>
          <w:lang w:eastAsia="pl-PL"/>
        </w:rPr>
      </w:pPr>
      <w:r w:rsidRPr="00A52A39">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r>
      <w:r w:rsidRPr="00A52A39">
        <w:rPr>
          <w:rFonts w:asciiTheme="minorHAnsi" w:hAnsiTheme="minorHAnsi" w:cstheme="minorHAnsi"/>
          <w:sz w:val="20"/>
          <w:lang w:eastAsia="pl-PL"/>
        </w:rPr>
        <w:t>z niniejszym postępowaniem zakupowym</w:t>
      </w:r>
      <w:r>
        <w:rPr>
          <w:rFonts w:asciiTheme="minorHAnsi" w:hAnsiTheme="minorHAnsi" w:cstheme="minorHAnsi"/>
          <w:sz w:val="20"/>
          <w:lang w:eastAsia="pl-PL"/>
        </w:rPr>
        <w:t>.</w:t>
      </w:r>
      <w:bookmarkStart w:id="3" w:name="_GoBack"/>
      <w:bookmarkEnd w:id="3"/>
    </w:p>
    <w:p w14:paraId="4D6DFA73" w14:textId="087BAE68"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B4B9E17"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1260D340"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default" r:id="rId14"/>
          <w:footerReference w:type="default" r:id="rId15"/>
          <w:headerReference w:type="first" r:id="rId16"/>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936A9A">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FD4F91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4147B">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4147B">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B375A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D217A16" w:rsidR="00752689" w:rsidRPr="00454ECC" w:rsidRDefault="00BC3614" w:rsidP="00454ECC">
    <w:pPr>
      <w:pStyle w:val="Nagwek"/>
      <w:spacing w:line="240" w:lineRule="auto"/>
      <w:jc w:val="right"/>
      <w:rPr>
        <w:rFonts w:ascii="Calibri" w:hAnsi="Calibri"/>
        <w:szCs w:val="16"/>
      </w:rPr>
    </w:pPr>
    <w:r w:rsidRPr="00BC3614">
      <w:rPr>
        <w:rFonts w:ascii="Calibri" w:hAnsi="Calibri"/>
        <w:szCs w:val="16"/>
      </w:rPr>
      <w:t>POST/DYS/OLD/GZ/0</w:t>
    </w:r>
    <w:r w:rsidR="00A4147B">
      <w:rPr>
        <w:rFonts w:ascii="Calibri" w:hAnsi="Calibri"/>
        <w:szCs w:val="16"/>
      </w:rPr>
      <w:t>1243</w:t>
    </w:r>
    <w:r w:rsidRPr="00BC3614">
      <w:rPr>
        <w:rFonts w:ascii="Calibri" w:hAnsi="Calibri"/>
        <w:szCs w:val="16"/>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249DB5CA" w:rsidR="0041520E" w:rsidRPr="00A31C7C" w:rsidRDefault="0041520E" w:rsidP="0041520E">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936E18E80F54E0EBD189A06A05E8964"/>
        </w:placeholder>
        <w:dataBinding w:prefixMappings="xmlns:ns0='http://schemas.openxmlformats.org/package/2006/metadata/core-properties' xmlns:ns1='http://purl.org/dc/elements/1.1/'" w:xpath="/ns0:coreProperties[1]/ns1:subject[1]" w:storeItemID="{6C3C8BC8-F283-45AE-878A-BAB7291924A1}"/>
        <w:text/>
      </w:sdtPr>
      <w:sdtEndPr/>
      <w:sdtContent>
        <w:r w:rsidR="00D6263E" w:rsidRPr="00D6263E">
          <w:rPr>
            <w:rFonts w:asciiTheme="minorHAnsi" w:hAnsiTheme="minorHAnsi" w:cstheme="minorHAnsi"/>
            <w:sz w:val="18"/>
            <w:szCs w:val="18"/>
          </w:rPr>
          <w:t>POST/DYS/OLD/GZ/0</w:t>
        </w:r>
        <w:r w:rsidR="00646510">
          <w:rPr>
            <w:rFonts w:asciiTheme="minorHAnsi" w:hAnsiTheme="minorHAnsi" w:cstheme="minorHAnsi"/>
            <w:sz w:val="18"/>
            <w:szCs w:val="18"/>
          </w:rPr>
          <w:t>1243</w:t>
        </w:r>
        <w:r w:rsidR="00D6263E" w:rsidRPr="00D6263E">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r w:rsidR="00D6263E" w:rsidRPr="00764515">
      <w:rPr>
        <w:noProof/>
        <w:color w:val="7F7F7F" w:themeColor="text1" w:themeTint="80"/>
        <w:lang w:eastAsia="pl-PL"/>
      </w:rPr>
      <w:drawing>
        <wp:anchor distT="0" distB="0" distL="114300" distR="114300" simplePos="0" relativeHeight="251661312" behindDoc="1" locked="0" layoutInCell="1" allowOverlap="1" wp14:anchorId="3952B3D8" wp14:editId="34CA38DD">
          <wp:simplePos x="0" y="0"/>
          <wp:positionH relativeFrom="page">
            <wp:posOffset>707666</wp:posOffset>
          </wp:positionH>
          <wp:positionV relativeFrom="page">
            <wp:posOffset>421419</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25909724" w14:textId="3DFA934E" w:rsidR="000D5F30" w:rsidRDefault="000D5F30">
    <w:pPr>
      <w:pStyle w:val="Nagwek"/>
      <w:rPr>
        <w:sz w:val="12"/>
        <w:szCs w:val="12"/>
      </w:rPr>
    </w:pPr>
  </w:p>
  <w:p w14:paraId="50F1DA19" w14:textId="77777777" w:rsidR="00F805E7" w:rsidRPr="00936A9A" w:rsidRDefault="00F805E7">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6D1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04D"/>
    <w:rsid w:val="000C3B6A"/>
    <w:rsid w:val="000C50B3"/>
    <w:rsid w:val="000C56B5"/>
    <w:rsid w:val="000C57DC"/>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0D79"/>
    <w:rsid w:val="000F1AE1"/>
    <w:rsid w:val="000F1DF5"/>
    <w:rsid w:val="000F3A2A"/>
    <w:rsid w:val="000F3AD3"/>
    <w:rsid w:val="000F5282"/>
    <w:rsid w:val="000F5490"/>
    <w:rsid w:val="000F564C"/>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0AB"/>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3E72"/>
    <w:rsid w:val="0017549D"/>
    <w:rsid w:val="001763CE"/>
    <w:rsid w:val="00176803"/>
    <w:rsid w:val="00176D7B"/>
    <w:rsid w:val="00177F17"/>
    <w:rsid w:val="001803B4"/>
    <w:rsid w:val="001808E7"/>
    <w:rsid w:val="00180DE0"/>
    <w:rsid w:val="00181440"/>
    <w:rsid w:val="00181504"/>
    <w:rsid w:val="00181706"/>
    <w:rsid w:val="00182F71"/>
    <w:rsid w:val="00184B83"/>
    <w:rsid w:val="001856BD"/>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9A3"/>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8D8"/>
    <w:rsid w:val="0025492F"/>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2C7"/>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073"/>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12B"/>
    <w:rsid w:val="003B0428"/>
    <w:rsid w:val="003B0FB4"/>
    <w:rsid w:val="003B4D73"/>
    <w:rsid w:val="003B7DF7"/>
    <w:rsid w:val="003B7F34"/>
    <w:rsid w:val="003C1F75"/>
    <w:rsid w:val="003C211A"/>
    <w:rsid w:val="003C2A24"/>
    <w:rsid w:val="003C4609"/>
    <w:rsid w:val="003C4F6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346"/>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4ECC"/>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2998"/>
    <w:rsid w:val="004A3B9F"/>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F49"/>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AE7"/>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693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510"/>
    <w:rsid w:val="00646CAE"/>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2FA"/>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043"/>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1744"/>
    <w:rsid w:val="006D42D8"/>
    <w:rsid w:val="006D5F02"/>
    <w:rsid w:val="006D71F6"/>
    <w:rsid w:val="006D7C88"/>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2774"/>
    <w:rsid w:val="00732904"/>
    <w:rsid w:val="0073348F"/>
    <w:rsid w:val="007338D3"/>
    <w:rsid w:val="007404A7"/>
    <w:rsid w:val="007409E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5FB"/>
    <w:rsid w:val="00761454"/>
    <w:rsid w:val="00761743"/>
    <w:rsid w:val="00762672"/>
    <w:rsid w:val="0076494A"/>
    <w:rsid w:val="00765E3F"/>
    <w:rsid w:val="00766502"/>
    <w:rsid w:val="0076731F"/>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0096"/>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505"/>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24"/>
    <w:rsid w:val="00892AA2"/>
    <w:rsid w:val="00893641"/>
    <w:rsid w:val="00893B49"/>
    <w:rsid w:val="0089510D"/>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A9A"/>
    <w:rsid w:val="00937AD1"/>
    <w:rsid w:val="00937B06"/>
    <w:rsid w:val="00937CA1"/>
    <w:rsid w:val="00940121"/>
    <w:rsid w:val="0094199D"/>
    <w:rsid w:val="00941D48"/>
    <w:rsid w:val="00942811"/>
    <w:rsid w:val="009434D5"/>
    <w:rsid w:val="00943ABB"/>
    <w:rsid w:val="00943CC9"/>
    <w:rsid w:val="00943D2F"/>
    <w:rsid w:val="00944CC5"/>
    <w:rsid w:val="0094711A"/>
    <w:rsid w:val="009504AE"/>
    <w:rsid w:val="00950C6C"/>
    <w:rsid w:val="0095136A"/>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BA0"/>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147B"/>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143"/>
    <w:rsid w:val="00BC3614"/>
    <w:rsid w:val="00BC392D"/>
    <w:rsid w:val="00BC3D46"/>
    <w:rsid w:val="00BC536D"/>
    <w:rsid w:val="00BC5998"/>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5EB0"/>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B1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70A8"/>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2F0"/>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263E"/>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934"/>
    <w:rsid w:val="00D95A3E"/>
    <w:rsid w:val="00D9792A"/>
    <w:rsid w:val="00D97C80"/>
    <w:rsid w:val="00D97E0C"/>
    <w:rsid w:val="00DA0707"/>
    <w:rsid w:val="00DA0AEC"/>
    <w:rsid w:val="00DA2336"/>
    <w:rsid w:val="00DA3CED"/>
    <w:rsid w:val="00DA41C5"/>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C6"/>
    <w:rsid w:val="00DB770A"/>
    <w:rsid w:val="00DC0C8F"/>
    <w:rsid w:val="00DC2F73"/>
    <w:rsid w:val="00DC3D3D"/>
    <w:rsid w:val="00DC445F"/>
    <w:rsid w:val="00DC5743"/>
    <w:rsid w:val="00DC62F7"/>
    <w:rsid w:val="00DC6B9F"/>
    <w:rsid w:val="00DC7534"/>
    <w:rsid w:val="00DD0B50"/>
    <w:rsid w:val="00DD11C8"/>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512"/>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374"/>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6A67"/>
    <w:rsid w:val="00E97525"/>
    <w:rsid w:val="00E97CB2"/>
    <w:rsid w:val="00EA09B7"/>
    <w:rsid w:val="00EA1051"/>
    <w:rsid w:val="00EA191A"/>
    <w:rsid w:val="00EA245F"/>
    <w:rsid w:val="00EA312F"/>
    <w:rsid w:val="00EA3168"/>
    <w:rsid w:val="00EA3345"/>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29D3"/>
    <w:rsid w:val="00EF301E"/>
    <w:rsid w:val="00EF36BE"/>
    <w:rsid w:val="00EF3A9A"/>
    <w:rsid w:val="00EF3E93"/>
    <w:rsid w:val="00F000A6"/>
    <w:rsid w:val="00F001E7"/>
    <w:rsid w:val="00F01C12"/>
    <w:rsid w:val="00F01C7F"/>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20B7"/>
    <w:rsid w:val="00F33336"/>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05E7"/>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5F50"/>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8F0"/>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36E18E80F54E0EBD189A06A05E8964"/>
        <w:category>
          <w:name w:val="Ogólne"/>
          <w:gallery w:val="placeholder"/>
        </w:category>
        <w:types>
          <w:type w:val="bbPlcHdr"/>
        </w:types>
        <w:behaviors>
          <w:behavior w:val="content"/>
        </w:behaviors>
        <w:guid w:val="{E0D12192-8F96-40C7-9356-4A2D63644175}"/>
      </w:docPartPr>
      <w:docPartBody>
        <w:p w:rsidR="0049118A" w:rsidRDefault="00734C8C" w:rsidP="00734C8C">
          <w:pPr>
            <w:pStyle w:val="C936E18E80F54E0EBD189A06A05E896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8C"/>
    <w:rsid w:val="0049118A"/>
    <w:rsid w:val="0071036C"/>
    <w:rsid w:val="00734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936E18E80F54E0EBD189A06A05E8964">
    <w:name w:val="C936E18E80F54E0EBD189A06A05E8964"/>
    <w:rsid w:val="00734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POST/DYS/OLD/GZ/01243/2025                        </dmsv2SWPP2ObjectNumber>
    <dmsv2SWPP2SumMD5 xmlns="http://schemas.microsoft.com/sharepoint/v3">3f050f7e5996e23f65a0805447e1aa57</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MUFVPD5EPY3P-699274413-6677</_dlc_DocId>
    <_dlc_DocIdUrl xmlns="a19cb1c7-c5c7-46d4-85ae-d83685407bba">
      <Url>https://swpp2.dms.gkpge.pl/sites/36/_layouts/15/DocIdRedir.aspx?ID=MUFVPD5EPY3P-699274413-6677</Url>
      <Description>MUFVPD5EPY3P-699274413-6677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669D00B4-E6A1-4968-8365-B551BB40C680}"/>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679CDF48-464B-434E-AB80-1EE1FB5E1C38}">
  <ds:schemaRefs>
    <ds:schemaRef ds:uri="http://schemas.openxmlformats.org/officeDocument/2006/bibliography"/>
  </ds:schemaRefs>
</ds:datastoreItem>
</file>

<file path=customXml/itemProps6.xml><?xml version="1.0" encoding="utf-8"?>
<ds:datastoreItem xmlns:ds="http://schemas.openxmlformats.org/officeDocument/2006/customXml" ds:itemID="{0399EBC9-3536-4D53-B159-BBA989A3610C}"/>
</file>

<file path=docProps/app.xml><?xml version="1.0" encoding="utf-8"?>
<Properties xmlns="http://schemas.openxmlformats.org/officeDocument/2006/extended-properties" xmlns:vt="http://schemas.openxmlformats.org/officeDocument/2006/docPropsVTypes">
  <Template>Normal</Template>
  <TotalTime>2227</TotalTime>
  <Pages>4</Pages>
  <Words>1395</Words>
  <Characters>8374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POST/DYS/OLD/GZ/01243/2025</dc:subject>
  <dc:creator>Okraszewska Anna [PGE S.A.];Anna Okraszewska NzO nowa ustawa PZP</dc:creator>
  <cp:keywords/>
  <dc:description/>
  <cp:lastModifiedBy>Jarosz Klaudia [PGE Dystr. O.Łódź]</cp:lastModifiedBy>
  <cp:revision>401</cp:revision>
  <cp:lastPrinted>2021-03-08T07:37:00Z</cp:lastPrinted>
  <dcterms:created xsi:type="dcterms:W3CDTF">2020-12-30T21:22:00Z</dcterms:created>
  <dcterms:modified xsi:type="dcterms:W3CDTF">2025-04-03T12:19:00Z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23507f59-0c16-4aed-8412-739a0d320767</vt:lpwstr>
  </property>
</Properties>
</file>