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060A974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DE263F">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5041102E"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182C24B9" w:rsidR="009F4D68" w:rsidRPr="00BB4D8E" w:rsidRDefault="00533FAA" w:rsidP="00BB4D8E">
      <w:pPr>
        <w:spacing w:before="120" w:line="240" w:lineRule="auto"/>
        <w:rPr>
          <w:rFonts w:asciiTheme="minorHAnsi" w:hAnsiTheme="minorHAnsi" w:cstheme="minorHAnsi"/>
          <w:b/>
          <w:color w:val="FF0000"/>
          <w:sz w:val="20"/>
          <w:lang w:eastAsia="pl-PL"/>
        </w:rPr>
      </w:pPr>
      <w:r w:rsidRPr="00CD053C">
        <w:rPr>
          <w:rFonts w:asciiTheme="minorHAnsi" w:hAnsiTheme="minorHAnsi" w:cstheme="minorHAnsi"/>
          <w:sz w:val="20"/>
          <w:lang w:eastAsia="pl-PL"/>
        </w:rPr>
        <w:t xml:space="preserve">Składając Ofertę w postępowaniu zakupowym nr </w:t>
      </w:r>
      <w:r w:rsidR="00D05BC1">
        <w:rPr>
          <w:rFonts w:asciiTheme="minorHAnsi" w:hAnsiTheme="minorHAnsi" w:cstheme="minorHAnsi"/>
          <w:b/>
          <w:sz w:val="20"/>
          <w:lang w:eastAsia="pl-PL"/>
        </w:rPr>
        <w:t>POST/DYS/OLD/GZ/01236</w:t>
      </w:r>
      <w:bookmarkStart w:id="2" w:name="_GoBack"/>
      <w:bookmarkEnd w:id="2"/>
      <w:r w:rsidR="00571DBF" w:rsidRPr="00571DBF">
        <w:rPr>
          <w:rFonts w:asciiTheme="minorHAnsi" w:hAnsiTheme="minorHAnsi" w:cstheme="minorHAnsi"/>
          <w:b/>
          <w:sz w:val="20"/>
          <w:lang w:eastAsia="pl-PL"/>
        </w:rPr>
        <w:t>/2025</w:t>
      </w:r>
      <w:r w:rsidR="00BB4D8E" w:rsidRPr="00BB4D8E">
        <w:rPr>
          <w:rFonts w:asciiTheme="minorHAnsi" w:hAnsiTheme="minorHAnsi" w:cstheme="minorHAnsi"/>
          <w:b/>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D05BC1" w:rsidRPr="00D05BC1">
        <w:rPr>
          <w:rFonts w:asciiTheme="minorHAnsi" w:hAnsiTheme="minorHAnsi" w:cstheme="minorHAnsi"/>
          <w:b/>
          <w:sz w:val="20"/>
          <w:lang w:eastAsia="pl-PL"/>
        </w:rPr>
        <w:t>Wykonanie robót budowlanych w branży elektroenergetycznej na terenie działania OŁD w RE Piotrków Trybunalski w podziale na 5 części</w:t>
      </w:r>
      <w:r w:rsidR="009D4D34" w:rsidRPr="009D4D34">
        <w:rPr>
          <w:rFonts w:asciiTheme="minorHAnsi" w:hAnsiTheme="minorHAnsi" w:cstheme="minorHAnsi"/>
          <w:b/>
          <w:sz w:val="20"/>
          <w:lang w:eastAsia="pl-PL"/>
        </w:rPr>
        <w:t xml:space="preserve">, </w:t>
      </w:r>
      <w:r w:rsidRPr="009D4D34">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349127C9" w14:textId="77777777" w:rsidR="001F0210" w:rsidRPr="001F0210" w:rsidRDefault="001F0210" w:rsidP="001F0210">
      <w:pPr>
        <w:pStyle w:val="Akapitzlist"/>
        <w:numPr>
          <w:ilvl w:val="0"/>
          <w:numId w:val="6"/>
        </w:numPr>
        <w:spacing w:before="120" w:line="240" w:lineRule="auto"/>
        <w:rPr>
          <w:rFonts w:asciiTheme="minorHAnsi" w:hAnsiTheme="minorHAnsi" w:cstheme="minorHAnsi"/>
          <w:sz w:val="20"/>
          <w:lang w:eastAsia="pl-PL"/>
        </w:rPr>
      </w:pPr>
      <w:r w:rsidRPr="001F0210">
        <w:rPr>
          <w:rFonts w:asciiTheme="minorHAnsi" w:hAnsiTheme="minorHAnsi" w:cstheme="minorHAnsi"/>
          <w:sz w:val="20"/>
          <w:lang w:eastAsia="pl-PL"/>
        </w:rPr>
        <w:t>posiadają świadectwo kwalifikacyjne grupy D – 1 osoba,</w:t>
      </w:r>
    </w:p>
    <w:p w14:paraId="3FB013F9" w14:textId="77777777" w:rsidR="001F0210" w:rsidRPr="001F0210" w:rsidRDefault="001F0210" w:rsidP="001F0210">
      <w:pPr>
        <w:pStyle w:val="Akapitzlist"/>
        <w:numPr>
          <w:ilvl w:val="0"/>
          <w:numId w:val="6"/>
        </w:numPr>
        <w:spacing w:before="120" w:line="240" w:lineRule="auto"/>
        <w:rPr>
          <w:rFonts w:asciiTheme="minorHAnsi" w:hAnsiTheme="minorHAnsi" w:cstheme="minorHAnsi"/>
          <w:sz w:val="20"/>
          <w:lang w:eastAsia="pl-PL"/>
        </w:rPr>
      </w:pPr>
      <w:r w:rsidRPr="001F0210">
        <w:rPr>
          <w:rFonts w:asciiTheme="minorHAnsi" w:hAnsiTheme="minorHAnsi" w:cstheme="minorHAnsi"/>
          <w:sz w:val="20"/>
          <w:lang w:eastAsia="pl-PL"/>
        </w:rPr>
        <w:t>posiadają świadectwo kwalifikacyjne grupy E – 2 osoby,</w:t>
      </w:r>
    </w:p>
    <w:p w14:paraId="60FB1C02" w14:textId="6E75E1B1" w:rsidR="001F0210" w:rsidRPr="001F0210" w:rsidRDefault="001F0210" w:rsidP="001F0210">
      <w:pPr>
        <w:pStyle w:val="Akapitzlist"/>
        <w:numPr>
          <w:ilvl w:val="0"/>
          <w:numId w:val="6"/>
        </w:numPr>
        <w:spacing w:before="120" w:line="240" w:lineRule="auto"/>
        <w:rPr>
          <w:rFonts w:asciiTheme="minorHAnsi" w:hAnsiTheme="minorHAnsi" w:cstheme="minorHAnsi"/>
          <w:sz w:val="20"/>
          <w:lang w:eastAsia="pl-PL"/>
        </w:rPr>
      </w:pPr>
      <w:r w:rsidRPr="001F0210">
        <w:rPr>
          <w:rFonts w:asciiTheme="minorHAnsi" w:hAnsiTheme="minorHAnsi" w:cstheme="minorHAnsi"/>
          <w:sz w:val="20"/>
          <w:lang w:eastAsia="pl-PL"/>
        </w:rPr>
        <w:t xml:space="preserve">posiadają uprawnienia do prowadzenia prac sieciowych (sieci i urządzenia </w:t>
      </w:r>
      <w:proofErr w:type="spellStart"/>
      <w:r w:rsidRPr="001F0210">
        <w:rPr>
          <w:rFonts w:asciiTheme="minorHAnsi" w:hAnsiTheme="minorHAnsi" w:cstheme="minorHAnsi"/>
          <w:sz w:val="20"/>
          <w:lang w:eastAsia="pl-PL"/>
        </w:rPr>
        <w:t>nN</w:t>
      </w:r>
      <w:proofErr w:type="spellEnd"/>
      <w:r w:rsidRPr="001F0210">
        <w:rPr>
          <w:rFonts w:asciiTheme="minorHAnsi" w:hAnsiTheme="minorHAnsi" w:cstheme="minorHAnsi"/>
          <w:sz w:val="20"/>
          <w:lang w:eastAsia="pl-PL"/>
        </w:rPr>
        <w:t>) w technologii PPN</w:t>
      </w:r>
      <w:r w:rsidR="003803A9">
        <w:rPr>
          <w:rFonts w:asciiTheme="minorHAnsi" w:hAnsiTheme="minorHAnsi" w:cstheme="minorHAnsi"/>
          <w:sz w:val="20"/>
          <w:lang w:eastAsia="pl-PL"/>
        </w:rPr>
        <w:t xml:space="preserve"> </w:t>
      </w:r>
      <w:r w:rsidR="00A2573A">
        <w:rPr>
          <w:rFonts w:asciiTheme="minorHAnsi" w:hAnsiTheme="minorHAnsi" w:cstheme="minorHAnsi"/>
          <w:sz w:val="20"/>
          <w:lang w:eastAsia="pl-PL"/>
        </w:rPr>
        <w:t>(prac pod napięciem) – 2 osoby</w:t>
      </w:r>
    </w:p>
    <w:p w14:paraId="1C6E6FCA" w14:textId="77777777" w:rsidR="001F0210" w:rsidRPr="001F0210" w:rsidRDefault="001F0210" w:rsidP="001F0210">
      <w:pPr>
        <w:pStyle w:val="Akapitzlist"/>
        <w:numPr>
          <w:ilvl w:val="0"/>
          <w:numId w:val="6"/>
        </w:numPr>
        <w:spacing w:before="120" w:line="240" w:lineRule="auto"/>
        <w:rPr>
          <w:rFonts w:asciiTheme="minorHAnsi" w:hAnsiTheme="minorHAnsi" w:cstheme="minorHAnsi"/>
          <w:sz w:val="20"/>
          <w:lang w:eastAsia="pl-PL"/>
        </w:rPr>
      </w:pPr>
      <w:r w:rsidRPr="001F0210">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w:t>
      </w:r>
    </w:p>
    <w:p w14:paraId="3473EB6A" w14:textId="53C363E9" w:rsidR="00CD053C" w:rsidRPr="009F4D68" w:rsidRDefault="001F0210" w:rsidP="001F0210">
      <w:pPr>
        <w:pStyle w:val="Akapitzlist"/>
        <w:spacing w:before="120" w:line="240" w:lineRule="auto"/>
        <w:rPr>
          <w:rFonts w:asciiTheme="minorHAnsi" w:hAnsiTheme="minorHAnsi" w:cstheme="minorHAnsi"/>
          <w:sz w:val="20"/>
          <w:lang w:eastAsia="pl-PL"/>
        </w:rPr>
      </w:pPr>
      <w:r w:rsidRPr="001F0210">
        <w:rPr>
          <w:rFonts w:asciiTheme="minorHAnsi" w:hAnsiTheme="minorHAnsi" w:cstheme="minorHAnsi"/>
          <w:sz w:val="20"/>
          <w:lang w:eastAsia="pl-PL"/>
        </w:rPr>
        <w:t>i elektroenergetycznych – 1 osoba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16AF9" w14:textId="77777777" w:rsidR="00AC6479" w:rsidRDefault="00AC6479" w:rsidP="004A302B">
      <w:pPr>
        <w:spacing w:line="240" w:lineRule="auto"/>
      </w:pPr>
      <w:r>
        <w:separator/>
      </w:r>
    </w:p>
  </w:endnote>
  <w:endnote w:type="continuationSeparator" w:id="0">
    <w:p w14:paraId="6FF0A82C" w14:textId="77777777" w:rsidR="00AC6479" w:rsidRDefault="00AC647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FA8218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05BC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05BC1">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5D352" w14:textId="77777777" w:rsidR="00AC6479" w:rsidRDefault="00AC6479" w:rsidP="004A302B">
      <w:pPr>
        <w:spacing w:line="240" w:lineRule="auto"/>
      </w:pPr>
      <w:r>
        <w:separator/>
      </w:r>
    </w:p>
  </w:footnote>
  <w:footnote w:type="continuationSeparator" w:id="0">
    <w:p w14:paraId="6241F2BC" w14:textId="77777777" w:rsidR="00AC6479" w:rsidRDefault="00AC647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29C7CBA" w:rsidR="002369B6" w:rsidRDefault="00571DBF"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ED1BF48" wp14:editId="5CAEED56">
          <wp:simplePos x="0" y="0"/>
          <wp:positionH relativeFrom="page">
            <wp:posOffset>426522</wp:posOffset>
          </wp:positionH>
          <wp:positionV relativeFrom="page">
            <wp:posOffset>353324</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DAD0B7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6B1"/>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210"/>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4BC"/>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1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404"/>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03A9"/>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6DCB"/>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1C4"/>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1DBF"/>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2EE0"/>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1D0"/>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380"/>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D34"/>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73A"/>
    <w:rsid w:val="00A31242"/>
    <w:rsid w:val="00A316C7"/>
    <w:rsid w:val="00A31C7C"/>
    <w:rsid w:val="00A3222A"/>
    <w:rsid w:val="00A3330A"/>
    <w:rsid w:val="00A33FF3"/>
    <w:rsid w:val="00A34673"/>
    <w:rsid w:val="00A348BC"/>
    <w:rsid w:val="00A371F7"/>
    <w:rsid w:val="00A37C90"/>
    <w:rsid w:val="00A403BC"/>
    <w:rsid w:val="00A42504"/>
    <w:rsid w:val="00A42ED0"/>
    <w:rsid w:val="00A43067"/>
    <w:rsid w:val="00A443CC"/>
    <w:rsid w:val="00A44548"/>
    <w:rsid w:val="00A4545F"/>
    <w:rsid w:val="00A454AA"/>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08"/>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4D8E"/>
    <w:rsid w:val="00BB6FB0"/>
    <w:rsid w:val="00BB7C5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C0B"/>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5BC1"/>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2C0D"/>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7B"/>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SWZ.docx</dmsv2BaseFileName>
    <dmsv2BaseDisplayName xmlns="http://schemas.microsoft.com/sharepoint/v3">Załącznik nr 8 do SWZ</dmsv2BaseDisplayName>
    <dmsv2SWPP2ObjectNumber xmlns="http://schemas.microsoft.com/sharepoint/v3">POST/DYS/OLD/GZ/01236/2025                        </dmsv2SWPP2ObjectNumber>
    <dmsv2SWPP2SumMD5 xmlns="http://schemas.microsoft.com/sharepoint/v3">30be86377ad0e46826540fc245aebb09</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22084272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MUFVPD5EPY3P-699274413-5792</_dlc_DocId>
    <_dlc_DocIdUrl xmlns="a19cb1c7-c5c7-46d4-85ae-d83685407bba">
      <Url>https://swpp2.dms.gkpge.pl/sites/36/_layouts/15/DocIdRedir.aspx?ID=MUFVPD5EPY3P-699274413-5792</Url>
      <Description>MUFVPD5EPY3P-699274413-5792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E66DEF7-8D7C-4546-AA62-D1ECEB130A97}"/>
</file>

<file path=customXml/itemProps6.xml><?xml version="1.0" encoding="utf-8"?>
<ds:datastoreItem xmlns:ds="http://schemas.openxmlformats.org/officeDocument/2006/customXml" ds:itemID="{224C8EEB-0450-432F-86F3-8C34ECEB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215</Words>
  <Characters>1296</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Bagińska Marzena [PGE Dystr. O.Łódź]</cp:lastModifiedBy>
  <cp:revision>21</cp:revision>
  <cp:lastPrinted>2021-02-26T13:14:00Z</cp:lastPrinted>
  <dcterms:created xsi:type="dcterms:W3CDTF">2024-01-19T06:11:00Z</dcterms:created>
  <dcterms:modified xsi:type="dcterms:W3CDTF">2025-04-03T10:06:00Z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fac453ee-1373-4a46-a470-426b6e71169f</vt:lpwstr>
  </property>
  <property fmtid="{D5CDD505-2E9C-101B-9397-08002B2CF9AE}" pid="4" name="MSIP_Label_66b5d990-821a-4d41-b503-280f184b2126_Enabled">
    <vt:lpwstr>true</vt:lpwstr>
  </property>
  <property fmtid="{D5CDD505-2E9C-101B-9397-08002B2CF9AE}" pid="5" name="MSIP_Label_66b5d990-821a-4d41-b503-280f184b2126_SetDate">
    <vt:lpwstr>2024-01-19T06:32:16Z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a965da46-0873-4a8f-aa64-29c7a7e49da1</vt:lpwstr>
  </property>
  <property fmtid="{D5CDD505-2E9C-101B-9397-08002B2CF9AE}" pid="10" name="MSIP_Label_66b5d990-821a-4d41-b503-280f184b2126_ContentBits">
    <vt:lpwstr>0</vt:lpwstr>
  </property>
</Properties>
</file>