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FA77BE" w:rsidRPr="004A2374" w:rsidRDefault="00FA77BE" w:rsidP="0015788C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8"/>
          <w:szCs w:val="28"/>
        </w:rPr>
      </w:pPr>
      <w:r w:rsidRPr="0015788C">
        <w:rPr>
          <w:rFonts w:asciiTheme="minorHAnsi" w:hAnsiTheme="minorHAnsi" w:cstheme="minorHAnsi"/>
          <w:b w:val="0"/>
          <w:sz w:val="20"/>
          <w:szCs w:val="20"/>
        </w:rPr>
        <w:t xml:space="preserve">Na potrzeby postępowania o udzielenie zamówienia prowadzonego </w:t>
      </w:r>
      <w:r w:rsidR="004E42CC" w:rsidRPr="0015788C">
        <w:rPr>
          <w:rFonts w:asciiTheme="minorHAnsi" w:hAnsiTheme="minorHAnsi" w:cstheme="minorHAnsi"/>
          <w:b w:val="0"/>
          <w:sz w:val="20"/>
          <w:szCs w:val="20"/>
        </w:rPr>
        <w:t xml:space="preserve">przez PGE Dystrybucja S.A. Oddział Łódź, </w:t>
      </w:r>
      <w:r w:rsidRPr="0015788C">
        <w:rPr>
          <w:rFonts w:asciiTheme="minorHAnsi" w:hAnsiTheme="minorHAnsi" w:cstheme="minorHAnsi"/>
          <w:b w:val="0"/>
          <w:sz w:val="20"/>
          <w:szCs w:val="20"/>
        </w:rPr>
        <w:t>w trybie przetargu nieograniczonego pn.</w:t>
      </w:r>
      <w:r w:rsidRPr="0015788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4A2374" w:rsidRPr="004A2374">
        <w:rPr>
          <w:rFonts w:asciiTheme="minorHAnsi" w:hAnsiTheme="minorHAnsi" w:cstheme="minorHAnsi"/>
          <w:color w:val="000000"/>
          <w:spacing w:val="-15"/>
          <w:sz w:val="22"/>
          <w:szCs w:val="22"/>
        </w:rPr>
        <w:t>Wykonanie dokumentacji projektowej i robót budowlanych w branży elektroenergetycznej w RE Sieradz i RE Bełchatów - Wymiana baterii akumulatorów w stacji 110/15kV w podziale na 4 części</w:t>
      </w:r>
      <w:r w:rsidR="004230F1" w:rsidRPr="004A2374">
        <w:rPr>
          <w:rFonts w:asciiTheme="minorHAnsi" w:hAnsiTheme="minorHAnsi" w:cstheme="minorHAnsi"/>
          <w:spacing w:val="-15"/>
          <w:sz w:val="22"/>
          <w:szCs w:val="22"/>
        </w:rPr>
        <w:t>,</w:t>
      </w:r>
      <w:r w:rsidR="004230F1" w:rsidRPr="0015788C">
        <w:rPr>
          <w:rFonts w:asciiTheme="minorHAnsi" w:hAnsiTheme="minorHAnsi" w:cstheme="minorHAnsi"/>
          <w:sz w:val="22"/>
          <w:szCs w:val="22"/>
        </w:rPr>
        <w:t xml:space="preserve"> </w:t>
      </w:r>
      <w:r w:rsidRPr="0015788C">
        <w:rPr>
          <w:rFonts w:asciiTheme="minorHAnsi" w:hAnsiTheme="minorHAnsi" w:cstheme="minorHAnsi"/>
          <w:b w:val="0"/>
          <w:sz w:val="22"/>
          <w:szCs w:val="22"/>
        </w:rPr>
        <w:t>nr</w:t>
      </w:r>
      <w:r w:rsidR="00552C24" w:rsidRPr="0015788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A1387" w:rsidRPr="0015788C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POST/DYS/OLD/GZ/0</w:t>
      </w:r>
      <w:r w:rsidR="004A2374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1044</w:t>
      </w:r>
      <w:r w:rsidR="005A1387" w:rsidRPr="0015788C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/2025</w:t>
      </w:r>
      <w:r w:rsidRPr="0015788C">
        <w:rPr>
          <w:rFonts w:asciiTheme="minorHAnsi" w:hAnsiTheme="minorHAnsi" w:cstheme="minorHAnsi"/>
          <w:b w:val="0"/>
          <w:i/>
          <w:sz w:val="20"/>
          <w:szCs w:val="20"/>
        </w:rPr>
        <w:t xml:space="preserve">, </w:t>
      </w:r>
      <w:r w:rsidRPr="0015788C">
        <w:rPr>
          <w:rFonts w:asciiTheme="minorHAnsi" w:hAnsiTheme="minorHAnsi" w:cstheme="minorHAnsi"/>
          <w:b w:val="0"/>
          <w:sz w:val="20"/>
          <w:szCs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  <w:bookmarkStart w:id="0" w:name="_GoBack"/>
      <w:bookmarkEnd w:id="0"/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 xml:space="preserve">(podać pełną nazwę/ firmę, adres, a także w zależności od podmiotu: NIP/ PESEL, KRS/ 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Pr="007623D7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4A2374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4A2374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4A23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73F0F"/>
    <w:rsid w:val="000806B9"/>
    <w:rsid w:val="000F5994"/>
    <w:rsid w:val="00150FEE"/>
    <w:rsid w:val="0015788C"/>
    <w:rsid w:val="003C3FD0"/>
    <w:rsid w:val="003E7788"/>
    <w:rsid w:val="00404BC2"/>
    <w:rsid w:val="004168EB"/>
    <w:rsid w:val="004230F1"/>
    <w:rsid w:val="00430084"/>
    <w:rsid w:val="004A2374"/>
    <w:rsid w:val="004E42CC"/>
    <w:rsid w:val="00552C24"/>
    <w:rsid w:val="005A1387"/>
    <w:rsid w:val="005A6257"/>
    <w:rsid w:val="00700989"/>
    <w:rsid w:val="00770620"/>
    <w:rsid w:val="007809A5"/>
    <w:rsid w:val="007C6977"/>
    <w:rsid w:val="007D30C6"/>
    <w:rsid w:val="007D3421"/>
    <w:rsid w:val="00800749"/>
    <w:rsid w:val="009E6065"/>
    <w:rsid w:val="00A1419F"/>
    <w:rsid w:val="00A25976"/>
    <w:rsid w:val="00A8737C"/>
    <w:rsid w:val="00A9782A"/>
    <w:rsid w:val="00AC2A52"/>
    <w:rsid w:val="00BD4075"/>
    <w:rsid w:val="00CA77E6"/>
    <w:rsid w:val="00CD7255"/>
    <w:rsid w:val="00D00264"/>
    <w:rsid w:val="00D844E0"/>
    <w:rsid w:val="00D85A45"/>
    <w:rsid w:val="00DB120F"/>
    <w:rsid w:val="00DD03B8"/>
    <w:rsid w:val="00DD609E"/>
    <w:rsid w:val="00DF3334"/>
    <w:rsid w:val="00E0278D"/>
    <w:rsid w:val="00ED0EF2"/>
    <w:rsid w:val="00ED2D9C"/>
    <w:rsid w:val="00EE74D6"/>
    <w:rsid w:val="00F37757"/>
    <w:rsid w:val="00FA77B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293921F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800749"/>
    <w:rPr>
      <w:rFonts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7D30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0C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175CA013F7EE24CAED36B99388785E4" ma:contentTypeVersion="0" ma:contentTypeDescription="SWPP2 Dokument bazowy" ma:contentTypeScope="" ma:versionID="e24720bd12b7d47d5b13fb30b66bdcb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4.docx</dmsv2BaseFileName>
    <dmsv2BaseDisplayName xmlns="http://schemas.microsoft.com/sharepoint/v3">Załącznik nr 4</dmsv2BaseDisplayName>
    <dmsv2SWPP2ObjectNumber xmlns="http://schemas.microsoft.com/sharepoint/v3">POST/DYS/OLD/GZ/01044/2025                        </dmsv2SWPP2ObjectNumber>
    <dmsv2SWPP2SumMD5 xmlns="http://schemas.microsoft.com/sharepoint/v3">9242299d9147c4cd2b88f0e3520e2dca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674586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21957953</dmsv2BaseClientSystemDocumentID>
    <dmsv2BaseModifiedByID xmlns="http://schemas.microsoft.com/sharepoint/v3">11804050</dmsv2BaseModifiedByID>
    <dmsv2BaseCreatedByID xmlns="http://schemas.microsoft.com/sharepoint/v3">11804050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JT264K7MUK5A-1833278153-19994</_dlc_DocId>
    <_dlc_DocIdUrl xmlns="a19cb1c7-c5c7-46d4-85ae-d83685407bba">
      <Url>https://swpp2.dms.gkpge.pl/sites/35/_layouts/15/DocIdRedir.aspx?ID=JT264K7MUK5A-1833278153-19994</Url>
      <Description>JT264K7MUK5A-1833278153-19994</Description>
    </_dlc_DocIdUrl>
  </documentManagement>
</p:properties>
</file>

<file path=customXml/itemProps1.xml><?xml version="1.0" encoding="utf-8"?>
<ds:datastoreItem xmlns:ds="http://schemas.openxmlformats.org/officeDocument/2006/customXml" ds:itemID="{7F3B0889-9895-4EB2-A9A3-811DAFC5428D}"/>
</file>

<file path=customXml/itemProps2.xml><?xml version="1.0" encoding="utf-8"?>
<ds:datastoreItem xmlns:ds="http://schemas.openxmlformats.org/officeDocument/2006/customXml" ds:itemID="{E31E8854-EB14-45D5-B1EF-20AE98C3A034}"/>
</file>

<file path=customXml/itemProps3.xml><?xml version="1.0" encoding="utf-8"?>
<ds:datastoreItem xmlns:ds="http://schemas.openxmlformats.org/officeDocument/2006/customXml" ds:itemID="{BBA4EC06-6D04-4DDC-81B3-05F23F9228E3}"/>
</file>

<file path=customXml/itemProps4.xml><?xml version="1.0" encoding="utf-8"?>
<ds:datastoreItem xmlns:ds="http://schemas.openxmlformats.org/officeDocument/2006/customXml" ds:itemID="{407C5D8E-285D-4168-9541-B609F3A663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Galińska-Mostowa Agnieszka [PGE Dystr. O.Łódź]</cp:lastModifiedBy>
  <cp:revision>42</cp:revision>
  <dcterms:created xsi:type="dcterms:W3CDTF">2022-12-22T07:22:00Z</dcterms:created>
  <dcterms:modified xsi:type="dcterms:W3CDTF">2025-03-24T10:11:00Z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0x0101891000A175CA013F7EE24CAED36B99388785E4</vt:lpwstr>
  </property>
  <property fmtid="{D5CDD505-2E9C-101B-9397-08002B2CF9AE}" pid="3" name="_dlc_DocIdItemGuid">
    <vt:lpwstr>44cc2c21-682b-4192-9ab9-6e338a3ebf81</vt:lpwstr>
  </property>
</Properties>
</file>