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3B83D22A" w:rsidR="00DC6667" w:rsidRPr="00DC6E02" w:rsidRDefault="00DC6667" w:rsidP="00A951A0">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A55CA9" w:rsidRPr="00A55CA9">
        <w:rPr>
          <w:rFonts w:asciiTheme="minorHAnsi" w:hAnsiTheme="minorHAnsi" w:cstheme="minorHAnsi"/>
          <w:i/>
          <w:color w:val="002060"/>
          <w:sz w:val="20"/>
          <w:u w:val="single"/>
        </w:rPr>
        <w:t>Wykonanie dokumentacji projektowej oraz robót budowlanych w branży elektroenergetycznej na terenie działania OŁD w RE Zgierz-Pabianice, RE Łódź, RE Łowicz i RE Piotrków Trybunalski, w podziale na 4 części</w:t>
      </w:r>
      <w:r w:rsidR="007623D7">
        <w:rPr>
          <w:rFonts w:asciiTheme="minorHAnsi" w:hAnsiTheme="minorHAnsi" w:cstheme="minorHAnsi"/>
          <w:sz w:val="20"/>
        </w:rPr>
        <w:t>, nr</w:t>
      </w:r>
      <w:r w:rsidRPr="007623D7">
        <w:rPr>
          <w:rFonts w:asciiTheme="minorHAnsi" w:hAnsiTheme="minorHAnsi" w:cstheme="minorHAnsi"/>
          <w:sz w:val="20"/>
        </w:rPr>
        <w:t xml:space="preserve"> </w:t>
      </w:r>
      <w:r w:rsidR="0026337D" w:rsidRPr="0026337D">
        <w:rPr>
          <w:rFonts w:asciiTheme="minorHAnsi" w:hAnsiTheme="minorHAnsi" w:cstheme="minorHAnsi"/>
          <w:b/>
          <w:color w:val="002060"/>
          <w:sz w:val="20"/>
        </w:rPr>
        <w:t>POST/DYS/OLD/GZ/00</w:t>
      </w:r>
      <w:r w:rsidR="003D72BE">
        <w:rPr>
          <w:rFonts w:asciiTheme="minorHAnsi" w:hAnsiTheme="minorHAnsi" w:cstheme="minorHAnsi"/>
          <w:b/>
          <w:color w:val="002060"/>
          <w:sz w:val="20"/>
        </w:rPr>
        <w:t>3</w:t>
      </w:r>
      <w:r w:rsidR="00A55CA9">
        <w:rPr>
          <w:rFonts w:asciiTheme="minorHAnsi" w:hAnsiTheme="minorHAnsi" w:cstheme="minorHAnsi"/>
          <w:b/>
          <w:color w:val="002060"/>
          <w:sz w:val="20"/>
        </w:rPr>
        <w:t>83</w:t>
      </w:r>
      <w:r w:rsidR="0026337D" w:rsidRPr="0026337D">
        <w:rPr>
          <w:rFonts w:asciiTheme="minorHAnsi" w:hAnsiTheme="minorHAnsi" w:cstheme="minorHAnsi"/>
          <w:b/>
          <w:color w:val="002060"/>
          <w:sz w:val="20"/>
        </w:rPr>
        <w:t>/2025</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bookmarkStart w:id="0" w:name="_GoBack"/>
      <w:bookmarkEnd w:id="0"/>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614DB1DE"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8914EB">
        <w:rPr>
          <w:rFonts w:asciiTheme="minorHAnsi" w:hAnsiTheme="minorHAnsi" w:cstheme="minorHAnsi"/>
          <w:sz w:val="20"/>
        </w:rPr>
        <w:br/>
      </w:r>
      <w:r w:rsidRPr="009555EB">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E483CA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55CA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55CA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5B25"/>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66F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234"/>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561"/>
    <w:rsid w:val="000F3A2A"/>
    <w:rsid w:val="000F3AD3"/>
    <w:rsid w:val="000F5282"/>
    <w:rsid w:val="000F5490"/>
    <w:rsid w:val="000F5812"/>
    <w:rsid w:val="001007EC"/>
    <w:rsid w:val="00100E5E"/>
    <w:rsid w:val="00102248"/>
    <w:rsid w:val="00103F76"/>
    <w:rsid w:val="001051A1"/>
    <w:rsid w:val="00105D0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403"/>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2B0"/>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37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6FF9"/>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2BE"/>
    <w:rsid w:val="003D76D7"/>
    <w:rsid w:val="003E0C36"/>
    <w:rsid w:val="003E38E7"/>
    <w:rsid w:val="003E3F08"/>
    <w:rsid w:val="003E4462"/>
    <w:rsid w:val="003E4549"/>
    <w:rsid w:val="003E5161"/>
    <w:rsid w:val="003E608D"/>
    <w:rsid w:val="003E6461"/>
    <w:rsid w:val="003F07F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04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6FD2"/>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4E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5CA9"/>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2FA"/>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6FA"/>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3E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POST/DYS/OLD/GZ/00383/2025                        </dmsv2SWPP2ObjectNumber>
    <dmsv2SWPP2SumMD5 xmlns="http://schemas.microsoft.com/sharepoint/v3">67e4eaf16e0396a3ece75afa2ce96fdd</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21636187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UFFPNC7AYYXC-485694627-5232</_dlc_DocId>
    <_dlc_DocIdUrl xmlns="a19cb1c7-c5c7-46d4-85ae-d83685407bba">
      <Url>https://swpp2.dms.gkpge.pl/sites/34/_layouts/15/DocIdRedir.aspx?ID=UFFPNC7AYYXC-485694627-5232</Url>
      <Description>UFFPNC7AYYXC-485694627-5232</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43725AF9-7E04-4444-AB09-63A407975DF0}"/>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56C709AF-30F0-4C6E-BA5D-22F4B135FC32}">
  <ds:schemaRefs>
    <ds:schemaRef ds:uri="http://schemas.openxmlformats.org/officeDocument/2006/bibliography"/>
  </ds:schemaRefs>
</ds:datastoreItem>
</file>

<file path=customXml/itemProps6.xml><?xml version="1.0" encoding="utf-8"?>
<ds:datastoreItem xmlns:ds="http://schemas.openxmlformats.org/officeDocument/2006/customXml" ds:itemID="{5E7DCF24-4082-4062-B515-4FC9A24E33AC}"/>
</file>

<file path=docProps/app.xml><?xml version="1.0" encoding="utf-8"?>
<Properties xmlns="http://schemas.openxmlformats.org/officeDocument/2006/extended-properties" xmlns:vt="http://schemas.openxmlformats.org/officeDocument/2006/docPropsVTypes">
  <Template>Normal</Template>
  <TotalTime>46</TotalTime>
  <Pages>2</Pages>
  <Words>787</Words>
  <Characters>4723</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29</cp:revision>
  <cp:lastPrinted>2021-03-08T07:37:00Z</cp:lastPrinted>
  <dcterms:created xsi:type="dcterms:W3CDTF">2022-12-22T08:05:00Z</dcterms:created>
  <dcterms:modified xsi:type="dcterms:W3CDTF">2025-02-11T14:19:00Z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8a027706-eda6-4e7d-a955-11fbf6a6f1ef</vt:lpwstr>
  </property>
</Properties>
</file>