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4C637589" w:rsidR="009E4E7A" w:rsidRPr="009E4E7A" w:rsidRDefault="005A7EEA" w:rsidP="001B2459">
      <w:pPr>
        <w:pStyle w:val="PODTYTU"/>
        <w:spacing w:before="0" w:line="276" w:lineRule="auto"/>
        <w:jc w:val="center"/>
        <w:rPr>
          <w:b/>
        </w:rPr>
      </w:pPr>
      <w:r w:rsidRPr="009E4E7A">
        <w:t xml:space="preserve"> </w:t>
      </w:r>
      <w:r w:rsidR="004602A0" w:rsidRPr="004602A0">
        <w:rPr>
          <w:b/>
        </w:rPr>
        <w:t>Wykonanie dokumentacji projektowej w branży elektroenergetycznej na terenie działania OŁD w RE Żyrardów i Łowicz w podziale na 4 części.</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4552B45F" w14:textId="20C1E157" w:rsidR="005A7EEA" w:rsidRDefault="004602A0" w:rsidP="004602A0">
      <w:pPr>
        <w:pStyle w:val="tekst"/>
        <w:spacing w:before="0"/>
        <w:jc w:val="center"/>
      </w:pPr>
      <w:r w:rsidRPr="004602A0">
        <w:rPr>
          <w:rFonts w:ascii="Calibri" w:hAnsi="Calibri" w:cs="Calibri"/>
          <w:b/>
          <w:sz w:val="22"/>
        </w:rPr>
        <w:t>POST/DYS/OLD/GZ/00145/2026</w:t>
      </w:r>
    </w:p>
    <w:p w14:paraId="10DE6CA4" w14:textId="19BC9904"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4602A0">
        <w:rPr>
          <w:noProof/>
        </w:rPr>
        <w:t>20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40280540">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D2078D">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D2078D">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4602A0">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4602A0">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4602A0">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4602A0">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4602A0">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4602A0">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4602A0">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4602A0">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4602A0">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4602A0">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4602A0">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4602A0">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4602A0">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4602A0">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4602A0">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4602A0">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4602A0">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4602A0">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AA990A3" w:rsidR="008F38F2" w:rsidRDefault="008F38F2" w:rsidP="0059192E">
      <w:pPr>
        <w:pStyle w:val="Nagwek2"/>
        <w:numPr>
          <w:ilvl w:val="0"/>
          <w:numId w:val="0"/>
        </w:numPr>
        <w:ind w:left="1191"/>
      </w:pPr>
    </w:p>
    <w:p w14:paraId="761E6FCA" w14:textId="2DD335A8" w:rsidR="00E72103" w:rsidRDefault="00E72103" w:rsidP="0059192E">
      <w:pPr>
        <w:pStyle w:val="Nagwek2"/>
        <w:numPr>
          <w:ilvl w:val="0"/>
          <w:numId w:val="0"/>
        </w:numPr>
        <w:ind w:left="1191"/>
      </w:pPr>
    </w:p>
    <w:p w14:paraId="1ABE2987" w14:textId="30AFC8A6" w:rsidR="00E72103" w:rsidRDefault="00E72103" w:rsidP="0059192E">
      <w:pPr>
        <w:pStyle w:val="Nagwek2"/>
        <w:numPr>
          <w:ilvl w:val="0"/>
          <w:numId w:val="0"/>
        </w:numPr>
        <w:ind w:left="1191"/>
      </w:pPr>
    </w:p>
    <w:p w14:paraId="62B1436C" w14:textId="4D2A1F75" w:rsidR="00E72103" w:rsidRDefault="00E72103" w:rsidP="0059192E">
      <w:pPr>
        <w:pStyle w:val="Nagwek2"/>
        <w:numPr>
          <w:ilvl w:val="0"/>
          <w:numId w:val="0"/>
        </w:numPr>
        <w:ind w:left="1191"/>
      </w:pPr>
    </w:p>
    <w:p w14:paraId="6405B7B3" w14:textId="77777777" w:rsidR="00E72103" w:rsidRDefault="00E72103" w:rsidP="0059192E">
      <w:pPr>
        <w:pStyle w:val="Nagwek2"/>
        <w:numPr>
          <w:ilvl w:val="0"/>
          <w:numId w:val="0"/>
        </w:numPr>
        <w:ind w:left="1191"/>
      </w:pPr>
    </w:p>
    <w:p w14:paraId="343B5877" w14:textId="77777777" w:rsidR="008F7701" w:rsidRPr="001B2459" w:rsidRDefault="008F7701"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573B9479" w14:textId="77777777" w:rsidR="00982D82" w:rsidRDefault="00982D82" w:rsidP="0059192E">
      <w:pPr>
        <w:pStyle w:val="Nagwek2"/>
        <w:numPr>
          <w:ilvl w:val="0"/>
          <w:numId w:val="0"/>
        </w:numPr>
        <w:ind w:left="1191"/>
      </w:pPr>
    </w:p>
    <w:p w14:paraId="1ECBB935" w14:textId="77777777" w:rsidR="004602A0" w:rsidRDefault="004602A0"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D2078D">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4602A0"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E72103">
        <w:rPr>
          <w:rFonts w:cs="Calibri"/>
          <w:b/>
          <w:sz w:val="20"/>
          <w:highlight w:val="lightGray"/>
        </w:rPr>
        <w:t>Zamawiający najpierw dokona oceny Ofert, a następnie zbada, czy Wykonawca, którego Oferta została oceniona jako najkorzystniejsza, nie podlega wykluczeniu oraz spełnia warunki udziału w Postępowaniu zakupowym</w:t>
      </w:r>
      <w:r w:rsidRPr="001B2459">
        <w:rPr>
          <w:rFonts w:cs="Calibri"/>
          <w:b/>
          <w:sz w:val="20"/>
        </w:rPr>
        <w:t>.</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26F41316"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w:t>
      </w:r>
      <w:r w:rsidR="00B07F05">
        <w:rPr>
          <w:rFonts w:cs="Calibri"/>
          <w:sz w:val="20"/>
        </w:rPr>
        <w:t xml:space="preserve"> </w:t>
      </w:r>
      <w:r w:rsidRPr="001B2459">
        <w:rPr>
          <w:rFonts w:cs="Calibri"/>
          <w:sz w:val="20"/>
        </w:rPr>
        <w:t>z Wykonawcami, których Oferty nie podlegają odrzuceniu. Szczegóły dotyczące aukcji elektronicznej zostały podane w pkt 16 SWZ.</w:t>
      </w:r>
      <w:r w:rsidR="00E72103">
        <w:rPr>
          <w:rFonts w:cs="Calibri"/>
          <w:sz w:val="20"/>
        </w:rPr>
        <w:t>- nie dotyczy</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4602A0"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4602A0"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4602A0"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0FFA2B60" w:rsidR="008F38F2" w:rsidRPr="001B2459" w:rsidRDefault="00652757" w:rsidP="00D2078D">
      <w:pPr>
        <w:pStyle w:val="Nagwek1"/>
        <w:numPr>
          <w:ilvl w:val="0"/>
          <w:numId w:val="7"/>
        </w:numPr>
      </w:pPr>
      <w:bookmarkStart w:id="16" w:name="_Toc193111778"/>
      <w:r>
        <w:lastRenderedPageBreak/>
        <w:t xml:space="preserve">  </w:t>
      </w:r>
      <w:r w:rsidR="008F38F2" w:rsidRPr="001B2459">
        <w:t>OPIS PRZEDMIOTU ZAKUPU</w:t>
      </w:r>
      <w:bookmarkEnd w:id="16"/>
    </w:p>
    <w:p w14:paraId="5AF60CD2" w14:textId="06809848" w:rsidR="008F38F2" w:rsidRDefault="008F38F2" w:rsidP="00E72103">
      <w:pPr>
        <w:pStyle w:val="Akapitzlist"/>
        <w:numPr>
          <w:ilvl w:val="1"/>
          <w:numId w:val="7"/>
        </w:numPr>
        <w:spacing w:before="120" w:line="24" w:lineRule="atLeast"/>
        <w:jc w:val="both"/>
        <w:rPr>
          <w:rFonts w:cs="Calibri"/>
          <w:b/>
          <w:bCs/>
          <w:sz w:val="20"/>
        </w:rPr>
      </w:pPr>
      <w:r w:rsidRPr="001B2459">
        <w:rPr>
          <w:rFonts w:cs="Calibri"/>
          <w:sz w:val="20"/>
        </w:rPr>
        <w:t xml:space="preserve">Przedmiotem postępowania zakupowego jest </w:t>
      </w:r>
      <w:r w:rsidR="004602A0" w:rsidRPr="004602A0">
        <w:rPr>
          <w:rFonts w:cs="Calibri"/>
          <w:b/>
          <w:bCs/>
          <w:sz w:val="20"/>
        </w:rPr>
        <w:t>Wykonanie dokumentacji projektowej w branży elektroenergetycznej na terenie działania OŁD w RE Żyrardów i Łowicz w podziale na 4 części.</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495E6982"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4602A0">
        <w:rPr>
          <w:rFonts w:cs="Calibri"/>
          <w:sz w:val="20"/>
        </w:rPr>
        <w:t>4</w:t>
      </w:r>
      <w:r w:rsidR="00D46C25" w:rsidRPr="00D46C25">
        <w:rPr>
          <w:rFonts w:cs="Calibri"/>
          <w:sz w:val="20"/>
        </w:rPr>
        <w:t xml:space="preserve"> (słownie: </w:t>
      </w:r>
      <w:r w:rsidR="004602A0">
        <w:rPr>
          <w:rFonts w:cs="Calibri"/>
          <w:sz w:val="20"/>
        </w:rPr>
        <w:t>cztery</w:t>
      </w:r>
      <w:r w:rsidR="00CD29AD">
        <w:rPr>
          <w:rFonts w:cs="Calibri"/>
          <w:sz w:val="20"/>
        </w:rPr>
        <w:t>) niezależn</w:t>
      </w:r>
      <w:r w:rsidR="008F7701">
        <w:rPr>
          <w:rFonts w:cs="Calibri"/>
          <w:sz w:val="20"/>
        </w:rPr>
        <w:t>e</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E72103">
        <w:trPr>
          <w:trHeight w:val="734"/>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4602A0" w:rsidRPr="004D3689" w14:paraId="12CBC052" w14:textId="77777777" w:rsidTr="00E72103">
        <w:trPr>
          <w:trHeight w:val="831"/>
        </w:trPr>
        <w:tc>
          <w:tcPr>
            <w:tcW w:w="1417" w:type="dxa"/>
            <w:shd w:val="clear" w:color="auto" w:fill="auto"/>
            <w:vAlign w:val="center"/>
          </w:tcPr>
          <w:p w14:paraId="4083E569" w14:textId="77777777" w:rsidR="004602A0" w:rsidRPr="004D3689" w:rsidRDefault="004602A0" w:rsidP="004602A0">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tcPr>
          <w:p w14:paraId="6A6A7872" w14:textId="413B7469" w:rsidR="004602A0" w:rsidRPr="00E72103" w:rsidRDefault="004602A0" w:rsidP="004602A0">
            <w:pPr>
              <w:pStyle w:val="Akapitzlist"/>
              <w:spacing w:after="0"/>
              <w:ind w:left="37"/>
              <w:outlineLvl w:val="0"/>
              <w:rPr>
                <w:rFonts w:cstheme="minorHAnsi"/>
                <w:sz w:val="20"/>
                <w:szCs w:val="18"/>
              </w:rPr>
            </w:pPr>
            <w:r w:rsidRPr="00AE4CC1">
              <w:t>Część 1 - Wykonanie dokumentacji projektowej w branży elektroenergetycznej na terenie działania OŁD w RE Żyrardów: „Zwiększenie mocy w gospodarstwie rolnym w miejscowości Józefów, gm. Biała Rawska, dz. nr. 81/2”. - rozbudowa sieci nN.</w:t>
            </w:r>
          </w:p>
        </w:tc>
      </w:tr>
      <w:tr w:rsidR="004602A0" w:rsidRPr="004D3689" w14:paraId="096CDC69" w14:textId="77777777" w:rsidTr="00882EA1">
        <w:trPr>
          <w:trHeight w:val="850"/>
        </w:trPr>
        <w:tc>
          <w:tcPr>
            <w:tcW w:w="1417" w:type="dxa"/>
            <w:shd w:val="clear" w:color="auto" w:fill="auto"/>
            <w:vAlign w:val="center"/>
          </w:tcPr>
          <w:p w14:paraId="2D9DC356" w14:textId="77777777" w:rsidR="004602A0" w:rsidRPr="004D3689" w:rsidRDefault="004602A0" w:rsidP="004602A0">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tcPr>
          <w:p w14:paraId="185B80E7" w14:textId="5C8BB8A1" w:rsidR="004602A0" w:rsidRPr="00E72103" w:rsidRDefault="004602A0" w:rsidP="004602A0">
            <w:pPr>
              <w:pStyle w:val="Akapitzlist"/>
              <w:spacing w:after="0"/>
              <w:ind w:left="37"/>
              <w:outlineLvl w:val="0"/>
              <w:rPr>
                <w:rFonts w:cstheme="minorHAnsi"/>
                <w:sz w:val="20"/>
                <w:szCs w:val="18"/>
              </w:rPr>
            </w:pPr>
            <w:r w:rsidRPr="00AE4CC1">
              <w:t>Część 2 - Wykonanie dokumentacji projektowej w branży elektroenergetycznej na terenie działania OŁD w RE Żyrardów: „Wymiana złączy kablowych ze stacji „Zielna” (22-0352) w Skierniewicach”. - modernizacja sieci nN.</w:t>
            </w:r>
          </w:p>
        </w:tc>
      </w:tr>
      <w:tr w:rsidR="004602A0" w:rsidRPr="004D3689" w14:paraId="3FF54861" w14:textId="77777777" w:rsidTr="00882EA1">
        <w:trPr>
          <w:trHeight w:val="710"/>
        </w:trPr>
        <w:tc>
          <w:tcPr>
            <w:tcW w:w="1417" w:type="dxa"/>
            <w:shd w:val="clear" w:color="auto" w:fill="auto"/>
            <w:vAlign w:val="center"/>
          </w:tcPr>
          <w:p w14:paraId="30506E5B" w14:textId="77777777" w:rsidR="004602A0" w:rsidRPr="004D3689" w:rsidRDefault="004602A0" w:rsidP="004602A0">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tcPr>
          <w:p w14:paraId="18A6541B" w14:textId="0F5D591A" w:rsidR="004602A0" w:rsidRPr="00E72103" w:rsidRDefault="004602A0" w:rsidP="004602A0">
            <w:pPr>
              <w:pStyle w:val="Akapitzlist"/>
              <w:spacing w:after="0"/>
              <w:ind w:left="37"/>
              <w:outlineLvl w:val="0"/>
              <w:rPr>
                <w:rFonts w:cstheme="minorHAnsi"/>
                <w:color w:val="5F7524" w:themeColor="accent1" w:themeShade="80"/>
                <w:sz w:val="20"/>
                <w:szCs w:val="18"/>
              </w:rPr>
            </w:pPr>
            <w:r w:rsidRPr="00AE4CC1">
              <w:t>Część 3 - Wykonanie dokumentacji projektowej w branży elektroenergetycznej na terenie działania OŁD w RE Żyrardów: „Zasilanie docelowe budynku mieszkalnego w miejscowości Bolesławek, gmina Żabia Wola, dz. 82/14”. - rozbudowa sieci nN.</w:t>
            </w:r>
          </w:p>
        </w:tc>
      </w:tr>
      <w:tr w:rsidR="004602A0" w:rsidRPr="004D3689" w14:paraId="1C3847D4" w14:textId="77777777" w:rsidTr="00882EA1">
        <w:trPr>
          <w:trHeight w:val="710"/>
        </w:trPr>
        <w:tc>
          <w:tcPr>
            <w:tcW w:w="1417" w:type="dxa"/>
            <w:shd w:val="clear" w:color="auto" w:fill="auto"/>
            <w:vAlign w:val="center"/>
          </w:tcPr>
          <w:p w14:paraId="0EE0CD8E" w14:textId="36285CD1" w:rsidR="004602A0" w:rsidRPr="004D3689" w:rsidRDefault="004602A0" w:rsidP="004602A0">
            <w:pPr>
              <w:pStyle w:val="Akapitzlist"/>
              <w:spacing w:after="0"/>
              <w:ind w:hanging="804"/>
              <w:jc w:val="center"/>
              <w:outlineLvl w:val="0"/>
              <w:rPr>
                <w:rFonts w:cstheme="minorHAnsi"/>
                <w:sz w:val="20"/>
                <w:szCs w:val="18"/>
              </w:rPr>
            </w:pPr>
            <w:r>
              <w:rPr>
                <w:rFonts w:cstheme="minorHAnsi"/>
                <w:sz w:val="20"/>
                <w:szCs w:val="18"/>
              </w:rPr>
              <w:t>4</w:t>
            </w:r>
          </w:p>
        </w:tc>
        <w:tc>
          <w:tcPr>
            <w:tcW w:w="8364" w:type="dxa"/>
            <w:shd w:val="clear" w:color="auto" w:fill="auto"/>
          </w:tcPr>
          <w:p w14:paraId="613A7F73" w14:textId="0B2FF39F" w:rsidR="004602A0" w:rsidRPr="004D409D" w:rsidRDefault="004602A0" w:rsidP="004602A0">
            <w:pPr>
              <w:pStyle w:val="Akapitzlist"/>
              <w:spacing w:after="0"/>
              <w:ind w:left="37"/>
              <w:outlineLvl w:val="0"/>
            </w:pPr>
            <w:r w:rsidRPr="00AE4CC1">
              <w:t>Część 4 - Wykonanie dokumentacji projektowej w branży elektroenergetycznej na terenie działania OŁD w RE Łowicz„SOC-Mistrzewice (3) – Nowe Mistrzewice, Młodzieszyn”. PK 30% /kablowanie/.</w:t>
            </w: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D2078D">
      <w:pPr>
        <w:pStyle w:val="Nagwek1"/>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D2078D">
      <w:pPr>
        <w:pStyle w:val="Nagwek1"/>
      </w:pPr>
      <w:r>
        <w:t xml:space="preserve">  </w:t>
      </w:r>
      <w:r w:rsidR="008F38F2" w:rsidRPr="001B2459">
        <w:t>WADIUM</w:t>
      </w:r>
      <w:bookmarkEnd w:id="17"/>
    </w:p>
    <w:p w14:paraId="5EA4F96F" w14:textId="2B33AC60" w:rsidR="006F6A6C" w:rsidRPr="00D46C25" w:rsidRDefault="00D46C25" w:rsidP="00652757">
      <w:pPr>
        <w:pStyle w:val="Akapitzlist"/>
        <w:numPr>
          <w:ilvl w:val="1"/>
          <w:numId w:val="8"/>
        </w:numPr>
        <w:spacing w:before="120" w:after="0" w:line="24" w:lineRule="atLeast"/>
        <w:ind w:left="567" w:hanging="567"/>
        <w:jc w:val="both"/>
        <w:rPr>
          <w:rFonts w:cs="Calibri"/>
          <w:sz w:val="20"/>
        </w:rPr>
      </w:pPr>
      <w:r w:rsidRPr="00D46C25">
        <w:rPr>
          <w:rFonts w:cs="Calibri"/>
          <w:sz w:val="20"/>
        </w:rPr>
        <w:t xml:space="preserve">Zamawiający </w:t>
      </w:r>
      <w:r w:rsidRPr="00D46C25">
        <w:rPr>
          <w:rFonts w:cs="Calibri"/>
          <w:b/>
          <w:sz w:val="20"/>
        </w:rPr>
        <w:t>nie wymaga</w:t>
      </w:r>
      <w:r w:rsidRPr="00D46C25">
        <w:rPr>
          <w:rFonts w:cs="Calibri"/>
          <w:sz w:val="20"/>
        </w:rPr>
        <w:t xml:space="preserve"> wniesienia wadium.</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D2078D">
      <w:pPr>
        <w:pStyle w:val="Nagwek1"/>
      </w:pPr>
      <w:bookmarkStart w:id="18" w:name="_Toc193111781"/>
      <w:r w:rsidRPr="001B2459">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lastRenderedPageBreak/>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D2078D">
      <w:pPr>
        <w:pStyle w:val="Nagwek1"/>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w:t>
      </w:r>
      <w:r w:rsidRPr="001B2459">
        <w:rPr>
          <w:rFonts w:asciiTheme="minorHAnsi" w:hAnsiTheme="minorHAnsi" w:cs="Calibri"/>
          <w:sz w:val="20"/>
        </w:rPr>
        <w:lastRenderedPageBreak/>
        <w:t xml:space="preserve">„Dokument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D2078D">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D2078D">
      <w:pPr>
        <w:pStyle w:val="Nagwek1"/>
        <w:numPr>
          <w:ilvl w:val="0"/>
          <w:numId w:val="41"/>
        </w:numPr>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 xml:space="preserve">W przypadku rozbieżności pomiędzy cenami </w:t>
      </w:r>
      <w:r w:rsidRPr="001B2459">
        <w:rPr>
          <w:rFonts w:asciiTheme="minorHAnsi" w:hAnsiTheme="minorHAnsi" w:cs="Calibri"/>
          <w:sz w:val="20"/>
        </w:rPr>
        <w:lastRenderedPageBreak/>
        <w:t>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i usług (Dz. U. z 2018 r. poz. 2174, z późn.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D2078D">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65C5D74D" w:rsidR="00583E5B" w:rsidRPr="001B2459" w:rsidRDefault="00982D82" w:rsidP="00A303E8">
      <w:pPr>
        <w:pStyle w:val="Akapitzlist"/>
        <w:numPr>
          <w:ilvl w:val="2"/>
          <w:numId w:val="13"/>
        </w:numPr>
        <w:spacing w:before="120" w:after="0" w:line="24" w:lineRule="atLeast"/>
        <w:ind w:left="1276" w:hanging="709"/>
        <w:jc w:val="both"/>
        <w:rPr>
          <w:rFonts w:cs="Calibri"/>
          <w:b/>
          <w:sz w:val="20"/>
        </w:rPr>
      </w:pPr>
      <w:r>
        <w:rPr>
          <w:rFonts w:cs="Calibri"/>
          <w:b/>
          <w:sz w:val="20"/>
        </w:rPr>
        <w:t>Jolanta Chrzanowska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Telefon: 42 675 2</w:t>
      </w:r>
      <w:r w:rsidR="00295B38">
        <w:rPr>
          <w:rFonts w:cs="Calibri"/>
          <w:b/>
          <w:sz w:val="20"/>
        </w:rPr>
        <w:t>430</w:t>
      </w:r>
      <w:r w:rsidR="0014250F">
        <w:rPr>
          <w:rFonts w:cs="Calibri"/>
          <w:b/>
          <w:sz w:val="20"/>
        </w:rPr>
        <w:t xml:space="preserve">, </w:t>
      </w:r>
      <w:r w:rsidR="00583E5B" w:rsidRPr="001B2459">
        <w:rPr>
          <w:rFonts w:cs="Calibri"/>
          <w:b/>
          <w:sz w:val="20"/>
        </w:rPr>
        <w:t>E</w:t>
      </w:r>
      <w:r w:rsidR="008F38F2" w:rsidRPr="001B2459">
        <w:rPr>
          <w:rFonts w:cs="Calibri"/>
          <w:b/>
          <w:sz w:val="20"/>
        </w:rPr>
        <w:t xml:space="preserve">-mail: </w:t>
      </w:r>
      <w:hyperlink r:id="rId19" w:history="1">
        <w:r w:rsidRPr="008A0FB5">
          <w:rPr>
            <w:rStyle w:val="Hipercze"/>
            <w:rFonts w:cs="Calibri"/>
            <w:b/>
          </w:rPr>
          <w:t>Jolanta.Chrzanowska@pgedystrybucja.pl</w:t>
        </w:r>
      </w:hyperlink>
      <w:r w:rsidR="008F38F2" w:rsidRPr="001B2459">
        <w:rPr>
          <w:rFonts w:cs="Calibri"/>
          <w:b/>
          <w:color w:val="0000FF"/>
          <w:sz w:val="20"/>
          <w:u w:val="single"/>
        </w:rPr>
        <w:t xml:space="preserve"> </w:t>
      </w:r>
    </w:p>
    <w:p w14:paraId="6C3CE198" w14:textId="729CE7BE"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4602A0" w:rsidRPr="00715F6A">
          <w:rPr>
            <w:rStyle w:val="Hipercze"/>
            <w:sz w:val="18"/>
          </w:rPr>
          <w:t xml:space="preserve"> </w:t>
        </w:r>
        <w:r w:rsidR="004602A0" w:rsidRPr="00715F6A">
          <w:rPr>
            <w:rStyle w:val="Hipercze"/>
            <w:rFonts w:cs="Calibri"/>
            <w:b/>
          </w:rPr>
          <w:t>Klaudia.Jarosz@pgedystrybucja.pl</w:t>
        </w:r>
      </w:hyperlink>
      <w:r w:rsidR="00B07F05" w:rsidRPr="00077012">
        <w:rPr>
          <w:rStyle w:val="Hipercze"/>
          <w:rFonts w:cs="Calibri"/>
          <w:b/>
          <w:color w:val="0000FF"/>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D2078D">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4CED216C"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F23428">
        <w:rPr>
          <w:rFonts w:cs="Calibri"/>
          <w:b/>
          <w:bCs/>
          <w:i/>
          <w:iCs/>
          <w:color w:val="C00000"/>
          <w:sz w:val="20"/>
        </w:rPr>
        <w:t>2</w:t>
      </w:r>
      <w:r w:rsidR="004602A0">
        <w:rPr>
          <w:rFonts w:cs="Calibri"/>
          <w:b/>
          <w:bCs/>
          <w:i/>
          <w:iCs/>
          <w:color w:val="C00000"/>
          <w:sz w:val="20"/>
        </w:rPr>
        <w:t>7</w:t>
      </w:r>
      <w:r w:rsidR="0014250F" w:rsidRPr="0014250F">
        <w:rPr>
          <w:rFonts w:cs="Calibri"/>
          <w:b/>
          <w:i/>
          <w:color w:val="C00000"/>
          <w:sz w:val="20"/>
        </w:rPr>
        <w:t>.</w:t>
      </w:r>
      <w:r w:rsidR="00F23428">
        <w:rPr>
          <w:rFonts w:cs="Calibri"/>
          <w:b/>
          <w:i/>
          <w:color w:val="C00000"/>
          <w:sz w:val="20"/>
        </w:rPr>
        <w:t>0</w:t>
      </w:r>
      <w:r w:rsidR="004C3FB8">
        <w:rPr>
          <w:rFonts w:cs="Calibri"/>
          <w:b/>
          <w:i/>
          <w:color w:val="C00000"/>
          <w:sz w:val="20"/>
        </w:rPr>
        <w:t>1</w:t>
      </w:r>
      <w:r w:rsidR="00583E5B" w:rsidRPr="0014250F">
        <w:rPr>
          <w:rFonts w:cs="Calibri"/>
          <w:b/>
          <w:i/>
          <w:color w:val="C00000"/>
          <w:sz w:val="20"/>
        </w:rPr>
        <w:t>.202</w:t>
      </w:r>
      <w:r w:rsidR="00F23428">
        <w:rPr>
          <w:rFonts w:cs="Calibri"/>
          <w:b/>
          <w:i/>
          <w:color w:val="C00000"/>
          <w:sz w:val="20"/>
        </w:rPr>
        <w:t>6</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E9259C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Dlatego, mając w szczególności na uwadze możliwość wystąpienia ewentualnych nieprzewidzianych utrudnień technicznych po stronie Wykonawcy lub związanych z działaniem Systemu Zakupowego, Zamawiający rekome</w:t>
      </w:r>
      <w:r w:rsidR="000E4380">
        <w:rPr>
          <w:rFonts w:cs="Calibri"/>
          <w:b/>
          <w:bCs/>
          <w:sz w:val="20"/>
        </w:rPr>
        <w:t>1</w:t>
      </w:r>
      <w:r w:rsidRPr="001B2459">
        <w:rPr>
          <w:rFonts w:cs="Calibri"/>
          <w:b/>
          <w:bCs/>
          <w:sz w:val="20"/>
        </w:rPr>
        <w:t xml:space="preserve">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1B5A1005" w14:textId="307EDD8A" w:rsidR="00191583" w:rsidRPr="00D2078D" w:rsidRDefault="008F38F2" w:rsidP="00191583">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49683FD" w:rsidR="008F38F2" w:rsidRPr="001B2459" w:rsidRDefault="008F38F2" w:rsidP="00D2078D">
      <w:pPr>
        <w:pStyle w:val="Nagwek1"/>
        <w:numPr>
          <w:ilvl w:val="0"/>
          <w:numId w:val="42"/>
        </w:numPr>
      </w:pPr>
      <w:bookmarkStart w:id="28" w:name="_Toc193111791"/>
      <w:r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5BF96AC6" w:rsidR="0014250F" w:rsidRDefault="008F38F2" w:rsidP="00D2078D">
      <w:pPr>
        <w:pStyle w:val="Nagwek1"/>
      </w:pPr>
      <w:bookmarkStart w:id="29" w:name="_Toc193111792"/>
      <w:r w:rsidRPr="001B2459">
        <w:t>INFORMACJE DOTYCZĄCE OCENY OFERT</w:t>
      </w:r>
      <w:bookmarkEnd w:id="29"/>
      <w:r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3EB8C779" w:rsidR="008F38F2" w:rsidRDefault="008F38F2" w:rsidP="00D2078D">
      <w:pPr>
        <w:pStyle w:val="Nagwek1"/>
      </w:pPr>
      <w:bookmarkStart w:id="30" w:name="_Toc193111793"/>
      <w:r w:rsidRPr="001B2459">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428E30B" w14:textId="38AC4D0B" w:rsidR="008F38F2" w:rsidRPr="00191583" w:rsidRDefault="00191583" w:rsidP="00191583">
      <w:pPr>
        <w:pStyle w:val="Akapitzlist"/>
        <w:numPr>
          <w:ilvl w:val="1"/>
          <w:numId w:val="33"/>
        </w:numPr>
        <w:spacing w:before="120" w:after="120" w:line="24" w:lineRule="atLeast"/>
        <w:jc w:val="both"/>
        <w:rPr>
          <w:rFonts w:cs="Calibri"/>
          <w:sz w:val="20"/>
        </w:rPr>
      </w:pPr>
      <w:r w:rsidRPr="00191583">
        <w:rPr>
          <w:rFonts w:cs="Calibri"/>
          <w:sz w:val="20"/>
        </w:rPr>
        <w:t xml:space="preserve">Zamawiający </w:t>
      </w:r>
      <w:r w:rsidRPr="00191583">
        <w:rPr>
          <w:rFonts w:cs="Calibri"/>
          <w:b/>
          <w:sz w:val="20"/>
        </w:rPr>
        <w:t>nie wymaga</w:t>
      </w:r>
      <w:r w:rsidRPr="00191583">
        <w:rPr>
          <w:rFonts w:cs="Calibri"/>
          <w:sz w:val="20"/>
        </w:rPr>
        <w:t xml:space="preserve"> wniesienia zabezpieczenia należytego wykonania zamówienia. </w:t>
      </w:r>
    </w:p>
    <w:p w14:paraId="0F9B02D4" w14:textId="5E65B0A3" w:rsidR="008F38F2" w:rsidRDefault="008F38F2" w:rsidP="00D2078D">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Pr="00526190" w:rsidRDefault="00F04543" w:rsidP="00526190">
      <w:pPr>
        <w:spacing w:after="0"/>
        <w:jc w:val="both"/>
        <w:rPr>
          <w:rFonts w:cs="Calibri"/>
          <w:sz w:val="10"/>
        </w:rPr>
      </w:pPr>
    </w:p>
    <w:p w14:paraId="4CA91BDB" w14:textId="77777777" w:rsidR="008F38F2" w:rsidRPr="001B2459" w:rsidRDefault="008F38F2" w:rsidP="00D2078D">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lastRenderedPageBreak/>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65B77DD" w:rsidR="008F38F2" w:rsidRDefault="008F38F2" w:rsidP="00D2078D">
      <w:pPr>
        <w:pStyle w:val="Nagwek1"/>
        <w:numPr>
          <w:ilvl w:val="0"/>
          <w:numId w:val="43"/>
        </w:numPr>
      </w:pPr>
      <w:bookmarkStart w:id="33" w:name="_Toc193111796"/>
      <w:r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0D533DF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5B9B2029"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765D601"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13A0B2D"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681632F2"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34CEA44"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020B5A3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0ECCC9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EB12560"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3EFED3B7" w14:textId="380AB3F6" w:rsidR="00D2078D" w:rsidRPr="00D2078D" w:rsidRDefault="008F38F2" w:rsidP="00D2078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w:t>
      </w:r>
      <w:r w:rsidR="00565444">
        <w:rPr>
          <w:rFonts w:asciiTheme="minorHAnsi" w:hAnsiTheme="minorHAnsi" w:cs="Calibri"/>
          <w:sz w:val="20"/>
        </w:rPr>
        <w:t>a</w:t>
      </w:r>
      <w:r w:rsidRPr="001B2459">
        <w:rPr>
          <w:rFonts w:asciiTheme="minorHAnsi" w:hAnsiTheme="minorHAnsi" w:cs="Calibri"/>
          <w:sz w:val="20"/>
        </w:rPr>
        <w:t xml:space="preserve"> wyboru najkorzystniejszej Oferty z zastosowaniem aukcji elektroniczn</w:t>
      </w:r>
      <w:r w:rsidR="00E00ED5">
        <w:rPr>
          <w:rFonts w:asciiTheme="minorHAnsi" w:hAnsiTheme="minorHAnsi" w:cs="Calibri"/>
          <w:sz w:val="20"/>
        </w:rPr>
        <w:t>ej.</w:t>
      </w:r>
    </w:p>
    <w:p w14:paraId="0DA6BBD0" w14:textId="77777777" w:rsidR="00D2078D" w:rsidRPr="00D2078D" w:rsidRDefault="00D2078D" w:rsidP="00D2078D">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7521A4C9" w14:textId="681A50D3" w:rsidR="00D2078D" w:rsidRPr="00E00ED5" w:rsidRDefault="00D2078D"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negocjacji handlowych</w:t>
      </w:r>
      <w:r w:rsidRPr="001B2459">
        <w:rPr>
          <w:rFonts w:asciiTheme="minorHAnsi" w:hAnsiTheme="minorHAnsi" w:cs="Calibri"/>
          <w:sz w:val="20"/>
        </w:rPr>
        <w:t>, zgodnie z pkt. 9.6.3 – 9.6.6 Procedury Zakupów.</w:t>
      </w:r>
    </w:p>
    <w:p w14:paraId="616039C1" w14:textId="4FC18A4D" w:rsidR="008F38F2" w:rsidRPr="001B2459" w:rsidRDefault="008F38F2" w:rsidP="00D2078D">
      <w:pPr>
        <w:pStyle w:val="Nagwek1"/>
      </w:pPr>
      <w:bookmarkStart w:id="34" w:name="_Toc193111797"/>
      <w:r w:rsidRPr="001B2459">
        <w:t>SYSTEM ZAKUPOWY</w:t>
      </w:r>
      <w:bookmarkEnd w:id="34"/>
      <w:r w:rsidRPr="001B2459">
        <w:t xml:space="preserve"> </w:t>
      </w:r>
    </w:p>
    <w:p w14:paraId="1E6EDEE0" w14:textId="77777777" w:rsidR="00D2078D" w:rsidRPr="00D2078D" w:rsidRDefault="00D2078D" w:rsidP="00D2078D">
      <w:pPr>
        <w:pStyle w:val="Akapitzlist"/>
        <w:numPr>
          <w:ilvl w:val="0"/>
          <w:numId w:val="23"/>
        </w:numPr>
        <w:shd w:val="clear" w:color="auto" w:fill="FFFFFF" w:themeFill="background1"/>
        <w:tabs>
          <w:tab w:val="left" w:pos="851"/>
        </w:tabs>
        <w:suppressAutoHyphens/>
        <w:spacing w:before="120" w:after="120"/>
        <w:jc w:val="both"/>
        <w:rPr>
          <w:rFonts w:cs="Calibri"/>
          <w:vanish/>
          <w:sz w:val="20"/>
        </w:rPr>
      </w:pP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2F1BB03" w14:textId="1D15A135" w:rsidR="00D2078D" w:rsidRPr="00D2078D" w:rsidRDefault="00D2078D"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3A8A48C1" w14:textId="77777777" w:rsidR="00D2078D" w:rsidRPr="00D2078D" w:rsidRDefault="00D2078D" w:rsidP="00D2078D">
      <w:pPr>
        <w:pStyle w:val="Akapitzlist"/>
        <w:rPr>
          <w:rFonts w:cs="Calibri"/>
          <w:bCs/>
          <w:sz w:val="12"/>
        </w:rPr>
      </w:pPr>
    </w:p>
    <w:p w14:paraId="63CBF01F" w14:textId="2BC3005D"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153228">
        <w:rPr>
          <w:rFonts w:cs="Calibri"/>
          <w:b/>
          <w:bCs/>
          <w:sz w:val="20"/>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w:t>
      </w:r>
      <w:r>
        <w:rPr>
          <w:rFonts w:cs="Calibri"/>
          <w:bCs/>
          <w:sz w:val="20"/>
        </w:rPr>
        <w:lastRenderedPageBreak/>
        <w:t xml:space="preserve">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w Systemie jako: xls, xlsx, doc, docx, pptx, pdf, xml, rar, zip, gif, jpg, dwg, tif, tiff, txt, rtf, jpeg, bmp, ath, kst, png, asic, cades, xades, pades, 7z, mp4, msg, url, ods, cpg, dbf, prj, qmd, shp, odt, xlsm, ppt, html.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51F7AAF6"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E-mail:</w:t>
      </w:r>
      <w:r w:rsidRPr="00E54385">
        <w:rPr>
          <w:rFonts w:cs="Arial"/>
          <w:bCs/>
          <w:sz w:val="20"/>
        </w:rPr>
        <w:t xml:space="preserve">helpdesk.zakupy@gkpge.pl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F82175">
          <w:rPr>
            <w:rStyle w:val="Hipercze"/>
            <w:rFonts w:cs="Arial"/>
            <w:bCs/>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t>Zakres wsparcia</w:t>
      </w:r>
      <w:r w:rsidRPr="00E54385">
        <w:rPr>
          <w:rFonts w:cs="Arial"/>
          <w:bCs/>
          <w:sz w:val="20"/>
        </w:rPr>
        <w:t>: https://pgedystrybucja.pl/przetargi</w:t>
      </w:r>
    </w:p>
    <w:p w14:paraId="6931A0DE" w14:textId="7077256B" w:rsidR="008F38F2" w:rsidRPr="001B2459" w:rsidRDefault="00526190" w:rsidP="00D2078D">
      <w:pPr>
        <w:pStyle w:val="Nagwek1"/>
      </w:pPr>
      <w:r>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lastRenderedPageBreak/>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7CE27240" w14:textId="77777777" w:rsidR="00077012" w:rsidRDefault="008F38F2" w:rsidP="00077012">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4E0100" w14:textId="1190D906" w:rsidR="008F38F2" w:rsidRPr="001B2459" w:rsidRDefault="006C17C6" w:rsidP="00077012">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313B896D"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72103">
          <w:rPr>
            <w:rFonts w:ascii="Calibri" w:hAnsi="Calibri" w:cs="Calibri"/>
            <w:noProof/>
            <w:sz w:val="20"/>
          </w:rPr>
          <w:t>12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FB987C" w14:textId="5F85DE8F" w:rsidR="006F6A6C" w:rsidRDefault="004602A0" w:rsidP="004602A0">
    <w:pPr>
      <w:pStyle w:val="Nagwek"/>
    </w:pPr>
    <w:r w:rsidRPr="004602A0">
      <w:rPr>
        <w:rFonts w:asciiTheme="majorHAnsi" w:hAnsiTheme="majorHAnsi" w:cs="Calibri"/>
        <w:b/>
        <w:color w:val="000000" w:themeColor="text1"/>
        <w:sz w:val="16"/>
        <w:szCs w:val="18"/>
      </w:rPr>
      <w:t>POST/DYS/OLD/GZ/00145/2026</w:t>
    </w:r>
    <w:r>
      <w:rPr>
        <w:rFonts w:asciiTheme="majorHAnsi" w:hAnsiTheme="majorHAnsi" w:cs="Calibri"/>
        <w:b/>
        <w:color w:val="000000" w:themeColor="text1"/>
        <w:sz w:val="16"/>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43D6CE56"/>
    <w:lvl w:ilvl="0">
      <w:start w:val="3"/>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51533334">
    <w:abstractNumId w:val="19"/>
  </w:num>
  <w:num w:numId="2" w16cid:durableId="69351178">
    <w:abstractNumId w:val="6"/>
  </w:num>
  <w:num w:numId="3" w16cid:durableId="619145280">
    <w:abstractNumId w:val="13"/>
  </w:num>
  <w:num w:numId="4" w16cid:durableId="1886142164">
    <w:abstractNumId w:val="20"/>
  </w:num>
  <w:num w:numId="5" w16cid:durableId="2057385229">
    <w:abstractNumId w:val="4"/>
  </w:num>
  <w:num w:numId="6" w16cid:durableId="931357143">
    <w:abstractNumId w:val="17"/>
  </w:num>
  <w:num w:numId="7" w16cid:durableId="54013788">
    <w:abstractNumId w:val="3"/>
  </w:num>
  <w:num w:numId="8" w16cid:durableId="1448624024">
    <w:abstractNumId w:val="0"/>
  </w:num>
  <w:num w:numId="9" w16cid:durableId="939527848">
    <w:abstractNumId w:val="29"/>
  </w:num>
  <w:num w:numId="10" w16cid:durableId="929579753">
    <w:abstractNumId w:val="15"/>
  </w:num>
  <w:num w:numId="11" w16cid:durableId="1874875799">
    <w:abstractNumId w:val="9"/>
  </w:num>
  <w:num w:numId="12" w16cid:durableId="108742261">
    <w:abstractNumId w:val="23"/>
  </w:num>
  <w:num w:numId="13" w16cid:durableId="1598363162">
    <w:abstractNumId w:val="33"/>
  </w:num>
  <w:num w:numId="14" w16cid:durableId="459957618">
    <w:abstractNumId w:val="8"/>
  </w:num>
  <w:num w:numId="15" w16cid:durableId="500774428">
    <w:abstractNumId w:val="26"/>
  </w:num>
  <w:num w:numId="16" w16cid:durableId="312414022">
    <w:abstractNumId w:val="14"/>
  </w:num>
  <w:num w:numId="17" w16cid:durableId="1640720602">
    <w:abstractNumId w:val="5"/>
  </w:num>
  <w:num w:numId="18" w16cid:durableId="169950731">
    <w:abstractNumId w:val="21"/>
  </w:num>
  <w:num w:numId="19" w16cid:durableId="1808623177">
    <w:abstractNumId w:val="28"/>
  </w:num>
  <w:num w:numId="20" w16cid:durableId="694622547">
    <w:abstractNumId w:val="25"/>
  </w:num>
  <w:num w:numId="21" w16cid:durableId="489758711">
    <w:abstractNumId w:val="34"/>
  </w:num>
  <w:num w:numId="22" w16cid:durableId="1978796281">
    <w:abstractNumId w:val="12"/>
  </w:num>
  <w:num w:numId="23" w16cid:durableId="460733074">
    <w:abstractNumId w:val="1"/>
  </w:num>
  <w:num w:numId="24" w16cid:durableId="1193684830">
    <w:abstractNumId w:val="22"/>
  </w:num>
  <w:num w:numId="25" w16cid:durableId="619260224">
    <w:abstractNumId w:val="24"/>
  </w:num>
  <w:num w:numId="26" w16cid:durableId="1306157637">
    <w:abstractNumId w:val="27"/>
  </w:num>
  <w:num w:numId="27" w16cid:durableId="52318320">
    <w:abstractNumId w:val="10"/>
  </w:num>
  <w:num w:numId="28" w16cid:durableId="1114250698">
    <w:abstractNumId w:val="31"/>
  </w:num>
  <w:num w:numId="29" w16cid:durableId="1228296671">
    <w:abstractNumId w:val="30"/>
  </w:num>
  <w:num w:numId="30" w16cid:durableId="637952575">
    <w:abstractNumId w:val="16"/>
  </w:num>
  <w:num w:numId="31" w16cid:durableId="2028024197">
    <w:abstractNumId w:val="32"/>
  </w:num>
  <w:num w:numId="32" w16cid:durableId="362749527">
    <w:abstractNumId w:val="18"/>
  </w:num>
  <w:num w:numId="33" w16cid:durableId="200241224">
    <w:abstractNumId w:val="2"/>
  </w:num>
  <w:num w:numId="34" w16cid:durableId="1429428871">
    <w:abstractNumId w:val="11"/>
  </w:num>
  <w:num w:numId="35" w16cid:durableId="1685354075">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9762714">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2735307">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805095">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5840085">
    <w:abstractNumId w:val="7"/>
  </w:num>
  <w:num w:numId="40" w16cid:durableId="690646840">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3392907">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34967248">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8893341">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4143B"/>
    <w:rsid w:val="00050628"/>
    <w:rsid w:val="00051B85"/>
    <w:rsid w:val="00053092"/>
    <w:rsid w:val="00054A92"/>
    <w:rsid w:val="00056904"/>
    <w:rsid w:val="000572D8"/>
    <w:rsid w:val="00057816"/>
    <w:rsid w:val="00060EAD"/>
    <w:rsid w:val="00061676"/>
    <w:rsid w:val="00070A58"/>
    <w:rsid w:val="00071C98"/>
    <w:rsid w:val="00077012"/>
    <w:rsid w:val="0009045E"/>
    <w:rsid w:val="00094799"/>
    <w:rsid w:val="00094EB9"/>
    <w:rsid w:val="00096510"/>
    <w:rsid w:val="000974B1"/>
    <w:rsid w:val="000A15BF"/>
    <w:rsid w:val="000B0DBD"/>
    <w:rsid w:val="000C47A9"/>
    <w:rsid w:val="000C679C"/>
    <w:rsid w:val="000D42BE"/>
    <w:rsid w:val="000D5886"/>
    <w:rsid w:val="000E1564"/>
    <w:rsid w:val="000E4380"/>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00F8"/>
    <w:rsid w:val="00172B93"/>
    <w:rsid w:val="00175F4C"/>
    <w:rsid w:val="001764EE"/>
    <w:rsid w:val="00185AAB"/>
    <w:rsid w:val="00191583"/>
    <w:rsid w:val="00192A23"/>
    <w:rsid w:val="001974F6"/>
    <w:rsid w:val="001A4996"/>
    <w:rsid w:val="001B0061"/>
    <w:rsid w:val="001B2459"/>
    <w:rsid w:val="001D1A8B"/>
    <w:rsid w:val="001D2EB1"/>
    <w:rsid w:val="001E7E73"/>
    <w:rsid w:val="001F3242"/>
    <w:rsid w:val="001F3600"/>
    <w:rsid w:val="001F3F20"/>
    <w:rsid w:val="001F737A"/>
    <w:rsid w:val="002027EA"/>
    <w:rsid w:val="002067F1"/>
    <w:rsid w:val="002161D3"/>
    <w:rsid w:val="00224257"/>
    <w:rsid w:val="0024291C"/>
    <w:rsid w:val="00257F22"/>
    <w:rsid w:val="00264A06"/>
    <w:rsid w:val="00265B9D"/>
    <w:rsid w:val="00270752"/>
    <w:rsid w:val="002743D5"/>
    <w:rsid w:val="002748E1"/>
    <w:rsid w:val="002768AC"/>
    <w:rsid w:val="00276AB6"/>
    <w:rsid w:val="00295B38"/>
    <w:rsid w:val="002A3129"/>
    <w:rsid w:val="002A3136"/>
    <w:rsid w:val="002A48F7"/>
    <w:rsid w:val="002B51FD"/>
    <w:rsid w:val="002B5C62"/>
    <w:rsid w:val="002C470F"/>
    <w:rsid w:val="002D3B2A"/>
    <w:rsid w:val="002D4CAD"/>
    <w:rsid w:val="002F10CA"/>
    <w:rsid w:val="00300959"/>
    <w:rsid w:val="00303C67"/>
    <w:rsid w:val="00304DC0"/>
    <w:rsid w:val="00310CB3"/>
    <w:rsid w:val="003230FE"/>
    <w:rsid w:val="00324FE3"/>
    <w:rsid w:val="00336691"/>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5905"/>
    <w:rsid w:val="003D6C11"/>
    <w:rsid w:val="003E050D"/>
    <w:rsid w:val="003E0C6F"/>
    <w:rsid w:val="003E3CCB"/>
    <w:rsid w:val="003E59DD"/>
    <w:rsid w:val="003F132F"/>
    <w:rsid w:val="003F257A"/>
    <w:rsid w:val="003F6B86"/>
    <w:rsid w:val="0040472A"/>
    <w:rsid w:val="00412E5B"/>
    <w:rsid w:val="00417E23"/>
    <w:rsid w:val="004227E0"/>
    <w:rsid w:val="004257E0"/>
    <w:rsid w:val="004367FB"/>
    <w:rsid w:val="00436F85"/>
    <w:rsid w:val="0044629B"/>
    <w:rsid w:val="00446871"/>
    <w:rsid w:val="00446E2F"/>
    <w:rsid w:val="0045019D"/>
    <w:rsid w:val="004602A0"/>
    <w:rsid w:val="00466493"/>
    <w:rsid w:val="00473D75"/>
    <w:rsid w:val="0047759A"/>
    <w:rsid w:val="004925D9"/>
    <w:rsid w:val="00492AEE"/>
    <w:rsid w:val="004955CB"/>
    <w:rsid w:val="00496273"/>
    <w:rsid w:val="004A723C"/>
    <w:rsid w:val="004B29F9"/>
    <w:rsid w:val="004C2303"/>
    <w:rsid w:val="004C3FB8"/>
    <w:rsid w:val="004D154B"/>
    <w:rsid w:val="004D63D5"/>
    <w:rsid w:val="004E1AB0"/>
    <w:rsid w:val="004E7573"/>
    <w:rsid w:val="004F0C4A"/>
    <w:rsid w:val="004F20AD"/>
    <w:rsid w:val="004F6B10"/>
    <w:rsid w:val="00500F37"/>
    <w:rsid w:val="00517830"/>
    <w:rsid w:val="00520308"/>
    <w:rsid w:val="00526190"/>
    <w:rsid w:val="00535E9B"/>
    <w:rsid w:val="005453F1"/>
    <w:rsid w:val="00551FB7"/>
    <w:rsid w:val="005563FF"/>
    <w:rsid w:val="00562E63"/>
    <w:rsid w:val="00565444"/>
    <w:rsid w:val="0057251B"/>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3D1"/>
    <w:rsid w:val="005D74EB"/>
    <w:rsid w:val="005E4AA3"/>
    <w:rsid w:val="005E79E5"/>
    <w:rsid w:val="005F1C64"/>
    <w:rsid w:val="00623B01"/>
    <w:rsid w:val="00625BB0"/>
    <w:rsid w:val="006261BB"/>
    <w:rsid w:val="006265D1"/>
    <w:rsid w:val="006341E5"/>
    <w:rsid w:val="00635B6E"/>
    <w:rsid w:val="00637E54"/>
    <w:rsid w:val="00651568"/>
    <w:rsid w:val="00652757"/>
    <w:rsid w:val="0065322E"/>
    <w:rsid w:val="00655DA8"/>
    <w:rsid w:val="0065685A"/>
    <w:rsid w:val="00660237"/>
    <w:rsid w:val="00670CE4"/>
    <w:rsid w:val="0067116D"/>
    <w:rsid w:val="0067399C"/>
    <w:rsid w:val="0067572D"/>
    <w:rsid w:val="006775EE"/>
    <w:rsid w:val="00680F7C"/>
    <w:rsid w:val="00693222"/>
    <w:rsid w:val="00696995"/>
    <w:rsid w:val="006A0331"/>
    <w:rsid w:val="006A4275"/>
    <w:rsid w:val="006A7D49"/>
    <w:rsid w:val="006B2A1B"/>
    <w:rsid w:val="006B2C26"/>
    <w:rsid w:val="006C17C6"/>
    <w:rsid w:val="006C4791"/>
    <w:rsid w:val="006C4B70"/>
    <w:rsid w:val="006C6089"/>
    <w:rsid w:val="006D16F1"/>
    <w:rsid w:val="006D42C8"/>
    <w:rsid w:val="006E100D"/>
    <w:rsid w:val="006E2000"/>
    <w:rsid w:val="006E5EF6"/>
    <w:rsid w:val="006F317F"/>
    <w:rsid w:val="006F5F72"/>
    <w:rsid w:val="006F6A6C"/>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8F7701"/>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0D07"/>
    <w:rsid w:val="00982D82"/>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148D6"/>
    <w:rsid w:val="00A303E8"/>
    <w:rsid w:val="00A370AB"/>
    <w:rsid w:val="00A40B0E"/>
    <w:rsid w:val="00A43299"/>
    <w:rsid w:val="00A57E04"/>
    <w:rsid w:val="00A6049B"/>
    <w:rsid w:val="00A730B9"/>
    <w:rsid w:val="00A7626A"/>
    <w:rsid w:val="00A809BD"/>
    <w:rsid w:val="00A81CFB"/>
    <w:rsid w:val="00A85D6F"/>
    <w:rsid w:val="00A90671"/>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07F05"/>
    <w:rsid w:val="00B10201"/>
    <w:rsid w:val="00B10A71"/>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180C"/>
    <w:rsid w:val="00BC3599"/>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357"/>
    <w:rsid w:val="00C53A22"/>
    <w:rsid w:val="00C64A07"/>
    <w:rsid w:val="00C6569B"/>
    <w:rsid w:val="00C66B9A"/>
    <w:rsid w:val="00C707D1"/>
    <w:rsid w:val="00C737A1"/>
    <w:rsid w:val="00C77BCF"/>
    <w:rsid w:val="00C874E6"/>
    <w:rsid w:val="00C95DD8"/>
    <w:rsid w:val="00CB2D26"/>
    <w:rsid w:val="00CB3A6F"/>
    <w:rsid w:val="00CC474A"/>
    <w:rsid w:val="00CD0C0E"/>
    <w:rsid w:val="00CD2022"/>
    <w:rsid w:val="00CD29AD"/>
    <w:rsid w:val="00CE2F55"/>
    <w:rsid w:val="00CE336E"/>
    <w:rsid w:val="00D03C12"/>
    <w:rsid w:val="00D10930"/>
    <w:rsid w:val="00D1247E"/>
    <w:rsid w:val="00D206B4"/>
    <w:rsid w:val="00D2078D"/>
    <w:rsid w:val="00D21BCE"/>
    <w:rsid w:val="00D46C25"/>
    <w:rsid w:val="00D516C1"/>
    <w:rsid w:val="00D6344F"/>
    <w:rsid w:val="00D80E4A"/>
    <w:rsid w:val="00D820CC"/>
    <w:rsid w:val="00D9793B"/>
    <w:rsid w:val="00DA64DB"/>
    <w:rsid w:val="00DB1E5E"/>
    <w:rsid w:val="00DB4140"/>
    <w:rsid w:val="00DB4D2C"/>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3E53"/>
    <w:rsid w:val="00E45F98"/>
    <w:rsid w:val="00E54385"/>
    <w:rsid w:val="00E56B47"/>
    <w:rsid w:val="00E66F4B"/>
    <w:rsid w:val="00E706C2"/>
    <w:rsid w:val="00E72103"/>
    <w:rsid w:val="00E72CD1"/>
    <w:rsid w:val="00E8041E"/>
    <w:rsid w:val="00E92F67"/>
    <w:rsid w:val="00E95B91"/>
    <w:rsid w:val="00EA6557"/>
    <w:rsid w:val="00EA6B97"/>
    <w:rsid w:val="00EB216E"/>
    <w:rsid w:val="00EC07C0"/>
    <w:rsid w:val="00EC22FA"/>
    <w:rsid w:val="00EC30C5"/>
    <w:rsid w:val="00EC79CE"/>
    <w:rsid w:val="00ED2FD4"/>
    <w:rsid w:val="00EE5E2C"/>
    <w:rsid w:val="00EF3D80"/>
    <w:rsid w:val="00F01E75"/>
    <w:rsid w:val="00F04543"/>
    <w:rsid w:val="00F1714B"/>
    <w:rsid w:val="00F21DD8"/>
    <w:rsid w:val="00F2342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D2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2078D"/>
    <w:pPr>
      <w:keepNext/>
      <w:keepLines/>
      <w:numPr>
        <w:numId w:val="8"/>
      </w:numPr>
      <w:spacing w:before="480" w:after="0" w:line="360"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2078D"/>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82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20Klaudia.Jarosz@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olanta.Chrzan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PROC_SWZ_00145.docx</dmsv2BaseFileName>
    <dmsv2BaseDisplayName xmlns="http://schemas.microsoft.com/sharepoint/v3">PROC_SWZ_00145</dmsv2BaseDisplayName>
    <dmsv2SWPP2ObjectNumber xmlns="http://schemas.microsoft.com/sharepoint/v3">POST/DYS/OLD/GZ/00145/2026                        </dmsv2SWPP2ObjectNumber>
    <dmsv2SWPP2SumMD5 xmlns="http://schemas.microsoft.com/sharepoint/v3">72ea59c4f9cc9a0c9c61fd717927be71</dmsv2SWPP2SumMD5>
    <dmsv2BaseMoved xmlns="http://schemas.microsoft.com/sharepoint/v3">false</dmsv2BaseMoved>
    <dmsv2BaseIsSensitive xmlns="http://schemas.microsoft.com/sharepoint/v3">true</dmsv2BaseIsSensitive>
    <dmsv2SWPP2IDSWPP2 xmlns="http://schemas.microsoft.com/sharepoint/v3">703839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24154984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JEUP5JKVCYQC-1092029480-15396</_dlc_DocId>
    <_dlc_DocIdUrl xmlns="a19cb1c7-c5c7-46d4-85ae-d83685407bba">
      <Url>https://swpp2.dms.gkpge.pl/sites/41/_layouts/15/DocIdRedir.aspx?ID=JEUP5JKVCYQC-1092029480-15396</Url>
      <Description>JEUP5JKVCYQC-1092029480-15396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2FF0658-A7ED-4CBB-BACB-F9E0744B2417}">
  <ds:schemaRefs>
    <ds:schemaRef ds:uri="http://schemas.openxmlformats.org/officeDocument/2006/bibliography"/>
  </ds:schemaRefs>
</ds:datastoreItem>
</file>

<file path=customXml/itemProps3.xml><?xml version="1.0" encoding="utf-8"?>
<ds:datastoreItem xmlns:ds="http://schemas.openxmlformats.org/officeDocument/2006/customXml" ds:itemID="{FAC44387-7502-4BF3-BEA2-A941FFA5A2D6}"/>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C59797A-6AB0-40E2-98F2-CB932C064ABA}"/>
</file>

<file path=docProps/app.xml><?xml version="1.0" encoding="utf-8"?>
<Properties xmlns="http://schemas.openxmlformats.org/officeDocument/2006/extended-properties" xmlns:vt="http://schemas.openxmlformats.org/officeDocument/2006/docPropsVTypes">
  <Template>PGE word swz test</Template>
  <TotalTime>376</TotalTime>
  <Pages>12</Pages>
  <Words>4411</Words>
  <Characters>26466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44</cp:revision>
  <cp:lastPrinted>2024-07-15T11:21:00Z</cp:lastPrinted>
  <dcterms:created xsi:type="dcterms:W3CDTF">2025-03-19T08:57:00Z</dcterms:created>
  <dcterms:modified xsi:type="dcterms:W3CDTF">2026-01-20T10:56:00Z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f263e2aa-6a7d-4ceb-b488-c584ee7b9543</vt:lpwstr>
  </property>
</Properties>
</file>