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09B488C8"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791AA0" w:rsidRPr="00791AA0">
        <w:rPr>
          <w:rFonts w:asciiTheme="minorHAnsi" w:hAnsiTheme="minorHAnsi" w:cstheme="minorHAnsi"/>
          <w:b/>
          <w:sz w:val="20"/>
          <w:lang w:eastAsia="pl-PL"/>
        </w:rPr>
        <w:t>POST/DYS/OB/LZA/19310/2022</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791AA0" w:rsidRPr="00791AA0">
        <w:rPr>
          <w:rFonts w:asciiTheme="minorHAnsi" w:hAnsiTheme="minorHAnsi" w:cstheme="minorHAnsi"/>
          <w:b/>
          <w:sz w:val="20"/>
        </w:rPr>
        <w:t xml:space="preserve">Usługa serwisu i utrzymania central telefonicznych </w:t>
      </w:r>
      <w:proofErr w:type="spellStart"/>
      <w:r w:rsidR="00791AA0" w:rsidRPr="00791AA0">
        <w:rPr>
          <w:rFonts w:asciiTheme="minorHAnsi" w:hAnsiTheme="minorHAnsi" w:cstheme="minorHAnsi"/>
          <w:b/>
          <w:sz w:val="20"/>
        </w:rPr>
        <w:t>MxOne</w:t>
      </w:r>
      <w:proofErr w:type="spellEnd"/>
      <w:r w:rsidR="00791AA0" w:rsidRPr="00791AA0">
        <w:rPr>
          <w:rFonts w:asciiTheme="minorHAnsi" w:hAnsiTheme="minorHAnsi" w:cstheme="minorHAnsi"/>
          <w:b/>
          <w:sz w:val="20"/>
        </w:rPr>
        <w:t xml:space="preserve"> w PGE Dystrybucja S.A.</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3F283CE" w:rsidR="006F2BB6" w:rsidRDefault="006F2BB6" w:rsidP="006F2BB6">
      <w:pPr>
        <w:pStyle w:val="Akapitzlist"/>
        <w:spacing w:after="80" w:line="240" w:lineRule="exact"/>
        <w:ind w:left="0"/>
        <w:rPr>
          <w:rFonts w:asciiTheme="minorHAnsi" w:hAnsiTheme="minorHAnsi" w:cstheme="minorHAnsi"/>
          <w:b/>
          <w:sz w:val="20"/>
        </w:rPr>
      </w:pPr>
    </w:p>
    <w:p w14:paraId="39B77298" w14:textId="77777777" w:rsidR="009D0949" w:rsidRDefault="009D0949"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4C32A00B" w14:textId="77777777" w:rsidR="00C65A1B" w:rsidRDefault="00C65A1B" w:rsidP="00BA173B">
      <w:pPr>
        <w:pStyle w:val="Akapitzlist"/>
        <w:spacing w:before="100" w:beforeAutospacing="1" w:after="100" w:afterAutospacing="1" w:line="240" w:lineRule="auto"/>
        <w:ind w:left="426" w:hanging="426"/>
        <w:rPr>
          <w:rFonts w:asciiTheme="minorHAnsi" w:hAnsiTheme="minorHAnsi" w:cstheme="minorHAnsi"/>
          <w:b/>
          <w:sz w:val="20"/>
        </w:rPr>
      </w:pPr>
    </w:p>
    <w:p w14:paraId="078607DA" w14:textId="54F4BE3A" w:rsidR="00C65A1B" w:rsidRDefault="00C65A1B" w:rsidP="00BA173B">
      <w:pPr>
        <w:pStyle w:val="Akapitzlist"/>
        <w:spacing w:before="100" w:beforeAutospacing="1" w:after="100" w:afterAutospacing="1" w:line="240" w:lineRule="auto"/>
        <w:ind w:left="426" w:hanging="426"/>
        <w:rPr>
          <w:rFonts w:asciiTheme="minorHAnsi" w:hAnsiTheme="minorHAnsi" w:cstheme="minorHAnsi"/>
          <w:b/>
          <w:sz w:val="20"/>
        </w:rPr>
      </w:pPr>
      <w:r w:rsidRPr="00C65A1B">
        <w:rPr>
          <w:rFonts w:asciiTheme="minorHAnsi" w:hAnsiTheme="minorHAnsi" w:cstheme="minorHAnsi"/>
          <w:b/>
          <w:sz w:val="20"/>
        </w:rPr>
        <w:t>Część nr 1 - Usługa utrzymania centrali telefonicznej MX-One w Oddziale Białystok</w:t>
      </w:r>
    </w:p>
    <w:p w14:paraId="11576295" w14:textId="553FB16A" w:rsidR="00BA173B" w:rsidRPr="00F71E5C"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9262C2" w14:textId="77777777" w:rsidR="004F2E18" w:rsidRPr="00F71E5C" w:rsidRDefault="004F2E18" w:rsidP="004F2E1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6BCDC7B" w14:textId="03900D16" w:rsidR="004F2E18"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p>
    <w:p w14:paraId="129429D7" w14:textId="54CFBD06" w:rsidR="00C65A1B" w:rsidRDefault="009D0949" w:rsidP="00C65A1B">
      <w:pPr>
        <w:pStyle w:val="Akapitzlist"/>
        <w:spacing w:before="100" w:beforeAutospacing="1" w:after="100" w:afterAutospacing="1" w:line="240" w:lineRule="auto"/>
        <w:ind w:left="426" w:hanging="426"/>
        <w:rPr>
          <w:rFonts w:asciiTheme="minorHAnsi" w:hAnsiTheme="minorHAnsi" w:cstheme="minorHAnsi"/>
          <w:b/>
          <w:sz w:val="20"/>
        </w:rPr>
      </w:pPr>
      <w:r w:rsidRPr="009D0949">
        <w:rPr>
          <w:rFonts w:asciiTheme="minorHAnsi" w:hAnsiTheme="minorHAnsi" w:cstheme="minorHAnsi"/>
          <w:b/>
          <w:sz w:val="20"/>
        </w:rPr>
        <w:t>Część nr 2 - Usługa utrzymania centrali telefonicznej MX-One w Oddziale Lublin</w:t>
      </w:r>
    </w:p>
    <w:p w14:paraId="5915D66D" w14:textId="77777777" w:rsidR="00C65A1B" w:rsidRPr="00F71E5C"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35CFEBB7" w14:textId="77777777"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852B938" w14:textId="762DC5C6"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50938A3" w14:textId="71B6E144"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p>
    <w:p w14:paraId="0D4EBF8A" w14:textId="0AEDCCF2" w:rsidR="00C65A1B" w:rsidRDefault="009D0949" w:rsidP="00C65A1B">
      <w:pPr>
        <w:pStyle w:val="Akapitzlist"/>
        <w:spacing w:before="100" w:beforeAutospacing="1" w:after="100" w:afterAutospacing="1" w:line="240" w:lineRule="auto"/>
        <w:ind w:left="426" w:hanging="426"/>
        <w:rPr>
          <w:rFonts w:asciiTheme="minorHAnsi" w:hAnsiTheme="minorHAnsi" w:cstheme="minorHAnsi"/>
          <w:b/>
          <w:sz w:val="20"/>
        </w:rPr>
      </w:pPr>
      <w:r w:rsidRPr="009D0949">
        <w:rPr>
          <w:rFonts w:asciiTheme="minorHAnsi" w:hAnsiTheme="minorHAnsi" w:cstheme="minorHAnsi"/>
          <w:b/>
          <w:sz w:val="20"/>
        </w:rPr>
        <w:t>Część nr 3 - Usługa utrzymania centrali telefonicznej MX-One w Oddziale Rzeszów</w:t>
      </w:r>
    </w:p>
    <w:p w14:paraId="2116B9AC" w14:textId="77777777" w:rsidR="00C65A1B" w:rsidRPr="00F71E5C"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7FDDB939" w14:textId="77777777"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FECE4EB" w14:textId="58F43B76"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2C99F084" w14:textId="0020E7F9"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p>
    <w:p w14:paraId="4E2722E1" w14:textId="217D97E4" w:rsidR="00C65A1B" w:rsidRDefault="009D0949" w:rsidP="00C65A1B">
      <w:pPr>
        <w:pStyle w:val="Akapitzlist"/>
        <w:spacing w:before="100" w:beforeAutospacing="1" w:after="100" w:afterAutospacing="1" w:line="240" w:lineRule="auto"/>
        <w:ind w:left="426" w:hanging="426"/>
        <w:rPr>
          <w:rFonts w:asciiTheme="minorHAnsi" w:hAnsiTheme="minorHAnsi" w:cstheme="minorHAnsi"/>
          <w:b/>
          <w:sz w:val="20"/>
        </w:rPr>
      </w:pPr>
      <w:r w:rsidRPr="009D0949">
        <w:rPr>
          <w:rFonts w:asciiTheme="minorHAnsi" w:hAnsiTheme="minorHAnsi" w:cstheme="minorHAnsi"/>
          <w:b/>
          <w:sz w:val="20"/>
        </w:rPr>
        <w:lastRenderedPageBreak/>
        <w:t>Część nr 4 - Usługa utrzymania centrali telefonicznej MX-One w Oddziale Warszawa</w:t>
      </w:r>
    </w:p>
    <w:p w14:paraId="4E71DF37" w14:textId="77777777" w:rsidR="00C65A1B" w:rsidRPr="00F71E5C"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18D13C8" w14:textId="77777777"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96FEF89" w14:textId="498B374A"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CD4EF51" w14:textId="0C6E802F"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p>
    <w:p w14:paraId="76DAB920" w14:textId="2D421ED8" w:rsidR="00C65A1B" w:rsidRDefault="00057D02" w:rsidP="00C65A1B">
      <w:pPr>
        <w:pStyle w:val="Akapitzlist"/>
        <w:spacing w:before="100" w:beforeAutospacing="1" w:after="100" w:afterAutospacing="1" w:line="240" w:lineRule="auto"/>
        <w:ind w:left="426" w:hanging="426"/>
        <w:rPr>
          <w:rFonts w:asciiTheme="minorHAnsi" w:hAnsiTheme="minorHAnsi" w:cstheme="minorHAnsi"/>
          <w:b/>
          <w:sz w:val="20"/>
        </w:rPr>
      </w:pPr>
      <w:r w:rsidRPr="00057D02">
        <w:rPr>
          <w:rFonts w:asciiTheme="minorHAnsi" w:hAnsiTheme="minorHAnsi" w:cstheme="minorHAnsi"/>
          <w:b/>
          <w:sz w:val="20"/>
        </w:rPr>
        <w:t>Część nr 5 - Usługa utrzymania centrali telefonicznej MX-One w Oddziale Zamość</w:t>
      </w:r>
    </w:p>
    <w:p w14:paraId="3FFCF97C" w14:textId="77777777" w:rsidR="00C65A1B" w:rsidRPr="00F71E5C"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6FBE36F" w14:textId="77777777" w:rsidR="00C65A1B"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6383F61" w14:textId="68510DE9" w:rsidR="00C65A1B" w:rsidRPr="00F71E5C" w:rsidRDefault="00C65A1B" w:rsidP="00C65A1B">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4D91B6AC"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7033E4F6"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057D02"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057D02"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5E38B73B"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B0FB4" w:rsidRPr="003B0FB4">
        <w:rPr>
          <w:rFonts w:asciiTheme="minorHAnsi" w:hAnsiTheme="minorHAnsi" w:cstheme="minorHAnsi"/>
          <w:iCs/>
          <w:sz w:val="20"/>
        </w:rPr>
        <w:t xml:space="preserve"> </w:t>
      </w:r>
      <w:r w:rsidR="003B0FB4" w:rsidRPr="00C96ED0">
        <w:rPr>
          <w:rFonts w:asciiTheme="minorHAnsi" w:hAnsiTheme="minorHAnsi" w:cstheme="minorHAnsi"/>
          <w:iCs/>
          <w:sz w:val="20"/>
        </w:rPr>
        <w:t>[usunąć lub pozostawić, dotyczy wykonawców zagranicznych</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w:t>
      </w:r>
      <w:r w:rsidRPr="008655D5">
        <w:rPr>
          <w:rFonts w:asciiTheme="minorHAnsi" w:hAnsiTheme="minorHAnsi" w:cstheme="minorHAnsi"/>
          <w:sz w:val="20"/>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2B32772"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C96ED0">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1CC74DD0"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C96ED0">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057D02"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057D02"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85597F4"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057D02">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057D02">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AB01029"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Content>
        <w:r w:rsidR="00791AA0" w:rsidRPr="00791AA0">
          <w:rPr>
            <w:rFonts w:ascii="Calibri" w:hAnsi="Calibri" w:cs="Calibri"/>
            <w:sz w:val="18"/>
            <w:szCs w:val="18"/>
          </w:rPr>
          <w:t>POST/DYS/OB/LZA/19310/2022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57D02"/>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1AA0"/>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0949"/>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5A1B"/>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96ED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C73EE84A67086479F21BA4A9055C25B" ma:contentTypeVersion="0" ma:contentTypeDescription="SWPP2 Dokument bazowy" ma:contentTypeScope="" ma:versionID="4f7a3c6e5e66218c3820081f5f94d4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FO.docx</dmsv2BaseFileName>
    <dmsv2BaseDisplayName xmlns="http://schemas.microsoft.com/sharepoint/v3">Załącznik nr 3 do SWZ - FO</dmsv2BaseDisplayName>
    <dmsv2SWPP2ObjectNumber xmlns="http://schemas.microsoft.com/sharepoint/v3">POST/DYS/OB/LZA/19310/2022                        </dmsv2SWPP2ObjectNumber>
    <dmsv2SWPP2SumMD5 xmlns="http://schemas.microsoft.com/sharepoint/v3">c37f48792827c4faa8563e0a33bc6d51</dmsv2SWPP2SumMD5>
    <dmsv2BaseMoved xmlns="http://schemas.microsoft.com/sharepoint/v3">false</dmsv2BaseMoved>
    <dmsv2BaseIsSensitive xmlns="http://schemas.microsoft.com/sharepoint/v3">true</dmsv2BaseIsSensitive>
    <dmsv2SWPP2IDSWPP2 xmlns="http://schemas.microsoft.com/sharepoint/v3">580902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15520106</dmsv2BaseClientSystemDocumentID>
    <dmsv2BaseModifiedByID xmlns="http://schemas.microsoft.com/sharepoint/v3">11519197</dmsv2BaseModifiedByID>
    <dmsv2BaseCreatedByID xmlns="http://schemas.microsoft.com/sharepoint/v3">11519197</dmsv2BaseCreatedByID>
    <dmsv2SWPP2ObjectDepartment xmlns="http://schemas.microsoft.com/sharepoint/v3">0000000100070000000000080000</dmsv2SWPP2ObjectDepartment>
    <dmsv2SWPP2ObjectName xmlns="http://schemas.microsoft.com/sharepoint/v3">Postępowanie</dmsv2SWPP2ObjectName>
    <_dlc_DocId xmlns="a19cb1c7-c5c7-46d4-85ae-d83685407bba">AMCE6ZSKQU4M-436190821-5821</_dlc_DocId>
    <_dlc_DocIdUrl xmlns="a19cb1c7-c5c7-46d4-85ae-d83685407bba">
      <Url>https://swpp2.dms.gkpge.pl/sites/21/_layouts/15/DocIdRedir.aspx?ID=AMCE6ZSKQU4M-436190821-5821</Url>
      <Description>AMCE6ZSKQU4M-436190821-5821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04A44655-3DDC-4B7B-BFBB-4427ED0E74DA}"/>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EE064535-690B-4BB7-8267-4D85FAAF962C}">
  <ds:schemaRefs>
    <ds:schemaRef ds:uri="http://schemas.openxmlformats.org/officeDocument/2006/bibliography"/>
  </ds:schemaRefs>
</ds:datastoreItem>
</file>

<file path=customXml/itemProps6.xml><?xml version="1.0" encoding="utf-8"?>
<ds:datastoreItem xmlns:ds="http://schemas.openxmlformats.org/officeDocument/2006/customXml" ds:itemID="{4F2B9530-8A8B-4884-9F66-E8C5057CCE1F}"/>
</file>

<file path=docProps/app.xml><?xml version="1.0" encoding="utf-8"?>
<Properties xmlns="http://schemas.openxmlformats.org/officeDocument/2006/extended-properties" xmlns:vt="http://schemas.openxmlformats.org/officeDocument/2006/docPropsVTypes">
  <Template>Normal</Template>
  <TotalTime>2120</TotalTime>
  <Pages>3</Pages>
  <Words>1368</Words>
  <Characters>8210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POST/DYS/OB/LZA/19310/2022</dc:subject>
  <dc:creator>Okraszewska Anna [PGE S.A.];Anna Okraszewska NzO nowa ustawa PZP</dc:creator>
  <cp:keywords/>
  <dc:description/>
  <cp:lastModifiedBy>Wasilewski Arkadiusz [PGE Dystr. O.Białystok]</cp:lastModifiedBy>
  <cp:revision>351</cp:revision>
  <cp:lastPrinted>2021-03-08T07:37:00Z</cp:lastPrinted>
  <dcterms:created xsi:type="dcterms:W3CDTF">2020-12-30T21:22:00Z</dcterms:created>
  <dcterms:modified xsi:type="dcterms:W3CDTF">2023-01-08T21:41:00Z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0x01018910001C73EE84A67086479F21BA4A9055C25B</vt:lpwstr>
  </property>
  <property fmtid="{D5CDD505-2E9C-101B-9397-08002B2CF9AE}" pid="3" name="_dlc_DocIdItemGuid">
    <vt:lpwstr>db40e0f1-6055-40d5-9151-ee6377ca4d6f</vt:lpwstr>
  </property>
</Properties>
</file>