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32C5B"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sidRPr="00932C5B">
        <w:rPr>
          <w:rFonts w:asciiTheme="minorHAnsi" w:hAnsiTheme="minorHAnsi" w:cstheme="minorHAnsi"/>
          <w:sz w:val="20"/>
          <w:lang w:val="pl-PL" w:eastAsia="pl-PL"/>
        </w:rPr>
        <w:t>OFERTA</w:t>
      </w:r>
    </w:p>
    <w:p w14:paraId="43866169" w14:textId="67DFB3F7" w:rsidR="00D6741F" w:rsidRPr="001323E1" w:rsidRDefault="008D5ACE" w:rsidP="00305D75">
      <w:pPr>
        <w:pStyle w:val="Nagwek2"/>
        <w:numPr>
          <w:ilvl w:val="0"/>
          <w:numId w:val="0"/>
        </w:numPr>
        <w:spacing w:before="0"/>
        <w:rPr>
          <w:rFonts w:asciiTheme="minorHAnsi" w:hAnsiTheme="minorHAnsi" w:cstheme="minorHAnsi"/>
          <w:color w:val="000000"/>
          <w:spacing w:val="-15"/>
          <w:sz w:val="20"/>
          <w:lang w:val="pl-PL"/>
        </w:rPr>
      </w:pPr>
      <w:r w:rsidRPr="00932C5B">
        <w:rPr>
          <w:rFonts w:asciiTheme="minorHAnsi" w:hAnsiTheme="minorHAnsi" w:cstheme="minorHAnsi"/>
          <w:sz w:val="20"/>
          <w:lang w:val="pl-PL" w:eastAsia="pl-PL"/>
        </w:rPr>
        <w:t xml:space="preserve">Dotyczy postępowania </w:t>
      </w:r>
      <w:r w:rsidR="00464363" w:rsidRPr="00932C5B">
        <w:rPr>
          <w:rFonts w:asciiTheme="minorHAnsi" w:hAnsiTheme="minorHAnsi" w:cstheme="minorHAnsi"/>
          <w:sz w:val="20"/>
          <w:lang w:val="pl-PL" w:eastAsia="pl-PL"/>
        </w:rPr>
        <w:t xml:space="preserve">zakupowego </w:t>
      </w:r>
      <w:r w:rsidR="00464363" w:rsidRPr="001323E1">
        <w:rPr>
          <w:rFonts w:asciiTheme="minorHAnsi" w:hAnsiTheme="minorHAnsi" w:cstheme="minorHAnsi"/>
          <w:sz w:val="20"/>
          <w:lang w:val="pl-PL" w:eastAsia="pl-PL"/>
        </w:rPr>
        <w:t xml:space="preserve">nr </w:t>
      </w:r>
      <w:r w:rsidR="008D4C5F" w:rsidRPr="001323E1">
        <w:rPr>
          <w:rFonts w:asciiTheme="minorHAnsi" w:hAnsiTheme="minorHAnsi" w:cstheme="minorHAnsi"/>
          <w:sz w:val="20"/>
          <w:lang w:val="pl-PL" w:eastAsia="pl-PL"/>
        </w:rPr>
        <w:t>POST/DYS/OB/LZA/</w:t>
      </w:r>
      <w:r w:rsidR="00305D75" w:rsidRPr="001323E1">
        <w:rPr>
          <w:rFonts w:asciiTheme="minorHAnsi" w:hAnsiTheme="minorHAnsi" w:cstheme="minorHAnsi"/>
          <w:sz w:val="20"/>
          <w:lang w:val="pl-PL" w:eastAsia="pl-PL"/>
        </w:rPr>
        <w:t>0</w:t>
      </w:r>
      <w:r w:rsidR="000801C4">
        <w:rPr>
          <w:rFonts w:asciiTheme="minorHAnsi" w:hAnsiTheme="minorHAnsi" w:cstheme="minorHAnsi"/>
          <w:sz w:val="20"/>
          <w:lang w:val="pl-PL" w:eastAsia="pl-PL"/>
        </w:rPr>
        <w:t>3128</w:t>
      </w:r>
      <w:r w:rsidR="00305D75" w:rsidRPr="001323E1">
        <w:rPr>
          <w:rFonts w:asciiTheme="minorHAnsi" w:hAnsiTheme="minorHAnsi" w:cstheme="minorHAnsi"/>
          <w:sz w:val="20"/>
          <w:lang w:val="pl-PL" w:eastAsia="pl-PL"/>
        </w:rPr>
        <w:t>/202</w:t>
      </w:r>
      <w:r w:rsidR="00076EE8" w:rsidRPr="001323E1">
        <w:rPr>
          <w:rFonts w:asciiTheme="minorHAnsi" w:hAnsiTheme="minorHAnsi" w:cstheme="minorHAnsi"/>
          <w:sz w:val="20"/>
          <w:lang w:val="pl-PL" w:eastAsia="pl-PL"/>
        </w:rPr>
        <w:t>4</w:t>
      </w:r>
      <w:r w:rsidR="00464363" w:rsidRPr="001323E1">
        <w:rPr>
          <w:rFonts w:asciiTheme="minorHAnsi" w:hAnsiTheme="minorHAnsi" w:cstheme="minorHAnsi"/>
          <w:sz w:val="20"/>
          <w:lang w:val="pl-PL" w:eastAsia="pl-PL"/>
        </w:rPr>
        <w:t xml:space="preserve"> prowadzonego </w:t>
      </w:r>
      <w:r w:rsidRPr="001323E1">
        <w:rPr>
          <w:rFonts w:asciiTheme="minorHAnsi" w:hAnsiTheme="minorHAnsi" w:cstheme="minorHAnsi"/>
          <w:sz w:val="20"/>
          <w:lang w:val="pl-PL" w:eastAsia="pl-PL"/>
        </w:rPr>
        <w:t xml:space="preserve">w trybie </w:t>
      </w:r>
      <w:r w:rsidR="005C3C8C" w:rsidRPr="001323E1">
        <w:rPr>
          <w:rFonts w:asciiTheme="minorHAnsi" w:hAnsiTheme="minorHAnsi" w:cstheme="minorHAnsi"/>
          <w:sz w:val="20"/>
          <w:lang w:val="pl-PL" w:eastAsia="pl-PL"/>
        </w:rPr>
        <w:t>przetargu nieograniczonego</w:t>
      </w:r>
      <w:r w:rsidR="008D4C5F" w:rsidRPr="001323E1">
        <w:rPr>
          <w:rFonts w:asciiTheme="minorHAnsi" w:hAnsiTheme="minorHAnsi" w:cstheme="minorHAnsi"/>
          <w:sz w:val="20"/>
          <w:lang w:val="pl-PL" w:eastAsia="pl-PL"/>
        </w:rPr>
        <w:t xml:space="preserve"> pn.</w:t>
      </w:r>
      <w:r w:rsidRPr="001323E1">
        <w:rPr>
          <w:rFonts w:asciiTheme="minorHAnsi" w:hAnsiTheme="minorHAnsi" w:cstheme="minorHAnsi"/>
          <w:sz w:val="20"/>
          <w:lang w:val="pl-PL" w:eastAsia="pl-PL"/>
        </w:rPr>
        <w:t xml:space="preserve"> </w:t>
      </w:r>
      <w:r w:rsidR="000801C4" w:rsidRPr="000801C4">
        <w:rPr>
          <w:rFonts w:asciiTheme="minorHAnsi" w:hAnsiTheme="minorHAnsi" w:cstheme="minorHAnsi"/>
          <w:sz w:val="20"/>
          <w:lang w:val="pl-PL"/>
        </w:rPr>
        <w:t xml:space="preserve">Sukcesywne projektowanie i wykonywanie elektroenergetycznych przyłączy kablowych na terenie działania Rejonu Energetycznego Ełk obszar </w:t>
      </w:r>
      <w:r w:rsidR="000801C4" w:rsidRPr="000801C4">
        <w:rPr>
          <w:rFonts w:asciiTheme="minorHAnsi" w:hAnsiTheme="minorHAnsi" w:cstheme="minorHAnsi"/>
          <w:b w:val="0"/>
          <w:sz w:val="20"/>
          <w:lang w:val="pl-PL"/>
        </w:rPr>
        <w:t>XIV wiejski: Gmina Ełk Za</w:t>
      </w:r>
      <w:r w:rsidR="000801C4" w:rsidRPr="000801C4">
        <w:rPr>
          <w:rFonts w:asciiTheme="minorHAnsi" w:hAnsiTheme="minorHAnsi" w:cstheme="minorHAnsi"/>
          <w:sz w:val="20"/>
          <w:lang w:val="pl-PL"/>
        </w:rPr>
        <w:t>chód</w:t>
      </w:r>
      <w:r w:rsidR="00AB3E10" w:rsidRPr="001323E1">
        <w:rPr>
          <w:rFonts w:asciiTheme="minorHAnsi" w:hAnsiTheme="minorHAnsi" w:cstheme="minorHAnsi"/>
          <w:i/>
          <w:sz w:val="20"/>
          <w:lang w:val="pl-PL"/>
        </w:rPr>
        <w:t>.</w:t>
      </w:r>
    </w:p>
    <w:p w14:paraId="0A20B229" w14:textId="77777777" w:rsidR="008D4C5F" w:rsidRPr="001323E1" w:rsidRDefault="008D4C5F" w:rsidP="008D4C5F">
      <w:pPr>
        <w:rPr>
          <w:b/>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700F77F9" w14:textId="6FFF5F59" w:rsidR="00932C5B" w:rsidRDefault="005B4ADF" w:rsidP="00722558">
      <w:pPr>
        <w:pStyle w:val="Akapitzlist"/>
        <w:spacing w:before="100" w:beforeAutospacing="1" w:after="100" w:afterAutospacing="1" w:line="240" w:lineRule="auto"/>
        <w:ind w:left="426" w:hanging="426"/>
        <w:rPr>
          <w:rFonts w:asciiTheme="minorHAnsi" w:hAnsiTheme="minorHAnsi" w:cstheme="minorHAnsi"/>
          <w:b/>
          <w:sz w:val="20"/>
        </w:rPr>
      </w:pPr>
      <w:r w:rsidRPr="005B4ADF">
        <w:rPr>
          <w:rFonts w:asciiTheme="minorHAnsi" w:hAnsiTheme="minorHAnsi" w:cstheme="minorHAnsi"/>
          <w:b/>
          <w:sz w:val="20"/>
        </w:rPr>
        <w:t>Oferowane ceny jednostkowe netto elementów zamówienia Umowy ramowej przedstawia tabela poniższej</w:t>
      </w:r>
    </w:p>
    <w:tbl>
      <w:tblPr>
        <w:tblStyle w:val="Tabelalisty4akcent5"/>
        <w:tblW w:w="5000" w:type="pct"/>
        <w:tblLook w:val="04A0" w:firstRow="1" w:lastRow="0" w:firstColumn="1" w:lastColumn="0" w:noHBand="0" w:noVBand="1"/>
      </w:tblPr>
      <w:tblGrid>
        <w:gridCol w:w="379"/>
        <w:gridCol w:w="3617"/>
        <w:gridCol w:w="982"/>
        <w:gridCol w:w="1088"/>
        <w:gridCol w:w="1055"/>
        <w:gridCol w:w="1941"/>
      </w:tblGrid>
      <w:tr w:rsidR="00727A9D" w:rsidRPr="00F32246" w14:paraId="61999E2B" w14:textId="77777777" w:rsidTr="00727A9D">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1094E09" w14:textId="77777777" w:rsidR="00727A9D" w:rsidRPr="00F32246" w:rsidRDefault="00727A9D" w:rsidP="002843EB">
            <w:pPr>
              <w:jc w:val="center"/>
              <w:rPr>
                <w:rFonts w:ascii="Calibri" w:hAnsi="Calibri" w:cs="Calibri"/>
                <w:b w:val="0"/>
                <w:bCs w:val="0"/>
                <w:color w:val="FFFFFF"/>
                <w:sz w:val="16"/>
                <w:szCs w:val="16"/>
              </w:rPr>
            </w:pPr>
            <w:proofErr w:type="spellStart"/>
            <w:r w:rsidRPr="00F32246">
              <w:rPr>
                <w:rFonts w:ascii="Calibri" w:hAnsi="Calibri" w:cs="Calibri"/>
                <w:b w:val="0"/>
                <w:bCs w:val="0"/>
                <w:color w:val="FFFFFF"/>
                <w:sz w:val="16"/>
                <w:szCs w:val="16"/>
              </w:rPr>
              <w:t>Lp</w:t>
            </w:r>
            <w:proofErr w:type="spellEnd"/>
          </w:p>
        </w:tc>
        <w:tc>
          <w:tcPr>
            <w:tcW w:w="1996" w:type="pct"/>
            <w:tcBorders>
              <w:top w:val="single" w:sz="4" w:space="0" w:color="auto"/>
              <w:left w:val="single" w:sz="4" w:space="0" w:color="auto"/>
              <w:bottom w:val="single" w:sz="4" w:space="0" w:color="auto"/>
              <w:right w:val="single" w:sz="4" w:space="0" w:color="auto"/>
            </w:tcBorders>
            <w:hideMark/>
          </w:tcPr>
          <w:p w14:paraId="7D036BBC" w14:textId="77777777" w:rsidR="00727A9D" w:rsidRPr="00F32246" w:rsidRDefault="00727A9D" w:rsidP="002843E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Opis</w:t>
            </w:r>
          </w:p>
        </w:tc>
        <w:tc>
          <w:tcPr>
            <w:tcW w:w="542" w:type="pct"/>
            <w:tcBorders>
              <w:top w:val="single" w:sz="4" w:space="0" w:color="auto"/>
              <w:left w:val="single" w:sz="4" w:space="0" w:color="auto"/>
              <w:bottom w:val="single" w:sz="4" w:space="0" w:color="auto"/>
              <w:right w:val="single" w:sz="4" w:space="0" w:color="auto"/>
            </w:tcBorders>
            <w:hideMark/>
          </w:tcPr>
          <w:p w14:paraId="0748FB8B" w14:textId="77777777" w:rsidR="00727A9D" w:rsidRPr="00F32246" w:rsidRDefault="00727A9D" w:rsidP="002843E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Jednostka</w:t>
            </w:r>
          </w:p>
        </w:tc>
        <w:tc>
          <w:tcPr>
            <w:tcW w:w="600" w:type="pct"/>
            <w:tcBorders>
              <w:top w:val="single" w:sz="4" w:space="0" w:color="auto"/>
              <w:left w:val="single" w:sz="4" w:space="0" w:color="auto"/>
              <w:bottom w:val="single" w:sz="4" w:space="0" w:color="auto"/>
              <w:right w:val="single" w:sz="4" w:space="0" w:color="auto"/>
            </w:tcBorders>
          </w:tcPr>
          <w:p w14:paraId="15E6BADF" w14:textId="77777777" w:rsidR="00727A9D" w:rsidRPr="00705B88" w:rsidRDefault="00727A9D" w:rsidP="002843E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Jednostkowa cena ofertowa netto</w:t>
            </w:r>
          </w:p>
        </w:tc>
        <w:tc>
          <w:tcPr>
            <w:tcW w:w="582" w:type="pct"/>
            <w:tcBorders>
              <w:top w:val="single" w:sz="4" w:space="0" w:color="auto"/>
              <w:left w:val="single" w:sz="4" w:space="0" w:color="auto"/>
              <w:bottom w:val="single" w:sz="4" w:space="0" w:color="auto"/>
              <w:right w:val="single" w:sz="4" w:space="0" w:color="auto"/>
            </w:tcBorders>
          </w:tcPr>
          <w:p w14:paraId="4F9BB967" w14:textId="77777777" w:rsidR="00727A9D" w:rsidRDefault="00727A9D" w:rsidP="002843E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 xml:space="preserve">Cena maksymalna netto </w:t>
            </w:r>
          </w:p>
          <w:p w14:paraId="24248DB2" w14:textId="77777777" w:rsidR="00727A9D" w:rsidRPr="00705B88" w:rsidRDefault="00727A9D" w:rsidP="002843E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(Obszar wiejski)</w:t>
            </w:r>
          </w:p>
        </w:tc>
        <w:tc>
          <w:tcPr>
            <w:tcW w:w="1071" w:type="pct"/>
            <w:tcBorders>
              <w:top w:val="single" w:sz="4" w:space="0" w:color="auto"/>
              <w:left w:val="single" w:sz="4" w:space="0" w:color="auto"/>
              <w:bottom w:val="single" w:sz="4" w:space="0" w:color="auto"/>
              <w:right w:val="single" w:sz="4" w:space="0" w:color="auto"/>
            </w:tcBorders>
          </w:tcPr>
          <w:p w14:paraId="295CA102" w14:textId="77777777" w:rsidR="00727A9D" w:rsidRPr="00705B88" w:rsidRDefault="00727A9D" w:rsidP="002843E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sidRPr="00705B88">
              <w:rPr>
                <w:rFonts w:ascii="Calibri" w:hAnsi="Calibri" w:cs="Calibri"/>
                <w:color w:val="FFFFFF"/>
                <w:sz w:val="16"/>
                <w:szCs w:val="16"/>
              </w:rPr>
              <w:t>Waga</w:t>
            </w:r>
          </w:p>
        </w:tc>
      </w:tr>
      <w:tr w:rsidR="00727A9D" w:rsidRPr="00F32246" w14:paraId="18621EBB" w14:textId="77777777" w:rsidTr="00727A9D">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D55CCA8"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w:t>
            </w:r>
          </w:p>
        </w:tc>
        <w:tc>
          <w:tcPr>
            <w:tcW w:w="1996" w:type="pct"/>
            <w:tcBorders>
              <w:top w:val="single" w:sz="4" w:space="0" w:color="auto"/>
              <w:left w:val="single" w:sz="4" w:space="0" w:color="auto"/>
              <w:bottom w:val="single" w:sz="4" w:space="0" w:color="auto"/>
              <w:right w:val="single" w:sz="4" w:space="0" w:color="auto"/>
            </w:tcBorders>
            <w:hideMark/>
          </w:tcPr>
          <w:p w14:paraId="3F993E98"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zasadniczej.</w:t>
            </w:r>
          </w:p>
        </w:tc>
        <w:tc>
          <w:tcPr>
            <w:tcW w:w="542" w:type="pct"/>
            <w:tcBorders>
              <w:top w:val="single" w:sz="4" w:space="0" w:color="auto"/>
              <w:left w:val="single" w:sz="4" w:space="0" w:color="auto"/>
              <w:bottom w:val="single" w:sz="4" w:space="0" w:color="auto"/>
              <w:right w:val="single" w:sz="4" w:space="0" w:color="auto"/>
            </w:tcBorders>
            <w:hideMark/>
          </w:tcPr>
          <w:p w14:paraId="750326D4"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4F59C83"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D820D0E" w14:textId="77777777" w:rsidR="00727A9D" w:rsidRPr="00D90ED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2 500</w:t>
            </w:r>
          </w:p>
        </w:tc>
        <w:tc>
          <w:tcPr>
            <w:tcW w:w="1071" w:type="pct"/>
            <w:tcBorders>
              <w:top w:val="single" w:sz="4" w:space="0" w:color="auto"/>
              <w:left w:val="single" w:sz="4" w:space="0" w:color="auto"/>
              <w:bottom w:val="single" w:sz="4" w:space="0" w:color="auto"/>
              <w:right w:val="single" w:sz="4" w:space="0" w:color="auto"/>
            </w:tcBorders>
          </w:tcPr>
          <w:p w14:paraId="713BA627"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727A9D" w:rsidRPr="00F32246" w14:paraId="2076CE67" w14:textId="77777777" w:rsidTr="00727A9D">
        <w:trPr>
          <w:cantSplit/>
          <w:trHeight w:val="3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741A974"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w:t>
            </w:r>
          </w:p>
        </w:tc>
        <w:tc>
          <w:tcPr>
            <w:tcW w:w="1996" w:type="pct"/>
            <w:tcBorders>
              <w:top w:val="single" w:sz="4" w:space="0" w:color="auto"/>
              <w:left w:val="single" w:sz="4" w:space="0" w:color="auto"/>
              <w:bottom w:val="single" w:sz="4" w:space="0" w:color="auto"/>
              <w:right w:val="single" w:sz="4" w:space="0" w:color="auto"/>
            </w:tcBorders>
            <w:hideMark/>
          </w:tcPr>
          <w:p w14:paraId="7D0E7F7C"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do celów projektowych</w:t>
            </w:r>
          </w:p>
        </w:tc>
        <w:tc>
          <w:tcPr>
            <w:tcW w:w="542" w:type="pct"/>
            <w:tcBorders>
              <w:top w:val="single" w:sz="4" w:space="0" w:color="auto"/>
              <w:left w:val="single" w:sz="4" w:space="0" w:color="auto"/>
              <w:bottom w:val="single" w:sz="4" w:space="0" w:color="auto"/>
              <w:right w:val="single" w:sz="4" w:space="0" w:color="auto"/>
            </w:tcBorders>
            <w:hideMark/>
          </w:tcPr>
          <w:p w14:paraId="303DA8AA"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487C5BE5"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5DE4DBC" w14:textId="77777777" w:rsidR="00727A9D" w:rsidRPr="00D90ED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2 800</w:t>
            </w:r>
          </w:p>
        </w:tc>
        <w:tc>
          <w:tcPr>
            <w:tcW w:w="1071" w:type="pct"/>
            <w:tcBorders>
              <w:top w:val="single" w:sz="4" w:space="0" w:color="auto"/>
              <w:left w:val="single" w:sz="4" w:space="0" w:color="auto"/>
              <w:bottom w:val="single" w:sz="4" w:space="0" w:color="auto"/>
              <w:right w:val="single" w:sz="4" w:space="0" w:color="auto"/>
            </w:tcBorders>
          </w:tcPr>
          <w:p w14:paraId="1C591491"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727A9D" w:rsidRPr="00F32246" w14:paraId="013C7B9F" w14:textId="77777777" w:rsidTr="00727A9D">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8D90316"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w:t>
            </w:r>
          </w:p>
        </w:tc>
        <w:tc>
          <w:tcPr>
            <w:tcW w:w="1996" w:type="pct"/>
            <w:tcBorders>
              <w:top w:val="single" w:sz="4" w:space="0" w:color="auto"/>
              <w:left w:val="single" w:sz="4" w:space="0" w:color="auto"/>
              <w:bottom w:val="single" w:sz="4" w:space="0" w:color="auto"/>
              <w:right w:val="single" w:sz="4" w:space="0" w:color="auto"/>
            </w:tcBorders>
            <w:hideMark/>
          </w:tcPr>
          <w:p w14:paraId="08582947"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odbiorcy kablem o przekroju do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ułożenie kabla na słupie, wprowadzenie i podłączenie kabla, ułożenie wymaganych zapasów kabla.</w:t>
            </w:r>
          </w:p>
        </w:tc>
        <w:tc>
          <w:tcPr>
            <w:tcW w:w="542" w:type="pct"/>
            <w:tcBorders>
              <w:top w:val="single" w:sz="4" w:space="0" w:color="auto"/>
              <w:left w:val="single" w:sz="4" w:space="0" w:color="auto"/>
              <w:bottom w:val="single" w:sz="4" w:space="0" w:color="auto"/>
              <w:right w:val="single" w:sz="4" w:space="0" w:color="auto"/>
            </w:tcBorders>
            <w:hideMark/>
          </w:tcPr>
          <w:p w14:paraId="39344ACE"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26269BA7"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22E0ED7" w14:textId="77777777" w:rsidR="00727A9D" w:rsidRPr="00D90ED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1 900</w:t>
            </w:r>
          </w:p>
        </w:tc>
        <w:tc>
          <w:tcPr>
            <w:tcW w:w="1071" w:type="pct"/>
            <w:tcBorders>
              <w:top w:val="single" w:sz="4" w:space="0" w:color="auto"/>
              <w:left w:val="single" w:sz="4" w:space="0" w:color="auto"/>
              <w:bottom w:val="single" w:sz="4" w:space="0" w:color="auto"/>
              <w:right w:val="single" w:sz="4" w:space="0" w:color="auto"/>
            </w:tcBorders>
          </w:tcPr>
          <w:p w14:paraId="2BFC1849"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727A9D" w:rsidRPr="00F32246" w14:paraId="5E6972E9" w14:textId="77777777" w:rsidTr="00727A9D">
        <w:trPr>
          <w:cantSplit/>
          <w:trHeight w:val="48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85F20BD"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4</w:t>
            </w:r>
          </w:p>
        </w:tc>
        <w:tc>
          <w:tcPr>
            <w:tcW w:w="1996" w:type="pct"/>
            <w:tcBorders>
              <w:top w:val="single" w:sz="4" w:space="0" w:color="auto"/>
              <w:left w:val="single" w:sz="4" w:space="0" w:color="auto"/>
              <w:bottom w:val="single" w:sz="4" w:space="0" w:color="auto"/>
              <w:right w:val="single" w:sz="4" w:space="0" w:color="auto"/>
            </w:tcBorders>
            <w:hideMark/>
          </w:tcPr>
          <w:p w14:paraId="447798F3"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kablowo pomiarowego kablem YAKXS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lub YAKXS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ułożenie kabla na słupie, wprowadzenie i podłączenie kabla w złączu, ułożenie wymaganych zapasów kabla.</w:t>
            </w:r>
          </w:p>
        </w:tc>
        <w:tc>
          <w:tcPr>
            <w:tcW w:w="542" w:type="pct"/>
            <w:tcBorders>
              <w:top w:val="single" w:sz="4" w:space="0" w:color="auto"/>
              <w:left w:val="single" w:sz="4" w:space="0" w:color="auto"/>
              <w:bottom w:val="single" w:sz="4" w:space="0" w:color="auto"/>
              <w:right w:val="single" w:sz="4" w:space="0" w:color="auto"/>
            </w:tcBorders>
            <w:hideMark/>
          </w:tcPr>
          <w:p w14:paraId="3B3380A6"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41DB44B5"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3E7BCE2" w14:textId="77777777" w:rsidR="00727A9D" w:rsidRPr="00D90ED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2 500</w:t>
            </w:r>
          </w:p>
        </w:tc>
        <w:tc>
          <w:tcPr>
            <w:tcW w:w="1071" w:type="pct"/>
            <w:tcBorders>
              <w:top w:val="single" w:sz="4" w:space="0" w:color="auto"/>
              <w:left w:val="single" w:sz="4" w:space="0" w:color="auto"/>
              <w:bottom w:val="single" w:sz="4" w:space="0" w:color="auto"/>
              <w:right w:val="single" w:sz="4" w:space="0" w:color="auto"/>
            </w:tcBorders>
          </w:tcPr>
          <w:p w14:paraId="3C45D782"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727A9D" w:rsidRPr="00F32246" w14:paraId="07FF48F5" w14:textId="77777777" w:rsidTr="00727A9D">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E6A48F0"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5</w:t>
            </w:r>
          </w:p>
        </w:tc>
        <w:tc>
          <w:tcPr>
            <w:tcW w:w="1996" w:type="pct"/>
            <w:tcBorders>
              <w:top w:val="single" w:sz="4" w:space="0" w:color="auto"/>
              <w:left w:val="single" w:sz="4" w:space="0" w:color="auto"/>
              <w:bottom w:val="single" w:sz="4" w:space="0" w:color="auto"/>
              <w:right w:val="single" w:sz="4" w:space="0" w:color="auto"/>
            </w:tcBorders>
            <w:hideMark/>
          </w:tcPr>
          <w:p w14:paraId="1E7CCF12"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do złącza odbiorcy kablem o przekroju do YAKXS 4x70 mm2 włącznie . Pozycja obejmuje: wprowadzenie i podłączenie kabla, ułożenie wymaganych zapasów kabla</w:t>
            </w:r>
          </w:p>
        </w:tc>
        <w:tc>
          <w:tcPr>
            <w:tcW w:w="542" w:type="pct"/>
            <w:tcBorders>
              <w:top w:val="single" w:sz="4" w:space="0" w:color="auto"/>
              <w:left w:val="single" w:sz="4" w:space="0" w:color="auto"/>
              <w:bottom w:val="single" w:sz="4" w:space="0" w:color="auto"/>
              <w:right w:val="single" w:sz="4" w:space="0" w:color="auto"/>
            </w:tcBorders>
            <w:hideMark/>
          </w:tcPr>
          <w:p w14:paraId="35209BA3"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EFF9B99"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F011F2F" w14:textId="77777777" w:rsidR="00727A9D" w:rsidRPr="00D90ED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2 200</w:t>
            </w:r>
          </w:p>
        </w:tc>
        <w:tc>
          <w:tcPr>
            <w:tcW w:w="1071" w:type="pct"/>
            <w:tcBorders>
              <w:top w:val="single" w:sz="4" w:space="0" w:color="auto"/>
              <w:left w:val="single" w:sz="4" w:space="0" w:color="auto"/>
              <w:bottom w:val="single" w:sz="4" w:space="0" w:color="auto"/>
              <w:right w:val="single" w:sz="4" w:space="0" w:color="auto"/>
            </w:tcBorders>
          </w:tcPr>
          <w:p w14:paraId="19164FC7"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727A9D" w:rsidRPr="00F32246" w14:paraId="091E87F6" w14:textId="77777777" w:rsidTr="00727A9D">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l2br w:val="nil"/>
              <w:tr2bl w:val="nil"/>
            </w:tcBorders>
            <w:hideMark/>
          </w:tcPr>
          <w:p w14:paraId="679E934D"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6</w:t>
            </w:r>
          </w:p>
        </w:tc>
        <w:tc>
          <w:tcPr>
            <w:tcW w:w="1996" w:type="pct"/>
            <w:tcBorders>
              <w:top w:val="single" w:sz="4" w:space="0" w:color="auto"/>
              <w:left w:val="single" w:sz="4" w:space="0" w:color="auto"/>
              <w:bottom w:val="single" w:sz="4" w:space="0" w:color="auto"/>
              <w:right w:val="single" w:sz="4" w:space="0" w:color="auto"/>
              <w:tl2br w:val="nil"/>
              <w:tr2bl w:val="nil"/>
            </w:tcBorders>
            <w:hideMark/>
          </w:tcPr>
          <w:p w14:paraId="4985E8EF"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lub stacji transformatorowej SN/</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do złącza kablowo pomiarowego kablem o przekroju YAKXS 4x120 mm2 lub YAKXS 4x240 mm2 . Pozycja obejmuje: obustronne wprowadzenie i podłączenie kabla w złączach lub stacji transformatorowej oraz ułożenie wymaganych zapasów kabla</w:t>
            </w:r>
          </w:p>
        </w:tc>
        <w:tc>
          <w:tcPr>
            <w:tcW w:w="542" w:type="pct"/>
            <w:tcBorders>
              <w:top w:val="single" w:sz="4" w:space="0" w:color="auto"/>
              <w:left w:val="single" w:sz="4" w:space="0" w:color="auto"/>
              <w:bottom w:val="single" w:sz="4" w:space="0" w:color="auto"/>
              <w:right w:val="single" w:sz="4" w:space="0" w:color="auto"/>
              <w:tl2br w:val="nil"/>
              <w:tr2bl w:val="nil"/>
            </w:tcBorders>
            <w:hideMark/>
          </w:tcPr>
          <w:p w14:paraId="3145EB3F"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l2br w:val="nil"/>
              <w:tr2bl w:val="nil"/>
            </w:tcBorders>
          </w:tcPr>
          <w:p w14:paraId="625EA23B"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l2br w:val="nil"/>
              <w:tr2bl w:val="nil"/>
            </w:tcBorders>
          </w:tcPr>
          <w:p w14:paraId="6382A32C" w14:textId="77777777" w:rsidR="00727A9D" w:rsidRPr="00D90ED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2 400</w:t>
            </w:r>
          </w:p>
        </w:tc>
        <w:tc>
          <w:tcPr>
            <w:tcW w:w="1071" w:type="pct"/>
            <w:tcBorders>
              <w:top w:val="single" w:sz="4" w:space="0" w:color="auto"/>
              <w:left w:val="single" w:sz="4" w:space="0" w:color="auto"/>
              <w:bottom w:val="single" w:sz="4" w:space="0" w:color="auto"/>
              <w:right w:val="single" w:sz="4" w:space="0" w:color="auto"/>
              <w:tl2br w:val="nil"/>
              <w:tr2bl w:val="nil"/>
            </w:tcBorders>
          </w:tcPr>
          <w:p w14:paraId="25BAC4D9"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w:t>
            </w:r>
            <w:r>
              <w:rPr>
                <w:rFonts w:ascii="Calibri" w:hAnsi="Calibri" w:cs="Calibri"/>
                <w:sz w:val="16"/>
                <w:szCs w:val="16"/>
              </w:rPr>
              <w:t>,01</w:t>
            </w:r>
          </w:p>
        </w:tc>
      </w:tr>
      <w:tr w:rsidR="00727A9D" w:rsidRPr="00F32246" w14:paraId="0DA7D88D" w14:textId="77777777" w:rsidTr="00727A9D">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35294A6"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7</w:t>
            </w:r>
          </w:p>
        </w:tc>
        <w:tc>
          <w:tcPr>
            <w:tcW w:w="1996" w:type="pct"/>
            <w:tcBorders>
              <w:top w:val="single" w:sz="4" w:space="0" w:color="auto"/>
              <w:left w:val="single" w:sz="4" w:space="0" w:color="auto"/>
              <w:bottom w:val="single" w:sz="4" w:space="0" w:color="auto"/>
              <w:right w:val="single" w:sz="4" w:space="0" w:color="auto"/>
            </w:tcBorders>
            <w:hideMark/>
          </w:tcPr>
          <w:p w14:paraId="421D8B8E"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4x35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542" w:type="pct"/>
            <w:tcBorders>
              <w:top w:val="single" w:sz="4" w:space="0" w:color="auto"/>
              <w:left w:val="single" w:sz="4" w:space="0" w:color="auto"/>
              <w:bottom w:val="single" w:sz="4" w:space="0" w:color="auto"/>
              <w:right w:val="single" w:sz="4" w:space="0" w:color="auto"/>
            </w:tcBorders>
            <w:hideMark/>
          </w:tcPr>
          <w:p w14:paraId="027FAC1E"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76FAB317"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AB58268" w14:textId="77777777" w:rsidR="00727A9D" w:rsidRPr="00D90ED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1 800</w:t>
            </w:r>
          </w:p>
        </w:tc>
        <w:tc>
          <w:tcPr>
            <w:tcW w:w="1071" w:type="pct"/>
            <w:tcBorders>
              <w:top w:val="single" w:sz="4" w:space="0" w:color="auto"/>
              <w:left w:val="single" w:sz="4" w:space="0" w:color="auto"/>
              <w:bottom w:val="single" w:sz="4" w:space="0" w:color="auto"/>
              <w:right w:val="single" w:sz="4" w:space="0" w:color="auto"/>
            </w:tcBorders>
          </w:tcPr>
          <w:p w14:paraId="70587C5C"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727A9D" w:rsidRPr="00F32246" w14:paraId="266F9A95" w14:textId="77777777" w:rsidTr="00727A9D">
        <w:trPr>
          <w:cantSplit/>
          <w:trHeight w:val="72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B2B47E6"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8</w:t>
            </w:r>
          </w:p>
        </w:tc>
        <w:tc>
          <w:tcPr>
            <w:tcW w:w="1996" w:type="pct"/>
            <w:tcBorders>
              <w:top w:val="single" w:sz="4" w:space="0" w:color="auto"/>
              <w:left w:val="single" w:sz="4" w:space="0" w:color="auto"/>
              <w:bottom w:val="single" w:sz="4" w:space="0" w:color="auto"/>
              <w:right w:val="single" w:sz="4" w:space="0" w:color="auto"/>
            </w:tcBorders>
            <w:hideMark/>
          </w:tcPr>
          <w:p w14:paraId="467248FA"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542" w:type="pct"/>
            <w:tcBorders>
              <w:top w:val="single" w:sz="4" w:space="0" w:color="auto"/>
              <w:left w:val="single" w:sz="4" w:space="0" w:color="auto"/>
              <w:bottom w:val="single" w:sz="4" w:space="0" w:color="auto"/>
              <w:right w:val="single" w:sz="4" w:space="0" w:color="auto"/>
            </w:tcBorders>
            <w:hideMark/>
          </w:tcPr>
          <w:p w14:paraId="29667391"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A6C45DC"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6C0EE01" w14:textId="77777777" w:rsidR="00727A9D" w:rsidRPr="00D90ED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2 300</w:t>
            </w:r>
          </w:p>
        </w:tc>
        <w:tc>
          <w:tcPr>
            <w:tcW w:w="1071" w:type="pct"/>
            <w:tcBorders>
              <w:top w:val="single" w:sz="4" w:space="0" w:color="auto"/>
              <w:left w:val="single" w:sz="4" w:space="0" w:color="auto"/>
              <w:bottom w:val="single" w:sz="4" w:space="0" w:color="auto"/>
              <w:right w:val="single" w:sz="4" w:space="0" w:color="auto"/>
            </w:tcBorders>
          </w:tcPr>
          <w:p w14:paraId="3277511D"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727A9D" w:rsidRPr="00F32246" w14:paraId="3F5BA534" w14:textId="77777777" w:rsidTr="00727A9D">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289FFD3"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9</w:t>
            </w:r>
          </w:p>
        </w:tc>
        <w:tc>
          <w:tcPr>
            <w:tcW w:w="1996" w:type="pct"/>
            <w:tcBorders>
              <w:top w:val="single" w:sz="4" w:space="0" w:color="auto"/>
              <w:left w:val="single" w:sz="4" w:space="0" w:color="auto"/>
              <w:bottom w:val="single" w:sz="4" w:space="0" w:color="auto"/>
              <w:right w:val="single" w:sz="4" w:space="0" w:color="auto"/>
            </w:tcBorders>
            <w:hideMark/>
          </w:tcPr>
          <w:p w14:paraId="23281640"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Podłączenia złącza w miejscu istniejącego zapasu kabla YAKXS do przekroju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odkopanie zapasu kabla, przecięcie, wprowadzenie do złącza i podłączenie kabla. Pozycja nie obejmuje kosztów złącza</w:t>
            </w:r>
          </w:p>
        </w:tc>
        <w:tc>
          <w:tcPr>
            <w:tcW w:w="542" w:type="pct"/>
            <w:tcBorders>
              <w:top w:val="single" w:sz="4" w:space="0" w:color="auto"/>
              <w:left w:val="single" w:sz="4" w:space="0" w:color="auto"/>
              <w:bottom w:val="single" w:sz="4" w:space="0" w:color="auto"/>
              <w:right w:val="single" w:sz="4" w:space="0" w:color="auto"/>
            </w:tcBorders>
            <w:hideMark/>
          </w:tcPr>
          <w:p w14:paraId="53EA4B7F"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E5F3475"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56C46DF" w14:textId="77777777" w:rsidR="00727A9D" w:rsidRPr="00D90ED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1 300</w:t>
            </w:r>
          </w:p>
        </w:tc>
        <w:tc>
          <w:tcPr>
            <w:tcW w:w="1071" w:type="pct"/>
            <w:tcBorders>
              <w:top w:val="single" w:sz="4" w:space="0" w:color="auto"/>
              <w:left w:val="single" w:sz="4" w:space="0" w:color="auto"/>
              <w:bottom w:val="single" w:sz="4" w:space="0" w:color="auto"/>
              <w:right w:val="single" w:sz="4" w:space="0" w:color="auto"/>
            </w:tcBorders>
          </w:tcPr>
          <w:p w14:paraId="25E78EBD"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727A9D" w:rsidRPr="00F32246" w14:paraId="788B84F8" w14:textId="77777777" w:rsidTr="00727A9D">
        <w:trPr>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9DD8CBD"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10</w:t>
            </w:r>
          </w:p>
        </w:tc>
        <w:tc>
          <w:tcPr>
            <w:tcW w:w="1996" w:type="pct"/>
            <w:tcBorders>
              <w:top w:val="single" w:sz="4" w:space="0" w:color="auto"/>
              <w:left w:val="single" w:sz="4" w:space="0" w:color="auto"/>
              <w:bottom w:val="single" w:sz="4" w:space="0" w:color="auto"/>
              <w:right w:val="single" w:sz="4" w:space="0" w:color="auto"/>
            </w:tcBorders>
            <w:hideMark/>
          </w:tcPr>
          <w:p w14:paraId="036D0821"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4x35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r w:rsidRPr="00F32246">
              <w:rPr>
                <w:rFonts w:ascii="Calibri" w:hAnsi="Calibri" w:cs="Calibri"/>
                <w:sz w:val="16"/>
                <w:szCs w:val="16"/>
                <w:vertAlign w:val="superscript"/>
              </w:rPr>
              <w:t xml:space="preserve"> </w:t>
            </w:r>
          </w:p>
        </w:tc>
        <w:tc>
          <w:tcPr>
            <w:tcW w:w="542" w:type="pct"/>
            <w:tcBorders>
              <w:top w:val="single" w:sz="4" w:space="0" w:color="auto"/>
              <w:left w:val="single" w:sz="4" w:space="0" w:color="auto"/>
              <w:bottom w:val="single" w:sz="4" w:space="0" w:color="auto"/>
              <w:right w:val="single" w:sz="4" w:space="0" w:color="auto"/>
            </w:tcBorders>
            <w:hideMark/>
          </w:tcPr>
          <w:p w14:paraId="08DD88D2"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cBorders>
          </w:tcPr>
          <w:p w14:paraId="35D6A7EC"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6F4D517" w14:textId="77777777" w:rsidR="00727A9D" w:rsidRPr="00D90ED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180</w:t>
            </w:r>
          </w:p>
        </w:tc>
        <w:tc>
          <w:tcPr>
            <w:tcW w:w="1071" w:type="pct"/>
            <w:tcBorders>
              <w:top w:val="single" w:sz="4" w:space="0" w:color="auto"/>
              <w:left w:val="single" w:sz="4" w:space="0" w:color="auto"/>
              <w:bottom w:val="single" w:sz="4" w:space="0" w:color="auto"/>
              <w:right w:val="single" w:sz="4" w:space="0" w:color="auto"/>
            </w:tcBorders>
          </w:tcPr>
          <w:p w14:paraId="799F8A5A"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727A9D" w:rsidRPr="00F32246" w14:paraId="5AFEE5D4" w14:textId="77777777" w:rsidTr="00727A9D">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B791C0D"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11</w:t>
            </w:r>
          </w:p>
        </w:tc>
        <w:tc>
          <w:tcPr>
            <w:tcW w:w="1996" w:type="pct"/>
            <w:tcBorders>
              <w:top w:val="single" w:sz="4" w:space="0" w:color="auto"/>
              <w:left w:val="single" w:sz="4" w:space="0" w:color="auto"/>
              <w:bottom w:val="single" w:sz="4" w:space="0" w:color="auto"/>
              <w:right w:val="single" w:sz="4" w:space="0" w:color="auto"/>
            </w:tcBorders>
            <w:hideMark/>
          </w:tcPr>
          <w:p w14:paraId="1035DF3D"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4x50 mm</w:t>
            </w:r>
            <w:r w:rsidRPr="00F32246">
              <w:rPr>
                <w:rFonts w:ascii="Calibri" w:hAnsi="Calibri" w:cs="Calibri"/>
                <w:color w:val="000000"/>
                <w:sz w:val="16"/>
                <w:szCs w:val="16"/>
                <w:vertAlign w:val="superscript"/>
              </w:rPr>
              <w:t>2 ,</w:t>
            </w:r>
            <w:r w:rsidRPr="00F32246">
              <w:rPr>
                <w:rFonts w:ascii="Calibri" w:hAnsi="Calibri" w:cs="Calibri"/>
                <w:sz w:val="16"/>
                <w:szCs w:val="16"/>
              </w:rPr>
              <w:t>cena obejmuje uśredniony koszt układania rur osłonowych i przewiertów</w:t>
            </w:r>
            <w:r w:rsidRPr="00F32246">
              <w:rPr>
                <w:rFonts w:ascii="Calibri" w:hAnsi="Calibri" w:cs="Calibri"/>
                <w:color w:val="000000"/>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7DC1E9B1"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cBorders>
          </w:tcPr>
          <w:p w14:paraId="132F36E5"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559B1F5" w14:textId="77777777" w:rsidR="00727A9D" w:rsidRPr="00D90ED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180</w:t>
            </w:r>
          </w:p>
        </w:tc>
        <w:tc>
          <w:tcPr>
            <w:tcW w:w="1071" w:type="pct"/>
            <w:tcBorders>
              <w:top w:val="single" w:sz="4" w:space="0" w:color="auto"/>
              <w:left w:val="single" w:sz="4" w:space="0" w:color="auto"/>
              <w:bottom w:val="single" w:sz="4" w:space="0" w:color="auto"/>
              <w:right w:val="single" w:sz="4" w:space="0" w:color="auto"/>
            </w:tcBorders>
          </w:tcPr>
          <w:p w14:paraId="2D0CB169"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727A9D" w:rsidRPr="00F32246" w14:paraId="7DDBF264" w14:textId="77777777" w:rsidTr="00727A9D">
        <w:trPr>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FC3EA4D"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12</w:t>
            </w:r>
          </w:p>
        </w:tc>
        <w:tc>
          <w:tcPr>
            <w:tcW w:w="1996" w:type="pct"/>
            <w:tcBorders>
              <w:top w:val="single" w:sz="4" w:space="0" w:color="auto"/>
              <w:left w:val="single" w:sz="4" w:space="0" w:color="auto"/>
              <w:bottom w:val="single" w:sz="4" w:space="0" w:color="auto"/>
              <w:right w:val="single" w:sz="4" w:space="0" w:color="auto"/>
            </w:tcBorders>
            <w:hideMark/>
          </w:tcPr>
          <w:p w14:paraId="1A008895"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cena obejmuje uśredniony koszt układania rur osłonowych i przewiertów.</w:t>
            </w:r>
          </w:p>
        </w:tc>
        <w:tc>
          <w:tcPr>
            <w:tcW w:w="542" w:type="pct"/>
            <w:tcBorders>
              <w:top w:val="single" w:sz="4" w:space="0" w:color="auto"/>
              <w:left w:val="single" w:sz="4" w:space="0" w:color="auto"/>
              <w:bottom w:val="single" w:sz="4" w:space="0" w:color="auto"/>
              <w:right w:val="single" w:sz="4" w:space="0" w:color="auto"/>
            </w:tcBorders>
            <w:hideMark/>
          </w:tcPr>
          <w:p w14:paraId="2184724E"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cBorders>
          </w:tcPr>
          <w:p w14:paraId="7121DA52"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AC180A3" w14:textId="77777777" w:rsidR="00727A9D" w:rsidRPr="00D90ED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190</w:t>
            </w:r>
          </w:p>
        </w:tc>
        <w:tc>
          <w:tcPr>
            <w:tcW w:w="1071" w:type="pct"/>
            <w:tcBorders>
              <w:top w:val="single" w:sz="4" w:space="0" w:color="auto"/>
              <w:left w:val="single" w:sz="4" w:space="0" w:color="auto"/>
              <w:bottom w:val="single" w:sz="4" w:space="0" w:color="auto"/>
              <w:right w:val="single" w:sz="4" w:space="0" w:color="auto"/>
            </w:tcBorders>
          </w:tcPr>
          <w:p w14:paraId="2C70C901"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727A9D" w:rsidRPr="00F32246" w14:paraId="3743151F" w14:textId="77777777" w:rsidTr="00727A9D">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l2br w:val="nil"/>
              <w:tr2bl w:val="nil"/>
            </w:tcBorders>
            <w:hideMark/>
          </w:tcPr>
          <w:p w14:paraId="79EEEE05"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13</w:t>
            </w:r>
          </w:p>
        </w:tc>
        <w:tc>
          <w:tcPr>
            <w:tcW w:w="1996" w:type="pct"/>
            <w:tcBorders>
              <w:top w:val="single" w:sz="4" w:space="0" w:color="auto"/>
              <w:left w:val="single" w:sz="4" w:space="0" w:color="auto"/>
              <w:bottom w:val="single" w:sz="4" w:space="0" w:color="auto"/>
              <w:right w:val="single" w:sz="4" w:space="0" w:color="auto"/>
              <w:tl2br w:val="nil"/>
              <w:tr2bl w:val="nil"/>
            </w:tcBorders>
            <w:hideMark/>
          </w:tcPr>
          <w:p w14:paraId="5E2E3438"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4x120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p>
        </w:tc>
        <w:tc>
          <w:tcPr>
            <w:tcW w:w="542" w:type="pct"/>
            <w:tcBorders>
              <w:top w:val="single" w:sz="4" w:space="0" w:color="auto"/>
              <w:left w:val="single" w:sz="4" w:space="0" w:color="auto"/>
              <w:bottom w:val="single" w:sz="4" w:space="0" w:color="auto"/>
              <w:right w:val="single" w:sz="4" w:space="0" w:color="auto"/>
              <w:tl2br w:val="nil"/>
              <w:tr2bl w:val="nil"/>
            </w:tcBorders>
            <w:hideMark/>
          </w:tcPr>
          <w:p w14:paraId="2D9632AB"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l2br w:val="nil"/>
              <w:tr2bl w:val="nil"/>
            </w:tcBorders>
          </w:tcPr>
          <w:p w14:paraId="76229A4B"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l2br w:val="nil"/>
              <w:tr2bl w:val="nil"/>
            </w:tcBorders>
          </w:tcPr>
          <w:p w14:paraId="288616B9" w14:textId="77777777" w:rsidR="00727A9D" w:rsidRPr="00D90ED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200</w:t>
            </w:r>
          </w:p>
        </w:tc>
        <w:tc>
          <w:tcPr>
            <w:tcW w:w="1071" w:type="pct"/>
            <w:tcBorders>
              <w:top w:val="single" w:sz="4" w:space="0" w:color="auto"/>
              <w:left w:val="single" w:sz="4" w:space="0" w:color="auto"/>
              <w:bottom w:val="single" w:sz="4" w:space="0" w:color="auto"/>
              <w:right w:val="single" w:sz="4" w:space="0" w:color="auto"/>
              <w:tl2br w:val="nil"/>
              <w:tr2bl w:val="nil"/>
            </w:tcBorders>
          </w:tcPr>
          <w:p w14:paraId="3B228B34"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727A9D" w:rsidRPr="00F32246" w14:paraId="3E0818E4" w14:textId="77777777" w:rsidTr="00727A9D">
        <w:trPr>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l2br w:val="nil"/>
              <w:tr2bl w:val="nil"/>
            </w:tcBorders>
            <w:hideMark/>
          </w:tcPr>
          <w:p w14:paraId="238E07D3"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14</w:t>
            </w:r>
          </w:p>
        </w:tc>
        <w:tc>
          <w:tcPr>
            <w:tcW w:w="1996" w:type="pct"/>
            <w:tcBorders>
              <w:top w:val="single" w:sz="4" w:space="0" w:color="auto"/>
              <w:left w:val="single" w:sz="4" w:space="0" w:color="auto"/>
              <w:bottom w:val="single" w:sz="4" w:space="0" w:color="auto"/>
              <w:right w:val="single" w:sz="4" w:space="0" w:color="auto"/>
              <w:tl2br w:val="nil"/>
              <w:tr2bl w:val="nil"/>
            </w:tcBorders>
            <w:hideMark/>
          </w:tcPr>
          <w:p w14:paraId="1ACF0105"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4x240 mm</w:t>
            </w:r>
            <w:r w:rsidRPr="00F32246">
              <w:rPr>
                <w:rFonts w:ascii="Calibri" w:hAnsi="Calibri" w:cs="Calibri"/>
                <w:sz w:val="16"/>
                <w:szCs w:val="16"/>
                <w:vertAlign w:val="superscript"/>
              </w:rPr>
              <w:t>2,</w:t>
            </w:r>
            <w:r w:rsidRPr="00F32246">
              <w:rPr>
                <w:rFonts w:ascii="Calibri" w:hAnsi="Calibri" w:cs="Calibri"/>
                <w:sz w:val="16"/>
                <w:szCs w:val="16"/>
              </w:rPr>
              <w:t>cena obejmuje uśredniony koszt układania rur osłonowych i przewiertów.</w:t>
            </w:r>
          </w:p>
        </w:tc>
        <w:tc>
          <w:tcPr>
            <w:tcW w:w="542" w:type="pct"/>
            <w:tcBorders>
              <w:top w:val="single" w:sz="4" w:space="0" w:color="auto"/>
              <w:left w:val="single" w:sz="4" w:space="0" w:color="auto"/>
              <w:bottom w:val="single" w:sz="4" w:space="0" w:color="auto"/>
              <w:right w:val="single" w:sz="4" w:space="0" w:color="auto"/>
              <w:tl2br w:val="nil"/>
              <w:tr2bl w:val="nil"/>
            </w:tcBorders>
            <w:hideMark/>
          </w:tcPr>
          <w:p w14:paraId="1266EEB7"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l2br w:val="nil"/>
              <w:tr2bl w:val="nil"/>
            </w:tcBorders>
          </w:tcPr>
          <w:p w14:paraId="11E0AA6A"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l2br w:val="nil"/>
              <w:tr2bl w:val="nil"/>
            </w:tcBorders>
          </w:tcPr>
          <w:p w14:paraId="72F6665E" w14:textId="77777777" w:rsidR="00727A9D" w:rsidRPr="00D90ED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250</w:t>
            </w:r>
          </w:p>
        </w:tc>
        <w:tc>
          <w:tcPr>
            <w:tcW w:w="1071" w:type="pct"/>
            <w:tcBorders>
              <w:top w:val="single" w:sz="4" w:space="0" w:color="auto"/>
              <w:left w:val="single" w:sz="4" w:space="0" w:color="auto"/>
              <w:bottom w:val="single" w:sz="4" w:space="0" w:color="auto"/>
              <w:right w:val="single" w:sz="4" w:space="0" w:color="auto"/>
              <w:tl2br w:val="nil"/>
              <w:tr2bl w:val="nil"/>
            </w:tcBorders>
          </w:tcPr>
          <w:p w14:paraId="71C21763"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727A9D" w:rsidRPr="00F32246" w14:paraId="6B893FDF" w14:textId="77777777" w:rsidTr="00727A9D">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7AFBA45"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15</w:t>
            </w:r>
          </w:p>
        </w:tc>
        <w:tc>
          <w:tcPr>
            <w:tcW w:w="1996" w:type="pct"/>
            <w:tcBorders>
              <w:top w:val="single" w:sz="4" w:space="0" w:color="auto"/>
              <w:left w:val="single" w:sz="4" w:space="0" w:color="auto"/>
              <w:bottom w:val="single" w:sz="4" w:space="0" w:color="auto"/>
              <w:right w:val="single" w:sz="4" w:space="0" w:color="auto"/>
            </w:tcBorders>
            <w:hideMark/>
          </w:tcPr>
          <w:p w14:paraId="0B89C1EF"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Pr>
                <w:rFonts w:ascii="Calibri" w:hAnsi="Calibri" w:cs="Calibri"/>
                <w:color w:val="FF0000"/>
                <w:sz w:val="16"/>
                <w:szCs w:val="16"/>
              </w:rPr>
              <w:t xml:space="preserve">, </w:t>
            </w:r>
            <w:r w:rsidRPr="00CD70FD">
              <w:rPr>
                <w:rFonts w:ascii="Calibri" w:hAnsi="Calibri" w:cs="Calibri"/>
                <w:color w:val="00206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p>
        </w:tc>
        <w:tc>
          <w:tcPr>
            <w:tcW w:w="542" w:type="pct"/>
            <w:tcBorders>
              <w:top w:val="single" w:sz="4" w:space="0" w:color="auto"/>
              <w:left w:val="single" w:sz="4" w:space="0" w:color="auto"/>
              <w:bottom w:val="single" w:sz="4" w:space="0" w:color="auto"/>
              <w:right w:val="single" w:sz="4" w:space="0" w:color="auto"/>
            </w:tcBorders>
            <w:hideMark/>
          </w:tcPr>
          <w:p w14:paraId="3EE1B1A2"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73687C73"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A7B3780" w14:textId="77777777" w:rsidR="00727A9D" w:rsidRPr="00D90ED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2 100</w:t>
            </w:r>
          </w:p>
        </w:tc>
        <w:tc>
          <w:tcPr>
            <w:tcW w:w="1071" w:type="pct"/>
            <w:tcBorders>
              <w:top w:val="single" w:sz="4" w:space="0" w:color="auto"/>
              <w:left w:val="single" w:sz="4" w:space="0" w:color="auto"/>
              <w:bottom w:val="single" w:sz="4" w:space="0" w:color="auto"/>
              <w:right w:val="single" w:sz="4" w:space="0" w:color="auto"/>
            </w:tcBorders>
          </w:tcPr>
          <w:p w14:paraId="340CD662"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727A9D" w:rsidRPr="00F32246" w14:paraId="05F5F26D" w14:textId="77777777" w:rsidTr="00727A9D">
        <w:trPr>
          <w:cantSplit/>
          <w:trHeight w:val="9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B6438CA"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16</w:t>
            </w:r>
          </w:p>
        </w:tc>
        <w:tc>
          <w:tcPr>
            <w:tcW w:w="1996" w:type="pct"/>
            <w:tcBorders>
              <w:top w:val="single" w:sz="4" w:space="0" w:color="auto"/>
              <w:left w:val="single" w:sz="4" w:space="0" w:color="auto"/>
              <w:bottom w:val="single" w:sz="4" w:space="0" w:color="auto"/>
              <w:right w:val="single" w:sz="4" w:space="0" w:color="auto"/>
            </w:tcBorders>
            <w:hideMark/>
          </w:tcPr>
          <w:p w14:paraId="1EE34AB7"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 ZP2. Pozycja obejmuje: koszt zakupu, dostawy na miejsce budowy, instalacji i podłączenia (wprowadzenie i podłączenie kabla zasilającego, wprowadzenie i podłączenie kabla </w:t>
            </w:r>
            <w:proofErr w:type="spellStart"/>
            <w:r w:rsidRPr="00F32246">
              <w:rPr>
                <w:rFonts w:ascii="Calibri" w:hAnsi="Calibri" w:cs="Calibri"/>
                <w:color w:val="000000"/>
                <w:sz w:val="16"/>
                <w:szCs w:val="16"/>
              </w:rPr>
              <w:t>odejściowego</w:t>
            </w:r>
            <w:proofErr w:type="spellEnd"/>
            <w:r w:rsidRPr="00F32246">
              <w:rPr>
                <w:rFonts w:ascii="Calibri" w:hAnsi="Calibri" w:cs="Calibri"/>
                <w:color w:val="000000"/>
                <w:sz w:val="16"/>
                <w:szCs w:val="16"/>
              </w:rPr>
              <w:t xml:space="preserve"> do instalacji odbiorcy) kompletnego i wyposażonego złącza kablowo - pomiarowego z fundamentem. Pozycja obejmuje </w:t>
            </w:r>
            <w:r w:rsidRPr="00902254">
              <w:rPr>
                <w:rFonts w:ascii="Calibri" w:hAnsi="Calibri" w:cs="Calibri"/>
                <w:sz w:val="16"/>
                <w:szCs w:val="16"/>
              </w:rPr>
              <w:t xml:space="preserve">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10B62434"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6978A93"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EABFF45" w14:textId="77777777" w:rsidR="00727A9D" w:rsidRPr="00D90ED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3 000</w:t>
            </w:r>
          </w:p>
        </w:tc>
        <w:tc>
          <w:tcPr>
            <w:tcW w:w="1071" w:type="pct"/>
            <w:tcBorders>
              <w:top w:val="single" w:sz="4" w:space="0" w:color="auto"/>
              <w:left w:val="single" w:sz="4" w:space="0" w:color="auto"/>
              <w:bottom w:val="single" w:sz="4" w:space="0" w:color="auto"/>
              <w:right w:val="single" w:sz="4" w:space="0" w:color="auto"/>
            </w:tcBorders>
          </w:tcPr>
          <w:p w14:paraId="576CDA0C"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727A9D" w:rsidRPr="00F32246" w14:paraId="18C111AE" w14:textId="77777777" w:rsidTr="00727A9D">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76200EF"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17</w:t>
            </w:r>
          </w:p>
        </w:tc>
        <w:tc>
          <w:tcPr>
            <w:tcW w:w="1996" w:type="pct"/>
            <w:tcBorders>
              <w:top w:val="single" w:sz="4" w:space="0" w:color="auto"/>
              <w:left w:val="single" w:sz="4" w:space="0" w:color="auto"/>
              <w:bottom w:val="single" w:sz="4" w:space="0" w:color="auto"/>
              <w:right w:val="single" w:sz="4" w:space="0" w:color="auto"/>
            </w:tcBorders>
            <w:hideMark/>
          </w:tcPr>
          <w:p w14:paraId="15CAB9A7"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902254">
              <w:rPr>
                <w:rFonts w:ascii="Calibri" w:hAnsi="Calibri" w:cs="Calibri"/>
                <w:sz w:val="16"/>
                <w:szCs w:val="16"/>
              </w:rPr>
              <w:t xml:space="preserve">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1D40F391"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FCCC87B"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E340979" w14:textId="77777777" w:rsidR="00727A9D" w:rsidRPr="00D90ED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3 300</w:t>
            </w:r>
          </w:p>
        </w:tc>
        <w:tc>
          <w:tcPr>
            <w:tcW w:w="1071" w:type="pct"/>
            <w:tcBorders>
              <w:top w:val="single" w:sz="4" w:space="0" w:color="auto"/>
              <w:left w:val="single" w:sz="4" w:space="0" w:color="auto"/>
              <w:bottom w:val="single" w:sz="4" w:space="0" w:color="auto"/>
              <w:right w:val="single" w:sz="4" w:space="0" w:color="auto"/>
            </w:tcBorders>
          </w:tcPr>
          <w:p w14:paraId="3D5C4B49"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727A9D" w:rsidRPr="00F32246" w14:paraId="6975506A" w14:textId="77777777" w:rsidTr="00727A9D">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1CFF1BD"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18</w:t>
            </w:r>
          </w:p>
        </w:tc>
        <w:tc>
          <w:tcPr>
            <w:tcW w:w="1996" w:type="pct"/>
            <w:tcBorders>
              <w:top w:val="single" w:sz="4" w:space="0" w:color="auto"/>
              <w:left w:val="single" w:sz="4" w:space="0" w:color="auto"/>
              <w:bottom w:val="single" w:sz="4" w:space="0" w:color="auto"/>
              <w:right w:val="single" w:sz="4" w:space="0" w:color="auto"/>
            </w:tcBorders>
            <w:hideMark/>
          </w:tcPr>
          <w:p w14:paraId="6179BBF8"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 ZP2. Pozycja obejmuje: koszt zakupu, dostawy na miejsce budowy, instalacji i podłączenia (wprowadzenie i podłączenie kabla zasilającego) kompletnego i wyposażonego złącza kablowo - pomiarowego z fundamentem. Pozycja obejmuje koszt uziemienia</w:t>
            </w:r>
            <w:r>
              <w:rPr>
                <w:rFonts w:ascii="Calibri" w:hAnsi="Calibri" w:cs="Calibri"/>
                <w:color w:val="00000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162D10E8"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9EE58C4"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7D031CB" w14:textId="77777777" w:rsidR="00727A9D" w:rsidRPr="00D90ED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4 100</w:t>
            </w:r>
          </w:p>
        </w:tc>
        <w:tc>
          <w:tcPr>
            <w:tcW w:w="1071" w:type="pct"/>
            <w:tcBorders>
              <w:top w:val="single" w:sz="4" w:space="0" w:color="auto"/>
              <w:left w:val="single" w:sz="4" w:space="0" w:color="auto"/>
              <w:bottom w:val="single" w:sz="4" w:space="0" w:color="auto"/>
              <w:right w:val="single" w:sz="4" w:space="0" w:color="auto"/>
            </w:tcBorders>
          </w:tcPr>
          <w:p w14:paraId="7913035F"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727A9D" w:rsidRPr="00F32246" w14:paraId="74488BF4" w14:textId="77777777" w:rsidTr="00727A9D">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49AEAEB"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19</w:t>
            </w:r>
          </w:p>
        </w:tc>
        <w:tc>
          <w:tcPr>
            <w:tcW w:w="1996" w:type="pct"/>
            <w:tcBorders>
              <w:top w:val="single" w:sz="4" w:space="0" w:color="auto"/>
              <w:left w:val="single" w:sz="4" w:space="0" w:color="auto"/>
              <w:bottom w:val="single" w:sz="4" w:space="0" w:color="auto"/>
              <w:right w:val="single" w:sz="4" w:space="0" w:color="auto"/>
            </w:tcBorders>
            <w:hideMark/>
          </w:tcPr>
          <w:p w14:paraId="56330F3D"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ZK3 + ZP1. Pozycja obejmuje: koszt zakupu, dostawy na miejsce budowy, instalacji i podłączenia (wprowadzenie i podłączenie kabla zasilającego) kompletnego i wyposażonego złącza kablowo - pomiarowego z fundamentem. Po</w:t>
            </w:r>
            <w:r>
              <w:rPr>
                <w:rFonts w:ascii="Calibri" w:hAnsi="Calibri" w:cs="Calibri"/>
                <w:color w:val="000000"/>
                <w:sz w:val="16"/>
                <w:szCs w:val="16"/>
              </w:rPr>
              <w:t>zycja obejmuje koszt uziemienia,</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w:t>
            </w:r>
            <w:r w:rsidRPr="00902254">
              <w:t xml:space="preserve"> </w:t>
            </w:r>
            <w:r w:rsidRPr="00902254">
              <w:rPr>
                <w:rFonts w:ascii="Calibri" w:hAnsi="Calibri" w:cs="Calibri"/>
                <w:sz w:val="16"/>
                <w:szCs w:val="16"/>
              </w:rPr>
              <w:t xml:space="preserve">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7FDC7724"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47D39411"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AE430E9" w14:textId="77777777" w:rsidR="00727A9D" w:rsidRPr="00D90ED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3 700</w:t>
            </w:r>
          </w:p>
        </w:tc>
        <w:tc>
          <w:tcPr>
            <w:tcW w:w="1071" w:type="pct"/>
            <w:tcBorders>
              <w:top w:val="single" w:sz="4" w:space="0" w:color="auto"/>
              <w:left w:val="single" w:sz="4" w:space="0" w:color="auto"/>
              <w:bottom w:val="single" w:sz="4" w:space="0" w:color="auto"/>
              <w:right w:val="single" w:sz="4" w:space="0" w:color="auto"/>
            </w:tcBorders>
          </w:tcPr>
          <w:p w14:paraId="3F35213A"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727A9D" w:rsidRPr="00F32246" w14:paraId="60A2B45D" w14:textId="77777777" w:rsidTr="00727A9D">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E2E0056"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20</w:t>
            </w:r>
          </w:p>
        </w:tc>
        <w:tc>
          <w:tcPr>
            <w:tcW w:w="1996" w:type="pct"/>
            <w:tcBorders>
              <w:top w:val="single" w:sz="4" w:space="0" w:color="auto"/>
              <w:left w:val="single" w:sz="4" w:space="0" w:color="auto"/>
              <w:bottom w:val="single" w:sz="4" w:space="0" w:color="auto"/>
              <w:right w:val="single" w:sz="4" w:space="0" w:color="auto"/>
            </w:tcBorders>
            <w:hideMark/>
          </w:tcPr>
          <w:p w14:paraId="65CF9DE9"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 ZP2. Pozycja obejmuje: koszt zakupu, dostawy na miejsce budowy, instalacji i podłączenia (wprowadzenie i podłączenie kabla zasilającego) kompletnego i wyposażonego złącza kablowo - </w:t>
            </w:r>
            <w:r w:rsidRPr="00902254">
              <w:rPr>
                <w:rFonts w:ascii="Calibri" w:hAnsi="Calibri" w:cs="Calibri"/>
                <w:sz w:val="16"/>
                <w:szCs w:val="16"/>
              </w:rPr>
              <w:t xml:space="preserve">pomiarowego z fundamentem. Pozycja obejmuje 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68E9D619"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DC770D8"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74100AA" w14:textId="77777777" w:rsidR="00727A9D" w:rsidRPr="00D90ED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 xml:space="preserve">4 </w:t>
            </w:r>
            <w:bookmarkStart w:id="3" w:name="_GoBack"/>
            <w:bookmarkEnd w:id="3"/>
            <w:r w:rsidRPr="00D90ED6">
              <w:rPr>
                <w:rFonts w:ascii="Calibri" w:hAnsi="Calibri" w:cs="Calibri"/>
                <w:iCs/>
                <w:sz w:val="16"/>
                <w:szCs w:val="16"/>
              </w:rPr>
              <w:t>100</w:t>
            </w:r>
          </w:p>
        </w:tc>
        <w:tc>
          <w:tcPr>
            <w:tcW w:w="1071" w:type="pct"/>
            <w:tcBorders>
              <w:top w:val="single" w:sz="4" w:space="0" w:color="auto"/>
              <w:left w:val="single" w:sz="4" w:space="0" w:color="auto"/>
              <w:bottom w:val="single" w:sz="4" w:space="0" w:color="auto"/>
              <w:right w:val="single" w:sz="4" w:space="0" w:color="auto"/>
            </w:tcBorders>
          </w:tcPr>
          <w:p w14:paraId="33C32657"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727A9D" w:rsidRPr="00F32246" w14:paraId="42FB158A" w14:textId="77777777" w:rsidTr="00727A9D">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CEE4F0A"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21</w:t>
            </w:r>
          </w:p>
        </w:tc>
        <w:tc>
          <w:tcPr>
            <w:tcW w:w="1996" w:type="pct"/>
            <w:tcBorders>
              <w:top w:val="single" w:sz="4" w:space="0" w:color="auto"/>
              <w:left w:val="single" w:sz="4" w:space="0" w:color="auto"/>
              <w:bottom w:val="single" w:sz="4" w:space="0" w:color="auto"/>
              <w:right w:val="single" w:sz="4" w:space="0" w:color="auto"/>
            </w:tcBorders>
            <w:hideMark/>
          </w:tcPr>
          <w:p w14:paraId="3D5B2B1E"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902254">
              <w:rPr>
                <w:rFonts w:ascii="Calibri" w:hAnsi="Calibri" w:cs="Calibri"/>
                <w:sz w:val="16"/>
                <w:szCs w:val="16"/>
              </w:rPr>
              <w:t xml:space="preserve">,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6D91FABB"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44CDA29"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35A250B" w14:textId="77777777" w:rsidR="00727A9D" w:rsidRPr="00D90ED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4 000</w:t>
            </w:r>
          </w:p>
        </w:tc>
        <w:tc>
          <w:tcPr>
            <w:tcW w:w="1071" w:type="pct"/>
            <w:tcBorders>
              <w:top w:val="single" w:sz="4" w:space="0" w:color="auto"/>
              <w:left w:val="single" w:sz="4" w:space="0" w:color="auto"/>
              <w:bottom w:val="single" w:sz="4" w:space="0" w:color="auto"/>
              <w:right w:val="single" w:sz="4" w:space="0" w:color="auto"/>
            </w:tcBorders>
          </w:tcPr>
          <w:p w14:paraId="144C0226"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727A9D" w:rsidRPr="00F32246" w14:paraId="653B264F" w14:textId="77777777" w:rsidTr="00727A9D">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5762FA4"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22</w:t>
            </w:r>
          </w:p>
        </w:tc>
        <w:tc>
          <w:tcPr>
            <w:tcW w:w="1996" w:type="pct"/>
            <w:tcBorders>
              <w:top w:val="single" w:sz="4" w:space="0" w:color="auto"/>
              <w:left w:val="single" w:sz="4" w:space="0" w:color="auto"/>
              <w:bottom w:val="single" w:sz="4" w:space="0" w:color="auto"/>
              <w:right w:val="single" w:sz="4" w:space="0" w:color="auto"/>
            </w:tcBorders>
            <w:hideMark/>
          </w:tcPr>
          <w:p w14:paraId="120E7E9F"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51DF3">
              <w:rPr>
                <w:rFonts w:ascii="Calibri" w:hAnsi="Calibri" w:cs="Calibri"/>
                <w:sz w:val="16"/>
                <w:szCs w:val="16"/>
              </w:rPr>
              <w:t xml:space="preserve">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511C5DA5"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48417282"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1D2D0D4" w14:textId="77777777" w:rsidR="00727A9D" w:rsidRPr="00D90ED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4 200</w:t>
            </w:r>
          </w:p>
        </w:tc>
        <w:tc>
          <w:tcPr>
            <w:tcW w:w="1071" w:type="pct"/>
            <w:tcBorders>
              <w:top w:val="single" w:sz="4" w:space="0" w:color="auto"/>
              <w:left w:val="single" w:sz="4" w:space="0" w:color="auto"/>
              <w:bottom w:val="single" w:sz="4" w:space="0" w:color="auto"/>
              <w:right w:val="single" w:sz="4" w:space="0" w:color="auto"/>
            </w:tcBorders>
          </w:tcPr>
          <w:p w14:paraId="5FA20232"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727A9D" w:rsidRPr="00F32246" w14:paraId="016F04A7" w14:textId="77777777" w:rsidTr="00727A9D">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9397EFD"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23</w:t>
            </w:r>
          </w:p>
        </w:tc>
        <w:tc>
          <w:tcPr>
            <w:tcW w:w="1996" w:type="pct"/>
            <w:tcBorders>
              <w:top w:val="single" w:sz="4" w:space="0" w:color="auto"/>
              <w:left w:val="single" w:sz="4" w:space="0" w:color="auto"/>
              <w:bottom w:val="single" w:sz="4" w:space="0" w:color="auto"/>
              <w:right w:val="single" w:sz="4" w:space="0" w:color="auto"/>
            </w:tcBorders>
            <w:hideMark/>
          </w:tcPr>
          <w:p w14:paraId="1DC98508"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t>
            </w:r>
            <w:r w:rsidRPr="00751DF3">
              <w:rPr>
                <w:rFonts w:ascii="Calibri" w:hAnsi="Calibri" w:cs="Calibri"/>
                <w:sz w:val="16"/>
                <w:szCs w:val="16"/>
              </w:rPr>
              <w:t xml:space="preserve">wyposażeniem w zwory lub wkładki 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57014491"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6B06583"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8332F94" w14:textId="77777777" w:rsidR="00727A9D" w:rsidRPr="00D90ED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1 500</w:t>
            </w:r>
          </w:p>
        </w:tc>
        <w:tc>
          <w:tcPr>
            <w:tcW w:w="1071" w:type="pct"/>
            <w:tcBorders>
              <w:top w:val="single" w:sz="4" w:space="0" w:color="auto"/>
              <w:left w:val="single" w:sz="4" w:space="0" w:color="auto"/>
              <w:bottom w:val="single" w:sz="4" w:space="0" w:color="auto"/>
              <w:right w:val="single" w:sz="4" w:space="0" w:color="auto"/>
            </w:tcBorders>
          </w:tcPr>
          <w:p w14:paraId="7EB50433"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727A9D" w:rsidRPr="00F32246" w14:paraId="3A2890C8" w14:textId="77777777" w:rsidTr="00727A9D">
        <w:trPr>
          <w:cantSplit/>
          <w:trHeight w:val="93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B123258"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24</w:t>
            </w:r>
          </w:p>
        </w:tc>
        <w:tc>
          <w:tcPr>
            <w:tcW w:w="1996" w:type="pct"/>
            <w:tcBorders>
              <w:top w:val="single" w:sz="4" w:space="0" w:color="auto"/>
              <w:left w:val="single" w:sz="4" w:space="0" w:color="auto"/>
              <w:bottom w:val="single" w:sz="4" w:space="0" w:color="auto"/>
              <w:right w:val="single" w:sz="4" w:space="0" w:color="auto"/>
            </w:tcBorders>
            <w:hideMark/>
          </w:tcPr>
          <w:p w14:paraId="24220BE0"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sidRPr="00751DF3">
              <w:rPr>
                <w:rFonts w:ascii="Calibri" w:hAnsi="Calibri" w:cs="Calibri"/>
                <w:sz w:val="16"/>
                <w:szCs w:val="16"/>
              </w:rPr>
              <w:t xml:space="preserve">),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492E4E4E"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07ED1D4"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C4478BF" w14:textId="77777777" w:rsidR="00727A9D" w:rsidRPr="00D90ED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1 700</w:t>
            </w:r>
          </w:p>
        </w:tc>
        <w:tc>
          <w:tcPr>
            <w:tcW w:w="1071" w:type="pct"/>
            <w:tcBorders>
              <w:top w:val="single" w:sz="4" w:space="0" w:color="auto"/>
              <w:left w:val="single" w:sz="4" w:space="0" w:color="auto"/>
              <w:bottom w:val="single" w:sz="4" w:space="0" w:color="auto"/>
              <w:right w:val="single" w:sz="4" w:space="0" w:color="auto"/>
            </w:tcBorders>
          </w:tcPr>
          <w:p w14:paraId="19D92336"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727A9D" w:rsidRPr="00F32246" w14:paraId="69AF1031" w14:textId="77777777" w:rsidTr="00727A9D">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1470B0B"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25</w:t>
            </w:r>
          </w:p>
        </w:tc>
        <w:tc>
          <w:tcPr>
            <w:tcW w:w="1996" w:type="pct"/>
            <w:tcBorders>
              <w:top w:val="single" w:sz="4" w:space="0" w:color="auto"/>
              <w:left w:val="single" w:sz="4" w:space="0" w:color="auto"/>
              <w:bottom w:val="single" w:sz="4" w:space="0" w:color="auto"/>
              <w:right w:val="single" w:sz="4" w:space="0" w:color="auto"/>
            </w:tcBorders>
            <w:hideMark/>
          </w:tcPr>
          <w:p w14:paraId="5D7F7C49"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w:t>
            </w:r>
            <w:r w:rsidRPr="00751DF3">
              <w:rPr>
                <w:rFonts w:ascii="Calibri" w:hAnsi="Calibri" w:cs="Calibri"/>
                <w:sz w:val="16"/>
                <w:szCs w:val="16"/>
              </w:rPr>
              <w:t xml:space="preserve">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7ECFEDCF"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9E3109E"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7013EF5" w14:textId="77777777" w:rsidR="00727A9D" w:rsidRPr="00D90ED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2 000</w:t>
            </w:r>
          </w:p>
        </w:tc>
        <w:tc>
          <w:tcPr>
            <w:tcW w:w="1071" w:type="pct"/>
            <w:tcBorders>
              <w:top w:val="single" w:sz="4" w:space="0" w:color="auto"/>
              <w:left w:val="single" w:sz="4" w:space="0" w:color="auto"/>
              <w:bottom w:val="single" w:sz="4" w:space="0" w:color="auto"/>
              <w:right w:val="single" w:sz="4" w:space="0" w:color="auto"/>
            </w:tcBorders>
          </w:tcPr>
          <w:p w14:paraId="35D93ABC"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727A9D" w:rsidRPr="00F32246" w14:paraId="2C6612AB" w14:textId="77777777" w:rsidTr="00727A9D">
        <w:trPr>
          <w:cantSplit/>
          <w:trHeight w:val="93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C0D1618"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26</w:t>
            </w:r>
          </w:p>
        </w:tc>
        <w:tc>
          <w:tcPr>
            <w:tcW w:w="1996" w:type="pct"/>
            <w:tcBorders>
              <w:top w:val="single" w:sz="4" w:space="0" w:color="auto"/>
              <w:left w:val="single" w:sz="4" w:space="0" w:color="auto"/>
              <w:bottom w:val="single" w:sz="4" w:space="0" w:color="auto"/>
              <w:right w:val="single" w:sz="4" w:space="0" w:color="auto"/>
            </w:tcBorders>
            <w:hideMark/>
          </w:tcPr>
          <w:p w14:paraId="1D157EF2"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Pr>
                <w:rFonts w:ascii="Calibri" w:hAnsi="Calibri" w:cs="Calibri"/>
                <w:color w:val="000000"/>
                <w:sz w:val="16"/>
                <w:szCs w:val="16"/>
              </w:rPr>
              <w:t xml:space="preserve">, </w:t>
            </w:r>
            <w:r w:rsidRPr="00751DF3">
              <w:rPr>
                <w:rFonts w:ascii="Calibri" w:hAnsi="Calibri" w:cs="Calibri"/>
                <w:sz w:val="16"/>
                <w:szCs w:val="16"/>
              </w:rPr>
              <w:t xml:space="preserve">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5CB3D6DD"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7A46CB07"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8E7B738" w14:textId="77777777" w:rsidR="00727A9D" w:rsidRPr="00D90ED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2 700</w:t>
            </w:r>
          </w:p>
        </w:tc>
        <w:tc>
          <w:tcPr>
            <w:tcW w:w="1071" w:type="pct"/>
            <w:tcBorders>
              <w:top w:val="single" w:sz="4" w:space="0" w:color="auto"/>
              <w:left w:val="single" w:sz="4" w:space="0" w:color="auto"/>
              <w:bottom w:val="single" w:sz="4" w:space="0" w:color="auto"/>
              <w:right w:val="single" w:sz="4" w:space="0" w:color="auto"/>
            </w:tcBorders>
          </w:tcPr>
          <w:p w14:paraId="3C6C9392"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727A9D" w:rsidRPr="00F32246" w14:paraId="76DA2457" w14:textId="77777777" w:rsidTr="00727A9D">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2E700A9"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27</w:t>
            </w:r>
          </w:p>
        </w:tc>
        <w:tc>
          <w:tcPr>
            <w:tcW w:w="1996" w:type="pct"/>
            <w:tcBorders>
              <w:top w:val="single" w:sz="4" w:space="0" w:color="auto"/>
              <w:left w:val="single" w:sz="4" w:space="0" w:color="auto"/>
              <w:bottom w:val="single" w:sz="4" w:space="0" w:color="auto"/>
              <w:right w:val="single" w:sz="4" w:space="0" w:color="auto"/>
            </w:tcBorders>
            <w:hideMark/>
          </w:tcPr>
          <w:p w14:paraId="53114BBB"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pomiarowego. Pozycja obejmuje: koszt zakupu, dostawy na miejsce budowy, instalacji i podłączenia (wprowadzenie i podłączenie kabla zasilającego) </w:t>
            </w:r>
            <w:r>
              <w:rPr>
                <w:rFonts w:ascii="Calibri" w:hAnsi="Calibri" w:cs="Calibri"/>
                <w:color w:val="000000"/>
                <w:sz w:val="16"/>
                <w:szCs w:val="16"/>
              </w:rPr>
              <w:t xml:space="preserve">kompletnej i </w:t>
            </w:r>
            <w:r w:rsidRPr="00751DF3">
              <w:rPr>
                <w:rFonts w:ascii="Calibri" w:hAnsi="Calibri" w:cs="Calibri"/>
                <w:sz w:val="16"/>
                <w:szCs w:val="16"/>
              </w:rPr>
              <w:t xml:space="preserve">wyposażonej szafki,  demontaż istniejącego złącza  oraz Master - </w:t>
            </w:r>
            <w:proofErr w:type="spellStart"/>
            <w:r w:rsidRPr="00751DF3">
              <w:rPr>
                <w:rFonts w:ascii="Calibri" w:hAnsi="Calibri" w:cs="Calibri"/>
                <w:sz w:val="16"/>
                <w:szCs w:val="16"/>
              </w:rPr>
              <w:t>Key</w:t>
            </w:r>
            <w:proofErr w:type="spellEnd"/>
          </w:p>
        </w:tc>
        <w:tc>
          <w:tcPr>
            <w:tcW w:w="542" w:type="pct"/>
            <w:tcBorders>
              <w:top w:val="single" w:sz="4" w:space="0" w:color="auto"/>
              <w:left w:val="single" w:sz="4" w:space="0" w:color="auto"/>
              <w:bottom w:val="single" w:sz="4" w:space="0" w:color="auto"/>
              <w:right w:val="single" w:sz="4" w:space="0" w:color="auto"/>
            </w:tcBorders>
            <w:hideMark/>
          </w:tcPr>
          <w:p w14:paraId="599313D5"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7A6CB67B"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7A1804C" w14:textId="77777777" w:rsidR="00727A9D" w:rsidRPr="00D90ED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1 600</w:t>
            </w:r>
          </w:p>
        </w:tc>
        <w:tc>
          <w:tcPr>
            <w:tcW w:w="1071" w:type="pct"/>
            <w:tcBorders>
              <w:top w:val="single" w:sz="4" w:space="0" w:color="auto"/>
              <w:left w:val="single" w:sz="4" w:space="0" w:color="auto"/>
              <w:bottom w:val="single" w:sz="4" w:space="0" w:color="auto"/>
              <w:right w:val="single" w:sz="4" w:space="0" w:color="auto"/>
            </w:tcBorders>
          </w:tcPr>
          <w:p w14:paraId="49C3C7F0"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727A9D" w:rsidRPr="00F32246" w14:paraId="5F2CE059" w14:textId="77777777" w:rsidTr="00727A9D">
        <w:trPr>
          <w:cantSplit/>
          <w:trHeight w:val="51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9B11BDD"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28</w:t>
            </w:r>
          </w:p>
        </w:tc>
        <w:tc>
          <w:tcPr>
            <w:tcW w:w="1996" w:type="pct"/>
            <w:tcBorders>
              <w:top w:val="single" w:sz="4" w:space="0" w:color="auto"/>
              <w:left w:val="single" w:sz="4" w:space="0" w:color="auto"/>
              <w:bottom w:val="single" w:sz="4" w:space="0" w:color="auto"/>
              <w:right w:val="single" w:sz="4" w:space="0" w:color="auto"/>
            </w:tcBorders>
            <w:hideMark/>
          </w:tcPr>
          <w:p w14:paraId="0A86A350"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pomiarowego wolnostojącego. Pozycja obejmuje: koszt zakupu, dostawy na miejsce budowy, instalacji i podłączenia (wprowadzenie i podłączenie kabla zasilającego) kompletnej i w</w:t>
            </w:r>
            <w:r>
              <w:rPr>
                <w:rFonts w:ascii="Calibri" w:hAnsi="Calibri" w:cs="Calibri"/>
                <w:color w:val="000000"/>
                <w:sz w:val="16"/>
                <w:szCs w:val="16"/>
              </w:rPr>
              <w:t xml:space="preserve">yposażonej szafki z </w:t>
            </w:r>
            <w:r w:rsidRPr="00751DF3">
              <w:rPr>
                <w:rFonts w:ascii="Calibri" w:hAnsi="Calibri" w:cs="Calibri"/>
                <w:sz w:val="16"/>
                <w:szCs w:val="16"/>
              </w:rPr>
              <w:t xml:space="preserve">fundamentem,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6A33E61D"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40FCD43"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D425E4D" w14:textId="77777777" w:rsidR="00727A9D" w:rsidRPr="00D90ED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1 600</w:t>
            </w:r>
          </w:p>
        </w:tc>
        <w:tc>
          <w:tcPr>
            <w:tcW w:w="1071" w:type="pct"/>
            <w:tcBorders>
              <w:top w:val="single" w:sz="4" w:space="0" w:color="auto"/>
              <w:left w:val="single" w:sz="4" w:space="0" w:color="auto"/>
              <w:bottom w:val="single" w:sz="4" w:space="0" w:color="auto"/>
              <w:right w:val="single" w:sz="4" w:space="0" w:color="auto"/>
            </w:tcBorders>
          </w:tcPr>
          <w:p w14:paraId="06289D72"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727A9D" w:rsidRPr="00F32246" w14:paraId="0A341F46" w14:textId="77777777" w:rsidTr="00727A9D">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7A7B08A"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29</w:t>
            </w:r>
          </w:p>
        </w:tc>
        <w:tc>
          <w:tcPr>
            <w:tcW w:w="1996" w:type="pct"/>
            <w:tcBorders>
              <w:top w:val="single" w:sz="4" w:space="0" w:color="auto"/>
              <w:left w:val="single" w:sz="4" w:space="0" w:color="auto"/>
              <w:bottom w:val="single" w:sz="4" w:space="0" w:color="auto"/>
              <w:right w:val="single" w:sz="4" w:space="0" w:color="auto"/>
            </w:tcBorders>
            <w:hideMark/>
          </w:tcPr>
          <w:p w14:paraId="572C81C9"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00), rozłącznika typu RB (skrzynkowy, kasetowy) (gr. 00) rozłącznika typu RBP (skrzynkowy, kasetowy) (gr. 000) lub podstaw bezpiecznikowych typu PBD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542" w:type="pct"/>
            <w:tcBorders>
              <w:top w:val="single" w:sz="4" w:space="0" w:color="auto"/>
              <w:left w:val="single" w:sz="4" w:space="0" w:color="auto"/>
              <w:bottom w:val="single" w:sz="4" w:space="0" w:color="auto"/>
              <w:right w:val="single" w:sz="4" w:space="0" w:color="auto"/>
            </w:tcBorders>
            <w:hideMark/>
          </w:tcPr>
          <w:p w14:paraId="617BEC2F"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A20C40D"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60E2608" w14:textId="77777777" w:rsidR="00727A9D" w:rsidRPr="00D90ED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800</w:t>
            </w:r>
          </w:p>
        </w:tc>
        <w:tc>
          <w:tcPr>
            <w:tcW w:w="1071" w:type="pct"/>
            <w:tcBorders>
              <w:top w:val="single" w:sz="4" w:space="0" w:color="auto"/>
              <w:left w:val="single" w:sz="4" w:space="0" w:color="auto"/>
              <w:bottom w:val="single" w:sz="4" w:space="0" w:color="auto"/>
              <w:right w:val="single" w:sz="4" w:space="0" w:color="auto"/>
            </w:tcBorders>
          </w:tcPr>
          <w:p w14:paraId="67D5A552"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727A9D" w:rsidRPr="00F32246" w14:paraId="18034940" w14:textId="77777777" w:rsidTr="00727A9D">
        <w:trPr>
          <w:cantSplit/>
          <w:trHeight w:val="52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CA063CD"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30</w:t>
            </w:r>
          </w:p>
        </w:tc>
        <w:tc>
          <w:tcPr>
            <w:tcW w:w="1996" w:type="pct"/>
            <w:tcBorders>
              <w:top w:val="single" w:sz="4" w:space="0" w:color="auto"/>
              <w:left w:val="single" w:sz="4" w:space="0" w:color="auto"/>
              <w:bottom w:val="single" w:sz="4" w:space="0" w:color="auto"/>
              <w:right w:val="single" w:sz="4" w:space="0" w:color="auto"/>
            </w:tcBorders>
            <w:hideMark/>
          </w:tcPr>
          <w:p w14:paraId="002158C3"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1, 2, 3), rozłącznika typu RB (skrzynkowy, kasetowy) (gr. 1, 2, 3)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542" w:type="pct"/>
            <w:tcBorders>
              <w:top w:val="single" w:sz="4" w:space="0" w:color="auto"/>
              <w:left w:val="single" w:sz="4" w:space="0" w:color="auto"/>
              <w:bottom w:val="single" w:sz="4" w:space="0" w:color="auto"/>
              <w:right w:val="single" w:sz="4" w:space="0" w:color="auto"/>
            </w:tcBorders>
            <w:hideMark/>
          </w:tcPr>
          <w:p w14:paraId="1A56E78A"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2FD638B"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DE07524" w14:textId="77777777" w:rsidR="00727A9D" w:rsidRPr="00D90ED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900</w:t>
            </w:r>
          </w:p>
        </w:tc>
        <w:tc>
          <w:tcPr>
            <w:tcW w:w="1071" w:type="pct"/>
            <w:tcBorders>
              <w:top w:val="single" w:sz="4" w:space="0" w:color="auto"/>
              <w:left w:val="single" w:sz="4" w:space="0" w:color="auto"/>
              <w:bottom w:val="single" w:sz="4" w:space="0" w:color="auto"/>
              <w:right w:val="single" w:sz="4" w:space="0" w:color="auto"/>
            </w:tcBorders>
          </w:tcPr>
          <w:p w14:paraId="46FAA11A"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727A9D" w:rsidRPr="00F32246" w14:paraId="001F0046" w14:textId="77777777" w:rsidTr="00727A9D">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11DD7D1"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31</w:t>
            </w:r>
          </w:p>
        </w:tc>
        <w:tc>
          <w:tcPr>
            <w:tcW w:w="1996" w:type="pct"/>
            <w:tcBorders>
              <w:top w:val="single" w:sz="4" w:space="0" w:color="auto"/>
              <w:left w:val="single" w:sz="4" w:space="0" w:color="auto"/>
              <w:bottom w:val="single" w:sz="4" w:space="0" w:color="auto"/>
              <w:right w:val="single" w:sz="4" w:space="0" w:color="auto"/>
            </w:tcBorders>
            <w:hideMark/>
          </w:tcPr>
          <w:p w14:paraId="00ED5647"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Dostosowania złącza do montażu układu pomiarowego półpośredniego - pozycja obejmuje m.in. koszt zakupu i montażu (lub wymiany) przekładników, dostosowanie obudowy oraz uzgodnienie schematu połączeń w PGE.</w:t>
            </w:r>
          </w:p>
        </w:tc>
        <w:tc>
          <w:tcPr>
            <w:tcW w:w="542" w:type="pct"/>
            <w:tcBorders>
              <w:top w:val="single" w:sz="4" w:space="0" w:color="auto"/>
              <w:left w:val="single" w:sz="4" w:space="0" w:color="auto"/>
              <w:bottom w:val="single" w:sz="4" w:space="0" w:color="auto"/>
              <w:right w:val="single" w:sz="4" w:space="0" w:color="auto"/>
            </w:tcBorders>
            <w:hideMark/>
          </w:tcPr>
          <w:p w14:paraId="2C13A41B"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88B7023"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859A2E6" w14:textId="77777777" w:rsidR="00727A9D" w:rsidRPr="00D90ED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4 000</w:t>
            </w:r>
          </w:p>
        </w:tc>
        <w:tc>
          <w:tcPr>
            <w:tcW w:w="1071" w:type="pct"/>
            <w:tcBorders>
              <w:top w:val="single" w:sz="4" w:space="0" w:color="auto"/>
              <w:left w:val="single" w:sz="4" w:space="0" w:color="auto"/>
              <w:bottom w:val="single" w:sz="4" w:space="0" w:color="auto"/>
              <w:right w:val="single" w:sz="4" w:space="0" w:color="auto"/>
            </w:tcBorders>
          </w:tcPr>
          <w:p w14:paraId="51CB523E"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727A9D" w:rsidRPr="00F32246" w14:paraId="07CC6582" w14:textId="77777777" w:rsidTr="00727A9D">
        <w:trPr>
          <w:cantSplit/>
          <w:trHeight w:val="51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05A388C"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32</w:t>
            </w:r>
          </w:p>
        </w:tc>
        <w:tc>
          <w:tcPr>
            <w:tcW w:w="1996" w:type="pct"/>
            <w:tcBorders>
              <w:top w:val="single" w:sz="4" w:space="0" w:color="auto"/>
              <w:left w:val="single" w:sz="4" w:space="0" w:color="auto"/>
              <w:bottom w:val="single" w:sz="4" w:space="0" w:color="auto"/>
              <w:right w:val="single" w:sz="4" w:space="0" w:color="auto"/>
            </w:tcBorders>
            <w:hideMark/>
          </w:tcPr>
          <w:p w14:paraId="603838C3" w14:textId="77777777" w:rsidR="00727A9D" w:rsidRPr="0029045C"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ŻN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 oraz demontaż istnieją</w:t>
            </w:r>
            <w:r>
              <w:rPr>
                <w:rFonts w:ascii="Calibri" w:hAnsi="Calibri" w:cs="Calibri"/>
                <w:sz w:val="16"/>
                <w:szCs w:val="16"/>
              </w:rPr>
              <w:t>cego słupa</w:t>
            </w:r>
            <w:r w:rsidRPr="0029045C">
              <w:rPr>
                <w:rFonts w:ascii="Calibri" w:hAnsi="Calibri" w:cs="Calibri"/>
                <w:sz w:val="16"/>
                <w:szCs w:val="16"/>
              </w:rPr>
              <w:t>. Pozycja nie obejmuje kosztów montażu ograniczników przepięć i wykonania uziemienia.</w:t>
            </w:r>
          </w:p>
        </w:tc>
        <w:tc>
          <w:tcPr>
            <w:tcW w:w="542" w:type="pct"/>
            <w:tcBorders>
              <w:top w:val="single" w:sz="4" w:space="0" w:color="auto"/>
              <w:left w:val="single" w:sz="4" w:space="0" w:color="auto"/>
              <w:bottom w:val="single" w:sz="4" w:space="0" w:color="auto"/>
              <w:right w:val="single" w:sz="4" w:space="0" w:color="auto"/>
            </w:tcBorders>
            <w:hideMark/>
          </w:tcPr>
          <w:p w14:paraId="67E67A43"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FED4BFC"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D88CEC0" w14:textId="77777777" w:rsidR="00727A9D" w:rsidRPr="00D90ED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2 000</w:t>
            </w:r>
          </w:p>
        </w:tc>
        <w:tc>
          <w:tcPr>
            <w:tcW w:w="1071" w:type="pct"/>
            <w:tcBorders>
              <w:top w:val="single" w:sz="4" w:space="0" w:color="auto"/>
              <w:left w:val="single" w:sz="4" w:space="0" w:color="auto"/>
              <w:bottom w:val="single" w:sz="4" w:space="0" w:color="auto"/>
              <w:right w:val="single" w:sz="4" w:space="0" w:color="auto"/>
            </w:tcBorders>
          </w:tcPr>
          <w:p w14:paraId="24706B2D"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727A9D" w:rsidRPr="00F32246" w14:paraId="2C0A5A7E" w14:textId="77777777" w:rsidTr="00727A9D">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75EDCA1"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33</w:t>
            </w:r>
          </w:p>
        </w:tc>
        <w:tc>
          <w:tcPr>
            <w:tcW w:w="1996" w:type="pct"/>
            <w:tcBorders>
              <w:top w:val="single" w:sz="4" w:space="0" w:color="auto"/>
              <w:left w:val="single" w:sz="4" w:space="0" w:color="auto"/>
              <w:bottom w:val="single" w:sz="4" w:space="0" w:color="auto"/>
              <w:right w:val="single" w:sz="4" w:space="0" w:color="auto"/>
            </w:tcBorders>
            <w:hideMark/>
          </w:tcPr>
          <w:p w14:paraId="1D42F35E" w14:textId="77777777" w:rsidR="00727A9D" w:rsidRPr="0029045C"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10,5/2,5 do E 10,5/6 lub E 12/2,5 do E 12/6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542" w:type="pct"/>
            <w:tcBorders>
              <w:top w:val="single" w:sz="4" w:space="0" w:color="auto"/>
              <w:left w:val="single" w:sz="4" w:space="0" w:color="auto"/>
              <w:bottom w:val="single" w:sz="4" w:space="0" w:color="auto"/>
              <w:right w:val="single" w:sz="4" w:space="0" w:color="auto"/>
            </w:tcBorders>
            <w:hideMark/>
          </w:tcPr>
          <w:p w14:paraId="2C7F1FB0"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23EF61CE"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187DE86" w14:textId="77777777" w:rsidR="00727A9D" w:rsidRPr="00D90ED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2 700</w:t>
            </w:r>
          </w:p>
        </w:tc>
        <w:tc>
          <w:tcPr>
            <w:tcW w:w="1071" w:type="pct"/>
            <w:tcBorders>
              <w:top w:val="single" w:sz="4" w:space="0" w:color="auto"/>
              <w:left w:val="single" w:sz="4" w:space="0" w:color="auto"/>
              <w:bottom w:val="single" w:sz="4" w:space="0" w:color="auto"/>
              <w:right w:val="single" w:sz="4" w:space="0" w:color="auto"/>
            </w:tcBorders>
          </w:tcPr>
          <w:p w14:paraId="4470877B"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727A9D" w:rsidRPr="00F32246" w14:paraId="24413340" w14:textId="77777777" w:rsidTr="00727A9D">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43E6154"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34</w:t>
            </w:r>
          </w:p>
        </w:tc>
        <w:tc>
          <w:tcPr>
            <w:tcW w:w="1996" w:type="pct"/>
            <w:tcBorders>
              <w:top w:val="single" w:sz="4" w:space="0" w:color="auto"/>
              <w:left w:val="single" w:sz="4" w:space="0" w:color="auto"/>
              <w:bottom w:val="single" w:sz="4" w:space="0" w:color="auto"/>
              <w:right w:val="single" w:sz="4" w:space="0" w:color="auto"/>
            </w:tcBorders>
            <w:hideMark/>
          </w:tcPr>
          <w:p w14:paraId="082886EC" w14:textId="77777777" w:rsidR="00727A9D" w:rsidRPr="0029045C"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10,5/10 do E 10,5/15 lub E 12/10 do E 12/15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542" w:type="pct"/>
            <w:tcBorders>
              <w:top w:val="single" w:sz="4" w:space="0" w:color="auto"/>
              <w:left w:val="single" w:sz="4" w:space="0" w:color="auto"/>
              <w:bottom w:val="single" w:sz="4" w:space="0" w:color="auto"/>
              <w:right w:val="single" w:sz="4" w:space="0" w:color="auto"/>
            </w:tcBorders>
            <w:hideMark/>
          </w:tcPr>
          <w:p w14:paraId="15CCB014"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88BA669"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507BFE5C" w14:textId="77777777" w:rsidR="00727A9D" w:rsidRPr="00D90ED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3 100</w:t>
            </w:r>
          </w:p>
        </w:tc>
        <w:tc>
          <w:tcPr>
            <w:tcW w:w="1071" w:type="pct"/>
            <w:tcBorders>
              <w:top w:val="single" w:sz="4" w:space="0" w:color="auto"/>
              <w:left w:val="single" w:sz="4" w:space="0" w:color="auto"/>
              <w:bottom w:val="single" w:sz="4" w:space="0" w:color="auto"/>
              <w:right w:val="single" w:sz="4" w:space="0" w:color="auto"/>
            </w:tcBorders>
          </w:tcPr>
          <w:p w14:paraId="3FD9DEB2"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727A9D" w:rsidRPr="00F32246" w14:paraId="43A84570" w14:textId="77777777" w:rsidTr="00727A9D">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457D6E5"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35</w:t>
            </w:r>
          </w:p>
        </w:tc>
        <w:tc>
          <w:tcPr>
            <w:tcW w:w="1996" w:type="pct"/>
            <w:tcBorders>
              <w:top w:val="single" w:sz="4" w:space="0" w:color="auto"/>
              <w:left w:val="single" w:sz="4" w:space="0" w:color="auto"/>
              <w:bottom w:val="single" w:sz="4" w:space="0" w:color="auto"/>
              <w:right w:val="single" w:sz="4" w:space="0" w:color="auto"/>
            </w:tcBorders>
            <w:hideMark/>
          </w:tcPr>
          <w:p w14:paraId="68DBF551"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Montaż pojedynczego ogranicznika przepięć na linii napowietrznej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Pozycja obejmuje: zakup, montaż wraz z podłączeniem do przewodów roboczych, koszt uziemienia.</w:t>
            </w:r>
          </w:p>
        </w:tc>
        <w:tc>
          <w:tcPr>
            <w:tcW w:w="542" w:type="pct"/>
            <w:tcBorders>
              <w:top w:val="single" w:sz="4" w:space="0" w:color="auto"/>
              <w:left w:val="single" w:sz="4" w:space="0" w:color="auto"/>
              <w:bottom w:val="single" w:sz="4" w:space="0" w:color="auto"/>
              <w:right w:val="single" w:sz="4" w:space="0" w:color="auto"/>
            </w:tcBorders>
            <w:hideMark/>
          </w:tcPr>
          <w:p w14:paraId="595F1471"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2FA02219"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D48D3E7" w14:textId="77777777" w:rsidR="00727A9D" w:rsidRPr="00D90ED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200</w:t>
            </w:r>
          </w:p>
        </w:tc>
        <w:tc>
          <w:tcPr>
            <w:tcW w:w="1071" w:type="pct"/>
            <w:tcBorders>
              <w:top w:val="single" w:sz="4" w:space="0" w:color="auto"/>
              <w:left w:val="single" w:sz="4" w:space="0" w:color="auto"/>
              <w:bottom w:val="single" w:sz="4" w:space="0" w:color="auto"/>
              <w:right w:val="single" w:sz="4" w:space="0" w:color="auto"/>
            </w:tcBorders>
          </w:tcPr>
          <w:p w14:paraId="5DF60EF2"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727A9D" w:rsidRPr="00F32246" w14:paraId="4AA8652A" w14:textId="77777777" w:rsidTr="00727A9D">
        <w:trPr>
          <w:cantSplit/>
          <w:trHeight w:val="54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97CA644" w14:textId="77777777" w:rsidR="00727A9D" w:rsidRPr="00F32246" w:rsidRDefault="00727A9D" w:rsidP="002843E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36</w:t>
            </w:r>
          </w:p>
        </w:tc>
        <w:tc>
          <w:tcPr>
            <w:tcW w:w="1996" w:type="pct"/>
            <w:tcBorders>
              <w:top w:val="single" w:sz="4" w:space="0" w:color="auto"/>
              <w:left w:val="single" w:sz="4" w:space="0" w:color="auto"/>
              <w:bottom w:val="single" w:sz="4" w:space="0" w:color="auto"/>
              <w:right w:val="single" w:sz="4" w:space="0" w:color="auto"/>
            </w:tcBorders>
            <w:hideMark/>
          </w:tcPr>
          <w:p w14:paraId="2E034A9B"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rozłącznika słupowego trójbiegunowego/czterobiegunowego typu RSA(N) lub SZ. Pozycja obejmuje: zakup, montaż rozłącznika wraz z uziemieniem i podłączeniem, wyposażenie w bezpieczniki.</w:t>
            </w:r>
          </w:p>
        </w:tc>
        <w:tc>
          <w:tcPr>
            <w:tcW w:w="542" w:type="pct"/>
            <w:tcBorders>
              <w:top w:val="single" w:sz="4" w:space="0" w:color="auto"/>
              <w:left w:val="single" w:sz="4" w:space="0" w:color="auto"/>
              <w:bottom w:val="single" w:sz="4" w:space="0" w:color="auto"/>
              <w:right w:val="single" w:sz="4" w:space="0" w:color="auto"/>
            </w:tcBorders>
            <w:hideMark/>
          </w:tcPr>
          <w:p w14:paraId="4F51F639" w14:textId="77777777" w:rsidR="00727A9D" w:rsidRPr="00F3224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65FC15A"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2894899" w14:textId="77777777" w:rsidR="00727A9D" w:rsidRPr="00D90ED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2 100</w:t>
            </w:r>
          </w:p>
        </w:tc>
        <w:tc>
          <w:tcPr>
            <w:tcW w:w="1071" w:type="pct"/>
            <w:tcBorders>
              <w:top w:val="single" w:sz="4" w:space="0" w:color="auto"/>
              <w:left w:val="single" w:sz="4" w:space="0" w:color="auto"/>
              <w:bottom w:val="single" w:sz="4" w:space="0" w:color="auto"/>
              <w:right w:val="single" w:sz="4" w:space="0" w:color="auto"/>
            </w:tcBorders>
          </w:tcPr>
          <w:p w14:paraId="17B30A8C"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727A9D" w:rsidRPr="00F32246" w14:paraId="5E8F1715" w14:textId="77777777" w:rsidTr="00727A9D">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tcPr>
          <w:p w14:paraId="393DE0F6" w14:textId="77777777" w:rsidR="00727A9D" w:rsidRPr="00F32246" w:rsidRDefault="00727A9D" w:rsidP="002843EB">
            <w:pPr>
              <w:jc w:val="center"/>
              <w:rPr>
                <w:rFonts w:ascii="Calibri" w:hAnsi="Calibri" w:cs="Calibri"/>
                <w:color w:val="000000"/>
                <w:sz w:val="16"/>
                <w:szCs w:val="16"/>
              </w:rPr>
            </w:pPr>
            <w:r>
              <w:rPr>
                <w:rFonts w:ascii="Calibri" w:hAnsi="Calibri" w:cs="Calibri"/>
                <w:color w:val="000000"/>
                <w:sz w:val="16"/>
                <w:szCs w:val="16"/>
              </w:rPr>
              <w:t>37</w:t>
            </w:r>
          </w:p>
        </w:tc>
        <w:tc>
          <w:tcPr>
            <w:tcW w:w="1996" w:type="pct"/>
            <w:tcBorders>
              <w:top w:val="single" w:sz="4" w:space="0" w:color="auto"/>
              <w:left w:val="single" w:sz="4" w:space="0" w:color="auto"/>
              <w:bottom w:val="single" w:sz="4" w:space="0" w:color="auto"/>
              <w:right w:val="single" w:sz="4" w:space="0" w:color="auto"/>
            </w:tcBorders>
          </w:tcPr>
          <w:p w14:paraId="15EC1C01"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E37AA4">
              <w:rPr>
                <w:rFonts w:ascii="Calibri" w:hAnsi="Calibri" w:cs="Calibri"/>
                <w:color w:val="000000"/>
                <w:sz w:val="16"/>
                <w:szCs w:val="16"/>
              </w:rPr>
              <w:t>Opracowanie dokumentacji projektowej na mapie zasadniczej 200-400 m</w:t>
            </w:r>
          </w:p>
        </w:tc>
        <w:tc>
          <w:tcPr>
            <w:tcW w:w="542" w:type="pct"/>
            <w:tcBorders>
              <w:top w:val="single" w:sz="4" w:space="0" w:color="auto"/>
              <w:left w:val="single" w:sz="4" w:space="0" w:color="auto"/>
              <w:bottom w:val="single" w:sz="4" w:space="0" w:color="auto"/>
              <w:right w:val="single" w:sz="4" w:space="0" w:color="auto"/>
            </w:tcBorders>
          </w:tcPr>
          <w:p w14:paraId="1DFB15A7" w14:textId="77777777" w:rsidR="00727A9D" w:rsidRPr="00F3224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447A5F7D"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5AE249D" w14:textId="77777777" w:rsidR="00727A9D" w:rsidRPr="00D90ED6"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1 100</w:t>
            </w:r>
          </w:p>
        </w:tc>
        <w:tc>
          <w:tcPr>
            <w:tcW w:w="1071" w:type="pct"/>
            <w:tcBorders>
              <w:top w:val="single" w:sz="4" w:space="0" w:color="auto"/>
              <w:left w:val="single" w:sz="4" w:space="0" w:color="auto"/>
              <w:bottom w:val="single" w:sz="4" w:space="0" w:color="auto"/>
              <w:right w:val="single" w:sz="4" w:space="0" w:color="auto"/>
            </w:tcBorders>
          </w:tcPr>
          <w:p w14:paraId="24BF6B96" w14:textId="77777777" w:rsidR="00727A9D" w:rsidRPr="00705B88" w:rsidRDefault="00727A9D" w:rsidP="002843E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0,01</w:t>
            </w:r>
          </w:p>
        </w:tc>
      </w:tr>
      <w:tr w:rsidR="00727A9D" w:rsidRPr="00F32246" w14:paraId="667DCA4C" w14:textId="77777777" w:rsidTr="00727A9D">
        <w:trPr>
          <w:cantSplit/>
          <w:trHeight w:val="54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tcPr>
          <w:p w14:paraId="3275664F" w14:textId="77777777" w:rsidR="00727A9D" w:rsidRDefault="00727A9D" w:rsidP="002843EB">
            <w:pPr>
              <w:jc w:val="center"/>
              <w:rPr>
                <w:rFonts w:ascii="Calibri" w:hAnsi="Calibri" w:cs="Calibri"/>
                <w:color w:val="000000"/>
                <w:sz w:val="16"/>
                <w:szCs w:val="16"/>
              </w:rPr>
            </w:pPr>
            <w:r>
              <w:rPr>
                <w:rFonts w:ascii="Calibri" w:hAnsi="Calibri" w:cs="Calibri"/>
                <w:color w:val="000000"/>
                <w:sz w:val="16"/>
                <w:szCs w:val="16"/>
              </w:rPr>
              <w:t>38</w:t>
            </w:r>
          </w:p>
        </w:tc>
        <w:tc>
          <w:tcPr>
            <w:tcW w:w="1996" w:type="pct"/>
            <w:tcBorders>
              <w:top w:val="single" w:sz="4" w:space="0" w:color="auto"/>
              <w:left w:val="single" w:sz="4" w:space="0" w:color="auto"/>
              <w:bottom w:val="single" w:sz="4" w:space="0" w:color="auto"/>
              <w:right w:val="single" w:sz="4" w:space="0" w:color="auto"/>
            </w:tcBorders>
          </w:tcPr>
          <w:p w14:paraId="5CE2AAD5" w14:textId="77777777" w:rsidR="00727A9D" w:rsidRPr="00E37AA4"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D977D5">
              <w:rPr>
                <w:rFonts w:ascii="Calibri" w:hAnsi="Calibri" w:cs="Calibri"/>
                <w:color w:val="000000"/>
                <w:sz w:val="16"/>
                <w:szCs w:val="16"/>
              </w:rPr>
              <w:t>Opracowanie dokumentacji projektowej na mapie do celów projektowych 200-400 m</w:t>
            </w:r>
          </w:p>
        </w:tc>
        <w:tc>
          <w:tcPr>
            <w:tcW w:w="542" w:type="pct"/>
            <w:tcBorders>
              <w:top w:val="single" w:sz="4" w:space="0" w:color="auto"/>
              <w:left w:val="single" w:sz="4" w:space="0" w:color="auto"/>
              <w:bottom w:val="single" w:sz="4" w:space="0" w:color="auto"/>
              <w:right w:val="single" w:sz="4" w:space="0" w:color="auto"/>
            </w:tcBorders>
          </w:tcPr>
          <w:p w14:paraId="7EC087D0" w14:textId="77777777" w:rsidR="00727A9D"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B273FFB"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BCE5F1E" w14:textId="77777777" w:rsidR="00727A9D" w:rsidRPr="00D90ED6"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1 400</w:t>
            </w:r>
          </w:p>
        </w:tc>
        <w:tc>
          <w:tcPr>
            <w:tcW w:w="1071" w:type="pct"/>
            <w:tcBorders>
              <w:top w:val="single" w:sz="4" w:space="0" w:color="auto"/>
              <w:left w:val="single" w:sz="4" w:space="0" w:color="auto"/>
              <w:bottom w:val="single" w:sz="4" w:space="0" w:color="auto"/>
              <w:right w:val="single" w:sz="4" w:space="0" w:color="auto"/>
            </w:tcBorders>
          </w:tcPr>
          <w:p w14:paraId="6723E10E" w14:textId="77777777" w:rsidR="00727A9D" w:rsidRPr="00705B88" w:rsidRDefault="00727A9D" w:rsidP="002843E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0,02</w:t>
            </w:r>
          </w:p>
        </w:tc>
      </w:tr>
    </w:tbl>
    <w:p w14:paraId="32F9D125" w14:textId="77777777" w:rsidR="00BA57A3" w:rsidRDefault="00BA57A3" w:rsidP="00722558">
      <w:pPr>
        <w:pStyle w:val="Akapitzlist"/>
        <w:spacing w:before="100" w:beforeAutospacing="1" w:after="100" w:afterAutospacing="1" w:line="240" w:lineRule="auto"/>
        <w:ind w:left="426" w:hanging="426"/>
        <w:rPr>
          <w:rFonts w:asciiTheme="minorHAnsi" w:hAnsiTheme="minorHAnsi" w:cstheme="minorHAnsi"/>
          <w:b/>
          <w:sz w:val="20"/>
        </w:rPr>
      </w:pPr>
    </w:p>
    <w:p w14:paraId="678B9FDA" w14:textId="160282A4" w:rsidR="00305559" w:rsidRPr="0050155D" w:rsidRDefault="00305559" w:rsidP="00305D75">
      <w:pPr>
        <w:pStyle w:val="Nagwek2"/>
        <w:widowControl w:val="0"/>
        <w:numPr>
          <w:ilvl w:val="0"/>
          <w:numId w:val="35"/>
        </w:numPr>
        <w:spacing w:before="120" w:after="120" w:line="240" w:lineRule="exact"/>
        <w:ind w:left="0" w:hanging="284"/>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DB45436"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w:t>
      </w:r>
      <w:r w:rsidR="005B4ADF">
        <w:rPr>
          <w:rFonts w:asciiTheme="minorHAnsi" w:hAnsiTheme="minorHAnsi" w:cstheme="minorHAnsi"/>
          <w:sz w:val="20"/>
          <w:lang w:eastAsia="pl-PL"/>
        </w:rPr>
        <w:t>ałącznika nr 2 do SWZ.</w:t>
      </w:r>
    </w:p>
    <w:p w14:paraId="4B748F54" w14:textId="71E1D7E3"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0457BF">
        <w:rPr>
          <w:rFonts w:asciiTheme="minorHAnsi" w:hAnsiTheme="minorHAnsi" w:cstheme="minorHAnsi"/>
          <w:sz w:val="20"/>
          <w:lang w:eastAsia="pl-PL"/>
        </w:rPr>
        <w:t>ppkt</w:t>
      </w:r>
      <w:proofErr w:type="spellEnd"/>
      <w:r w:rsidR="000457BF">
        <w:rPr>
          <w:rFonts w:asciiTheme="minorHAnsi" w:hAnsiTheme="minorHAnsi" w:cstheme="minorHAnsi"/>
          <w:sz w:val="20"/>
          <w:lang w:eastAsia="pl-PL"/>
        </w:rPr>
        <w:t xml:space="preserve">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7A0A7793"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w:t>
      </w:r>
      <w:r w:rsidR="005B4ADF">
        <w:rPr>
          <w:rFonts w:asciiTheme="minorHAnsi" w:hAnsiTheme="minorHAnsi" w:cstheme="minorHAnsi"/>
          <w:sz w:val="20"/>
          <w:lang w:eastAsia="pl-PL"/>
        </w:rPr>
        <w:t xml:space="preserve"> ramowej</w:t>
      </w:r>
      <w:r w:rsidRPr="003B0FB4">
        <w:rPr>
          <w:rFonts w:asciiTheme="minorHAnsi" w:hAnsiTheme="minorHAnsi" w:cstheme="minorHAnsi"/>
          <w:sz w:val="20"/>
          <w:lang w:eastAsia="pl-PL"/>
        </w:rPr>
        <w:t>, zgodnie ze wzorem załączonym do SWZ.</w:t>
      </w:r>
    </w:p>
    <w:p w14:paraId="52534770" w14:textId="2CBEE59F"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5B4ADF">
        <w:rPr>
          <w:rFonts w:asciiTheme="minorHAnsi" w:hAnsiTheme="minorHAnsi" w:cstheme="minorHAnsi"/>
          <w:sz w:val="20"/>
        </w:rPr>
        <w:t xml:space="preserve">ramowej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568CF19B"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BCA243A"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8D4C5F">
        <w:rPr>
          <w:rFonts w:asciiTheme="minorHAnsi" w:hAnsiTheme="minorHAnsi" w:cstheme="minorHAnsi"/>
          <w:sz w:val="20"/>
          <w:lang w:eastAsia="pl-PL"/>
        </w:rPr>
        <w:t>1</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1E5696BD"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8D4C5F">
        <w:rPr>
          <w:rFonts w:asciiTheme="minorHAnsi" w:hAnsiTheme="minorHAnsi" w:cstheme="minorHAnsi"/>
          <w:sz w:val="20"/>
        </w:rPr>
        <w:t>1</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727A9D"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727A9D"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59EFF72C" w14:textId="1CDAC7D1" w:rsidR="008D4C5F" w:rsidRPr="008D4C5F" w:rsidRDefault="008655D5" w:rsidP="008D4C5F">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F440F05"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8D4C5F">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8D4C5F">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141EE96F"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727A9D">
      <w:rPr>
        <w:rFonts w:ascii="Calibri" w:hAnsi="Calibri"/>
        <w:b/>
        <w:bCs/>
        <w:noProof/>
        <w:szCs w:val="16"/>
      </w:rPr>
      <w:t>7</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727A9D">
      <w:rPr>
        <w:rFonts w:ascii="Calibri" w:hAnsi="Calibri"/>
        <w:b/>
        <w:bCs/>
        <w:noProof/>
        <w:szCs w:val="16"/>
      </w:rPr>
      <w:t>7</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DE59A5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D4C5F">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D4C5F">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AB2CE" w14:textId="4AB6982C" w:rsidR="008D4C5F" w:rsidRPr="00C81CC9" w:rsidRDefault="008D4C5F" w:rsidP="008D4C5F">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0B6A727D" wp14:editId="0DB6DD63">
          <wp:extent cx="756285" cy="536575"/>
          <wp:effectExtent l="0" t="0" r="571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1417594979"/>
        <w:placeholder>
          <w:docPart w:val="D9E13A316F1D47629A420D84558288DC"/>
        </w:placeholder>
        <w:dataBinding w:prefixMappings="xmlns:ns0='http://schemas.openxmlformats.org/package/2006/metadata/core-properties' xmlns:ns1='http://purl.org/dc/elements/1.1/'" w:xpath="/ns0:coreProperties[1]/ns1:subject[1]" w:storeItemID="{6C3C8BC8-F283-45AE-878A-BAB7291924A1}"/>
        <w:text/>
      </w:sdtPr>
      <w:sdtEndPr/>
      <w:sdtContent>
        <w:r w:rsidR="000801C4">
          <w:rPr>
            <w:rFonts w:ascii="Calibri" w:hAnsi="Calibri" w:cs="Calibri"/>
            <w:b/>
            <w:sz w:val="18"/>
            <w:szCs w:val="18"/>
          </w:rPr>
          <w:t>POST/DYS/OB/LZA/03128/2024</w:t>
        </w:r>
      </w:sdtContent>
    </w:sdt>
  </w:p>
  <w:p w14:paraId="0A1069E6" w14:textId="77777777" w:rsidR="008D4C5F" w:rsidRDefault="008D4C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1A8E4D7D"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8D4C5F" w:rsidRPr="008D4C5F">
          <w:rPr>
            <w:rFonts w:ascii="Calibri" w:hAnsi="Calibri" w:cs="Calibri"/>
            <w:sz w:val="18"/>
            <w:szCs w:val="18"/>
          </w:rPr>
          <w:t>POST/DYS/OB/LZA/</w:t>
        </w:r>
        <w:r w:rsidR="00305D75">
          <w:rPr>
            <w:rFonts w:ascii="Calibri" w:hAnsi="Calibri" w:cs="Calibri"/>
            <w:sz w:val="18"/>
            <w:szCs w:val="18"/>
          </w:rPr>
          <w:t>0</w:t>
        </w:r>
        <w:r w:rsidR="000801C4">
          <w:rPr>
            <w:rFonts w:ascii="Calibri" w:hAnsi="Calibri" w:cs="Calibri"/>
            <w:sz w:val="18"/>
            <w:szCs w:val="18"/>
          </w:rPr>
          <w:t>3128</w:t>
        </w:r>
        <w:r w:rsidR="00305D75">
          <w:rPr>
            <w:rFonts w:ascii="Calibri" w:hAnsi="Calibri" w:cs="Calibri"/>
            <w:sz w:val="18"/>
            <w:szCs w:val="18"/>
          </w:rPr>
          <w:t>/202</w:t>
        </w:r>
        <w:r w:rsidR="00076EE8">
          <w:rPr>
            <w:rFonts w:ascii="Calibri" w:hAnsi="Calibri" w:cs="Calibr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9C473F"/>
    <w:multiLevelType w:val="hybridMultilevel"/>
    <w:tmpl w:val="1214EA20"/>
    <w:lvl w:ilvl="0" w:tplc="F1BE905E">
      <w:start w:val="4"/>
      <w:numFmt w:val="upperRoman"/>
      <w:lvlText w:val="%1."/>
      <w:lvlJc w:val="left"/>
      <w:pPr>
        <w:ind w:left="720" w:hanging="720"/>
      </w:pPr>
      <w:rPr>
        <w:rFonts w:hint="default"/>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1260" w:hanging="360"/>
      </w:pPr>
    </w:lvl>
    <w:lvl w:ilvl="4" w:tplc="04150019" w:tentative="1">
      <w:start w:val="1"/>
      <w:numFmt w:val="lowerLetter"/>
      <w:lvlText w:val="%5."/>
      <w:lvlJc w:val="left"/>
      <w:pPr>
        <w:ind w:left="-540" w:hanging="360"/>
      </w:pPr>
    </w:lvl>
    <w:lvl w:ilvl="5" w:tplc="0415001B" w:tentative="1">
      <w:start w:val="1"/>
      <w:numFmt w:val="lowerRoman"/>
      <w:lvlText w:val="%6."/>
      <w:lvlJc w:val="right"/>
      <w:pPr>
        <w:ind w:left="180" w:hanging="180"/>
      </w:pPr>
    </w:lvl>
    <w:lvl w:ilvl="6" w:tplc="0415000F" w:tentative="1">
      <w:start w:val="1"/>
      <w:numFmt w:val="decimal"/>
      <w:lvlText w:val="%7."/>
      <w:lvlJc w:val="left"/>
      <w:pPr>
        <w:ind w:left="900" w:hanging="360"/>
      </w:pPr>
    </w:lvl>
    <w:lvl w:ilvl="7" w:tplc="04150019" w:tentative="1">
      <w:start w:val="1"/>
      <w:numFmt w:val="lowerLetter"/>
      <w:lvlText w:val="%8."/>
      <w:lvlJc w:val="left"/>
      <w:pPr>
        <w:ind w:left="1620" w:hanging="360"/>
      </w:pPr>
    </w:lvl>
    <w:lvl w:ilvl="8" w:tplc="0415001B" w:tentative="1">
      <w:start w:val="1"/>
      <w:numFmt w:val="lowerRoman"/>
      <w:lvlText w:val="%9."/>
      <w:lvlJc w:val="right"/>
      <w:pPr>
        <w:ind w:left="2340" w:hanging="180"/>
      </w:p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8"/>
  </w:num>
  <w:num w:numId="3">
    <w:abstractNumId w:val="32"/>
  </w:num>
  <w:num w:numId="4">
    <w:abstractNumId w:val="20"/>
  </w:num>
  <w:num w:numId="5">
    <w:abstractNumId w:val="5"/>
  </w:num>
  <w:num w:numId="6">
    <w:abstractNumId w:val="23"/>
  </w:num>
  <w:num w:numId="7">
    <w:abstractNumId w:val="14"/>
  </w:num>
  <w:num w:numId="8">
    <w:abstractNumId w:val="26"/>
  </w:num>
  <w:num w:numId="9">
    <w:abstractNumId w:val="11"/>
  </w:num>
  <w:num w:numId="10">
    <w:abstractNumId w:val="9"/>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5"/>
  </w:num>
  <w:num w:numId="18">
    <w:abstractNumId w:val="33"/>
  </w:num>
  <w:num w:numId="19">
    <w:abstractNumId w:val="1"/>
  </w:num>
  <w:num w:numId="20">
    <w:abstractNumId w:val="0"/>
  </w:num>
  <w:num w:numId="21">
    <w:abstractNumId w:val="3"/>
  </w:num>
  <w:num w:numId="22">
    <w:abstractNumId w:val="25"/>
    <w:lvlOverride w:ilvl="0">
      <w:startOverride w:val="1"/>
    </w:lvlOverride>
  </w:num>
  <w:num w:numId="23">
    <w:abstractNumId w:val="34"/>
  </w:num>
  <w:num w:numId="24">
    <w:abstractNumId w:val="21"/>
    <w:lvlOverride w:ilvl="0">
      <w:startOverride w:val="1"/>
    </w:lvlOverride>
  </w:num>
  <w:num w:numId="25">
    <w:abstractNumId w:val="22"/>
  </w:num>
  <w:num w:numId="26">
    <w:abstractNumId w:val="28"/>
  </w:num>
  <w:num w:numId="27">
    <w:abstractNumId w:val="10"/>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2"/>
  </w:num>
  <w:num w:numId="35">
    <w:abstractNumId w:val="31"/>
  </w:num>
  <w:num w:numId="36">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1E16"/>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76EE8"/>
    <w:rsid w:val="000801C4"/>
    <w:rsid w:val="000803BD"/>
    <w:rsid w:val="00080A9B"/>
    <w:rsid w:val="00080B96"/>
    <w:rsid w:val="000828EC"/>
    <w:rsid w:val="00084F1A"/>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3728"/>
    <w:rsid w:val="00113FE7"/>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23E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C9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5E1A"/>
    <w:rsid w:val="00237D9B"/>
    <w:rsid w:val="00240A71"/>
    <w:rsid w:val="0024193A"/>
    <w:rsid w:val="002429A3"/>
    <w:rsid w:val="002431B7"/>
    <w:rsid w:val="00243B5E"/>
    <w:rsid w:val="00244213"/>
    <w:rsid w:val="00244FBD"/>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5D75"/>
    <w:rsid w:val="00306A0D"/>
    <w:rsid w:val="00311086"/>
    <w:rsid w:val="00312DDC"/>
    <w:rsid w:val="00312E60"/>
    <w:rsid w:val="00315D82"/>
    <w:rsid w:val="00315F10"/>
    <w:rsid w:val="0031608E"/>
    <w:rsid w:val="00317DAA"/>
    <w:rsid w:val="00320018"/>
    <w:rsid w:val="00320639"/>
    <w:rsid w:val="003206E7"/>
    <w:rsid w:val="003235BC"/>
    <w:rsid w:val="00323B18"/>
    <w:rsid w:val="0032500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97FD0"/>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119F"/>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2EFF"/>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ADF"/>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E9D"/>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558"/>
    <w:rsid w:val="00724D6D"/>
    <w:rsid w:val="0072521B"/>
    <w:rsid w:val="00725515"/>
    <w:rsid w:val="007264E4"/>
    <w:rsid w:val="007271A7"/>
    <w:rsid w:val="0072734A"/>
    <w:rsid w:val="00727A9D"/>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3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78A"/>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4872"/>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8A7"/>
    <w:rsid w:val="008D3A21"/>
    <w:rsid w:val="008D4B69"/>
    <w:rsid w:val="008D4C5F"/>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2C5B"/>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8B3"/>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2CAF"/>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3E10"/>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14D3D"/>
    <w:rsid w:val="00B2044B"/>
    <w:rsid w:val="00B21EAD"/>
    <w:rsid w:val="00B2373F"/>
    <w:rsid w:val="00B237DF"/>
    <w:rsid w:val="00B23B55"/>
    <w:rsid w:val="00B25A6E"/>
    <w:rsid w:val="00B26ADC"/>
    <w:rsid w:val="00B27DE8"/>
    <w:rsid w:val="00B27FAB"/>
    <w:rsid w:val="00B3005C"/>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A54"/>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57A3"/>
    <w:rsid w:val="00BA66C2"/>
    <w:rsid w:val="00BA7888"/>
    <w:rsid w:val="00BA790E"/>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38E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426C"/>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07F"/>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687"/>
    <w:rsid w:val="00CE1975"/>
    <w:rsid w:val="00CE28FA"/>
    <w:rsid w:val="00CE4458"/>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085A"/>
    <w:rsid w:val="00D21C30"/>
    <w:rsid w:val="00D234E2"/>
    <w:rsid w:val="00D24849"/>
    <w:rsid w:val="00D26E2F"/>
    <w:rsid w:val="00D27648"/>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1A00"/>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5E7F"/>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44EB"/>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57842"/>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7E"/>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paragraph" w:customStyle="1" w:styleId="Nazwawymagania">
    <w:name w:val="Nazwa wymagania"/>
    <w:basedOn w:val="Akapitzlist"/>
    <w:next w:val="Normalny"/>
    <w:qFormat/>
    <w:rsid w:val="008D4C5F"/>
    <w:pPr>
      <w:numPr>
        <w:numId w:val="36"/>
      </w:numPr>
      <w:spacing w:after="200" w:line="240" w:lineRule="auto"/>
      <w:jc w:val="left"/>
    </w:pPr>
    <w:rPr>
      <w:b/>
    </w:rPr>
  </w:style>
  <w:style w:type="table" w:styleId="Tabelalisty4akcent5">
    <w:name w:val="List Table 4 Accent 5"/>
    <w:basedOn w:val="Standardowy"/>
    <w:uiPriority w:val="49"/>
    <w:rsid w:val="008D4C5F"/>
    <w:pPr>
      <w:spacing w:after="0" w:line="240" w:lineRule="auto"/>
    </w:p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tcBorders>
        <w:shd w:val="clear" w:color="auto" w:fill="7CCA62" w:themeFill="accent5"/>
      </w:tcPr>
    </w:tblStylePr>
    <w:tblStylePr w:type="lastRow">
      <w:rPr>
        <w:b/>
        <w:bCs/>
      </w:rPr>
      <w:tblPr/>
      <w:tcPr>
        <w:tcBorders>
          <w:top w:val="double" w:sz="4" w:space="0" w:color="B0DFA0" w:themeColor="accent5" w:themeTint="99"/>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 w:type="table" w:customStyle="1" w:styleId="Tabelalisty4akcent52">
    <w:name w:val="Tabela listy 4 — akcent 52"/>
    <w:basedOn w:val="Standardowy"/>
    <w:next w:val="Tabelalisty4akcent5"/>
    <w:uiPriority w:val="49"/>
    <w:rsid w:val="00CE4458"/>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
      <w:docPartPr>
        <w:name w:val="D9E13A316F1D47629A420D84558288DC"/>
        <w:category>
          <w:name w:val="Ogólne"/>
          <w:gallery w:val="placeholder"/>
        </w:category>
        <w:types>
          <w:type w:val="bbPlcHdr"/>
        </w:types>
        <w:behaviors>
          <w:behavior w:val="content"/>
        </w:behaviors>
        <w:guid w:val="{7E03F6B0-5F80-4B18-8BBB-8258AEE93D9C}"/>
      </w:docPartPr>
      <w:docPartBody>
        <w:p w:rsidR="00BB39C5" w:rsidRDefault="00B14B09" w:rsidP="00B14B09">
          <w:pPr>
            <w:pStyle w:val="D9E13A316F1D47629A420D84558288D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B14B09"/>
    <w:rsid w:val="00BB39C5"/>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D9E13A316F1D47629A420D84558288DC">
    <w:name w:val="D9E13A316F1D47629A420D84558288DC"/>
    <w:rsid w:val="00B14B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3128 - Załącznik nr 3 do SWZ - Formularz ofertowy.docx</dmsv2BaseFileName>
    <dmsv2BaseDisplayName xmlns="http://schemas.microsoft.com/sharepoint/v3">3128 - Załącznik nr 3 do SWZ - Formularz ofertowy</dmsv2BaseDisplayName>
    <dmsv2SWPP2ObjectNumber xmlns="http://schemas.microsoft.com/sharepoint/v3">POST/DYS/OB/LZA/03128/2024                        </dmsv2SWPP2ObjectNumber>
    <dmsv2SWPP2SumMD5 xmlns="http://schemas.microsoft.com/sharepoint/v3">80a995378fd48f320c906e4b8c6473a2</dmsv2SWPP2SumMD5>
    <dmsv2BaseMoved xmlns="http://schemas.microsoft.com/sharepoint/v3">false</dmsv2BaseMoved>
    <dmsv2BaseIsSensitive xmlns="http://schemas.microsoft.com/sharepoint/v3">true</dmsv2BaseIsSensitive>
    <dmsv2SWPP2IDSWPP2 xmlns="http://schemas.microsoft.com/sharepoint/v3">660546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20978995</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AEASQFSYQUA4-921679528-8072</_dlc_DocId>
    <_dlc_DocIdUrl xmlns="a19cb1c7-c5c7-46d4-85ae-d83685407bba">
      <Url>https://swpp2.dms.gkpge.pl/sites/32/_layouts/15/DocIdRedir.aspx?ID=AEASQFSYQUA4-921679528-8072</Url>
      <Description>AEASQFSYQUA4-921679528-8072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4EEF56-64C5-406A-8AAE-1282BF252D82}"/>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BA8FA251-3F89-4148-8912-BC0ED5A59875}">
  <ds:schemaRefs>
    <ds:schemaRef ds:uri="http://schemas.openxmlformats.org/officeDocument/2006/bibliography"/>
  </ds:schemaRefs>
</ds:datastoreItem>
</file>

<file path=customXml/itemProps6.xml><?xml version="1.0" encoding="utf-8"?>
<ds:datastoreItem xmlns:ds="http://schemas.openxmlformats.org/officeDocument/2006/customXml" ds:itemID="{BACF5DA7-D234-4243-B5DC-F92F1D36E920}"/>
</file>

<file path=docProps/app.xml><?xml version="1.0" encoding="utf-8"?>
<Properties xmlns="http://schemas.openxmlformats.org/officeDocument/2006/extended-properties" xmlns:vt="http://schemas.openxmlformats.org/officeDocument/2006/docPropsVTypes">
  <Template>Normal.dotm</Template>
  <TotalTime>2172</TotalTime>
  <Pages>7</Pages>
  <Words>2540</Words>
  <Characters>15240</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POST/DYS/OB/LZA/03128/2024</dc:subject>
  <dc:creator>Okraszewska Anna [PGE S.A.];Anna Okraszewska NzO nowa ustawa PZP</dc:creator>
  <cp:keywords/>
  <dc:description/>
  <cp:lastModifiedBy>Mozolewski Karol [PGE Dystr. O.Białystok]</cp:lastModifiedBy>
  <cp:revision>391</cp:revision>
  <cp:lastPrinted>2021-03-08T07:37:00Z</cp:lastPrinted>
  <dcterms:created xsi:type="dcterms:W3CDTF">2020-12-30T21:22:00Z</dcterms:created>
  <dcterms:modified xsi:type="dcterms:W3CDTF">2024-11-04T09:55:00Z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75d081b5-81b0-4773-bd01-4827b2320688</vt:lpwstr>
  </property>
</Properties>
</file>