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098A0A2" w:rsidR="008D5ACE" w:rsidRPr="004463E4" w:rsidRDefault="008D5ACE" w:rsidP="00E4442C">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sz w:val="18"/>
            <w:szCs w:val="18"/>
          </w:rPr>
          <w:alias w:val="Podtytuł"/>
          <w:id w:val="77807653"/>
          <w:placeholder>
            <w:docPart w:val="CEF17FAA668C404B983395B6AD7FA3C0"/>
          </w:placeholder>
          <w:dataBinding w:prefixMappings="xmlns:ns0='http://schemas.openxmlformats.org/package/2006/metadata/core-properties' xmlns:ns1='http://purl.org/dc/elements/1.1/'" w:xpath="/ns0:coreProperties[1]/ns1:subject[1]" w:storeItemID="{6C3C8BC8-F283-45AE-878A-BAB7291924A1}"/>
          <w:text/>
        </w:sdtPr>
        <w:sdtEndPr/>
        <w:sdtContent>
          <w:r w:rsidR="00E4442C">
            <w:rPr>
              <w:rFonts w:asciiTheme="minorHAnsi" w:hAnsiTheme="minorHAnsi" w:cstheme="minorHAnsi"/>
              <w:b/>
              <w:sz w:val="18"/>
              <w:szCs w:val="18"/>
            </w:rPr>
            <w:t>POST/DYS/OB/LZA/02958/2024</w:t>
          </w:r>
        </w:sdtContent>
      </w:sdt>
      <w:r w:rsidR="00560440">
        <w:rPr>
          <w:rFonts w:asciiTheme="minorHAnsi" w:hAnsiTheme="minorHAnsi" w:cstheme="minorHAnsi"/>
          <w:b/>
          <w:sz w:val="18"/>
          <w:szCs w:val="18"/>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F750A" w:rsidRPr="00CF750A">
        <w:rPr>
          <w:rFonts w:asciiTheme="minorHAnsi" w:hAnsiTheme="minorHAnsi" w:cstheme="minorHAnsi"/>
          <w:b/>
          <w:sz w:val="20"/>
          <w:lang w:eastAsia="pl-PL"/>
        </w:rPr>
        <w:t>„</w:t>
      </w:r>
      <w:r w:rsidR="00E4442C" w:rsidRPr="009178A2">
        <w:rPr>
          <w:rFonts w:asciiTheme="minorHAnsi" w:hAnsiTheme="minorHAnsi" w:cstheme="minorHAnsi"/>
          <w:b/>
          <w:sz w:val="20"/>
        </w:rPr>
        <w:t>Budowa sieci SN i nN w celu zasilenia nowych odbiorców na terenie działalności PGE Dystrybucja S.A. Oddział Białystok Rejon Energetyczny Białystok Teren - 5 części</w:t>
      </w:r>
      <w:r w:rsidR="00696BFE" w:rsidRPr="00696BFE">
        <w:rPr>
          <w:rFonts w:asciiTheme="minorHAnsi" w:hAnsiTheme="minorHAnsi" w:cstheme="minorHAnsi"/>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5202E912" w14:textId="6CF7C08A" w:rsidR="006F2BB6" w:rsidRDefault="006F2BB6" w:rsidP="006F2BB6">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CF750A">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02EF161" w14:textId="77777777" w:rsidTr="00F95ED8">
        <w:tc>
          <w:tcPr>
            <w:tcW w:w="2694" w:type="dxa"/>
            <w:shd w:val="clear" w:color="auto" w:fill="F2F2F2" w:themeFill="background1" w:themeFillShade="F2"/>
          </w:tcPr>
          <w:p w14:paraId="54B42D0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1F306F6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633BF3B" w14:textId="77777777" w:rsidTr="00F95ED8">
        <w:tc>
          <w:tcPr>
            <w:tcW w:w="2694" w:type="dxa"/>
            <w:shd w:val="clear" w:color="auto" w:fill="F2F2F2" w:themeFill="background1" w:themeFillShade="F2"/>
          </w:tcPr>
          <w:p w14:paraId="43EECEBC"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B7DDA7D"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1B49A28" w14:textId="77777777" w:rsidTr="00F95ED8">
        <w:tc>
          <w:tcPr>
            <w:tcW w:w="2694" w:type="dxa"/>
            <w:shd w:val="clear" w:color="auto" w:fill="F2F2F2" w:themeFill="background1" w:themeFillShade="F2"/>
          </w:tcPr>
          <w:p w14:paraId="6A3C21C2"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E7FBD3"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4B592CF8" w14:textId="77777777" w:rsidTr="00F95ED8">
        <w:tc>
          <w:tcPr>
            <w:tcW w:w="2694" w:type="dxa"/>
            <w:shd w:val="clear" w:color="auto" w:fill="F2F2F2" w:themeFill="background1" w:themeFillShade="F2"/>
          </w:tcPr>
          <w:p w14:paraId="288AB578"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C607443" w14:textId="77777777" w:rsidR="006F2BB6" w:rsidRPr="00F71E5C" w:rsidRDefault="006F2BB6" w:rsidP="00F95ED8">
            <w:pPr>
              <w:spacing w:before="100" w:line="240" w:lineRule="exact"/>
              <w:rPr>
                <w:rFonts w:asciiTheme="minorHAnsi" w:hAnsiTheme="minorHAnsi" w:cstheme="minorHAnsi"/>
                <w:sz w:val="20"/>
                <w:lang w:val="de-DE"/>
              </w:rPr>
            </w:pPr>
          </w:p>
        </w:tc>
      </w:tr>
    </w:tbl>
    <w:p w14:paraId="21AC3EDE" w14:textId="20BD3B83" w:rsidR="006F2BB6" w:rsidRDefault="006F2BB6"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65DFD2E0"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6A9B79C" w14:textId="77777777" w:rsidR="003B7681" w:rsidRPr="006F2BB6" w:rsidRDefault="003B7681" w:rsidP="003B7681">
      <w:pPr>
        <w:pStyle w:val="Akapitzlist"/>
        <w:spacing w:after="80" w:line="240" w:lineRule="exact"/>
        <w:ind w:left="0"/>
        <w:rPr>
          <w:rFonts w:asciiTheme="minorHAnsi" w:hAnsiTheme="minorHAnsi" w:cstheme="minorHAnsi"/>
          <w:b/>
          <w:sz w:val="20"/>
        </w:rPr>
      </w:pPr>
    </w:p>
    <w:p w14:paraId="6EF2163B" w14:textId="77777777" w:rsidR="00E666F5" w:rsidRPr="00E4442C" w:rsidRDefault="00E666F5" w:rsidP="00E666F5">
      <w:pPr>
        <w:pStyle w:val="Akapitzlist"/>
        <w:numPr>
          <w:ilvl w:val="0"/>
          <w:numId w:val="36"/>
        </w:numPr>
        <w:spacing w:before="100" w:beforeAutospacing="1" w:after="100" w:afterAutospacing="1" w:line="240" w:lineRule="auto"/>
        <w:ind w:left="0" w:hanging="284"/>
        <w:rPr>
          <w:rFonts w:asciiTheme="minorHAnsi" w:hAnsiTheme="minorHAnsi" w:cstheme="minorHAnsi"/>
          <w:b/>
          <w:color w:val="000000" w:themeColor="text1"/>
          <w:sz w:val="20"/>
        </w:rPr>
      </w:pPr>
      <w:r>
        <w:rPr>
          <w:rFonts w:asciiTheme="minorHAnsi" w:hAnsiTheme="minorHAnsi" w:cstheme="minorHAnsi"/>
          <w:b/>
          <w:color w:val="000000" w:themeColor="text1"/>
          <w:sz w:val="20"/>
        </w:rPr>
        <w:t xml:space="preserve">Część nr 1:  </w:t>
      </w:r>
      <w:r w:rsidRPr="00E4442C">
        <w:rPr>
          <w:rFonts w:asciiTheme="minorHAnsi" w:eastAsiaTheme="minorHAnsi" w:hAnsiTheme="minorHAnsi" w:cstheme="minorHAnsi"/>
          <w:bCs/>
          <w:sz w:val="20"/>
        </w:rPr>
        <w:t>Budowa elektroenergetycznej sieci SN, nN oraz stacji transformatorowej w celu zasilenia nowych odbiorców w m. Nowy Rogożyn gm. Lipsk dz. nr 119/2, 120/2, 121/2, 122, 123</w:t>
      </w:r>
    </w:p>
    <w:p w14:paraId="584BD051" w14:textId="77777777" w:rsidR="00E666F5" w:rsidRPr="00E4442C" w:rsidRDefault="00E666F5" w:rsidP="00E666F5">
      <w:pPr>
        <w:pStyle w:val="Akapitzlist"/>
        <w:spacing w:before="100" w:beforeAutospacing="1" w:after="100" w:afterAutospacing="1" w:line="240" w:lineRule="auto"/>
        <w:ind w:left="0"/>
        <w:rPr>
          <w:rFonts w:asciiTheme="minorHAnsi" w:hAnsiTheme="minorHAnsi" w:cstheme="minorHAnsi"/>
          <w:b/>
          <w:color w:val="000000" w:themeColor="text1"/>
          <w:sz w:val="20"/>
        </w:rPr>
      </w:pPr>
    </w:p>
    <w:p w14:paraId="6F838911" w14:textId="77777777" w:rsidR="00E666F5" w:rsidRPr="00F71E5C" w:rsidRDefault="00E666F5" w:rsidP="00E666F5">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lastRenderedPageBreak/>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42E429F" w14:textId="77777777" w:rsidR="00E666F5" w:rsidRDefault="00E666F5" w:rsidP="00E666F5">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DBE818A" w14:textId="77777777" w:rsidR="00E666F5" w:rsidRDefault="00E666F5" w:rsidP="00E666F5">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328FFA6" w14:textId="4CFED3EA" w:rsidR="00E666F5" w:rsidRDefault="00E666F5" w:rsidP="00E666F5">
      <w:pPr>
        <w:pStyle w:val="Akapitzlist"/>
        <w:spacing w:before="100" w:beforeAutospacing="1" w:after="100" w:afterAutospacing="1" w:line="240" w:lineRule="auto"/>
        <w:ind w:left="2880"/>
        <w:rPr>
          <w:rFonts w:asciiTheme="minorHAnsi" w:hAnsiTheme="minorHAnsi" w:cstheme="minorHAnsi"/>
          <w:b/>
          <w:color w:val="000000" w:themeColor="text1"/>
          <w:sz w:val="20"/>
        </w:rPr>
      </w:pPr>
    </w:p>
    <w:p w14:paraId="671495E4" w14:textId="77777777" w:rsidR="00E666F5" w:rsidRPr="00E666F5" w:rsidRDefault="00E666F5" w:rsidP="00E666F5">
      <w:pPr>
        <w:pStyle w:val="Akapitzlist"/>
        <w:spacing w:before="100" w:beforeAutospacing="1" w:after="100" w:afterAutospacing="1" w:line="240" w:lineRule="auto"/>
        <w:ind w:left="2880"/>
        <w:rPr>
          <w:rFonts w:asciiTheme="minorHAnsi" w:hAnsiTheme="minorHAnsi" w:cstheme="minorHAnsi"/>
          <w:b/>
          <w:color w:val="000000" w:themeColor="text1"/>
          <w:sz w:val="20"/>
        </w:rPr>
      </w:pPr>
    </w:p>
    <w:p w14:paraId="07E17175" w14:textId="1DA4923B" w:rsidR="00C34EB6" w:rsidRPr="003640C1" w:rsidRDefault="003640C1" w:rsidP="00E666F5">
      <w:pPr>
        <w:pStyle w:val="Akapitzlist"/>
        <w:numPr>
          <w:ilvl w:val="0"/>
          <w:numId w:val="38"/>
        </w:numPr>
        <w:spacing w:before="100" w:beforeAutospacing="1" w:after="100" w:afterAutospacing="1" w:line="240" w:lineRule="auto"/>
        <w:ind w:left="0" w:hanging="426"/>
        <w:rPr>
          <w:rFonts w:asciiTheme="minorHAnsi" w:hAnsiTheme="minorHAnsi" w:cstheme="minorHAnsi"/>
          <w:b/>
          <w:color w:val="000000" w:themeColor="text1"/>
          <w:sz w:val="20"/>
        </w:rPr>
      </w:pPr>
      <w:r w:rsidRPr="003640C1">
        <w:rPr>
          <w:rFonts w:asciiTheme="minorHAnsi" w:hAnsiTheme="minorHAnsi" w:cstheme="minorHAnsi"/>
          <w:b/>
          <w:color w:val="000000" w:themeColor="text1"/>
          <w:sz w:val="20"/>
        </w:rPr>
        <w:t xml:space="preserve">Część nr 2:  </w:t>
      </w:r>
      <w:r w:rsidR="00E4442C" w:rsidRPr="00E4442C">
        <w:rPr>
          <w:rFonts w:asciiTheme="minorHAnsi" w:eastAsiaTheme="minorHAnsi" w:hAnsiTheme="minorHAnsi" w:cstheme="minorHAnsi"/>
          <w:bCs/>
          <w:sz w:val="20"/>
        </w:rPr>
        <w:t>Budowa elektroenergetycznej sieci kablowej SN, nN oraz stacji transformatorowej w celu zasilenia MOP Wojnowce w m. Kuźnica gm. Kuźnica dz. nr 906</w:t>
      </w:r>
    </w:p>
    <w:p w14:paraId="6ECA586A" w14:textId="77777777" w:rsidR="00C34EB6" w:rsidRPr="00AE48F4" w:rsidRDefault="00C34EB6" w:rsidP="00C34EB6">
      <w:pPr>
        <w:pStyle w:val="Akapitzlist"/>
        <w:spacing w:before="100" w:beforeAutospacing="1" w:after="100" w:afterAutospacing="1" w:line="240" w:lineRule="auto"/>
        <w:ind w:left="284"/>
        <w:rPr>
          <w:rFonts w:asciiTheme="minorHAnsi" w:hAnsiTheme="minorHAnsi" w:cstheme="minorHAnsi"/>
          <w:sz w:val="20"/>
        </w:rPr>
      </w:pPr>
    </w:p>
    <w:p w14:paraId="63AEBC36" w14:textId="77777777" w:rsidR="00C34EB6" w:rsidRPr="00F71E5C" w:rsidRDefault="00C34EB6" w:rsidP="00C34EB6">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1775E6D" w14:textId="77777777"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6E4A46" w14:textId="7CA8CDA4"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2E609C8" w14:textId="26432193"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786BDDCA" w14:textId="50321B26"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30C6BBC4" w14:textId="799CEE32" w:rsidR="00E4442C" w:rsidRPr="00E666F5" w:rsidRDefault="00E4442C" w:rsidP="00E666F5">
      <w:pPr>
        <w:pStyle w:val="Akapitzlist"/>
        <w:numPr>
          <w:ilvl w:val="0"/>
          <w:numId w:val="38"/>
        </w:numPr>
        <w:spacing w:before="100" w:beforeAutospacing="1" w:after="100" w:afterAutospacing="1" w:line="240" w:lineRule="auto"/>
        <w:ind w:left="0" w:hanging="426"/>
        <w:rPr>
          <w:rFonts w:asciiTheme="minorHAnsi" w:hAnsiTheme="minorHAnsi" w:cstheme="minorHAnsi"/>
          <w:b/>
          <w:color w:val="000000" w:themeColor="text1"/>
          <w:sz w:val="20"/>
        </w:rPr>
      </w:pPr>
      <w:r w:rsidRPr="00E666F5">
        <w:rPr>
          <w:rFonts w:asciiTheme="minorHAnsi" w:hAnsiTheme="minorHAnsi" w:cstheme="minorHAnsi"/>
          <w:b/>
          <w:color w:val="000000" w:themeColor="text1"/>
          <w:sz w:val="20"/>
        </w:rPr>
        <w:t xml:space="preserve">Część nr 3:  </w:t>
      </w:r>
      <w:r w:rsidRPr="00E666F5">
        <w:rPr>
          <w:rFonts w:asciiTheme="minorHAnsi" w:eastAsiaTheme="minorHAnsi" w:hAnsiTheme="minorHAnsi" w:cstheme="minorHAnsi"/>
          <w:bCs/>
          <w:sz w:val="20"/>
        </w:rPr>
        <w:t>Budowa elektroenergetycznej sieci kablowej nN w celu zasilenia nowych odbiorców w m. Zalesiany gm. Turośń Kościelna dz. nr 182/41</w:t>
      </w:r>
    </w:p>
    <w:p w14:paraId="531E1DB4" w14:textId="77777777" w:rsidR="00E4442C" w:rsidRPr="00AE48F4" w:rsidRDefault="00E4442C" w:rsidP="00E4442C">
      <w:pPr>
        <w:pStyle w:val="Akapitzlist"/>
        <w:spacing w:before="100" w:beforeAutospacing="1" w:after="100" w:afterAutospacing="1" w:line="240" w:lineRule="auto"/>
        <w:ind w:left="284"/>
        <w:rPr>
          <w:rFonts w:asciiTheme="minorHAnsi" w:hAnsiTheme="minorHAnsi" w:cstheme="minorHAnsi"/>
          <w:sz w:val="20"/>
        </w:rPr>
      </w:pPr>
    </w:p>
    <w:p w14:paraId="45665184" w14:textId="77777777" w:rsidR="00E4442C" w:rsidRPr="00F71E5C" w:rsidRDefault="00E4442C" w:rsidP="00E4442C">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152079A"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2FA5FD5"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D486356" w14:textId="67DA9EE2"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0DF9F059" w14:textId="2D722B8A" w:rsidR="00E4442C" w:rsidRPr="00E666F5" w:rsidRDefault="00E4442C" w:rsidP="00E666F5">
      <w:pPr>
        <w:pStyle w:val="Akapitzlist"/>
        <w:numPr>
          <w:ilvl w:val="0"/>
          <w:numId w:val="38"/>
        </w:numPr>
        <w:spacing w:before="100" w:beforeAutospacing="1" w:after="100" w:afterAutospacing="1" w:line="240" w:lineRule="auto"/>
        <w:ind w:left="0" w:hanging="426"/>
        <w:rPr>
          <w:rFonts w:asciiTheme="minorHAnsi" w:hAnsiTheme="minorHAnsi" w:cstheme="minorHAnsi"/>
          <w:b/>
          <w:color w:val="000000" w:themeColor="text1"/>
          <w:sz w:val="20"/>
        </w:rPr>
      </w:pPr>
      <w:r w:rsidRPr="00E666F5">
        <w:rPr>
          <w:rFonts w:asciiTheme="minorHAnsi" w:hAnsiTheme="minorHAnsi" w:cstheme="minorHAnsi"/>
          <w:b/>
          <w:color w:val="000000" w:themeColor="text1"/>
          <w:sz w:val="20"/>
        </w:rPr>
        <w:t xml:space="preserve">Część nr 4:  </w:t>
      </w:r>
      <w:r w:rsidRPr="00E666F5">
        <w:rPr>
          <w:rFonts w:asciiTheme="minorHAnsi" w:eastAsiaTheme="minorHAnsi" w:hAnsiTheme="minorHAnsi" w:cstheme="minorHAnsi"/>
          <w:bCs/>
          <w:sz w:val="20"/>
        </w:rPr>
        <w:t>Budowa elektroenergetycznej sieci kablowej nN w celu zasilenia nowych odbiorców w m. Horodniany gm. Juchnowiec Kościelny dz. nr 216/22 – 216/35</w:t>
      </w:r>
    </w:p>
    <w:p w14:paraId="48863A08" w14:textId="77777777" w:rsidR="00E4442C" w:rsidRPr="00AE48F4" w:rsidRDefault="00E4442C" w:rsidP="00E4442C">
      <w:pPr>
        <w:pStyle w:val="Akapitzlist"/>
        <w:spacing w:before="100" w:beforeAutospacing="1" w:after="100" w:afterAutospacing="1" w:line="240" w:lineRule="auto"/>
        <w:ind w:left="284"/>
        <w:rPr>
          <w:rFonts w:asciiTheme="minorHAnsi" w:hAnsiTheme="minorHAnsi" w:cstheme="minorHAnsi"/>
          <w:sz w:val="20"/>
        </w:rPr>
      </w:pPr>
    </w:p>
    <w:p w14:paraId="606D2B7B" w14:textId="77777777" w:rsidR="00E4442C" w:rsidRPr="00F71E5C" w:rsidRDefault="00E4442C" w:rsidP="00E4442C">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72A0112"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1780541"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363724E" w14:textId="2B786CE5"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475D5E1D" w14:textId="18D5CFE6" w:rsidR="00E4442C" w:rsidRPr="003640C1" w:rsidRDefault="00E4442C" w:rsidP="00E666F5">
      <w:pPr>
        <w:pStyle w:val="Akapitzlist"/>
        <w:numPr>
          <w:ilvl w:val="0"/>
          <w:numId w:val="38"/>
        </w:numPr>
        <w:spacing w:before="100" w:beforeAutospacing="1" w:after="100" w:afterAutospacing="1" w:line="240" w:lineRule="auto"/>
        <w:ind w:left="0" w:hanging="426"/>
        <w:rPr>
          <w:rFonts w:asciiTheme="minorHAnsi" w:hAnsiTheme="minorHAnsi" w:cstheme="minorHAnsi"/>
          <w:b/>
          <w:color w:val="000000" w:themeColor="text1"/>
          <w:sz w:val="20"/>
        </w:rPr>
      </w:pPr>
      <w:r w:rsidRPr="003640C1">
        <w:rPr>
          <w:rFonts w:asciiTheme="minorHAnsi" w:hAnsiTheme="minorHAnsi" w:cstheme="minorHAnsi"/>
          <w:b/>
          <w:color w:val="000000" w:themeColor="text1"/>
          <w:sz w:val="20"/>
        </w:rPr>
        <w:t xml:space="preserve">Część nr </w:t>
      </w:r>
      <w:r>
        <w:rPr>
          <w:rFonts w:asciiTheme="minorHAnsi" w:hAnsiTheme="minorHAnsi" w:cstheme="minorHAnsi"/>
          <w:b/>
          <w:color w:val="000000" w:themeColor="text1"/>
          <w:sz w:val="20"/>
        </w:rPr>
        <w:t>5</w:t>
      </w:r>
      <w:r w:rsidRPr="003640C1">
        <w:rPr>
          <w:rFonts w:asciiTheme="minorHAnsi" w:hAnsiTheme="minorHAnsi" w:cstheme="minorHAnsi"/>
          <w:b/>
          <w:color w:val="000000" w:themeColor="text1"/>
          <w:sz w:val="20"/>
        </w:rPr>
        <w:t xml:space="preserve">:  </w:t>
      </w:r>
      <w:r w:rsidRPr="00E4442C">
        <w:rPr>
          <w:rFonts w:asciiTheme="minorHAnsi" w:eastAsiaTheme="minorHAnsi" w:hAnsiTheme="minorHAnsi" w:cstheme="minorHAnsi"/>
          <w:bCs/>
          <w:sz w:val="20"/>
        </w:rPr>
        <w:t>Budowa elektroenergetycznej sieci kablowej SN, nN oraz stacji transformatorowej w celu zasilenia nowych odbiorców w m. Wojszki gm. Mońki dz. nr 40</w:t>
      </w:r>
    </w:p>
    <w:p w14:paraId="63F04BB6" w14:textId="77777777" w:rsidR="00E4442C" w:rsidRPr="00AE48F4" w:rsidRDefault="00E4442C" w:rsidP="00E4442C">
      <w:pPr>
        <w:pStyle w:val="Akapitzlist"/>
        <w:spacing w:before="100" w:beforeAutospacing="1" w:after="100" w:afterAutospacing="1" w:line="240" w:lineRule="auto"/>
        <w:ind w:left="284"/>
        <w:rPr>
          <w:rFonts w:asciiTheme="minorHAnsi" w:hAnsiTheme="minorHAnsi" w:cstheme="minorHAnsi"/>
          <w:sz w:val="20"/>
        </w:rPr>
      </w:pPr>
    </w:p>
    <w:p w14:paraId="14956268" w14:textId="77777777" w:rsidR="00E4442C" w:rsidRPr="00F71E5C" w:rsidRDefault="00E4442C" w:rsidP="00E4442C">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1ECE8BA"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8A90335" w14:textId="77777777" w:rsidR="00E4442C" w:rsidRDefault="00E4442C" w:rsidP="00E4442C">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FD98FFA" w14:textId="77777777"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72EB535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w:t>
      </w:r>
      <w:r w:rsidRPr="00050548">
        <w:rPr>
          <w:rFonts w:asciiTheme="minorHAnsi" w:hAnsiTheme="minorHAnsi" w:cstheme="minorHAnsi"/>
          <w:sz w:val="20"/>
          <w:lang w:eastAsia="pl-PL"/>
        </w:rPr>
        <w:lastRenderedPageBreak/>
        <w:t xml:space="preserve">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1FE35E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A7783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7783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0CEBAC25"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6FE99E4C" w14:textId="1A8F4E4C" w:rsidR="00421B3D" w:rsidRPr="00E4442C" w:rsidRDefault="003B0FB4" w:rsidP="00E4442C">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4AB6273" w14:textId="5D88533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b/>
          <w:sz w:val="20"/>
          <w:lang w:eastAsia="pl-PL"/>
        </w:rPr>
        <w:t xml:space="preserve">Oświadczamy, iż Oferta, która zostanie złożona przez nas podczas aukcji elektronicznej traktowana będzie jako Oferta ostateczna i nie wymaga pisemnego potwierdzenia. </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DA5EC73"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A77839">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1D7EA90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A77839">
        <w:rPr>
          <w:rFonts w:asciiTheme="minorHAnsi" w:hAnsiTheme="minorHAnsi" w:cstheme="minorHAnsi"/>
          <w:sz w:val="20"/>
        </w:rPr>
        <w:t>4</w:t>
      </w:r>
      <w:bookmarkStart w:id="3" w:name="_GoBack"/>
      <w:bookmarkEnd w:id="3"/>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77839"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7783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9BE79" w14:textId="77777777" w:rsidR="00E666F5" w:rsidRDefault="00E666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69034E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77839">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77839">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438E" w14:textId="77777777" w:rsidR="00E666F5" w:rsidRDefault="00E666F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D71142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22EBBA21" w14:textId="77777777" w:rsidR="002A7F5E" w:rsidRDefault="002A7F5E" w:rsidP="003640C1">
      <w:pPr>
        <w:pStyle w:val="Akapitzlist"/>
        <w:spacing w:before="100" w:beforeAutospacing="1" w:after="100" w:afterAutospacing="1" w:line="276" w:lineRule="auto"/>
        <w:ind w:left="426" w:hanging="426"/>
        <w:rPr>
          <w:rFonts w:asciiTheme="minorHAnsi" w:hAnsiTheme="minorHAnsi" w:cstheme="minorHAnsi"/>
          <w:sz w:val="20"/>
        </w:rPr>
      </w:pPr>
    </w:p>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210D3" w14:textId="77777777" w:rsidR="00E666F5" w:rsidRDefault="00E666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13F7102"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2143F0">
          <w:rPr>
            <w:rFonts w:asciiTheme="minorHAnsi" w:hAnsiTheme="minorHAnsi" w:cstheme="minorHAnsi"/>
            <w:sz w:val="18"/>
            <w:szCs w:val="18"/>
          </w:rPr>
          <w:t>POST/DYS/OB/LZA/0</w:t>
        </w:r>
        <w:r w:rsidR="00E4442C">
          <w:rPr>
            <w:rFonts w:asciiTheme="minorHAnsi" w:hAnsiTheme="minorHAnsi" w:cstheme="minorHAnsi"/>
            <w:sz w:val="18"/>
            <w:szCs w:val="18"/>
          </w:rPr>
          <w:t>2958</w:t>
        </w:r>
        <w:r w:rsidR="002143F0">
          <w:rPr>
            <w:rFonts w:asciiTheme="minorHAnsi" w:hAnsiTheme="minorHAnsi" w:cstheme="minorHAnsi"/>
            <w:sz w:val="18"/>
            <w:szCs w:val="18"/>
          </w:rPr>
          <w:t>/202</w:t>
        </w:r>
        <w:r w:rsidR="00360400">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2CEF022F"/>
    <w:multiLevelType w:val="hybridMultilevel"/>
    <w:tmpl w:val="121C09B2"/>
    <w:lvl w:ilvl="0" w:tplc="0F8CAE2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2F592E01"/>
    <w:multiLevelType w:val="hybridMultilevel"/>
    <w:tmpl w:val="F0CAF8C4"/>
    <w:lvl w:ilvl="0" w:tplc="7BE8D5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D8A5CAE"/>
    <w:multiLevelType w:val="hybridMultilevel"/>
    <w:tmpl w:val="84B490B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9"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3"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6"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34"/>
  </w:num>
  <w:num w:numId="4">
    <w:abstractNumId w:val="21"/>
  </w:num>
  <w:num w:numId="5">
    <w:abstractNumId w:val="5"/>
  </w:num>
  <w:num w:numId="6">
    <w:abstractNumId w:val="24"/>
  </w:num>
  <w:num w:numId="7">
    <w:abstractNumId w:val="15"/>
  </w:num>
  <w:num w:numId="8">
    <w:abstractNumId w:val="28"/>
  </w:num>
  <w:num w:numId="9">
    <w:abstractNumId w:val="11"/>
  </w:num>
  <w:num w:numId="10">
    <w:abstractNumId w:val="9"/>
  </w:num>
  <w:num w:numId="11">
    <w:abstractNumId w:val="29"/>
  </w:num>
  <w:num w:numId="12">
    <w:abstractNumId w:val="31"/>
  </w:num>
  <w:num w:numId="13">
    <w:abstractNumId w:val="25"/>
  </w:num>
  <w:num w:numId="14">
    <w:abstractNumId w:val="18"/>
  </w:num>
  <w:num w:numId="15">
    <w:abstractNumId w:val="2"/>
  </w:num>
  <w:num w:numId="16">
    <w:abstractNumId w:val="6"/>
  </w:num>
  <w:num w:numId="17">
    <w:abstractNumId w:val="37"/>
  </w:num>
  <w:num w:numId="18">
    <w:abstractNumId w:val="35"/>
  </w:num>
  <w:num w:numId="19">
    <w:abstractNumId w:val="1"/>
  </w:num>
  <w:num w:numId="20">
    <w:abstractNumId w:val="0"/>
  </w:num>
  <w:num w:numId="21">
    <w:abstractNumId w:val="3"/>
  </w:num>
  <w:num w:numId="22">
    <w:abstractNumId w:val="27"/>
    <w:lvlOverride w:ilvl="0">
      <w:startOverride w:val="1"/>
    </w:lvlOverride>
  </w:num>
  <w:num w:numId="23">
    <w:abstractNumId w:val="36"/>
  </w:num>
  <w:num w:numId="24">
    <w:abstractNumId w:val="22"/>
    <w:lvlOverride w:ilvl="0">
      <w:startOverride w:val="1"/>
    </w:lvlOverride>
  </w:num>
  <w:num w:numId="25">
    <w:abstractNumId w:val="23"/>
  </w:num>
  <w:num w:numId="26">
    <w:abstractNumId w:val="30"/>
  </w:num>
  <w:num w:numId="27">
    <w:abstractNumId w:val="10"/>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6"/>
  </w:num>
  <w:num w:numId="32">
    <w:abstractNumId w:val="4"/>
  </w:num>
  <w:num w:numId="33">
    <w:abstractNumId w:val="20"/>
  </w:num>
  <w:num w:numId="34">
    <w:abstractNumId w:val="12"/>
  </w:num>
  <w:num w:numId="35">
    <w:abstractNumId w:val="33"/>
  </w:num>
  <w:num w:numId="36">
    <w:abstractNumId w:val="14"/>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3F60"/>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0EA"/>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2F3"/>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A22"/>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CC6"/>
    <w:rsid w:val="001A18B4"/>
    <w:rsid w:val="001A3465"/>
    <w:rsid w:val="001A73DC"/>
    <w:rsid w:val="001A7508"/>
    <w:rsid w:val="001B06F3"/>
    <w:rsid w:val="001B0915"/>
    <w:rsid w:val="001B2427"/>
    <w:rsid w:val="001B2CC8"/>
    <w:rsid w:val="001B3638"/>
    <w:rsid w:val="001B5BDD"/>
    <w:rsid w:val="001B781A"/>
    <w:rsid w:val="001C2501"/>
    <w:rsid w:val="001C4300"/>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3F0"/>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A7F5E"/>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5D66"/>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400"/>
    <w:rsid w:val="003615FC"/>
    <w:rsid w:val="003624A4"/>
    <w:rsid w:val="00362805"/>
    <w:rsid w:val="003629C8"/>
    <w:rsid w:val="00363686"/>
    <w:rsid w:val="003640C1"/>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D7"/>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681"/>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5FE3"/>
    <w:rsid w:val="00406521"/>
    <w:rsid w:val="004065B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3D"/>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63E4"/>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11C"/>
    <w:rsid w:val="00544E71"/>
    <w:rsid w:val="00545E8D"/>
    <w:rsid w:val="00545FAF"/>
    <w:rsid w:val="0054627C"/>
    <w:rsid w:val="005473A5"/>
    <w:rsid w:val="00547F78"/>
    <w:rsid w:val="00550896"/>
    <w:rsid w:val="00550A54"/>
    <w:rsid w:val="0055312F"/>
    <w:rsid w:val="005536A5"/>
    <w:rsid w:val="00554432"/>
    <w:rsid w:val="00555B2D"/>
    <w:rsid w:val="0056044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24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BFE"/>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6A56"/>
    <w:rsid w:val="006E7085"/>
    <w:rsid w:val="006E746E"/>
    <w:rsid w:val="006E7C31"/>
    <w:rsid w:val="006E7C3E"/>
    <w:rsid w:val="006F00E6"/>
    <w:rsid w:val="006F04BF"/>
    <w:rsid w:val="006F1D51"/>
    <w:rsid w:val="006F2AEF"/>
    <w:rsid w:val="006F2BB6"/>
    <w:rsid w:val="006F2C9C"/>
    <w:rsid w:val="006F2F4B"/>
    <w:rsid w:val="006F34A3"/>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01F0"/>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B40"/>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0E5"/>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7839"/>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8F4"/>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66F"/>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EB6"/>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50A"/>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42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6F5"/>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B3"/>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3FEC"/>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C73"/>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DB9"/>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1D0F"/>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5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008461">
      <w:bodyDiv w:val="1"/>
      <w:marLeft w:val="0"/>
      <w:marRight w:val="0"/>
      <w:marTop w:val="0"/>
      <w:marBottom w:val="0"/>
      <w:divBdr>
        <w:top w:val="none" w:sz="0" w:space="0" w:color="auto"/>
        <w:left w:val="none" w:sz="0" w:space="0" w:color="auto"/>
        <w:bottom w:val="none" w:sz="0" w:space="0" w:color="auto"/>
        <w:right w:val="none" w:sz="0" w:space="0" w:color="auto"/>
      </w:divBdr>
    </w:div>
    <w:div w:id="114959750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CEF17FAA668C404B983395B6AD7FA3C0"/>
        <w:category>
          <w:name w:val="Ogólne"/>
          <w:gallery w:val="placeholder"/>
        </w:category>
        <w:types>
          <w:type w:val="bbPlcHdr"/>
        </w:types>
        <w:behaviors>
          <w:behavior w:val="content"/>
        </w:behaviors>
        <w:guid w:val="{36E1E4D8-9552-4B4A-9856-263A8DEA955E}"/>
      </w:docPartPr>
      <w:docPartBody>
        <w:p w:rsidR="00194240" w:rsidRDefault="00454216" w:rsidP="00454216">
          <w:pPr>
            <w:pStyle w:val="CEF17FAA668C404B983395B6AD7FA3C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4240"/>
    <w:rsid w:val="003B5EC3"/>
    <w:rsid w:val="00454216"/>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CEF17FAA668C404B983395B6AD7FA3C0">
    <w:name w:val="CEF17FAA668C404B983395B6AD7FA3C0"/>
    <w:rsid w:val="00454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3.docx</dmsv2BaseFileName>
    <dmsv2BaseDisplayName xmlns="http://schemas.microsoft.com/sharepoint/v3">2958 - Załącznik nr 3</dmsv2BaseDisplayName>
    <dmsv2SWPP2ObjectNumber xmlns="http://schemas.microsoft.com/sharepoint/v3">POST/DYS/OB/LZA/02958/2024                        </dmsv2SWPP2ObjectNumber>
    <dmsv2SWPP2SumMD5 xmlns="http://schemas.microsoft.com/sharepoint/v3">da62b6ab764d520d8483768a51134318</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20969773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AEASQFSYQUA4-921679528-3474</_dlc_DocId>
    <_dlc_DocIdUrl xmlns="a19cb1c7-c5c7-46d4-85ae-d83685407bba">
      <Url>https://swpp2.dms.gkpge.pl/sites/32/_layouts/15/DocIdRedir.aspx?ID=AEASQFSYQUA4-921679528-3474</Url>
      <Description>AEASQFSYQUA4-921679528-3474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27717B-7ED0-4F5E-A013-77699CEFC048}"/>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100AC88-9A01-48E0-AC5A-83D5659BE9D5}">
  <ds:schemaRefs>
    <ds:schemaRef ds:uri="http://schemas.openxmlformats.org/officeDocument/2006/bibliography"/>
  </ds:schemaRefs>
</ds:datastoreItem>
</file>

<file path=customXml/itemProps6.xml><?xml version="1.0" encoding="utf-8"?>
<ds:datastoreItem xmlns:ds="http://schemas.openxmlformats.org/officeDocument/2006/customXml" ds:itemID="{EA3A5098-9B1A-45D2-8831-5F6F360BDDD7}"/>
</file>

<file path=docProps/app.xml><?xml version="1.0" encoding="utf-8"?>
<Properties xmlns="http://schemas.openxmlformats.org/officeDocument/2006/extended-properties" xmlns:vt="http://schemas.openxmlformats.org/officeDocument/2006/docPropsVTypes">
  <Template>Normal</Template>
  <TotalTime>2168</TotalTime>
  <Pages>4</Pages>
  <Words>1470</Words>
  <Characters>8823</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POST/DYS/OB/LZA/02958/2024</dc:subject>
  <dc:creator>Okraszewska Anna [PGE S.A.];Anna Okraszewska NzO nowa ustawa PZP</dc:creator>
  <cp:keywords/>
  <dc:description/>
  <cp:lastModifiedBy>Niedźwiecki Adam [PGE Dystr. O.Białystok]</cp:lastModifiedBy>
  <cp:revision>386</cp:revision>
  <cp:lastPrinted>2021-03-08T07:37:00Z</cp:lastPrinted>
  <dcterms:created xsi:type="dcterms:W3CDTF">2020-12-30T21:22:00Z</dcterms:created>
  <dcterms:modified xsi:type="dcterms:W3CDTF">2024-10-10T12:54:00Z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7046c58a-9ec5-402e-8637-20f3ad0be658</vt:lpwstr>
  </property>
</Properties>
</file>