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2F9A82AA" w:rsidR="00B137F8" w:rsidRPr="00DE6881" w:rsidRDefault="00B137F8" w:rsidP="00DE6881">
      <w:pPr>
        <w:autoSpaceDE w:val="0"/>
        <w:autoSpaceDN w:val="0"/>
        <w:adjustRightInd w:val="0"/>
        <w:spacing w:line="240" w:lineRule="auto"/>
        <w:rPr>
          <w:rFonts w:asciiTheme="minorHAnsi" w:eastAsiaTheme="minorHAnsi" w:hAnsiTheme="minorHAnsi" w:cstheme="minorHAnsi"/>
          <w:i/>
          <w:sz w:val="20"/>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A73D1C">
        <w:rPr>
          <w:rFonts w:asciiTheme="minorHAnsi" w:hAnsiTheme="minorHAnsi" w:cstheme="minorHAnsi"/>
          <w:sz w:val="20"/>
          <w:lang w:eastAsia="pl-PL"/>
        </w:rPr>
        <w:t>POST/DYS/OB/LZA/02867</w:t>
      </w:r>
      <w:r w:rsidR="0031583B">
        <w:rPr>
          <w:rFonts w:asciiTheme="minorHAnsi" w:hAnsiTheme="minorHAnsi" w:cstheme="minorHAnsi"/>
          <w:sz w:val="20"/>
          <w:lang w:eastAsia="pl-PL"/>
        </w:rPr>
        <w:t>/</w:t>
      </w:r>
      <w:r w:rsidR="00A57F14">
        <w:rPr>
          <w:rFonts w:asciiTheme="minorHAnsi" w:hAnsiTheme="minorHAnsi" w:cstheme="minorHAnsi"/>
          <w:sz w:val="20"/>
          <w:lang w:eastAsia="pl-PL"/>
        </w:rPr>
        <w:t>2024</w:t>
      </w:r>
      <w:r w:rsidR="00613C94">
        <w:rPr>
          <w:rFonts w:asciiTheme="minorHAnsi" w:hAnsiTheme="minorHAnsi" w:cstheme="minorHAnsi"/>
          <w:sz w:val="20"/>
          <w:lang w:eastAsia="pl-PL"/>
        </w:rPr>
        <w:t xml:space="preserve"> </w:t>
      </w:r>
      <w:r w:rsidR="00613C94" w:rsidRPr="004B4556">
        <w:rPr>
          <w:rFonts w:asciiTheme="minorHAnsi" w:hAnsiTheme="minorHAnsi" w:cstheme="minorHAnsi"/>
          <w:sz w:val="20"/>
          <w:lang w:eastAsia="pl-PL"/>
        </w:rPr>
        <w:t xml:space="preserve">prowadzonym w trybie przetargu nieograniczonego </w:t>
      </w:r>
      <w:r w:rsidR="00613C94">
        <w:rPr>
          <w:rFonts w:asciiTheme="minorHAnsi" w:hAnsiTheme="minorHAnsi" w:cstheme="minorHAnsi"/>
          <w:sz w:val="20"/>
          <w:lang w:eastAsia="pl-PL"/>
        </w:rPr>
        <w:t xml:space="preserve">pn. </w:t>
      </w:r>
      <w:r w:rsidR="00DE6881" w:rsidRPr="00942E90">
        <w:rPr>
          <w:rFonts w:asciiTheme="minorHAnsi" w:eastAsiaTheme="minorHAnsi" w:hAnsiTheme="minorHAnsi" w:cstheme="minorHAnsi"/>
          <w:i/>
          <w:sz w:val="20"/>
        </w:rPr>
        <w:t xml:space="preserve">Opracowanie projektów budowlano-wykonawczych budowy sieci elektroenergetycznej </w:t>
      </w:r>
      <w:r w:rsidR="00F57430">
        <w:rPr>
          <w:rFonts w:asciiTheme="minorHAnsi" w:eastAsiaTheme="minorHAnsi" w:hAnsiTheme="minorHAnsi" w:cstheme="minorHAnsi"/>
          <w:i/>
          <w:sz w:val="20"/>
        </w:rPr>
        <w:t>SN</w:t>
      </w:r>
      <w:r w:rsidR="00A73D1C">
        <w:rPr>
          <w:rFonts w:asciiTheme="minorHAnsi" w:eastAsiaTheme="minorHAnsi" w:hAnsiTheme="minorHAnsi" w:cstheme="minorHAnsi"/>
          <w:i/>
          <w:sz w:val="20"/>
        </w:rPr>
        <w:t>/</w:t>
      </w:r>
      <w:proofErr w:type="spellStart"/>
      <w:r w:rsidR="00A73D1C">
        <w:rPr>
          <w:rFonts w:asciiTheme="minorHAnsi" w:eastAsiaTheme="minorHAnsi" w:hAnsiTheme="minorHAnsi" w:cstheme="minorHAnsi"/>
          <w:i/>
          <w:sz w:val="20"/>
        </w:rPr>
        <w:t>nN</w:t>
      </w:r>
      <w:proofErr w:type="spellEnd"/>
      <w:r w:rsidR="00DE6881" w:rsidRPr="00942E90">
        <w:rPr>
          <w:rFonts w:asciiTheme="minorHAnsi" w:eastAsiaTheme="minorHAnsi" w:hAnsiTheme="minorHAnsi" w:cstheme="minorHAnsi"/>
          <w:i/>
          <w:sz w:val="20"/>
        </w:rPr>
        <w:t xml:space="preserve"> na terenie działalności Rejonu Energetycznego </w:t>
      </w:r>
      <w:r w:rsidR="006B6B12">
        <w:rPr>
          <w:rFonts w:asciiTheme="minorHAnsi" w:eastAsiaTheme="minorHAnsi" w:hAnsiTheme="minorHAnsi" w:cstheme="minorHAnsi"/>
          <w:i/>
          <w:sz w:val="20"/>
        </w:rPr>
        <w:t>Białystok Miasto</w:t>
      </w:r>
      <w:r w:rsidR="00DE6881" w:rsidRPr="00942E90">
        <w:rPr>
          <w:rFonts w:asciiTheme="minorHAnsi" w:eastAsiaTheme="minorHAnsi" w:hAnsiTheme="minorHAnsi" w:cstheme="minorHAnsi"/>
          <w:i/>
          <w:sz w:val="20"/>
        </w:rPr>
        <w:t xml:space="preserve"> PGE Dystry</w:t>
      </w:r>
      <w:r w:rsidR="00A57F14">
        <w:rPr>
          <w:rFonts w:asciiTheme="minorHAnsi" w:eastAsiaTheme="minorHAnsi" w:hAnsiTheme="minorHAnsi" w:cstheme="minorHAnsi"/>
          <w:i/>
          <w:sz w:val="20"/>
        </w:rPr>
        <w:t xml:space="preserve">bucja S.A. Oddział Białystok – </w:t>
      </w:r>
      <w:r w:rsidR="00A73D1C">
        <w:rPr>
          <w:rFonts w:asciiTheme="minorHAnsi" w:eastAsiaTheme="minorHAnsi" w:hAnsiTheme="minorHAnsi" w:cstheme="minorHAnsi"/>
          <w:i/>
          <w:sz w:val="20"/>
        </w:rPr>
        <w:t>7</w:t>
      </w:r>
      <w:bookmarkStart w:id="0" w:name="_GoBack"/>
      <w:bookmarkEnd w:id="0"/>
      <w:r w:rsidR="00DE6881" w:rsidRPr="00942E90">
        <w:rPr>
          <w:rFonts w:asciiTheme="minorHAnsi" w:eastAsiaTheme="minorHAnsi" w:hAnsiTheme="minorHAnsi" w:cstheme="minorHAnsi"/>
          <w:i/>
          <w:sz w:val="20"/>
        </w:rPr>
        <w:t xml:space="preserve"> części</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930749">
        <w:rPr>
          <w:rFonts w:asciiTheme="minorHAnsi" w:hAnsiTheme="minorHAnsi" w:cstheme="minorHAnsi"/>
          <w:sz w:val="20"/>
          <w:lang w:eastAsia="pl-PL"/>
        </w:rPr>
        <w:t>3</w:t>
      </w:r>
      <w:r w:rsidRPr="004B4556">
        <w:rPr>
          <w:rFonts w:asciiTheme="minorHAnsi" w:hAnsiTheme="minorHAnsi" w:cstheme="minorHAnsi"/>
          <w:sz w:val="20"/>
          <w:lang w:eastAsia="pl-PL"/>
        </w:rPr>
        <w:t xml:space="preserve"> lat 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3E92192E" w14:textId="0F96DC2C" w:rsidR="00B137F8" w:rsidRPr="004B4556" w:rsidRDefault="00B137F8" w:rsidP="00B137F8">
      <w:pPr>
        <w:spacing w:after="120" w:line="240" w:lineRule="auto"/>
        <w:rPr>
          <w:rFonts w:asciiTheme="minorHAnsi" w:hAnsiTheme="minorHAnsi" w:cstheme="minorHAnsi"/>
          <w:sz w:val="20"/>
          <w:lang w:eastAsia="pl-PL"/>
        </w:rPr>
      </w:pPr>
    </w:p>
    <w:tbl>
      <w:tblPr>
        <w:tblW w:w="9640"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2126"/>
        <w:gridCol w:w="1560"/>
        <w:gridCol w:w="1559"/>
        <w:gridCol w:w="1559"/>
        <w:gridCol w:w="2126"/>
      </w:tblGrid>
      <w:tr w:rsidR="005B1ED0" w:rsidRPr="004B4556" w14:paraId="10FD5607" w14:textId="77777777" w:rsidTr="00D92E08">
        <w:trPr>
          <w:cantSplit/>
          <w:trHeight w:val="737"/>
          <w:tblHeader/>
        </w:trPr>
        <w:tc>
          <w:tcPr>
            <w:tcW w:w="710"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D92E08">
        <w:trPr>
          <w:cantSplit/>
          <w:trHeight w:val="504"/>
          <w:tblHeader/>
        </w:trPr>
        <w:tc>
          <w:tcPr>
            <w:tcW w:w="710"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930749" w:rsidRPr="004B4556" w14:paraId="41B8D996" w14:textId="77777777" w:rsidTr="00D92E08">
        <w:trPr>
          <w:trHeight w:val="843"/>
        </w:trPr>
        <w:tc>
          <w:tcPr>
            <w:tcW w:w="710" w:type="dxa"/>
            <w:vAlign w:val="center"/>
          </w:tcPr>
          <w:p w14:paraId="2BB51A44" w14:textId="13FB887A" w:rsidR="00930749" w:rsidRPr="004B4556" w:rsidRDefault="006B2771" w:rsidP="006B2771">
            <w:pPr>
              <w:pStyle w:val="Akapitzlist"/>
              <w:tabs>
                <w:tab w:val="left" w:pos="71"/>
              </w:tabs>
              <w:autoSpaceDE w:val="0"/>
              <w:autoSpaceDN w:val="0"/>
              <w:spacing w:before="120" w:after="200" w:line="240" w:lineRule="auto"/>
              <w:ind w:left="175"/>
              <w:rPr>
                <w:rFonts w:asciiTheme="minorHAnsi" w:hAnsiTheme="minorHAnsi" w:cstheme="minorHAnsi"/>
                <w:i/>
                <w:sz w:val="20"/>
              </w:rPr>
            </w:pPr>
            <w:r>
              <w:rPr>
                <w:rFonts w:asciiTheme="minorHAnsi" w:hAnsiTheme="minorHAnsi" w:cstheme="minorHAnsi"/>
                <w:i/>
                <w:sz w:val="20"/>
              </w:rPr>
              <w:t>1.</w:t>
            </w:r>
          </w:p>
        </w:tc>
        <w:tc>
          <w:tcPr>
            <w:tcW w:w="2126" w:type="dxa"/>
            <w:tcBorders>
              <w:right w:val="single" w:sz="4" w:space="0" w:color="auto"/>
            </w:tcBorders>
            <w:vAlign w:val="center"/>
          </w:tcPr>
          <w:p w14:paraId="5DBD6098"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452F8268"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4AAAABCB"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08D66B0"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A91C8C" w14:textId="77777777" w:rsidR="00930749" w:rsidRPr="004B4556" w:rsidRDefault="00930749" w:rsidP="0049200F">
            <w:pPr>
              <w:spacing w:before="120"/>
              <w:jc w:val="center"/>
              <w:rPr>
                <w:rFonts w:asciiTheme="minorHAnsi" w:hAnsiTheme="minorHAnsi" w:cstheme="minorHAnsi"/>
                <w:sz w:val="20"/>
              </w:rPr>
            </w:pPr>
          </w:p>
        </w:tc>
      </w:tr>
      <w:tr w:rsidR="00087CD4" w:rsidRPr="004B4556" w14:paraId="7FE938D3" w14:textId="77777777" w:rsidTr="00D92E08">
        <w:trPr>
          <w:trHeight w:val="843"/>
        </w:trPr>
        <w:tc>
          <w:tcPr>
            <w:tcW w:w="710" w:type="dxa"/>
            <w:vAlign w:val="center"/>
          </w:tcPr>
          <w:p w14:paraId="004703DA" w14:textId="22D8B440" w:rsidR="00087CD4" w:rsidRDefault="00087CD4" w:rsidP="006B2771">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2. </w:t>
            </w:r>
          </w:p>
        </w:tc>
        <w:tc>
          <w:tcPr>
            <w:tcW w:w="2126" w:type="dxa"/>
            <w:tcBorders>
              <w:right w:val="single" w:sz="4" w:space="0" w:color="auto"/>
            </w:tcBorders>
            <w:vAlign w:val="center"/>
          </w:tcPr>
          <w:p w14:paraId="3F6B81F6" w14:textId="77777777" w:rsidR="00087CD4" w:rsidRPr="004B4556" w:rsidRDefault="00087CD4" w:rsidP="0049200F">
            <w:pPr>
              <w:spacing w:before="120"/>
              <w:jc w:val="center"/>
              <w:rPr>
                <w:rFonts w:asciiTheme="minorHAnsi" w:hAnsiTheme="minorHAnsi" w:cstheme="minorHAnsi"/>
                <w:sz w:val="20"/>
              </w:rPr>
            </w:pPr>
          </w:p>
        </w:tc>
        <w:tc>
          <w:tcPr>
            <w:tcW w:w="1560" w:type="dxa"/>
            <w:vAlign w:val="center"/>
          </w:tcPr>
          <w:p w14:paraId="1A6583F3"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tcBorders>
            <w:vAlign w:val="center"/>
          </w:tcPr>
          <w:p w14:paraId="4383D160"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3043062" w14:textId="77777777" w:rsidR="00087CD4" w:rsidRPr="004B4556" w:rsidRDefault="00087CD4"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2C0F7A4" w14:textId="77777777" w:rsidR="00087CD4" w:rsidRPr="004B4556" w:rsidRDefault="00087CD4" w:rsidP="0049200F">
            <w:pPr>
              <w:spacing w:before="120"/>
              <w:jc w:val="center"/>
              <w:rPr>
                <w:rFonts w:asciiTheme="minorHAnsi" w:hAnsiTheme="minorHAnsi" w:cstheme="minorHAnsi"/>
                <w:sz w:val="20"/>
              </w:rPr>
            </w:pPr>
          </w:p>
        </w:tc>
      </w:tr>
      <w:tr w:rsidR="00930749" w:rsidRPr="004B4556" w14:paraId="6F383B8B" w14:textId="77777777" w:rsidTr="00D92E08">
        <w:trPr>
          <w:trHeight w:val="843"/>
        </w:trPr>
        <w:tc>
          <w:tcPr>
            <w:tcW w:w="710" w:type="dxa"/>
            <w:vAlign w:val="center"/>
          </w:tcPr>
          <w:p w14:paraId="1934A809" w14:textId="6AE731F5" w:rsidR="00930749" w:rsidRPr="006B2771" w:rsidRDefault="006B2771" w:rsidP="00087CD4">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w:t>
            </w:r>
            <w:r w:rsidR="00087CD4">
              <w:rPr>
                <w:rFonts w:asciiTheme="minorHAnsi" w:hAnsiTheme="minorHAnsi" w:cstheme="minorHAnsi"/>
                <w:i/>
                <w:sz w:val="20"/>
              </w:rPr>
              <w:t>3</w:t>
            </w:r>
            <w:r w:rsidRPr="006B2771">
              <w:rPr>
                <w:rFonts w:asciiTheme="minorHAnsi" w:hAnsiTheme="minorHAnsi" w:cstheme="minorHAnsi"/>
                <w:i/>
                <w:sz w:val="20"/>
              </w:rPr>
              <w:t xml:space="preserve">. </w:t>
            </w:r>
          </w:p>
        </w:tc>
        <w:tc>
          <w:tcPr>
            <w:tcW w:w="2126" w:type="dxa"/>
            <w:tcBorders>
              <w:right w:val="single" w:sz="4" w:space="0" w:color="auto"/>
            </w:tcBorders>
            <w:vAlign w:val="center"/>
          </w:tcPr>
          <w:p w14:paraId="141F2C33"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0AEF6C95"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1E25519E"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8B8EACD"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9146A21" w14:textId="77777777" w:rsidR="00930749" w:rsidRPr="004B4556" w:rsidRDefault="00930749"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3A0FB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63A3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BF8AA0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73D1C">
          <w:rPr>
            <w:rFonts w:asciiTheme="minorHAnsi" w:hAnsiTheme="minorHAnsi" w:cstheme="minorHAnsi"/>
            <w:sz w:val="18"/>
            <w:szCs w:val="18"/>
          </w:rPr>
          <w:t>POST/DYS/OB/LZA/02867/2024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00613D7"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A73D1C">
          <w:rPr>
            <w:rFonts w:ascii="Calibri" w:hAnsi="Calibri" w:cs="Calibri"/>
            <w:sz w:val="18"/>
            <w:szCs w:val="18"/>
          </w:rPr>
          <w:t>POST/DYS/OB/LZA/02867</w:t>
        </w:r>
        <w:r w:rsidR="00A57F14">
          <w:rPr>
            <w:rFonts w:ascii="Calibri" w:hAnsi="Calibri" w:cs="Calibri"/>
            <w:sz w:val="18"/>
            <w:szCs w:val="18"/>
          </w:rPr>
          <w:t>/2024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CD4"/>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3A35"/>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1BBB"/>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3E9"/>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3B"/>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3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3C94"/>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771"/>
    <w:rsid w:val="006B3F08"/>
    <w:rsid w:val="006B43F2"/>
    <w:rsid w:val="006B4440"/>
    <w:rsid w:val="006B46CD"/>
    <w:rsid w:val="006B6B12"/>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749"/>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57F14"/>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D1C"/>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824"/>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08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E08"/>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B77"/>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881"/>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AB0"/>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430"/>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1C4F"/>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A6A80"/>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E94911EAE15E4670B0A9645BE8C3143E">
    <w:name w:val="E94911EAE15E4670B0A9645BE8C3143E"/>
    <w:rsid w:val="00BA6A8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2867_Załącznik nr 7 do SWZ.docx</dmsv2BaseFileName>
    <dmsv2BaseDisplayName xmlns="http://schemas.microsoft.com/sharepoint/v3">2867_Załącznik nr 7 do SWZ</dmsv2BaseDisplayName>
    <dmsv2SWPP2ObjectNumber xmlns="http://schemas.microsoft.com/sharepoint/v3">POST/DYS/OB/LZA/02867/2024                        </dmsv2SWPP2ObjectNumber>
    <dmsv2SWPP2SumMD5 xmlns="http://schemas.microsoft.com/sharepoint/v3">62f07a1b7cc0436572065f1bfe339aa9</dmsv2SWPP2SumMD5>
    <dmsv2BaseMoved xmlns="http://schemas.microsoft.com/sharepoint/v3">false</dmsv2BaseMoved>
    <dmsv2BaseIsSensitive xmlns="http://schemas.microsoft.com/sharepoint/v3">true</dmsv2BaseIsSensitive>
    <dmsv2SWPP2IDSWPP2 xmlns="http://schemas.microsoft.com/sharepoint/v3">657813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20925527</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AEASQFSYQUA4-1784930391-6743</_dlc_DocId>
    <_dlc_DocIdUrl xmlns="a19cb1c7-c5c7-46d4-85ae-d83685407bba">
      <Url>https://swpp2.dms.gkpge.pl/sites/32/_layouts/15/DocIdRedir.aspx?ID=AEASQFSYQUA4-1784930391-6743</Url>
      <Description>AEASQFSYQUA4-1784930391-6743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efb9c7a9-fb7a-49d0-ad5d-64d3cce8bf9e"/>
    <ds:schemaRef ds:uri="fa87e474-2c2a-4570-a952-e5d0e470b777"/>
    <ds:schemaRef ds:uri="http://purl.org/dc/terms/"/>
    <ds:schemaRef ds:uri="e98d7501-42e4-4a2d-b641-b529e1ab1d6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65AD55F-A716-4741-A2C7-787E483D3434}"/>
</file>

<file path=customXml/itemProps5.xml><?xml version="1.0" encoding="utf-8"?>
<ds:datastoreItem xmlns:ds="http://schemas.openxmlformats.org/officeDocument/2006/customXml" ds:itemID="{D457FBDD-0CD7-43BC-AA68-A27C5E98A0F6}">
  <ds:schemaRefs>
    <ds:schemaRef ds:uri="http://schemas.openxmlformats.org/officeDocument/2006/bibliography"/>
  </ds:schemaRefs>
</ds:datastoreItem>
</file>

<file path=customXml/itemProps6.xml><?xml version="1.0" encoding="utf-8"?>
<ds:datastoreItem xmlns:ds="http://schemas.openxmlformats.org/officeDocument/2006/customXml" ds:itemID="{2B97F1B0-5871-4152-8ECA-7E0423204FBF}"/>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1133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POST/DYS/OB/LZA/02867/2024</dc:subject>
  <dc:creator>Kurpiewska Katarzyna [PGE S.A.]</dc:creator>
  <cp:lastModifiedBy>Naumowicz Magdalena [PGE Dystr. O.Białystok]</cp:lastModifiedBy>
  <cp:revision>2</cp:revision>
  <cp:lastPrinted>2021-02-26T13:14:00Z</cp:lastPrinted>
  <dcterms:created xsi:type="dcterms:W3CDTF">2024-10-01T09:29:00Z</dcterms:created>
  <dcterms:modified xsi:type="dcterms:W3CDTF">2024-10-01T09:29:00Z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47557a26-8b0b-42d7-8463-a4bd0108e7ef</vt:lpwstr>
  </property>
</Properties>
</file>