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0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0"/>
    <w:p w:rsidR="000B162F" w:rsidRPr="00263100" w:rsidRDefault="00FA1D5E" w:rsidP="00FA1D5E">
      <w:pPr>
        <w:widowControl/>
        <w:adjustRightInd/>
        <w:spacing w:before="120" w:line="300" w:lineRule="auto"/>
        <w:ind w:firstLine="66"/>
        <w:textAlignment w:val="auto"/>
        <w:rPr>
          <w:rFonts w:ascii="Calibri" w:hAnsi="Calibri" w:cs="Calibri"/>
          <w:color w:val="191919"/>
          <w:sz w:val="22"/>
          <w:szCs w:val="22"/>
        </w:rPr>
      </w:pPr>
      <w:r>
        <w:rPr>
          <w:rFonts w:ascii="Calibri" w:hAnsi="Calibri" w:cs="Calibri"/>
          <w:color w:val="191919"/>
          <w:sz w:val="22"/>
          <w:szCs w:val="22"/>
        </w:rPr>
        <w:t xml:space="preserve">                  </w:t>
      </w:r>
      <w:bookmarkStart w:id="1" w:name="_GoBack"/>
      <w:bookmarkEnd w:id="1"/>
      <w:r w:rsidR="000B162F"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headerReference w:type="default" r:id="rId8"/>
      <w:headerReference w:type="first" r:id="rId9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8de4495b79fc9fdfb9b2470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8de4495b79fc9fdfb9b2470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A9V0EE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f50479a87b247d5dff28bb9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f50479a87b247d5dff28bb9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FaZeA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302F55"/>
    <w:rsid w:val="004F0E24"/>
    <w:rsid w:val="004F1451"/>
    <w:rsid w:val="007C4EB8"/>
    <w:rsid w:val="007D3E62"/>
    <w:rsid w:val="009A781F"/>
    <w:rsid w:val="009B3B72"/>
    <w:rsid w:val="00A154E9"/>
    <w:rsid w:val="00B539B0"/>
    <w:rsid w:val="00B547D0"/>
    <w:rsid w:val="00DC143B"/>
    <w:rsid w:val="00E5075F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084E3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E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E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(opcjonalnie).docx</dmsv2BaseFileName>
    <dmsv2BaseDisplayName xmlns="http://schemas.microsoft.com/sharepoint/v3">Zał. 9 do Umowy  - Zobowiązanie wykonawcy (opcjonalnie)</dmsv2BaseDisplayName>
    <dmsv2SWPP2ObjectNumber xmlns="http://schemas.microsoft.com/sharepoint/v3">POST/DYS/OB/LZA/02658/2024                        </dmsv2SWPP2ObjectNumber>
    <dmsv2SWPP2SumMD5 xmlns="http://schemas.microsoft.com/sharepoint/v3">028e32f68ca9cced8022f2b68b09db57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20620224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ZKQJDXMXURTQ-1645358399-1001</_dlc_DocId>
    <_dlc_DocIdUrl xmlns="a19cb1c7-c5c7-46d4-85ae-d83685407bba">
      <Url>https://swpp2.dms.gkpge.pl/sites/31/_layouts/15/DocIdRedir.aspx?ID=ZKQJDXMXURTQ-1645358399-1001</Url>
      <Description>ZKQJDXMXURTQ-1645358399-1001</Description>
    </_dlc_DocIdUrl>
  </documentManagement>
</p:properties>
</file>

<file path=customXml/itemProps1.xml><?xml version="1.0" encoding="utf-8"?>
<ds:datastoreItem xmlns:ds="http://schemas.openxmlformats.org/officeDocument/2006/customXml" ds:itemID="{89758F3C-FE38-491A-8D70-4A433BD6BDAE}"/>
</file>

<file path=customXml/itemProps2.xml><?xml version="1.0" encoding="utf-8"?>
<ds:datastoreItem xmlns:ds="http://schemas.openxmlformats.org/officeDocument/2006/customXml" ds:itemID="{3256A5D8-D775-40BE-BA39-F5F0F387B8CA}"/>
</file>

<file path=customXml/itemProps3.xml><?xml version="1.0" encoding="utf-8"?>
<ds:datastoreItem xmlns:ds="http://schemas.openxmlformats.org/officeDocument/2006/customXml" ds:itemID="{47496665-B3B6-4F2D-B741-E52399178AF0}"/>
</file>

<file path=customXml/itemProps4.xml><?xml version="1.0" encoding="utf-8"?>
<ds:datastoreItem xmlns:ds="http://schemas.openxmlformats.org/officeDocument/2006/customXml" ds:itemID="{D8A88E76-5186-4061-8AF7-117AFF1DEC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Łaguna Małgorzata [PGE Dystr. O.Białystok]</cp:lastModifiedBy>
  <cp:revision>5</cp:revision>
  <dcterms:created xsi:type="dcterms:W3CDTF">2022-11-10T14:26:00Z</dcterms:created>
  <dcterms:modified xsi:type="dcterms:W3CDTF">2024-02-27T06:28:00Z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2024-02-27T06:28:06Z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00ea96c6-e2fc-4510-8f3f-cdd6097f53ae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0x0101891000A0BC4239EE2CFD4794D55FEB1A40D5DC</vt:lpwstr>
  </property>
  <property fmtid="{D5CDD505-2E9C-101B-9397-08002B2CF9AE}" pid="10" name="_dlc_DocIdItemGuid">
    <vt:lpwstr>4fde719e-3a4d-4fb2-8a45-dbeb48527804</vt:lpwstr>
  </property>
</Properties>
</file>