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0F96B55F" w14:textId="7003670E" w:rsidR="000F563D" w:rsidRPr="000F563D" w:rsidRDefault="000F563D" w:rsidP="000F563D">
      <w:pPr>
        <w:spacing w:after="80" w:line="240" w:lineRule="exact"/>
        <w:ind w:left="-284"/>
        <w:jc w:val="center"/>
        <w:rPr>
          <w:rFonts w:asciiTheme="minorHAnsi" w:hAnsiTheme="minorHAnsi" w:cstheme="minorHAnsi"/>
          <w:b/>
          <w:sz w:val="20"/>
          <w:lang w:eastAsia="pl-PL"/>
        </w:rPr>
      </w:pPr>
      <w:r w:rsidRPr="000F563D">
        <w:rPr>
          <w:rFonts w:asciiTheme="minorHAnsi" w:hAnsiTheme="minorHAnsi" w:cstheme="minorHAnsi"/>
          <w:b/>
          <w:sz w:val="20"/>
          <w:lang w:eastAsia="pl-PL"/>
        </w:rPr>
        <w:t xml:space="preserve">OFERTA </w:t>
      </w:r>
    </w:p>
    <w:p w14:paraId="43866169" w14:textId="2BE595AE" w:rsidR="00D6741F" w:rsidRDefault="008D5ACE" w:rsidP="00150F8A">
      <w:pPr>
        <w:spacing w:after="80" w:line="240" w:lineRule="exact"/>
        <w:ind w:left="-284"/>
        <w:rPr>
          <w:rFonts w:asciiTheme="minorHAnsi" w:hAnsiTheme="minorHAnsi" w:cstheme="minorHAnsi"/>
          <w:b/>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sdt>
        <w:sdtPr>
          <w:rPr>
            <w:rFonts w:ascii="Calibri" w:hAnsi="Calibri" w:cs="Calibri"/>
            <w:b/>
            <w:sz w:val="20"/>
          </w:rPr>
          <w:alias w:val="Podtytuł"/>
          <w:id w:val="-1182746480"/>
          <w:placeholder>
            <w:docPart w:val="86B087AF650A475C8AAA260A87E3FA73"/>
          </w:placeholder>
          <w:dataBinding w:prefixMappings="xmlns:ns0='http://schemas.openxmlformats.org/package/2006/metadata/core-properties' xmlns:ns1='http://purl.org/dc/elements/1.1/'" w:xpath="/ns0:coreProperties[1]/ns1:subject[1]" w:storeItemID="{6C3C8BC8-F283-45AE-878A-BAB7291924A1}"/>
          <w:text/>
        </w:sdtPr>
        <w:sdtEndPr/>
        <w:sdtContent>
          <w:r w:rsidR="00B32ACE">
            <w:rPr>
              <w:rFonts w:ascii="Calibri" w:hAnsi="Calibri" w:cs="Calibri"/>
              <w:b/>
              <w:sz w:val="20"/>
            </w:rPr>
            <w:t>POST/DYS/OB/LZA/02653/2024</w:t>
          </w:r>
        </w:sdtContent>
      </w:sdt>
      <w:r w:rsidR="00945CF5" w:rsidRPr="00F71E5C">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24148A" w:rsidRPr="0024148A">
        <w:rPr>
          <w:rFonts w:asciiTheme="minorHAnsi" w:hAnsiTheme="minorHAnsi" w:cstheme="minorHAnsi"/>
          <w:b/>
          <w:sz w:val="20"/>
        </w:rPr>
        <w:t>„</w:t>
      </w:r>
      <w:r w:rsidR="00B32ACE" w:rsidRPr="00B32ACE">
        <w:rPr>
          <w:rFonts w:asciiTheme="minorHAnsi" w:hAnsiTheme="minorHAnsi" w:cstheme="minorHAnsi"/>
          <w:b/>
          <w:bCs/>
          <w:sz w:val="20"/>
        </w:rPr>
        <w:t>Opracowanie projektów budowlano-wykonawczych przebudowy sieci elektroenergetycznej nN na terenie działalności Rejonu Energetycznego Białystok Teren PGE Dystrybucja S.A. Oddział Białystok – 7 części</w:t>
      </w:r>
      <w:r w:rsidR="00D17820" w:rsidRPr="009C35F8">
        <w:rPr>
          <w:rFonts w:asciiTheme="minorHAnsi" w:hAnsiTheme="minorHAnsi" w:cstheme="minorHAnsi"/>
          <w:b/>
          <w:sz w:val="20"/>
        </w:rPr>
        <w:t>”</w:t>
      </w:r>
    </w:p>
    <w:p w14:paraId="411270DC" w14:textId="77777777" w:rsidR="0024148A" w:rsidRPr="0024148A" w:rsidRDefault="0024148A" w:rsidP="0024148A">
      <w:pPr>
        <w:spacing w:after="80" w:line="240" w:lineRule="exact"/>
        <w:ind w:left="-284"/>
        <w:rPr>
          <w:rFonts w:asciiTheme="minorHAnsi" w:hAnsiTheme="minorHAnsi" w:cstheme="minorHAnsi"/>
          <w:b/>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16A0C9D7" w14:textId="77777777" w:rsidR="006F2BB6" w:rsidRDefault="006F2BB6" w:rsidP="006F2BB6">
      <w:pPr>
        <w:pStyle w:val="Akapitzlist"/>
        <w:spacing w:after="80" w:line="240" w:lineRule="exact"/>
        <w:ind w:left="0"/>
        <w:rPr>
          <w:rFonts w:asciiTheme="minorHAnsi" w:hAnsiTheme="minorHAnsi" w:cstheme="minorHAnsi"/>
          <w:b/>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5DBFC73F" w14:textId="5F1F6E34"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32A8795" w14:textId="77777777" w:rsidR="000A44D5" w:rsidRDefault="00945CF5" w:rsidP="00037580">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1 </w:t>
      </w:r>
    </w:p>
    <w:p w14:paraId="103221E1" w14:textId="77777777" w:rsidR="00B32ACE" w:rsidRPr="005350D6" w:rsidRDefault="00B32ACE" w:rsidP="00B32ACE">
      <w:pPr>
        <w:spacing w:before="120" w:line="276" w:lineRule="auto"/>
        <w:contextualSpacing/>
        <w:outlineLvl w:val="0"/>
        <w:rPr>
          <w:rFonts w:ascii="Calibri" w:hAnsi="Calibri" w:cs="Calibri"/>
          <w:sz w:val="20"/>
        </w:rPr>
      </w:pPr>
      <w:r w:rsidRPr="005350D6">
        <w:rPr>
          <w:rFonts w:ascii="Calibri" w:hAnsi="Calibri" w:cs="Calibri"/>
          <w:sz w:val="20"/>
        </w:rPr>
        <w:t>Gmina Szudziałowo  miejscowość Trzciano, nr dz. 1/17</w:t>
      </w:r>
    </w:p>
    <w:p w14:paraId="6E4A6A9C" w14:textId="77777777" w:rsidR="00B32ACE" w:rsidRPr="005350D6" w:rsidRDefault="00B32ACE" w:rsidP="00B32ACE">
      <w:pPr>
        <w:spacing w:before="120" w:line="276" w:lineRule="auto"/>
        <w:contextualSpacing/>
        <w:outlineLvl w:val="0"/>
        <w:rPr>
          <w:rFonts w:ascii="Calibri" w:hAnsi="Calibri" w:cs="Calibri"/>
          <w:sz w:val="20"/>
        </w:rPr>
      </w:pPr>
      <w:r w:rsidRPr="005350D6">
        <w:rPr>
          <w:rFonts w:ascii="Calibri" w:hAnsi="Calibri" w:cs="Calibri"/>
          <w:sz w:val="20"/>
        </w:rPr>
        <w:t xml:space="preserve">Realizacja warunków i umowy przyłączeniowej nr 24-B6/UP/02701, </w:t>
      </w:r>
    </w:p>
    <w:p w14:paraId="2414D7D6" w14:textId="41234BB9" w:rsidR="00B32ACE" w:rsidRDefault="00B32ACE" w:rsidP="00B32ACE">
      <w:pPr>
        <w:spacing w:line="240" w:lineRule="auto"/>
        <w:rPr>
          <w:rFonts w:ascii="Calibri" w:hAnsi="Calibri" w:cs="Calibri"/>
          <w:sz w:val="20"/>
        </w:rPr>
      </w:pPr>
      <w:r w:rsidRPr="005350D6">
        <w:rPr>
          <w:rFonts w:ascii="Calibri" w:hAnsi="Calibri" w:cs="Calibri"/>
          <w:sz w:val="20"/>
        </w:rPr>
        <w:t>Opracowanie dokumentacji projektowej -Wybudować przyłącze kablowe nN YAKXs 4x120 mm2 o dł. ok. 680 m od słupa czynnej linii nN do proj. złącza kablowego ZK1+1TL usytuowan</w:t>
      </w:r>
      <w:r>
        <w:rPr>
          <w:rFonts w:ascii="Calibri" w:hAnsi="Calibri" w:cs="Calibri"/>
          <w:sz w:val="20"/>
        </w:rPr>
        <w:t>ego na granicy dz. 1/17,1/18i38</w:t>
      </w:r>
    </w:p>
    <w:p w14:paraId="021CCC0E" w14:textId="77777777" w:rsidR="00B32ACE" w:rsidRPr="00037580" w:rsidRDefault="00B32ACE" w:rsidP="00B32ACE">
      <w:pPr>
        <w:spacing w:line="240" w:lineRule="auto"/>
        <w:rPr>
          <w:rFonts w:ascii="Calibri" w:hAnsi="Calibri" w:cs="Calibri"/>
          <w:sz w:val="20"/>
        </w:rPr>
      </w:pPr>
    </w:p>
    <w:p w14:paraId="4BDC1553" w14:textId="77777777" w:rsidR="00037580" w:rsidRPr="002C1EA1" w:rsidRDefault="00037580" w:rsidP="00037580">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552ADFFA" w14:textId="77777777" w:rsidR="00037580" w:rsidRPr="002C1EA1" w:rsidRDefault="00037580" w:rsidP="00037580">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68DF56F4" w14:textId="1DAE0A9B" w:rsidR="00037580" w:rsidRDefault="00037580" w:rsidP="00037580">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3D3B45B" w14:textId="09DC2E3C"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522B8ACF" w14:textId="30C2D439" w:rsidR="00945CF5" w:rsidRPr="002C1EA1" w:rsidRDefault="00945CF5" w:rsidP="00F803C7">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2 </w:t>
      </w:r>
    </w:p>
    <w:p w14:paraId="0956C637" w14:textId="77777777" w:rsidR="00B32ACE" w:rsidRDefault="00B32ACE" w:rsidP="00A3094C">
      <w:pPr>
        <w:spacing w:line="240" w:lineRule="auto"/>
        <w:rPr>
          <w:rFonts w:ascii="Calibri" w:hAnsi="Calibri" w:cs="Calibri"/>
          <w:sz w:val="20"/>
        </w:rPr>
      </w:pPr>
      <w:r w:rsidRPr="005350D6">
        <w:rPr>
          <w:rFonts w:ascii="Calibri" w:hAnsi="Calibri" w:cs="Calibri"/>
          <w:sz w:val="20"/>
        </w:rPr>
        <w:t>Gmina Turośń Kościelna, miejscowość Tołcze, nr dz. 1/13,1/14,1/16,1/17Realizacja warunków i umowy przyłączeniowej nr 24-B6/UP/03506</w:t>
      </w:r>
      <w:r>
        <w:rPr>
          <w:rFonts w:ascii="Calibri" w:hAnsi="Calibri" w:cs="Calibri"/>
          <w:sz w:val="20"/>
        </w:rPr>
        <w:t xml:space="preserve"> </w:t>
      </w:r>
      <w:r w:rsidRPr="005350D6">
        <w:rPr>
          <w:rFonts w:ascii="Calibri" w:hAnsi="Calibri" w:cs="Calibri"/>
          <w:sz w:val="20"/>
        </w:rPr>
        <w:t xml:space="preserve">Opracowanie dokumentacji projektowej -  Wybudować przyłącze kablowe </w:t>
      </w:r>
      <w:r w:rsidRPr="005350D6">
        <w:rPr>
          <w:rFonts w:ascii="Calibri" w:hAnsi="Calibri" w:cs="Calibri"/>
          <w:sz w:val="20"/>
        </w:rPr>
        <w:lastRenderedPageBreak/>
        <w:t>nN YAKXs 4x240mm2 o dł. ok. 420 m od  ZK 20857  do proj. złącza kablow</w:t>
      </w:r>
      <w:r>
        <w:rPr>
          <w:rFonts w:ascii="Calibri" w:hAnsi="Calibri" w:cs="Calibri"/>
          <w:sz w:val="20"/>
        </w:rPr>
        <w:t xml:space="preserve">o-pomiarowego wielolicznikowego </w:t>
      </w:r>
      <w:r w:rsidRPr="005350D6">
        <w:rPr>
          <w:rFonts w:ascii="Calibri" w:hAnsi="Calibri" w:cs="Calibri"/>
          <w:sz w:val="20"/>
        </w:rPr>
        <w:t>usytuowanego na granicy   z dz. 1/15,1/17,1/18</w:t>
      </w:r>
    </w:p>
    <w:p w14:paraId="0C0D7072" w14:textId="77777777" w:rsidR="00B32ACE" w:rsidRDefault="00B32ACE" w:rsidP="00A3094C">
      <w:pPr>
        <w:spacing w:line="240" w:lineRule="auto"/>
        <w:rPr>
          <w:rFonts w:ascii="Calibri" w:hAnsi="Calibri" w:cs="Calibri"/>
          <w:sz w:val="20"/>
        </w:rPr>
      </w:pPr>
    </w:p>
    <w:p w14:paraId="5FFA7797" w14:textId="07E58AE0" w:rsidR="00945CF5" w:rsidRPr="002C1EA1" w:rsidRDefault="00945CF5" w:rsidP="00A3094C">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26CAD637"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4E88C735"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5EE67608" w14:textId="71EDA17F" w:rsidR="00945CF5"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60268742" w14:textId="4D908F1B" w:rsidR="00945CF5" w:rsidRPr="002C1EA1" w:rsidRDefault="00945CF5" w:rsidP="00CA60FF">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3 </w:t>
      </w:r>
    </w:p>
    <w:p w14:paraId="7537034D" w14:textId="77777777" w:rsidR="00B32ACE" w:rsidRPr="005350D6" w:rsidRDefault="00B32ACE" w:rsidP="00B32ACE">
      <w:pPr>
        <w:spacing w:line="240" w:lineRule="auto"/>
        <w:rPr>
          <w:rFonts w:asciiTheme="minorHAnsi" w:hAnsiTheme="minorHAnsi" w:cstheme="minorHAnsi"/>
          <w:sz w:val="20"/>
        </w:rPr>
      </w:pPr>
      <w:r w:rsidRPr="005350D6">
        <w:rPr>
          <w:rFonts w:asciiTheme="minorHAnsi" w:hAnsiTheme="minorHAnsi" w:cstheme="minorHAnsi"/>
          <w:sz w:val="20"/>
        </w:rPr>
        <w:t>Gmina Korycin  miejscowość Skindzierz, nr dz. 431/2</w:t>
      </w:r>
    </w:p>
    <w:p w14:paraId="5A8698C8" w14:textId="77777777" w:rsidR="00B32ACE" w:rsidRPr="005350D6" w:rsidRDefault="00B32ACE" w:rsidP="00B32ACE">
      <w:pPr>
        <w:spacing w:line="240" w:lineRule="auto"/>
        <w:rPr>
          <w:rFonts w:asciiTheme="minorHAnsi" w:hAnsiTheme="minorHAnsi" w:cstheme="minorHAnsi"/>
          <w:sz w:val="20"/>
        </w:rPr>
      </w:pPr>
      <w:r w:rsidRPr="005350D6">
        <w:rPr>
          <w:rFonts w:asciiTheme="minorHAnsi" w:hAnsiTheme="minorHAnsi" w:cstheme="minorHAnsi"/>
          <w:sz w:val="20"/>
        </w:rPr>
        <w:t>Realizacja warunków i umowy przyłączeniowej nr 23-B6/UP/01036/1</w:t>
      </w:r>
    </w:p>
    <w:p w14:paraId="5B3CE726" w14:textId="4E78E280" w:rsidR="000650F5" w:rsidRDefault="00B32ACE" w:rsidP="00B32ACE">
      <w:pPr>
        <w:rPr>
          <w:rFonts w:asciiTheme="minorHAnsi" w:hAnsiTheme="minorHAnsi" w:cstheme="minorHAnsi"/>
          <w:sz w:val="20"/>
        </w:rPr>
      </w:pPr>
      <w:r w:rsidRPr="005350D6">
        <w:rPr>
          <w:rFonts w:asciiTheme="minorHAnsi" w:hAnsiTheme="minorHAnsi" w:cstheme="minorHAnsi"/>
          <w:sz w:val="20"/>
        </w:rPr>
        <w:t>Opracowanie dokumentacji projektowej -Wybudować przyłącze kablowe nN YAKXs 4x120 mm2 o dł. ok. 810 m od najbliższego słupa czynnej linii nN do złącza kablowego  usytuowanego przy granicy działki 431/2 i 469</w:t>
      </w:r>
    </w:p>
    <w:p w14:paraId="25D8B214" w14:textId="77777777" w:rsidR="00B32ACE" w:rsidRDefault="00B32ACE" w:rsidP="0028352B">
      <w:pPr>
        <w:rPr>
          <w:rFonts w:ascii="Calibri" w:hAnsi="Calibri" w:cs="Calibri"/>
          <w:sz w:val="20"/>
          <w:lang w:eastAsia="pl-PL"/>
        </w:rPr>
      </w:pPr>
    </w:p>
    <w:p w14:paraId="1B1B35B7" w14:textId="03A3ACEB" w:rsidR="00945CF5" w:rsidRPr="002C1EA1" w:rsidRDefault="00945CF5" w:rsidP="0024148A">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DE871E4"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9662273"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167EC8C" w14:textId="5B660EE3" w:rsidR="00945CF5" w:rsidRPr="002C1EA1" w:rsidRDefault="00945CF5" w:rsidP="00BA173B">
      <w:pPr>
        <w:pStyle w:val="Akapitzlist"/>
        <w:spacing w:before="100" w:beforeAutospacing="1" w:after="100" w:afterAutospacing="1" w:line="240" w:lineRule="auto"/>
        <w:ind w:left="426" w:hanging="426"/>
        <w:rPr>
          <w:rFonts w:asciiTheme="minorHAnsi" w:hAnsiTheme="minorHAnsi" w:cstheme="minorHAnsi"/>
          <w:b/>
          <w:sz w:val="20"/>
        </w:rPr>
      </w:pPr>
    </w:p>
    <w:p w14:paraId="7B7A74FE" w14:textId="1C3FB3DE" w:rsidR="00945CF5" w:rsidRDefault="00945CF5" w:rsidP="00CA60FF">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4 </w:t>
      </w:r>
    </w:p>
    <w:p w14:paraId="5F0F5236" w14:textId="77777777" w:rsidR="00B32ACE" w:rsidRPr="005350D6" w:rsidRDefault="00B32ACE" w:rsidP="00B32ACE">
      <w:pPr>
        <w:spacing w:line="240" w:lineRule="auto"/>
        <w:rPr>
          <w:rFonts w:asciiTheme="minorHAnsi" w:hAnsiTheme="minorHAnsi" w:cstheme="minorHAnsi"/>
          <w:sz w:val="20"/>
        </w:rPr>
      </w:pPr>
      <w:r w:rsidRPr="005350D6">
        <w:rPr>
          <w:rFonts w:asciiTheme="minorHAnsi" w:hAnsiTheme="minorHAnsi" w:cstheme="minorHAnsi"/>
          <w:sz w:val="20"/>
        </w:rPr>
        <w:t>Gmina Mońki , miejscowość Sikory, nr dz. 302,300</w:t>
      </w:r>
    </w:p>
    <w:p w14:paraId="69D1CF3C" w14:textId="77777777" w:rsidR="00B32ACE" w:rsidRPr="005350D6" w:rsidRDefault="00B32ACE" w:rsidP="00B32ACE">
      <w:pPr>
        <w:spacing w:line="240" w:lineRule="auto"/>
        <w:rPr>
          <w:rFonts w:asciiTheme="minorHAnsi" w:hAnsiTheme="minorHAnsi" w:cstheme="minorHAnsi"/>
          <w:sz w:val="20"/>
        </w:rPr>
      </w:pPr>
      <w:r w:rsidRPr="005350D6">
        <w:rPr>
          <w:rFonts w:asciiTheme="minorHAnsi" w:hAnsiTheme="minorHAnsi" w:cstheme="minorHAnsi"/>
          <w:sz w:val="20"/>
        </w:rPr>
        <w:t>Realizacja warunków i umowy przyłączeniowej nr 24-B6/UP/02328, 24-B6/UP/01717</w:t>
      </w:r>
    </w:p>
    <w:p w14:paraId="1BE80B44" w14:textId="31082709" w:rsidR="00B32ACE" w:rsidRDefault="00B32ACE" w:rsidP="00B32ACE">
      <w:pPr>
        <w:spacing w:line="240" w:lineRule="auto"/>
        <w:rPr>
          <w:rFonts w:ascii="Calibri" w:eastAsiaTheme="majorEastAsia" w:hAnsi="Calibri" w:cs="Calibri"/>
          <w:bCs/>
          <w:sz w:val="20"/>
          <w:szCs w:val="26"/>
        </w:rPr>
      </w:pPr>
      <w:r w:rsidRPr="005350D6">
        <w:rPr>
          <w:rFonts w:asciiTheme="minorHAnsi" w:hAnsiTheme="minorHAnsi" w:cstheme="minorHAnsi"/>
          <w:sz w:val="20"/>
        </w:rPr>
        <w:t xml:space="preserve">Opracowanie dokumentacji projektowej - </w:t>
      </w:r>
      <w:r w:rsidRPr="005350D6">
        <w:rPr>
          <w:rFonts w:asciiTheme="minorHAnsi" w:hAnsiTheme="minorHAnsi" w:cstheme="minorHAnsi"/>
          <w:sz w:val="20"/>
        </w:rPr>
        <w:tab/>
        <w:t>Wybudować przyłącze kablowe YAKXS 4x240 mm2 o dł. ok. 580 m od  słupa czynnej linii nN do złącza kablowego ZK1+1TL  usytuowanego na granicy działki 302,309</w:t>
      </w:r>
      <w:r>
        <w:rPr>
          <w:rFonts w:ascii="Calibri" w:eastAsiaTheme="majorEastAsia" w:hAnsi="Calibri" w:cs="Calibri"/>
          <w:bCs/>
          <w:sz w:val="20"/>
          <w:szCs w:val="26"/>
        </w:rPr>
        <w:t xml:space="preserve"> </w:t>
      </w:r>
    </w:p>
    <w:p w14:paraId="5DC37638" w14:textId="77777777" w:rsidR="00B32ACE" w:rsidRDefault="00B32ACE" w:rsidP="00B32ACE">
      <w:pPr>
        <w:spacing w:line="240" w:lineRule="auto"/>
        <w:rPr>
          <w:rFonts w:ascii="Calibri" w:eastAsiaTheme="majorEastAsia" w:hAnsi="Calibri" w:cs="Calibri"/>
          <w:bCs/>
          <w:sz w:val="20"/>
          <w:szCs w:val="26"/>
        </w:rPr>
      </w:pPr>
    </w:p>
    <w:p w14:paraId="3E6C8454" w14:textId="079E44D6" w:rsidR="00945CF5" w:rsidRPr="002C1EA1" w:rsidRDefault="00945CF5" w:rsidP="00B32AC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41D50DF" w14:textId="77777777" w:rsidR="00945CF5" w:rsidRPr="002C1EA1"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53B46A5B" w14:textId="396BAB80" w:rsidR="00945CF5" w:rsidRDefault="00945CF5" w:rsidP="00945CF5">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729F155A" w14:textId="4021190E" w:rsidR="00F51434" w:rsidRDefault="00F51434" w:rsidP="00945CF5">
      <w:pPr>
        <w:pStyle w:val="Akapitzlist"/>
        <w:spacing w:before="100" w:beforeAutospacing="1" w:after="100" w:afterAutospacing="1" w:line="360" w:lineRule="auto"/>
        <w:ind w:left="426" w:hanging="426"/>
        <w:rPr>
          <w:rFonts w:asciiTheme="minorHAnsi" w:hAnsiTheme="minorHAnsi" w:cstheme="minorHAnsi"/>
          <w:sz w:val="20"/>
        </w:rPr>
      </w:pPr>
    </w:p>
    <w:p w14:paraId="0ECDD9C6" w14:textId="3073EE65" w:rsidR="004E0B3D" w:rsidRPr="004E0B3D" w:rsidRDefault="009A3C48" w:rsidP="004E0B3D">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5</w:t>
      </w:r>
      <w:r w:rsidRPr="002C1EA1">
        <w:rPr>
          <w:rFonts w:asciiTheme="minorHAnsi" w:hAnsiTheme="minorHAnsi" w:cstheme="minorHAnsi"/>
          <w:b/>
          <w:sz w:val="20"/>
        </w:rPr>
        <w:t xml:space="preserve"> </w:t>
      </w:r>
    </w:p>
    <w:p w14:paraId="1882A2FD" w14:textId="77777777" w:rsidR="00B32ACE" w:rsidRPr="005350D6"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Gmina Juchnowiec Kościelny  miejscowość Ignatki nr dz. 181/3,181/4</w:t>
      </w:r>
    </w:p>
    <w:p w14:paraId="66B37C67" w14:textId="77777777" w:rsidR="00B32ACE" w:rsidRPr="005350D6"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 xml:space="preserve">Realizacja warunków i umowy przyłączeniowej nr 24-B6/UP/00935, </w:t>
      </w:r>
    </w:p>
    <w:p w14:paraId="0EB879FA" w14:textId="77777777" w:rsidR="00B32ACE"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Opracowanie dokumentacji projektowej - istniejący  kabel 4x120 mm2 przeciąć i wprowadzić  przelotowo(2x2m) przez projektowane złącza kablowe wielolicznikowe usytuowane przy granicy działek 181/3,181/42,181/38.Brakujące odcinki kabla uzupełnić i zmufować</w:t>
      </w:r>
      <w:r>
        <w:rPr>
          <w:rFonts w:ascii="Calibri" w:eastAsiaTheme="majorEastAsia" w:hAnsi="Calibri" w:cs="Calibri"/>
          <w:bCs/>
          <w:sz w:val="20"/>
          <w:szCs w:val="26"/>
        </w:rPr>
        <w:t xml:space="preserve"> </w:t>
      </w:r>
    </w:p>
    <w:p w14:paraId="6D392266" w14:textId="1AC52F5B" w:rsidR="009A3C48" w:rsidRPr="002C1EA1" w:rsidRDefault="009A3C48" w:rsidP="0028352B">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43E99DB6" w14:textId="77777777" w:rsidR="009A3C48" w:rsidRPr="002C1EA1" w:rsidRDefault="009A3C48" w:rsidP="009A3C4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7454364A" w14:textId="2DAD8424" w:rsidR="009A3C48" w:rsidRDefault="009A3C48" w:rsidP="009A3C48">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74B31FBC" w14:textId="2FC45CF1" w:rsidR="00B32ACE" w:rsidRDefault="00B32ACE" w:rsidP="009A3C48">
      <w:pPr>
        <w:pStyle w:val="Akapitzlist"/>
        <w:spacing w:before="100" w:beforeAutospacing="1" w:after="100" w:afterAutospacing="1" w:line="360" w:lineRule="auto"/>
        <w:ind w:left="426" w:hanging="426"/>
        <w:rPr>
          <w:rFonts w:asciiTheme="minorHAnsi" w:hAnsiTheme="minorHAnsi" w:cstheme="minorHAnsi"/>
          <w:sz w:val="20"/>
        </w:rPr>
      </w:pPr>
    </w:p>
    <w:p w14:paraId="11B16C69" w14:textId="152632A9" w:rsidR="00B32ACE" w:rsidRPr="004E0B3D" w:rsidRDefault="00B32ACE" w:rsidP="00B32ACE">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6</w:t>
      </w:r>
      <w:r w:rsidRPr="002C1EA1">
        <w:rPr>
          <w:rFonts w:asciiTheme="minorHAnsi" w:hAnsiTheme="minorHAnsi" w:cstheme="minorHAnsi"/>
          <w:b/>
          <w:sz w:val="20"/>
        </w:rPr>
        <w:t xml:space="preserve"> </w:t>
      </w:r>
    </w:p>
    <w:p w14:paraId="4F0287CA" w14:textId="77777777" w:rsidR="00B32ACE" w:rsidRPr="005350D6"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Gmina Jasionówka, miejscowość Milewskie, nr dz. 384</w:t>
      </w:r>
    </w:p>
    <w:p w14:paraId="2F203C81" w14:textId="77777777" w:rsidR="00B32ACE" w:rsidRPr="005350D6"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 xml:space="preserve">Realizacja warunków i umowy przyłączeniowej nr 23-B6/UP/03291/1, </w:t>
      </w:r>
    </w:p>
    <w:p w14:paraId="60C59D74" w14:textId="02BDFED4" w:rsidR="00B32ACE"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Opracowanie dokumentacji projektowej – Istniejący odcinek linii napowietrznej Nn  AsXSn 4x25 mm2 o dł. ok190 m od słupa nr 22 do słupa nr 23/4 wymienić na AsXSn 4x70 mm2 .Wybudować przyłącze kablowe nN YAKXs 4x240 mm2 o dł. ok. 350 m od najbliższego słupa czynnej linii nN do złącza kablowego usytuowanego na granicy dz. 384,843,386</w:t>
      </w:r>
    </w:p>
    <w:p w14:paraId="1DD46949" w14:textId="77777777" w:rsidR="00B32ACE" w:rsidRPr="002C1EA1" w:rsidRDefault="00B32ACE" w:rsidP="00B32AC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78D7CEB0" w14:textId="77777777" w:rsidR="00B32ACE" w:rsidRPr="002C1EA1"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0A21267C" w14:textId="77777777" w:rsidR="00B32ACE"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lastRenderedPageBreak/>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 </w:t>
      </w:r>
    </w:p>
    <w:p w14:paraId="1B2E6604" w14:textId="01AE21DC" w:rsidR="00B32ACE" w:rsidRDefault="00B32ACE" w:rsidP="009A3C48">
      <w:pPr>
        <w:pStyle w:val="Akapitzlist"/>
        <w:spacing w:before="100" w:beforeAutospacing="1" w:after="100" w:afterAutospacing="1" w:line="360" w:lineRule="auto"/>
        <w:ind w:left="426" w:hanging="426"/>
        <w:rPr>
          <w:rFonts w:asciiTheme="minorHAnsi" w:hAnsiTheme="minorHAnsi" w:cstheme="minorHAnsi"/>
          <w:sz w:val="20"/>
        </w:rPr>
      </w:pPr>
    </w:p>
    <w:p w14:paraId="28167D0E" w14:textId="5B9FF380" w:rsidR="00B32ACE" w:rsidRPr="004E0B3D" w:rsidRDefault="00B32ACE" w:rsidP="00B32ACE">
      <w:pPr>
        <w:pStyle w:val="Akapitzlist"/>
        <w:spacing w:before="100" w:beforeAutospacing="1" w:line="240" w:lineRule="auto"/>
        <w:ind w:left="0"/>
        <w:rPr>
          <w:rFonts w:asciiTheme="minorHAnsi" w:hAnsiTheme="minorHAnsi" w:cstheme="minorHAnsi"/>
          <w:b/>
          <w:sz w:val="20"/>
        </w:rPr>
      </w:pPr>
      <w:r w:rsidRPr="002C1EA1">
        <w:rPr>
          <w:rFonts w:asciiTheme="minorHAnsi" w:hAnsiTheme="minorHAnsi" w:cstheme="minorHAnsi"/>
          <w:b/>
          <w:sz w:val="20"/>
        </w:rPr>
        <w:t xml:space="preserve">Część  nr </w:t>
      </w:r>
      <w:r>
        <w:rPr>
          <w:rFonts w:asciiTheme="minorHAnsi" w:hAnsiTheme="minorHAnsi" w:cstheme="minorHAnsi"/>
          <w:b/>
          <w:sz w:val="20"/>
        </w:rPr>
        <w:t>7</w:t>
      </w:r>
      <w:r w:rsidRPr="002C1EA1">
        <w:rPr>
          <w:rFonts w:asciiTheme="minorHAnsi" w:hAnsiTheme="minorHAnsi" w:cstheme="minorHAnsi"/>
          <w:b/>
          <w:sz w:val="20"/>
        </w:rPr>
        <w:t xml:space="preserve"> </w:t>
      </w:r>
    </w:p>
    <w:p w14:paraId="3A2A90CE" w14:textId="77777777" w:rsidR="00B32ACE" w:rsidRPr="005350D6"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Gmina Jasionówka, miejscowość Milewskie, nr dz. 384</w:t>
      </w:r>
    </w:p>
    <w:p w14:paraId="0E01FA1B" w14:textId="77777777" w:rsidR="00B32ACE" w:rsidRPr="005350D6"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 xml:space="preserve">Realizacja warunków i umowy przyłączeniowej nr 23-B6/UP/03291/1, </w:t>
      </w:r>
    </w:p>
    <w:p w14:paraId="1DB9BA1A" w14:textId="7CE48FB5" w:rsidR="00B32ACE" w:rsidRDefault="00B32ACE" w:rsidP="00B32ACE">
      <w:pPr>
        <w:spacing w:line="240" w:lineRule="auto"/>
        <w:rPr>
          <w:rFonts w:ascii="Calibri" w:eastAsiaTheme="majorEastAsia" w:hAnsi="Calibri" w:cs="Calibri"/>
          <w:bCs/>
          <w:sz w:val="20"/>
          <w:szCs w:val="26"/>
        </w:rPr>
      </w:pPr>
      <w:r w:rsidRPr="005350D6">
        <w:rPr>
          <w:rFonts w:ascii="Calibri" w:eastAsiaTheme="majorEastAsia" w:hAnsi="Calibri" w:cs="Calibri"/>
          <w:bCs/>
          <w:sz w:val="20"/>
          <w:szCs w:val="26"/>
        </w:rPr>
        <w:t>Opracowanie dokumentacji projektowej – Istniejący odcinek linii napowietrznej Nn  AsXSn 4x25 mm2 o dł. ok190 m od słupa nr 22 do słupa nr 23/4 wymienić na AsXSn 4x70 mm2 .Wybudować przyłącze kablowe nN YAKXs 4x240 mm2 o dł. ok. 350 m od najbliższego słupa czynnej linii nN do złącza kablowego usytuowanego na granicy dz. 384,843,386</w:t>
      </w:r>
    </w:p>
    <w:p w14:paraId="42DDBEF4" w14:textId="77777777" w:rsidR="00B32ACE" w:rsidRPr="002C1EA1" w:rsidRDefault="00B32ACE" w:rsidP="00B32ACE">
      <w:pPr>
        <w:spacing w:line="240" w:lineRule="auto"/>
        <w:rPr>
          <w:rFonts w:asciiTheme="minorHAnsi" w:hAnsiTheme="minorHAnsi" w:cstheme="minorHAnsi"/>
          <w:sz w:val="20"/>
        </w:rPr>
      </w:pPr>
      <w:r w:rsidRPr="002C1EA1">
        <w:rPr>
          <w:rFonts w:asciiTheme="minorHAnsi" w:hAnsiTheme="minorHAnsi" w:cstheme="minorHAnsi"/>
          <w:b/>
          <w:sz w:val="20"/>
        </w:rPr>
        <w:t>Cena netto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4FF3629E" w14:textId="77777777" w:rsidR="00B32ACE" w:rsidRPr="002C1EA1"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Wartość podatku VAT</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według stawki ……..…. %</w:t>
      </w:r>
    </w:p>
    <w:p w14:paraId="1055948B" w14:textId="471B2848" w:rsidR="00B32ACE" w:rsidRDefault="00B32ACE" w:rsidP="00B32ACE">
      <w:pPr>
        <w:pStyle w:val="Akapitzlist"/>
        <w:spacing w:before="100" w:beforeAutospacing="1" w:after="100" w:afterAutospacing="1" w:line="360" w:lineRule="auto"/>
        <w:ind w:left="426" w:hanging="426"/>
        <w:rPr>
          <w:rFonts w:asciiTheme="minorHAnsi" w:hAnsiTheme="minorHAnsi" w:cstheme="minorHAnsi"/>
          <w:sz w:val="20"/>
        </w:rPr>
      </w:pPr>
      <w:r w:rsidRPr="002C1EA1">
        <w:rPr>
          <w:rFonts w:asciiTheme="minorHAnsi" w:hAnsiTheme="minorHAnsi" w:cstheme="minorHAnsi"/>
          <w:b/>
          <w:sz w:val="20"/>
        </w:rPr>
        <w:t>Cena brutto</w:t>
      </w:r>
      <w:r w:rsidRPr="002C1EA1">
        <w:rPr>
          <w:rFonts w:asciiTheme="minorHAnsi" w:hAnsiTheme="minorHAnsi" w:cstheme="minorHAnsi"/>
          <w:sz w:val="20"/>
        </w:rPr>
        <w:t xml:space="preserve"> ................................. </w:t>
      </w:r>
      <w:r w:rsidRPr="002C1EA1">
        <w:rPr>
          <w:rFonts w:asciiTheme="minorHAnsi" w:hAnsiTheme="minorHAnsi" w:cstheme="minorHAnsi"/>
          <w:b/>
          <w:sz w:val="20"/>
        </w:rPr>
        <w:t>zł</w:t>
      </w:r>
      <w:r w:rsidRPr="002C1EA1">
        <w:rPr>
          <w:rFonts w:asciiTheme="minorHAnsi" w:hAnsiTheme="minorHAnsi" w:cstheme="minorHAnsi"/>
          <w:sz w:val="20"/>
        </w:rPr>
        <w:t xml:space="preserve"> (słownie ...........................................)</w:t>
      </w:r>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bookmarkStart w:id="3" w:name="_GoBack"/>
      <w:bookmarkEnd w:id="3"/>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24D98C07" w14:textId="699607B3"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8DDAAEE" w14:textId="62B8D0CE" w:rsidR="00107F46" w:rsidRPr="00AC4FB9"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AF343C0" w14:textId="77777777" w:rsidR="00107F46"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17B0E0A"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48D6880C" w14:textId="77777777" w:rsidR="00107F46" w:rsidRPr="00050548" w:rsidRDefault="00107F46" w:rsidP="00107F46">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E1C35" w:rsidR="003B0FB4" w:rsidRPr="003B0FB4" w:rsidRDefault="00107F46" w:rsidP="00107F46">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Pr>
          <w:rFonts w:asciiTheme="minorHAnsi" w:hAnsiTheme="minorHAnsi" w:cstheme="minorHAnsi"/>
          <w:color w:val="17406D" w:themeColor="text2"/>
          <w:sz w:val="20"/>
          <w:lang w:eastAsia="pl-PL"/>
        </w:rPr>
        <w:t xml:space="preserve"> Oświadczamy, że dołożymy należytej staranności, aby </w:t>
      </w:r>
      <w:r w:rsidRPr="00050548">
        <w:rPr>
          <w:rFonts w:asciiTheme="minorHAnsi" w:hAnsiTheme="minorHAnsi" w:cstheme="minorHAnsi"/>
          <w:sz w:val="20"/>
          <w:lang w:eastAsia="pl-PL"/>
        </w:rPr>
        <w:t>nasi 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E506FDE"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E55C92">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B32ACE"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B32ACE"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188AE66A"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57AAA">
        <w:rPr>
          <w:rFonts w:asciiTheme="minorHAnsi" w:hAnsiTheme="minorHAnsi" w:cstheme="minorHAnsi"/>
          <w:iCs/>
          <w:sz w:val="20"/>
        </w:rPr>
        <w:t xml:space="preserve"> </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 xml:space="preserve">rych dostawa lub świadczenie będzie prowadzić do jego powstania, ich wartość </w:t>
      </w:r>
      <w:r w:rsidRPr="005333D6">
        <w:rPr>
          <w:rFonts w:asciiTheme="minorHAnsi" w:hAnsiTheme="minorHAnsi" w:cstheme="minorHAnsi"/>
          <w:iCs/>
          <w:sz w:val="20"/>
        </w:rPr>
        <w:lastRenderedPageBreak/>
        <w:t>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32ACE"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32ACE"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lastRenderedPageBreak/>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A6C88" w14:textId="77777777" w:rsidR="00B32ACE" w:rsidRDefault="00B32A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93D93E6"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32ACE">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32ACE">
      <w:rPr>
        <w:rFonts w:ascii="Calibri" w:hAnsi="Calibri"/>
        <w:b/>
        <w:bCs/>
        <w:noProof/>
        <w:szCs w:val="16"/>
      </w:rPr>
      <w:t>5</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2722D" w14:textId="77777777" w:rsidR="00B32ACE" w:rsidRDefault="00B32AC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39F947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945CF5">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DC2B7" w14:textId="77777777" w:rsidR="00B32ACE" w:rsidRDefault="00B32A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C747CFE"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945CF5" w:rsidRPr="00945CF5">
          <w:rPr>
            <w:rFonts w:ascii="Calibri" w:hAnsi="Calibri" w:cs="Calibri"/>
            <w:sz w:val="18"/>
            <w:szCs w:val="18"/>
          </w:rPr>
          <w:t>POST/DYS/OB/LZA/</w:t>
        </w:r>
        <w:r w:rsidR="00A34DE0">
          <w:rPr>
            <w:rFonts w:ascii="Calibri" w:hAnsi="Calibri" w:cs="Calibri"/>
            <w:sz w:val="18"/>
            <w:szCs w:val="18"/>
          </w:rPr>
          <w:t>0</w:t>
        </w:r>
        <w:r w:rsidR="00B32ACE">
          <w:rPr>
            <w:rFonts w:ascii="Calibri" w:hAnsi="Calibri" w:cs="Calibri"/>
            <w:sz w:val="18"/>
            <w:szCs w:val="18"/>
          </w:rPr>
          <w:t>2653</w:t>
        </w:r>
        <w:r w:rsidR="00945CF5" w:rsidRPr="00945CF5">
          <w:rPr>
            <w:rFonts w:ascii="Calibri" w:hAnsi="Calibri" w:cs="Calibri"/>
            <w:sz w:val="18"/>
            <w:szCs w:val="18"/>
          </w:rPr>
          <w:t>/202</w:t>
        </w:r>
        <w:r w:rsidR="000A44D5">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580"/>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0F5"/>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4D5"/>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63D"/>
    <w:rsid w:val="000F5812"/>
    <w:rsid w:val="000F636B"/>
    <w:rsid w:val="00100374"/>
    <w:rsid w:val="001007EC"/>
    <w:rsid w:val="00100E5E"/>
    <w:rsid w:val="00102248"/>
    <w:rsid w:val="00103F76"/>
    <w:rsid w:val="001051A1"/>
    <w:rsid w:val="00106113"/>
    <w:rsid w:val="00107F46"/>
    <w:rsid w:val="00107FB8"/>
    <w:rsid w:val="001109FB"/>
    <w:rsid w:val="00110E60"/>
    <w:rsid w:val="00112D08"/>
    <w:rsid w:val="00112FE5"/>
    <w:rsid w:val="001135D9"/>
    <w:rsid w:val="00113633"/>
    <w:rsid w:val="001174A6"/>
    <w:rsid w:val="0012116B"/>
    <w:rsid w:val="00121EA9"/>
    <w:rsid w:val="00121ED3"/>
    <w:rsid w:val="001225E5"/>
    <w:rsid w:val="00122C36"/>
    <w:rsid w:val="0012468E"/>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0F8A"/>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60E"/>
    <w:rsid w:val="00193B13"/>
    <w:rsid w:val="00194C46"/>
    <w:rsid w:val="0019544B"/>
    <w:rsid w:val="001A18B4"/>
    <w:rsid w:val="001A3465"/>
    <w:rsid w:val="001A73DC"/>
    <w:rsid w:val="001A7508"/>
    <w:rsid w:val="001A772F"/>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48A"/>
    <w:rsid w:val="0024193A"/>
    <w:rsid w:val="002429A3"/>
    <w:rsid w:val="002431B7"/>
    <w:rsid w:val="00243B5E"/>
    <w:rsid w:val="00244213"/>
    <w:rsid w:val="00246571"/>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352B"/>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1EA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3F64"/>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AAA"/>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4B17"/>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159"/>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4D3"/>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458"/>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0B3D"/>
    <w:rsid w:val="004E1379"/>
    <w:rsid w:val="004E3959"/>
    <w:rsid w:val="004E3B37"/>
    <w:rsid w:val="004E436D"/>
    <w:rsid w:val="004E53E4"/>
    <w:rsid w:val="004E6020"/>
    <w:rsid w:val="004E6A1E"/>
    <w:rsid w:val="004E6C87"/>
    <w:rsid w:val="004E6DF9"/>
    <w:rsid w:val="004E7027"/>
    <w:rsid w:val="004F149C"/>
    <w:rsid w:val="004F27E9"/>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1E9"/>
    <w:rsid w:val="00517206"/>
    <w:rsid w:val="005179E1"/>
    <w:rsid w:val="005216B7"/>
    <w:rsid w:val="005229D1"/>
    <w:rsid w:val="00522B2C"/>
    <w:rsid w:val="005235AC"/>
    <w:rsid w:val="00523D30"/>
    <w:rsid w:val="0052491A"/>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0092"/>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6AC7"/>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57A"/>
    <w:rsid w:val="007D7AF6"/>
    <w:rsid w:val="007E0E4B"/>
    <w:rsid w:val="007E1A16"/>
    <w:rsid w:val="007E1B1E"/>
    <w:rsid w:val="007E379E"/>
    <w:rsid w:val="007E48DF"/>
    <w:rsid w:val="007E5AEC"/>
    <w:rsid w:val="007E61CF"/>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16F"/>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0609"/>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3FCB"/>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38AB"/>
    <w:rsid w:val="0092571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CF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3C48"/>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AB0"/>
    <w:rsid w:val="00A20E21"/>
    <w:rsid w:val="00A20E93"/>
    <w:rsid w:val="00A22057"/>
    <w:rsid w:val="00A242A2"/>
    <w:rsid w:val="00A26335"/>
    <w:rsid w:val="00A266B2"/>
    <w:rsid w:val="00A26926"/>
    <w:rsid w:val="00A3094C"/>
    <w:rsid w:val="00A32BCB"/>
    <w:rsid w:val="00A34DE0"/>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19"/>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486"/>
    <w:rsid w:val="00B149BC"/>
    <w:rsid w:val="00B2044B"/>
    <w:rsid w:val="00B21EAD"/>
    <w:rsid w:val="00B2373F"/>
    <w:rsid w:val="00B237DF"/>
    <w:rsid w:val="00B23B55"/>
    <w:rsid w:val="00B25A6E"/>
    <w:rsid w:val="00B27DE8"/>
    <w:rsid w:val="00B27FAB"/>
    <w:rsid w:val="00B300DE"/>
    <w:rsid w:val="00B31BEA"/>
    <w:rsid w:val="00B31C8B"/>
    <w:rsid w:val="00B32ACE"/>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452"/>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96434"/>
    <w:rsid w:val="00BA0906"/>
    <w:rsid w:val="00BA1031"/>
    <w:rsid w:val="00BA1538"/>
    <w:rsid w:val="00BA173B"/>
    <w:rsid w:val="00BA17FF"/>
    <w:rsid w:val="00BA227F"/>
    <w:rsid w:val="00BA4D89"/>
    <w:rsid w:val="00BA66C2"/>
    <w:rsid w:val="00BA7888"/>
    <w:rsid w:val="00BA7EA8"/>
    <w:rsid w:val="00BB06A5"/>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14E2"/>
    <w:rsid w:val="00CA3F1C"/>
    <w:rsid w:val="00CA4156"/>
    <w:rsid w:val="00CA5168"/>
    <w:rsid w:val="00CA60FF"/>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D66"/>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820"/>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AE2"/>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3DA"/>
    <w:rsid w:val="00DA4842"/>
    <w:rsid w:val="00DA4849"/>
    <w:rsid w:val="00DA4CD9"/>
    <w:rsid w:val="00DA4E75"/>
    <w:rsid w:val="00DA4EEB"/>
    <w:rsid w:val="00DA62AA"/>
    <w:rsid w:val="00DA6997"/>
    <w:rsid w:val="00DA7AF2"/>
    <w:rsid w:val="00DB15A2"/>
    <w:rsid w:val="00DB1DCD"/>
    <w:rsid w:val="00DB20A2"/>
    <w:rsid w:val="00DB24A5"/>
    <w:rsid w:val="00DB4783"/>
    <w:rsid w:val="00DB53B7"/>
    <w:rsid w:val="00DB5FB1"/>
    <w:rsid w:val="00DB770A"/>
    <w:rsid w:val="00DC0C8F"/>
    <w:rsid w:val="00DC2F73"/>
    <w:rsid w:val="00DC3D3D"/>
    <w:rsid w:val="00DC56A6"/>
    <w:rsid w:val="00DC5743"/>
    <w:rsid w:val="00DC62F7"/>
    <w:rsid w:val="00DC6B9F"/>
    <w:rsid w:val="00DD0B50"/>
    <w:rsid w:val="00DD401E"/>
    <w:rsid w:val="00DD4465"/>
    <w:rsid w:val="00DD459B"/>
    <w:rsid w:val="00DD48ED"/>
    <w:rsid w:val="00DD4BEE"/>
    <w:rsid w:val="00DD6BAA"/>
    <w:rsid w:val="00DD7BEE"/>
    <w:rsid w:val="00DD7C97"/>
    <w:rsid w:val="00DD7CC4"/>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5EE4"/>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513"/>
    <w:rsid w:val="00E54614"/>
    <w:rsid w:val="00E54B2F"/>
    <w:rsid w:val="00E54F13"/>
    <w:rsid w:val="00E5569F"/>
    <w:rsid w:val="00E55B7A"/>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75C"/>
    <w:rsid w:val="00E95A4D"/>
    <w:rsid w:val="00E97525"/>
    <w:rsid w:val="00EA09B7"/>
    <w:rsid w:val="00EA191A"/>
    <w:rsid w:val="00EA245F"/>
    <w:rsid w:val="00EA312F"/>
    <w:rsid w:val="00EA3168"/>
    <w:rsid w:val="00EA3345"/>
    <w:rsid w:val="00EA7781"/>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ADA"/>
    <w:rsid w:val="00EE4FC0"/>
    <w:rsid w:val="00EE5BEB"/>
    <w:rsid w:val="00EF0775"/>
    <w:rsid w:val="00EF1DD6"/>
    <w:rsid w:val="00EF301E"/>
    <w:rsid w:val="00EF33D4"/>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1434"/>
    <w:rsid w:val="00F520D4"/>
    <w:rsid w:val="00F53652"/>
    <w:rsid w:val="00F54082"/>
    <w:rsid w:val="00F5475E"/>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03C7"/>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94"/>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BB06A5"/>
    <w:pPr>
      <w:numPr>
        <w:numId w:val="36"/>
      </w:numPr>
      <w:spacing w:after="200" w:line="240" w:lineRule="auto"/>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6B087AF650A475C8AAA260A87E3FA73"/>
        <w:category>
          <w:name w:val="Ogólne"/>
          <w:gallery w:val="placeholder"/>
        </w:category>
        <w:types>
          <w:type w:val="bbPlcHdr"/>
        </w:types>
        <w:behaviors>
          <w:behavior w:val="content"/>
        </w:behaviors>
        <w:guid w:val="{060650F4-5E43-4446-93F9-70F06C69EFAE}"/>
      </w:docPartPr>
      <w:docPartBody>
        <w:p w:rsidR="00C0248B" w:rsidRDefault="000861EC" w:rsidP="000861EC">
          <w:pPr>
            <w:pStyle w:val="86B087AF650A475C8AAA260A87E3FA7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0861EC"/>
    <w:rsid w:val="003B5EC3"/>
    <w:rsid w:val="00C0248B"/>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86B087AF650A475C8AAA260A87E3FA73">
    <w:name w:val="86B087AF650A475C8AAA260A87E3FA73"/>
    <w:rsid w:val="000861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2653 - Załącznik nr 3.docx</dmsv2BaseFileName>
    <dmsv2BaseDisplayName xmlns="http://schemas.microsoft.com/sharepoint/v3">2653 - Załącznik nr 3</dmsv2BaseDisplayName>
    <dmsv2SWPP2ObjectNumber xmlns="http://schemas.microsoft.com/sharepoint/v3">POST/DYS/OB/LZA/02653/2024                        </dmsv2SWPP2ObjectNumber>
    <dmsv2SWPP2SumMD5 xmlns="http://schemas.microsoft.com/sharepoint/v3">fda4a87a7eb09ae2ec043c2014c65b96</dmsv2SWPP2SumMD5>
    <dmsv2BaseMoved xmlns="http://schemas.microsoft.com/sharepoint/v3">false</dmsv2BaseMoved>
    <dmsv2BaseIsSensitive xmlns="http://schemas.microsoft.com/sharepoint/v3">true</dmsv2BaseIsSensitive>
    <dmsv2SWPP2IDSWPP2 xmlns="http://schemas.microsoft.com/sharepoint/v3">655562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20971827</dmsv2BaseClientSystemDocumentID>
    <dmsv2BaseModifiedByID xmlns="http://schemas.microsoft.com/sharepoint/v3">11503208</dmsv2BaseModifiedByID>
    <dmsv2BaseCreatedByID xmlns="http://schemas.microsoft.com/sharepoint/v3">11503208</dmsv2BaseCreatedByID>
    <dmsv2SWPP2ObjectDepartment xmlns="http://schemas.microsoft.com/sharepoint/v3">00000001000700000000000e0000000a</dmsv2SWPP2ObjectDepartment>
    <dmsv2SWPP2ObjectName xmlns="http://schemas.microsoft.com/sharepoint/v3">Postępowanie</dmsv2SWPP2ObjectName>
    <_dlc_DocId xmlns="a19cb1c7-c5c7-46d4-85ae-d83685407bba">AEASQFSYQUA4-921679528-243</_dlc_DocId>
    <_dlc_DocIdUrl xmlns="a19cb1c7-c5c7-46d4-85ae-d83685407bba">
      <Url>https://swpp2.dms.gkpge.pl/sites/32/_layouts/15/DocIdRedir.aspx?ID=AEASQFSYQUA4-921679528-243</Url>
      <Description>AEASQFSYQUA4-921679528-243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C9811F-B9C3-44E4-8F47-12C34EA045A8}"/>
</file>

<file path=customXml/itemProps5.xml><?xml version="1.0" encoding="utf-8"?>
<ds:datastoreItem xmlns:ds="http://schemas.openxmlformats.org/officeDocument/2006/customXml" ds:itemID="{CAB329C4-8B40-4D81-8EBE-8B64263D1FD9}">
  <ds:schemaRefs>
    <ds:schemaRef ds:uri="http://schemas.openxmlformats.org/officeDocument/2006/bibliography"/>
  </ds:schemaRefs>
</ds:datastoreItem>
</file>

<file path=customXml/itemProps6.xml><?xml version="1.0" encoding="utf-8"?>
<ds:datastoreItem xmlns:ds="http://schemas.openxmlformats.org/officeDocument/2006/customXml" ds:itemID="{613F1B82-D3B6-43AF-A6B3-FC2D4D4256DB}"/>
</file>

<file path=docProps/app.xml><?xml version="1.0" encoding="utf-8"?>
<Properties xmlns="http://schemas.openxmlformats.org/officeDocument/2006/extended-properties" xmlns:vt="http://schemas.openxmlformats.org/officeDocument/2006/docPropsVTypes">
  <Template>Normal</Template>
  <TotalTime>2183</TotalTime>
  <Pages>5</Pages>
  <Words>1785</Words>
  <Characters>10711</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POST/DYS/OB/LZA/02653/2024</dc:subject>
  <dc:creator>Okraszewska Anna [PGE S.A.];Anna Okraszewska NzO nowa ustawa PZP</dc:creator>
  <cp:keywords/>
  <dc:description/>
  <cp:lastModifiedBy>Niedźwiecki Adam [PGE Dystr. O.Białystok]</cp:lastModifiedBy>
  <cp:revision>409</cp:revision>
  <cp:lastPrinted>2021-03-08T07:37:00Z</cp:lastPrinted>
  <dcterms:created xsi:type="dcterms:W3CDTF">2020-12-30T21:22:00Z</dcterms:created>
  <dcterms:modified xsi:type="dcterms:W3CDTF">2024-09-10T10:58:00Z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237cef4b-abff-4fa2-a92a-d49e2837b4ef</vt:lpwstr>
  </property>
</Properties>
</file>