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173C90F1" w:rsidR="00533FAA" w:rsidRPr="00DE55C6" w:rsidRDefault="00547A1B" w:rsidP="00CC691C">
      <w:pPr>
        <w:spacing w:line="240" w:lineRule="auto"/>
        <w:rPr>
          <w:rFonts w:ascii="Calibri" w:hAnsi="Calibri" w:cs="Calibr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B05683">
        <w:rPr>
          <w:rFonts w:asciiTheme="minorHAnsi" w:hAnsiTheme="minorHAnsi" w:cstheme="minorHAnsi"/>
          <w:b/>
          <w:sz w:val="20"/>
          <w:lang w:eastAsia="pl-PL"/>
        </w:rPr>
        <w:t>POST/DYS/OB/G</w:t>
      </w:r>
      <w:r w:rsidR="00472EA5">
        <w:rPr>
          <w:rFonts w:asciiTheme="minorHAnsi" w:hAnsiTheme="minorHAnsi" w:cstheme="minorHAnsi"/>
          <w:b/>
          <w:sz w:val="20"/>
          <w:lang w:eastAsia="pl-PL"/>
        </w:rPr>
        <w:t>ZA/0</w:t>
      </w:r>
      <w:r w:rsidR="002950AE">
        <w:rPr>
          <w:rFonts w:asciiTheme="minorHAnsi" w:hAnsiTheme="minorHAnsi" w:cstheme="minorHAnsi"/>
          <w:b/>
          <w:sz w:val="20"/>
          <w:lang w:eastAsia="pl-PL"/>
        </w:rPr>
        <w:t>1</w:t>
      </w:r>
      <w:r w:rsidR="00680359">
        <w:rPr>
          <w:rFonts w:asciiTheme="minorHAnsi" w:hAnsiTheme="minorHAnsi" w:cstheme="minorHAnsi"/>
          <w:b/>
          <w:sz w:val="20"/>
          <w:lang w:eastAsia="pl-PL"/>
        </w:rPr>
        <w:t>202</w:t>
      </w:r>
      <w:r w:rsidR="00D936C0" w:rsidRPr="002F38DC">
        <w:rPr>
          <w:rFonts w:asciiTheme="minorHAnsi" w:hAnsiTheme="minorHAnsi" w:cstheme="minorHAnsi"/>
          <w:b/>
          <w:sz w:val="20"/>
          <w:lang w:eastAsia="pl-PL"/>
        </w:rPr>
        <w:t>/202</w:t>
      </w:r>
      <w:r w:rsidR="00122690">
        <w:rPr>
          <w:rFonts w:asciiTheme="minorHAnsi" w:hAnsiTheme="minorHAnsi" w:cstheme="minorHAnsi"/>
          <w:b/>
          <w:sz w:val="20"/>
          <w:lang w:eastAsia="pl-PL"/>
        </w:rPr>
        <w:t>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C345C6" w:rsidRPr="00C345C6">
        <w:rPr>
          <w:rFonts w:ascii="Calibri" w:hAnsi="Calibri" w:cs="Calibri"/>
          <w:sz w:val="20"/>
          <w:lang w:eastAsia="pl-PL"/>
        </w:rPr>
        <w:t>„</w:t>
      </w:r>
      <w:r w:rsidR="00680359" w:rsidRPr="00680359">
        <w:rPr>
          <w:rFonts w:ascii="Calibri" w:hAnsi="Calibri" w:cs="Calibri"/>
          <w:b/>
          <w:sz w:val="20"/>
          <w:lang w:eastAsia="pl-PL"/>
        </w:rPr>
        <w:t xml:space="preserve">Sukcesywne projektowanie i budowa przyłączy elektroenergetycznych </w:t>
      </w:r>
      <w:proofErr w:type="spellStart"/>
      <w:r w:rsidR="00680359" w:rsidRPr="00680359">
        <w:rPr>
          <w:rFonts w:ascii="Calibri" w:hAnsi="Calibri" w:cs="Calibri"/>
          <w:b/>
          <w:sz w:val="20"/>
          <w:lang w:eastAsia="pl-PL"/>
        </w:rPr>
        <w:t>nN</w:t>
      </w:r>
      <w:proofErr w:type="spellEnd"/>
      <w:r w:rsidR="00680359" w:rsidRPr="00680359">
        <w:rPr>
          <w:rFonts w:ascii="Calibri" w:hAnsi="Calibri" w:cs="Calibri"/>
          <w:b/>
          <w:sz w:val="20"/>
          <w:lang w:eastAsia="pl-PL"/>
        </w:rPr>
        <w:t xml:space="preserve"> na terenie działania RE Białystok Teren, obszar III wiejski: gmina Tykocin, gmina Czarna Białostocka</w:t>
      </w:r>
      <w:bookmarkStart w:id="2" w:name="_GoBack"/>
      <w:bookmarkEnd w:id="2"/>
      <w:r w:rsidR="00C345C6" w:rsidRPr="00C345C6">
        <w:rPr>
          <w:rFonts w:ascii="Calibri" w:hAnsi="Calibri" w:cs="Calibri"/>
          <w:b/>
          <w:sz w:val="20"/>
          <w:lang w:eastAsia="pl-PL"/>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DCE99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8035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8035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1736D77" w:rsidR="002369B6" w:rsidRPr="00A31C7C" w:rsidRDefault="00D22E4D" w:rsidP="00D22E4D">
    <w:pPr>
      <w:pStyle w:val="Nagwek"/>
      <w:tabs>
        <w:tab w:val="clear" w:pos="4536"/>
        <w:tab w:val="clear" w:pos="9072"/>
        <w:tab w:val="left" w:pos="5265"/>
      </w:tabs>
      <w:spacing w:after="120" w:line="276" w:lineRule="auto"/>
      <w:ind w:hanging="709"/>
      <w:rPr>
        <w:rFonts w:asciiTheme="minorHAnsi" w:hAnsiTheme="minorHAnsi" w:cstheme="minorHAnsi"/>
        <w:color w:val="4F81BD" w:themeColor="accent1"/>
      </w:rPr>
    </w:pPr>
    <w:r>
      <w:rPr>
        <w:rFonts w:ascii="Calibri" w:hAnsi="Calibri" w:cs="Calibri"/>
        <w:noProof/>
        <w:sz w:val="18"/>
        <w:szCs w:val="18"/>
        <w:lang w:eastAsia="pl-PL"/>
      </w:rPr>
      <w:drawing>
        <wp:inline distT="0" distB="0" distL="0" distR="0" wp14:anchorId="66F6DF9A" wp14:editId="20A78489">
          <wp:extent cx="676910" cy="524510"/>
          <wp:effectExtent l="0" t="0" r="889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80359">
          <w:rPr>
            <w:rFonts w:asciiTheme="minorHAnsi" w:hAnsiTheme="minorHAnsi" w:cstheme="minorHAnsi"/>
            <w:sz w:val="18"/>
            <w:szCs w:val="18"/>
          </w:rPr>
          <w:t>POST/DYS/OB./GZA/01202/2025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0814" w14:textId="42FEF69A" w:rsidR="002950AE" w:rsidRDefault="00692CC3" w:rsidP="002950AE">
    <w:pPr>
      <w:tabs>
        <w:tab w:val="left" w:pos="5265"/>
      </w:tabs>
      <w:spacing w:after="120" w:line="276" w:lineRule="auto"/>
      <w:ind w:hanging="709"/>
      <w:rPr>
        <w:rFonts w:ascii="Calibri" w:hAnsi="Calibri" w:cs="Calibri"/>
        <w:sz w:val="18"/>
        <w:szCs w:val="18"/>
      </w:rPr>
    </w:pPr>
    <w:r w:rsidRPr="000474B5">
      <w:rPr>
        <w:rFonts w:ascii="Calibri" w:hAnsi="Calibri" w:cs="Calibri"/>
        <w:sz w:val="18"/>
        <w:szCs w:val="18"/>
      </w:rPr>
      <w:t xml:space="preserve"> </w:t>
    </w:r>
    <w:r w:rsidR="002950AE">
      <w:rPr>
        <w:rFonts w:ascii="Calibri" w:hAnsi="Calibri" w:cs="Calibri"/>
        <w:noProof/>
        <w:sz w:val="18"/>
        <w:szCs w:val="18"/>
        <w:lang w:eastAsia="pl-PL"/>
      </w:rPr>
      <w:drawing>
        <wp:inline distT="0" distB="0" distL="0" distR="0" wp14:anchorId="2FCC3A36" wp14:editId="43B64842">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Pr="000474B5">
      <w:rPr>
        <w:rFonts w:ascii="Calibri" w:hAnsi="Calibri" w:cs="Calibri"/>
        <w:sz w:val="18"/>
        <w:szCs w:val="18"/>
      </w:rPr>
      <w:t xml:space="preserve">   </w:t>
    </w:r>
  </w:p>
  <w:p w14:paraId="0CFF5046" w14:textId="1262D25B"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B05683">
          <w:rPr>
            <w:rFonts w:asciiTheme="minorHAnsi" w:hAnsiTheme="minorHAnsi" w:cstheme="minorHAnsi"/>
            <w:sz w:val="18"/>
            <w:szCs w:val="18"/>
          </w:rPr>
          <w:t>POST/DYS/OB./G</w:t>
        </w:r>
        <w:r w:rsidR="000C23D8">
          <w:rPr>
            <w:rFonts w:asciiTheme="minorHAnsi" w:hAnsiTheme="minorHAnsi" w:cstheme="minorHAnsi"/>
            <w:sz w:val="18"/>
            <w:szCs w:val="18"/>
          </w:rPr>
          <w:t>ZA/0</w:t>
        </w:r>
        <w:r w:rsidR="002950AE">
          <w:rPr>
            <w:rFonts w:asciiTheme="minorHAnsi" w:hAnsiTheme="minorHAnsi" w:cstheme="minorHAnsi"/>
            <w:sz w:val="18"/>
            <w:szCs w:val="18"/>
          </w:rPr>
          <w:t>1</w:t>
        </w:r>
        <w:r w:rsidR="00680359">
          <w:rPr>
            <w:rFonts w:asciiTheme="minorHAnsi" w:hAnsiTheme="minorHAnsi" w:cstheme="minorHAnsi"/>
            <w:sz w:val="18"/>
            <w:szCs w:val="18"/>
          </w:rPr>
          <w:t>202</w:t>
        </w:r>
        <w:r w:rsidR="00D936C0" w:rsidRPr="00D936C0">
          <w:rPr>
            <w:rFonts w:asciiTheme="minorHAnsi" w:hAnsiTheme="minorHAnsi" w:cstheme="minorHAnsi"/>
            <w:sz w:val="18"/>
            <w:szCs w:val="18"/>
          </w:rPr>
          <w:t>/202</w:t>
        </w:r>
        <w:r w:rsidR="00122690">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1CDC"/>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690"/>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AE"/>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359"/>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60D"/>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5683"/>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580C"/>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2E4D"/>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55C6"/>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1202 - Załącznik nr 8 do SWZ.docx</dmsv2BaseFileName>
    <dmsv2BaseDisplayName xmlns="http://schemas.microsoft.com/sharepoint/v3">1202 - Załącznik nr 8 do SWZ</dmsv2BaseDisplayName>
    <dmsv2SWPP2ObjectNumber xmlns="http://schemas.microsoft.com/sharepoint/v3">POST/DYS/OB/GZA/01202/2025                        </dmsv2SWPP2ObjectNumber>
    <dmsv2SWPP2SumMD5 xmlns="http://schemas.microsoft.com/sharepoint/v3">90732ec6807f54e6c94f9527cf9fb890</dmsv2SWPP2SumMD5>
    <dmsv2BaseMoved xmlns="http://schemas.microsoft.com/sharepoint/v3">false</dmsv2BaseMoved>
    <dmsv2BaseIsSensitive xmlns="http://schemas.microsoft.com/sharepoint/v3">true</dmsv2BaseIsSensitive>
    <dmsv2SWPP2IDSWPP2 xmlns="http://schemas.microsoft.com/sharepoint/v3">675742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22089666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MUFVPD5EPY3P-699274413-1616</_dlc_DocId>
    <_dlc_DocIdUrl xmlns="a19cb1c7-c5c7-46d4-85ae-d83685407bba">
      <Url>https://swpp2.dms.gkpge.pl/sites/36/_layouts/15/DocIdRedir.aspx?ID=MUFVPD5EPY3P-699274413-1616</Url>
      <Description>MUFVPD5EPY3P-699274413-1616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594F51A-3ACE-4117-A1C5-C38630342E92}"/>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F94C507-E984-47A1-A3E6-97685E278B98}">
  <ds:schemaRefs>
    <ds:schemaRef ds:uri="http://schemas.openxmlformats.org/officeDocument/2006/bibliography"/>
  </ds:schemaRefs>
</ds:datastoreItem>
</file>

<file path=customXml/itemProps6.xml><?xml version="1.0" encoding="utf-8"?>
<ds:datastoreItem xmlns:ds="http://schemas.openxmlformats.org/officeDocument/2006/customXml" ds:itemID="{FD738400-4571-42F4-BB24-442EBC7E2380}"/>
</file>

<file path=docProps/app.xml><?xml version="1.0" encoding="utf-8"?>
<Properties xmlns="http://schemas.openxmlformats.org/officeDocument/2006/extended-properties" xmlns:vt="http://schemas.openxmlformats.org/officeDocument/2006/docPropsVTypes">
  <Template>Normal</Template>
  <TotalTime>40</TotalTime>
  <Pages>2</Pages>
  <Words>494</Words>
  <Characters>2966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POST/DYS/OB./GZA/01202/2025</dc:subject>
  <dc:creator>Kurpiewska Katarzyna [PGE S.A.]</dc:creator>
  <cp:lastModifiedBy>Niedźwiecki Adam [PGE Dystr. O.Białystok]</cp:lastModifiedBy>
  <cp:revision>44</cp:revision>
  <cp:lastPrinted>2021-02-26T13:14:00Z</cp:lastPrinted>
  <dcterms:created xsi:type="dcterms:W3CDTF">2023-01-04T07:06:00Z</dcterms:created>
  <dcterms:modified xsi:type="dcterms:W3CDTF">2025-04-04T04:48:00Z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1fd8cd07-e023-472e-9977-97eed9a1c0c5</vt:lpwstr>
  </property>
</Properties>
</file>