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A1AE83" w14:textId="160FF9B9" w:rsidR="00D34308" w:rsidRDefault="00D34308" w:rsidP="00D34308">
      <w:pPr>
        <w:spacing w:before="60" w:line="264" w:lineRule="auto"/>
        <w:ind w:left="480"/>
        <w:rPr>
          <w:rFonts w:ascii="Arial" w:hAnsi="Arial"/>
          <w:b/>
          <w:sz w:val="22"/>
        </w:rPr>
      </w:pPr>
      <w:r w:rsidRPr="002778F1">
        <w:rPr>
          <w:rFonts w:ascii="Arial" w:hAnsi="Arial"/>
          <w:b/>
          <w:sz w:val="22"/>
        </w:rPr>
        <w:t xml:space="preserve">Rodzaj pojazdu – </w:t>
      </w:r>
      <w:r w:rsidR="004875E2">
        <w:rPr>
          <w:rFonts w:ascii="Arial" w:hAnsi="Arial" w:cs="Arial"/>
          <w:b/>
          <w:sz w:val="22"/>
          <w:szCs w:val="22"/>
        </w:rPr>
        <w:t>samochód typu furgon o dmc do 3,5t</w:t>
      </w:r>
      <w:r w:rsidR="004875E2" w:rsidRPr="002778F1">
        <w:rPr>
          <w:rFonts w:ascii="Arial" w:hAnsi="Arial"/>
          <w:b/>
          <w:sz w:val="22"/>
        </w:rPr>
        <w:t xml:space="preserve"> </w:t>
      </w:r>
      <w:r w:rsidRPr="002778F1">
        <w:rPr>
          <w:rFonts w:ascii="Arial" w:hAnsi="Arial"/>
          <w:b/>
          <w:sz w:val="22"/>
        </w:rPr>
        <w:t>ładunkowej,</w:t>
      </w:r>
    </w:p>
    <w:p w14:paraId="04D8D5F7" w14:textId="77777777" w:rsidR="00E366DC" w:rsidRPr="002778F1" w:rsidRDefault="00E366DC" w:rsidP="00D34308">
      <w:pPr>
        <w:spacing w:before="60" w:line="264" w:lineRule="auto"/>
        <w:ind w:left="480"/>
        <w:rPr>
          <w:rFonts w:ascii="Arial" w:hAnsi="Arial"/>
          <w:b/>
          <w:sz w:val="22"/>
        </w:rPr>
      </w:pPr>
    </w:p>
    <w:p w14:paraId="57B0C31C" w14:textId="77777777" w:rsidR="00D34308" w:rsidRPr="00B051FB" w:rsidRDefault="00D34308" w:rsidP="00D34308">
      <w:pPr>
        <w:spacing w:before="60" w:line="264" w:lineRule="auto"/>
        <w:ind w:left="567"/>
        <w:rPr>
          <w:rFonts w:ascii="Arial" w:hAnsi="Arial" w:cs="Arial"/>
          <w:sz w:val="22"/>
          <w:szCs w:val="22"/>
        </w:rPr>
      </w:pPr>
      <w:r w:rsidRPr="002D2B09">
        <w:rPr>
          <w:rFonts w:ascii="Arial" w:hAnsi="Arial" w:cs="Arial"/>
          <w:sz w:val="22"/>
          <w:szCs w:val="22"/>
          <w:u w:val="single"/>
        </w:rPr>
        <w:t>Wymagania dotyczące pojazdów</w:t>
      </w:r>
      <w:r w:rsidRPr="00B051FB">
        <w:rPr>
          <w:rFonts w:ascii="Arial" w:hAnsi="Arial" w:cs="Arial"/>
          <w:sz w:val="22"/>
          <w:szCs w:val="22"/>
        </w:rPr>
        <w:t>:</w:t>
      </w:r>
    </w:p>
    <w:p w14:paraId="57BBC5A8" w14:textId="62A303B1" w:rsidR="00E43952" w:rsidRDefault="00E43952" w:rsidP="00D34308">
      <w:pPr>
        <w:numPr>
          <w:ilvl w:val="0"/>
          <w:numId w:val="2"/>
        </w:numPr>
        <w:spacing w:before="60"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Pojazd fabrycznie nowy.</w:t>
      </w:r>
    </w:p>
    <w:p w14:paraId="3339FC1D" w14:textId="041293C6" w:rsidR="00D34308" w:rsidRPr="00235FDE" w:rsidRDefault="00D34308" w:rsidP="00D34308">
      <w:pPr>
        <w:numPr>
          <w:ilvl w:val="0"/>
          <w:numId w:val="2"/>
        </w:numPr>
        <w:spacing w:before="60"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Ilość rzędów</w:t>
      </w:r>
      <w:r w:rsidRPr="00B051FB">
        <w:rPr>
          <w:rFonts w:ascii="Arial" w:hAnsi="Arial" w:cs="Arial"/>
          <w:sz w:val="22"/>
          <w:szCs w:val="22"/>
        </w:rPr>
        <w:t xml:space="preserve"> siedzeń</w:t>
      </w:r>
      <w:r>
        <w:rPr>
          <w:rFonts w:ascii="Arial" w:hAnsi="Arial" w:cs="Arial"/>
          <w:sz w:val="22"/>
          <w:szCs w:val="22"/>
        </w:rPr>
        <w:t xml:space="preserve"> – 2. </w:t>
      </w:r>
    </w:p>
    <w:p w14:paraId="5289B070" w14:textId="77777777" w:rsidR="00D34308" w:rsidRDefault="00D34308" w:rsidP="00D34308">
      <w:pPr>
        <w:numPr>
          <w:ilvl w:val="0"/>
          <w:numId w:val="2"/>
        </w:numPr>
        <w:spacing w:before="60" w:line="264" w:lineRule="auto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Siedzenie obok kierowcy – podwójne (dla dwóch osób).</w:t>
      </w:r>
    </w:p>
    <w:p w14:paraId="0742929B" w14:textId="61025C25" w:rsidR="00D34308" w:rsidRPr="00B051FB" w:rsidRDefault="00D34308" w:rsidP="00D34308">
      <w:pPr>
        <w:numPr>
          <w:ilvl w:val="0"/>
          <w:numId w:val="2"/>
        </w:numPr>
        <w:spacing w:before="60"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Ilość siedzeń w drugim rzędzie </w:t>
      </w:r>
      <w:r w:rsidR="004875E2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3</w:t>
      </w:r>
      <w:r w:rsidR="004875E2">
        <w:rPr>
          <w:rFonts w:ascii="Arial" w:hAnsi="Arial" w:cs="Arial"/>
          <w:sz w:val="22"/>
          <w:szCs w:val="22"/>
        </w:rPr>
        <w:t xml:space="preserve"> lub 4.</w:t>
      </w:r>
    </w:p>
    <w:p w14:paraId="1FFEF696" w14:textId="77777777" w:rsidR="00D34308" w:rsidRDefault="00D34308" w:rsidP="00D34308">
      <w:pPr>
        <w:numPr>
          <w:ilvl w:val="0"/>
          <w:numId w:val="2"/>
        </w:numPr>
        <w:spacing w:before="60" w:line="264" w:lineRule="auto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Fotele wyposażone w zagłówki i bezwładnościowe pasy bezpieczeństwa.</w:t>
      </w:r>
    </w:p>
    <w:p w14:paraId="3C561D1E" w14:textId="01347D34" w:rsidR="004875E2" w:rsidRPr="00B051FB" w:rsidRDefault="004875E2" w:rsidP="00D34308">
      <w:pPr>
        <w:numPr>
          <w:ilvl w:val="0"/>
          <w:numId w:val="2"/>
        </w:numPr>
        <w:spacing w:before="60" w:line="264" w:lineRule="auto"/>
        <w:rPr>
          <w:rFonts w:ascii="Arial" w:hAnsi="Arial" w:cs="Arial"/>
          <w:sz w:val="22"/>
          <w:szCs w:val="22"/>
        </w:rPr>
      </w:pPr>
      <w:r w:rsidRPr="004875E2">
        <w:rPr>
          <w:rFonts w:ascii="Arial" w:hAnsi="Arial" w:cs="Arial"/>
          <w:sz w:val="22"/>
          <w:szCs w:val="22"/>
        </w:rPr>
        <w:t>Systemy bezpieczeństwa biernego zgodne z obowiązującymi wymogami.</w:t>
      </w:r>
    </w:p>
    <w:p w14:paraId="672DDB6C" w14:textId="77777777" w:rsidR="004875E2" w:rsidRPr="00901A21" w:rsidRDefault="004875E2" w:rsidP="004875E2">
      <w:pPr>
        <w:numPr>
          <w:ilvl w:val="0"/>
          <w:numId w:val="2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Stała, pełna ścianka działowa, szczelnie oddzielająca przestrzeń ładunkową od kabiny pasażerskiej.</w:t>
      </w:r>
    </w:p>
    <w:p w14:paraId="1984E071" w14:textId="77777777" w:rsidR="00D34308" w:rsidRPr="00B051FB" w:rsidRDefault="00D34308" w:rsidP="00D34308">
      <w:pPr>
        <w:numPr>
          <w:ilvl w:val="0"/>
          <w:numId w:val="2"/>
        </w:numPr>
        <w:spacing w:before="40" w:line="264" w:lineRule="auto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Drzwi:</w:t>
      </w:r>
    </w:p>
    <w:p w14:paraId="19A31749" w14:textId="77777777" w:rsidR="00D34308" w:rsidRPr="00B051FB" w:rsidRDefault="00D34308" w:rsidP="00D34308">
      <w:pPr>
        <w:numPr>
          <w:ilvl w:val="0"/>
          <w:numId w:val="3"/>
        </w:numPr>
        <w:spacing w:before="40" w:line="264" w:lineRule="auto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z lewej strony – 1 oszklone odchylne,</w:t>
      </w:r>
    </w:p>
    <w:p w14:paraId="20C102E5" w14:textId="77777777" w:rsidR="00D34308" w:rsidRPr="00B051FB" w:rsidRDefault="00D34308" w:rsidP="00D34308">
      <w:pPr>
        <w:numPr>
          <w:ilvl w:val="0"/>
          <w:numId w:val="3"/>
        </w:numPr>
        <w:spacing w:before="40" w:line="264" w:lineRule="auto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z prawej strony – 2 oszklone, w tym przednie odchylne a drugie przesuwne,</w:t>
      </w:r>
    </w:p>
    <w:p w14:paraId="2798C796" w14:textId="3AED382D" w:rsidR="00D34308" w:rsidRPr="00B051FB" w:rsidRDefault="00D34308" w:rsidP="00D34308">
      <w:pPr>
        <w:numPr>
          <w:ilvl w:val="0"/>
          <w:numId w:val="3"/>
        </w:numPr>
        <w:spacing w:before="40" w:line="264" w:lineRule="auto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z tyłu – odchylne dwuskrzydłowe.</w:t>
      </w:r>
    </w:p>
    <w:p w14:paraId="08BA1CB5" w14:textId="4C926971" w:rsidR="004875E2" w:rsidRDefault="004875E2" w:rsidP="00D34308">
      <w:pPr>
        <w:numPr>
          <w:ilvl w:val="0"/>
          <w:numId w:val="2"/>
        </w:numPr>
        <w:spacing w:before="40"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Stałe okno z lewej strony nadwozia dla drugiego rzędu siedzeń.</w:t>
      </w:r>
    </w:p>
    <w:p w14:paraId="2B2D8868" w14:textId="3990F2A9" w:rsidR="00D34308" w:rsidRPr="00B051FB" w:rsidRDefault="00D34308" w:rsidP="00D34308">
      <w:pPr>
        <w:numPr>
          <w:ilvl w:val="0"/>
          <w:numId w:val="2"/>
        </w:numPr>
        <w:spacing w:before="40" w:line="264" w:lineRule="auto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 xml:space="preserve">Wymiary zewnętrzne pojazdu: </w:t>
      </w:r>
    </w:p>
    <w:p w14:paraId="0CD6B921" w14:textId="77777777" w:rsidR="00D34308" w:rsidRPr="00B051FB" w:rsidRDefault="00D34308" w:rsidP="00D34308">
      <w:pPr>
        <w:numPr>
          <w:ilvl w:val="0"/>
          <w:numId w:val="4"/>
        </w:numPr>
        <w:tabs>
          <w:tab w:val="clear" w:pos="1247"/>
          <w:tab w:val="num" w:pos="1560"/>
        </w:tabs>
        <w:spacing w:before="40" w:line="264" w:lineRule="auto"/>
        <w:ind w:left="1560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długość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051FB">
        <w:rPr>
          <w:rFonts w:ascii="Arial" w:hAnsi="Arial" w:cs="Arial"/>
          <w:sz w:val="22"/>
          <w:szCs w:val="22"/>
        </w:rPr>
        <w:tab/>
      </w:r>
      <w:r w:rsidRPr="00B051FB">
        <w:rPr>
          <w:rFonts w:ascii="Arial" w:hAnsi="Arial" w:cs="Arial"/>
          <w:sz w:val="22"/>
          <w:szCs w:val="22"/>
        </w:rPr>
        <w:tab/>
        <w:t xml:space="preserve">– od 6900 do </w:t>
      </w:r>
      <w:smartTag w:uri="urn:schemas-microsoft-com:office:smarttags" w:element="metricconverter">
        <w:smartTagPr>
          <w:attr w:name="ProductID" w:val="7200 mm"/>
        </w:smartTagPr>
        <w:r w:rsidRPr="00B051FB">
          <w:rPr>
            <w:rFonts w:ascii="Arial" w:hAnsi="Arial" w:cs="Arial"/>
            <w:sz w:val="22"/>
            <w:szCs w:val="22"/>
          </w:rPr>
          <w:t>7200 mm</w:t>
        </w:r>
      </w:smartTag>
      <w:r w:rsidRPr="00B051FB">
        <w:rPr>
          <w:rFonts w:ascii="Arial" w:hAnsi="Arial" w:cs="Arial"/>
          <w:sz w:val="22"/>
          <w:szCs w:val="22"/>
        </w:rPr>
        <w:t>,</w:t>
      </w:r>
    </w:p>
    <w:p w14:paraId="2488D512" w14:textId="77777777" w:rsidR="00D34308" w:rsidRPr="00B051FB" w:rsidRDefault="00D34308" w:rsidP="00D34308">
      <w:pPr>
        <w:numPr>
          <w:ilvl w:val="0"/>
          <w:numId w:val="4"/>
        </w:numPr>
        <w:tabs>
          <w:tab w:val="clear" w:pos="1247"/>
          <w:tab w:val="num" w:pos="1560"/>
        </w:tabs>
        <w:spacing w:before="40" w:line="264" w:lineRule="auto"/>
        <w:ind w:left="1560" w:hanging="426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szerokość</w:t>
      </w:r>
      <w:r w:rsidRPr="00B051FB">
        <w:rPr>
          <w:rFonts w:ascii="Arial" w:hAnsi="Arial" w:cs="Arial"/>
          <w:sz w:val="22"/>
          <w:szCs w:val="22"/>
        </w:rPr>
        <w:tab/>
        <w:t xml:space="preserve"> (bez lusterek bocznych)</w:t>
      </w:r>
      <w:r w:rsidRPr="00B051FB">
        <w:rPr>
          <w:rFonts w:ascii="Arial" w:hAnsi="Arial" w:cs="Arial"/>
          <w:sz w:val="22"/>
          <w:szCs w:val="22"/>
        </w:rPr>
        <w:tab/>
        <w:t xml:space="preserve">– od 1900 do </w:t>
      </w:r>
      <w:smartTag w:uri="urn:schemas-microsoft-com:office:smarttags" w:element="metricconverter">
        <w:smartTagPr>
          <w:attr w:name="ProductID" w:val="2200 mm"/>
        </w:smartTagPr>
        <w:r w:rsidRPr="00B051FB">
          <w:rPr>
            <w:rFonts w:ascii="Arial" w:hAnsi="Arial" w:cs="Arial"/>
            <w:sz w:val="22"/>
            <w:szCs w:val="22"/>
          </w:rPr>
          <w:t>2200 mm</w:t>
        </w:r>
      </w:smartTag>
      <w:r w:rsidRPr="00B051FB">
        <w:rPr>
          <w:rFonts w:ascii="Arial" w:hAnsi="Arial" w:cs="Arial"/>
          <w:sz w:val="22"/>
          <w:szCs w:val="22"/>
        </w:rPr>
        <w:t>,</w:t>
      </w:r>
    </w:p>
    <w:p w14:paraId="3062E237" w14:textId="77777777" w:rsidR="00D34308" w:rsidRPr="00B051FB" w:rsidRDefault="00D34308" w:rsidP="00D34308">
      <w:pPr>
        <w:numPr>
          <w:ilvl w:val="0"/>
          <w:numId w:val="4"/>
        </w:numPr>
        <w:tabs>
          <w:tab w:val="clear" w:pos="1247"/>
          <w:tab w:val="num" w:pos="1560"/>
        </w:tabs>
        <w:spacing w:before="40" w:line="264" w:lineRule="auto"/>
        <w:ind w:left="1560" w:hanging="426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wysokość (od poziomu jezdni)</w:t>
      </w:r>
      <w:r w:rsidRPr="00B051FB">
        <w:rPr>
          <w:rFonts w:ascii="Arial" w:hAnsi="Arial" w:cs="Arial"/>
          <w:sz w:val="22"/>
          <w:szCs w:val="22"/>
        </w:rPr>
        <w:tab/>
      </w:r>
      <w:r w:rsidRPr="00B051FB">
        <w:rPr>
          <w:rFonts w:ascii="Arial" w:hAnsi="Arial" w:cs="Arial"/>
          <w:sz w:val="22"/>
          <w:szCs w:val="22"/>
        </w:rPr>
        <w:tab/>
        <w:t xml:space="preserve">– od 2600 do </w:t>
      </w:r>
      <w:smartTag w:uri="urn:schemas-microsoft-com:office:smarttags" w:element="metricconverter">
        <w:smartTagPr>
          <w:attr w:name="ProductID" w:val="2900 mm"/>
        </w:smartTagPr>
        <w:r w:rsidRPr="00B051FB">
          <w:rPr>
            <w:rFonts w:ascii="Arial" w:hAnsi="Arial" w:cs="Arial"/>
            <w:sz w:val="22"/>
            <w:szCs w:val="22"/>
          </w:rPr>
          <w:t>2900 mm</w:t>
        </w:r>
      </w:smartTag>
      <w:r w:rsidRPr="00B051FB">
        <w:rPr>
          <w:rFonts w:ascii="Arial" w:hAnsi="Arial" w:cs="Arial"/>
          <w:sz w:val="22"/>
          <w:szCs w:val="22"/>
        </w:rPr>
        <w:t>.</w:t>
      </w:r>
    </w:p>
    <w:p w14:paraId="5C8D272E" w14:textId="21639331" w:rsidR="00D34308" w:rsidRPr="00B051FB" w:rsidRDefault="00D34308" w:rsidP="00D34308">
      <w:pPr>
        <w:numPr>
          <w:ilvl w:val="0"/>
          <w:numId w:val="2"/>
        </w:numPr>
        <w:tabs>
          <w:tab w:val="num" w:pos="1361"/>
          <w:tab w:val="num" w:pos="1531"/>
        </w:tabs>
        <w:spacing w:before="60" w:line="264" w:lineRule="auto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Silnik – turbo diesel o mocy maksymalnej nie mniejszej niż 1</w:t>
      </w:r>
      <w:r>
        <w:rPr>
          <w:rFonts w:ascii="Arial" w:hAnsi="Arial" w:cs="Arial"/>
          <w:sz w:val="22"/>
          <w:szCs w:val="22"/>
        </w:rPr>
        <w:t>40</w:t>
      </w:r>
      <w:r w:rsidRPr="00B051FB">
        <w:rPr>
          <w:rFonts w:ascii="Arial" w:hAnsi="Arial" w:cs="Arial"/>
          <w:sz w:val="22"/>
          <w:szCs w:val="22"/>
        </w:rPr>
        <w:t xml:space="preserve"> KM,</w:t>
      </w:r>
    </w:p>
    <w:p w14:paraId="2E24E954" w14:textId="57FD857C" w:rsidR="00D34308" w:rsidRPr="00240C53" w:rsidRDefault="00D34308" w:rsidP="00D34308">
      <w:pPr>
        <w:numPr>
          <w:ilvl w:val="0"/>
          <w:numId w:val="2"/>
        </w:numPr>
        <w:tabs>
          <w:tab w:val="num" w:pos="1531"/>
        </w:tabs>
        <w:spacing w:before="60" w:line="264" w:lineRule="auto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Skrzynia biegów – manualna</w:t>
      </w:r>
      <w:r w:rsidR="00E43952">
        <w:rPr>
          <w:rFonts w:ascii="Arial" w:hAnsi="Arial" w:cs="Arial"/>
          <w:sz w:val="22"/>
          <w:szCs w:val="22"/>
        </w:rPr>
        <w:t xml:space="preserve"> min.</w:t>
      </w:r>
      <w:r w:rsidRPr="00B051FB">
        <w:rPr>
          <w:rFonts w:ascii="Arial" w:hAnsi="Arial" w:cs="Arial"/>
          <w:sz w:val="22"/>
          <w:szCs w:val="22"/>
        </w:rPr>
        <w:t xml:space="preserve"> </w:t>
      </w:r>
      <w:r w:rsidRPr="00240C53">
        <w:rPr>
          <w:rFonts w:ascii="Arial" w:hAnsi="Arial" w:cs="Arial"/>
          <w:sz w:val="22"/>
          <w:szCs w:val="22"/>
        </w:rPr>
        <w:t>sześciobiegowa.</w:t>
      </w:r>
    </w:p>
    <w:p w14:paraId="5917F848" w14:textId="77777777" w:rsidR="00D34308" w:rsidRPr="00B051FB" w:rsidRDefault="00D34308" w:rsidP="00D34308">
      <w:pPr>
        <w:numPr>
          <w:ilvl w:val="0"/>
          <w:numId w:val="2"/>
        </w:numPr>
        <w:tabs>
          <w:tab w:val="num" w:pos="1531"/>
        </w:tabs>
        <w:spacing w:before="60" w:line="264" w:lineRule="auto"/>
        <w:ind w:hanging="661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Układ kierowniczy – ze wspomaganiem.</w:t>
      </w:r>
    </w:p>
    <w:p w14:paraId="079CC7EA" w14:textId="77777777" w:rsidR="00D34308" w:rsidRPr="00B051FB" w:rsidRDefault="00D34308" w:rsidP="00D34308">
      <w:pPr>
        <w:numPr>
          <w:ilvl w:val="0"/>
          <w:numId w:val="2"/>
        </w:numPr>
        <w:tabs>
          <w:tab w:val="num" w:pos="1531"/>
        </w:tabs>
        <w:spacing w:before="60" w:line="264" w:lineRule="auto"/>
        <w:ind w:hanging="661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Układ hamulcowy – dwuobwodowy z mechanizmem wspomagania, z hamulcami tarczowymi z przodu i z tyłu.</w:t>
      </w:r>
    </w:p>
    <w:p w14:paraId="24AE02BF" w14:textId="77777777" w:rsidR="00D34308" w:rsidRPr="00B051FB" w:rsidRDefault="00D34308" w:rsidP="00D34308">
      <w:pPr>
        <w:numPr>
          <w:ilvl w:val="0"/>
          <w:numId w:val="2"/>
        </w:numPr>
        <w:tabs>
          <w:tab w:val="num" w:pos="1531"/>
        </w:tabs>
        <w:spacing w:before="60" w:line="264" w:lineRule="auto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Oś tylna z podwójnymi kołami.</w:t>
      </w:r>
    </w:p>
    <w:p w14:paraId="42AC2FB4" w14:textId="4F9716A2" w:rsidR="00D34308" w:rsidRPr="00B051FB" w:rsidRDefault="00D34308" w:rsidP="00D34308">
      <w:pPr>
        <w:numPr>
          <w:ilvl w:val="0"/>
          <w:numId w:val="2"/>
        </w:numPr>
        <w:tabs>
          <w:tab w:val="num" w:pos="1531"/>
        </w:tabs>
        <w:spacing w:before="60" w:line="264" w:lineRule="auto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Kolor pojazd</w:t>
      </w:r>
      <w:r w:rsidR="004875E2">
        <w:rPr>
          <w:rFonts w:ascii="Arial" w:hAnsi="Arial" w:cs="Arial"/>
          <w:sz w:val="22"/>
          <w:szCs w:val="22"/>
        </w:rPr>
        <w:t>u</w:t>
      </w:r>
      <w:r w:rsidRPr="00B051FB">
        <w:rPr>
          <w:rFonts w:ascii="Arial" w:hAnsi="Arial" w:cs="Arial"/>
          <w:sz w:val="22"/>
          <w:szCs w:val="22"/>
        </w:rPr>
        <w:t xml:space="preserve"> –</w:t>
      </w:r>
      <w:r>
        <w:rPr>
          <w:rFonts w:ascii="Arial" w:hAnsi="Arial" w:cs="Arial"/>
          <w:sz w:val="22"/>
          <w:szCs w:val="22"/>
        </w:rPr>
        <w:t xml:space="preserve"> </w:t>
      </w:r>
      <w:r w:rsidRPr="00B051FB">
        <w:rPr>
          <w:rFonts w:ascii="Arial" w:hAnsi="Arial" w:cs="Arial"/>
          <w:sz w:val="22"/>
          <w:szCs w:val="22"/>
        </w:rPr>
        <w:t>biały.</w:t>
      </w:r>
    </w:p>
    <w:p w14:paraId="62AEEFD2" w14:textId="77777777" w:rsidR="00D34308" w:rsidRPr="00B051FB" w:rsidRDefault="00D34308" w:rsidP="00D34308">
      <w:pPr>
        <w:numPr>
          <w:ilvl w:val="0"/>
          <w:numId w:val="2"/>
        </w:numPr>
        <w:tabs>
          <w:tab w:val="num" w:pos="1531"/>
        </w:tabs>
        <w:spacing w:before="60" w:line="264" w:lineRule="auto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Wyposażenie pojazdu:</w:t>
      </w:r>
    </w:p>
    <w:p w14:paraId="6C33268D" w14:textId="66F5D54D" w:rsidR="00D34308" w:rsidRPr="00B051FB" w:rsidRDefault="00D34308" w:rsidP="00D34308">
      <w:pPr>
        <w:numPr>
          <w:ilvl w:val="1"/>
          <w:numId w:val="2"/>
        </w:numPr>
        <w:spacing w:before="40" w:line="264" w:lineRule="auto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radio samochodowe z głośnikami</w:t>
      </w:r>
      <w:r w:rsidR="005849EB">
        <w:rPr>
          <w:rFonts w:ascii="Arial" w:hAnsi="Arial" w:cs="Arial"/>
          <w:sz w:val="22"/>
          <w:szCs w:val="22"/>
        </w:rPr>
        <w:t xml:space="preserve"> oraz z zestawem głośnomówiącym bluetooth.</w:t>
      </w:r>
    </w:p>
    <w:p w14:paraId="015AD235" w14:textId="77777777" w:rsidR="00D34308" w:rsidRPr="00B051FB" w:rsidRDefault="00D34308" w:rsidP="00D34308">
      <w:pPr>
        <w:numPr>
          <w:ilvl w:val="1"/>
          <w:numId w:val="2"/>
        </w:numPr>
        <w:spacing w:before="40" w:line="264" w:lineRule="auto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klimatyzacja,</w:t>
      </w:r>
    </w:p>
    <w:p w14:paraId="143EECC9" w14:textId="77777777" w:rsidR="00D34308" w:rsidRPr="00B051FB" w:rsidRDefault="00D34308" w:rsidP="00D34308">
      <w:pPr>
        <w:numPr>
          <w:ilvl w:val="1"/>
          <w:numId w:val="2"/>
        </w:numPr>
        <w:spacing w:before="40" w:line="264" w:lineRule="auto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gaśnica,</w:t>
      </w:r>
    </w:p>
    <w:p w14:paraId="4D0E90F8" w14:textId="77777777" w:rsidR="00D34308" w:rsidRPr="00B051FB" w:rsidRDefault="00D34308" w:rsidP="00D34308">
      <w:pPr>
        <w:numPr>
          <w:ilvl w:val="1"/>
          <w:numId w:val="2"/>
        </w:numPr>
        <w:spacing w:before="40" w:line="264" w:lineRule="auto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apteczka,</w:t>
      </w:r>
    </w:p>
    <w:p w14:paraId="49522E88" w14:textId="77777777" w:rsidR="004875E2" w:rsidRDefault="004875E2" w:rsidP="00D34308">
      <w:pPr>
        <w:numPr>
          <w:ilvl w:val="1"/>
          <w:numId w:val="2"/>
        </w:numPr>
        <w:spacing w:before="40" w:line="264" w:lineRule="auto"/>
        <w:rPr>
          <w:rFonts w:ascii="Arial" w:hAnsi="Arial" w:cs="Arial"/>
          <w:sz w:val="22"/>
          <w:szCs w:val="22"/>
        </w:rPr>
      </w:pPr>
      <w:r w:rsidRPr="004875E2">
        <w:rPr>
          <w:rFonts w:ascii="Arial" w:hAnsi="Arial" w:cs="Arial"/>
          <w:sz w:val="22"/>
          <w:szCs w:val="22"/>
        </w:rPr>
        <w:t>koło zapasowe o takim samym rozmiarze ogumienia jak pozostałe koła</w:t>
      </w:r>
      <w:r>
        <w:rPr>
          <w:rFonts w:ascii="Arial" w:hAnsi="Arial" w:cs="Arial"/>
          <w:sz w:val="22"/>
          <w:szCs w:val="22"/>
        </w:rPr>
        <w:t xml:space="preserve"> </w:t>
      </w:r>
    </w:p>
    <w:p w14:paraId="1A04142B" w14:textId="23700015" w:rsidR="00D34308" w:rsidRPr="00B051FB" w:rsidRDefault="00D34308" w:rsidP="00D34308">
      <w:pPr>
        <w:numPr>
          <w:ilvl w:val="1"/>
          <w:numId w:val="2"/>
        </w:numPr>
        <w:spacing w:before="40" w:line="264" w:lineRule="auto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lusterka boczne po obu stronach pojazdu,</w:t>
      </w:r>
      <w:r w:rsidR="004875E2">
        <w:rPr>
          <w:rFonts w:ascii="Arial" w:hAnsi="Arial" w:cs="Arial"/>
          <w:sz w:val="22"/>
          <w:szCs w:val="22"/>
        </w:rPr>
        <w:t xml:space="preserve"> podgrzewane i ustawiane elektrycznie,</w:t>
      </w:r>
    </w:p>
    <w:p w14:paraId="298680ED" w14:textId="77777777" w:rsidR="00D34308" w:rsidRPr="00B051FB" w:rsidRDefault="00D34308" w:rsidP="00D34308">
      <w:pPr>
        <w:numPr>
          <w:ilvl w:val="1"/>
          <w:numId w:val="2"/>
        </w:numPr>
        <w:spacing w:before="40" w:line="264" w:lineRule="auto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trójkąt ostrzegawczy,</w:t>
      </w:r>
    </w:p>
    <w:p w14:paraId="280CCCA1" w14:textId="77777777" w:rsidR="00D34308" w:rsidRPr="00B051FB" w:rsidRDefault="00D34308" w:rsidP="00D34308">
      <w:pPr>
        <w:numPr>
          <w:ilvl w:val="1"/>
          <w:numId w:val="2"/>
        </w:numPr>
        <w:spacing w:before="40" w:line="264" w:lineRule="auto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podnośnik,</w:t>
      </w:r>
    </w:p>
    <w:p w14:paraId="0E130FBD" w14:textId="77777777" w:rsidR="00D34308" w:rsidRPr="00B051FB" w:rsidRDefault="00D34308" w:rsidP="00D34308">
      <w:pPr>
        <w:numPr>
          <w:ilvl w:val="1"/>
          <w:numId w:val="2"/>
        </w:numPr>
        <w:spacing w:before="40" w:line="264" w:lineRule="auto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klucz do kół,</w:t>
      </w:r>
    </w:p>
    <w:p w14:paraId="0C4F7192" w14:textId="77777777" w:rsidR="00D34308" w:rsidRPr="00B051FB" w:rsidRDefault="00D34308" w:rsidP="00D34308">
      <w:pPr>
        <w:numPr>
          <w:ilvl w:val="1"/>
          <w:numId w:val="2"/>
        </w:numPr>
        <w:spacing w:before="40" w:line="264" w:lineRule="auto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dywaniki gumowe w części pojazdu przeznaczonej do przewozu osób,</w:t>
      </w:r>
    </w:p>
    <w:p w14:paraId="4FECB078" w14:textId="309AFAE2" w:rsidR="004875E2" w:rsidRDefault="00D34308" w:rsidP="004875E2">
      <w:pPr>
        <w:numPr>
          <w:ilvl w:val="1"/>
          <w:numId w:val="2"/>
        </w:numPr>
        <w:spacing w:before="40" w:line="264" w:lineRule="auto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immobiliser,</w:t>
      </w:r>
    </w:p>
    <w:p w14:paraId="0226D029" w14:textId="467E2BD6" w:rsidR="004875E2" w:rsidRDefault="004875E2" w:rsidP="004875E2">
      <w:pPr>
        <w:numPr>
          <w:ilvl w:val="1"/>
          <w:numId w:val="2"/>
        </w:numPr>
        <w:spacing w:before="40"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czujniki parkowania przód i tył,</w:t>
      </w:r>
    </w:p>
    <w:p w14:paraId="0C4E7425" w14:textId="77015B71" w:rsidR="004875E2" w:rsidRPr="004875E2" w:rsidRDefault="004875E2" w:rsidP="004875E2">
      <w:pPr>
        <w:numPr>
          <w:ilvl w:val="1"/>
          <w:numId w:val="2"/>
        </w:numPr>
        <w:spacing w:before="40"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kamera cofania,</w:t>
      </w:r>
    </w:p>
    <w:p w14:paraId="08073EE5" w14:textId="21C089FB" w:rsidR="00CF6E15" w:rsidRPr="004875E2" w:rsidRDefault="00CF6E15" w:rsidP="004875E2">
      <w:pPr>
        <w:spacing w:before="40" w:line="264" w:lineRule="auto"/>
        <w:ind w:left="1440"/>
        <w:rPr>
          <w:rFonts w:ascii="Arial" w:hAnsi="Arial" w:cs="Arial"/>
          <w:sz w:val="22"/>
          <w:szCs w:val="22"/>
        </w:rPr>
      </w:pPr>
    </w:p>
    <w:p w14:paraId="190489FF" w14:textId="77777777" w:rsidR="00CF6E15" w:rsidRDefault="00CF6E15" w:rsidP="004875E2">
      <w:pPr>
        <w:numPr>
          <w:ilvl w:val="0"/>
          <w:numId w:val="2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Min. 3 punktowe oświetlenie przestrzeni ładunkowej,</w:t>
      </w:r>
    </w:p>
    <w:p w14:paraId="321E2B1E" w14:textId="77777777" w:rsidR="00E366DC" w:rsidRDefault="00E366DC" w:rsidP="00E366DC">
      <w:pPr>
        <w:numPr>
          <w:ilvl w:val="0"/>
          <w:numId w:val="2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zabezpieczenie przestrzeni ładunkowej:</w:t>
      </w:r>
    </w:p>
    <w:p w14:paraId="4A68FA49" w14:textId="77777777" w:rsidR="00E366DC" w:rsidRDefault="00E366DC" w:rsidP="00E366DC">
      <w:pPr>
        <w:pStyle w:val="Akapitzlist"/>
        <w:numPr>
          <w:ilvl w:val="0"/>
          <w:numId w:val="6"/>
        </w:numPr>
        <w:spacing w:before="60" w:line="288" w:lineRule="auto"/>
        <w:ind w:firstLine="3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podłoga: płyta antypoślizgową i wodoodporną,</w:t>
      </w:r>
    </w:p>
    <w:p w14:paraId="38569AF0" w14:textId="77777777" w:rsidR="00E366DC" w:rsidRDefault="00E366DC" w:rsidP="00E366DC">
      <w:pPr>
        <w:pStyle w:val="Akapitzlist"/>
        <w:numPr>
          <w:ilvl w:val="0"/>
          <w:numId w:val="6"/>
        </w:numPr>
        <w:spacing w:before="60" w:line="288" w:lineRule="auto"/>
        <w:ind w:firstLine="3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boki: sklejka - do pełnej wysokości przestrzeni ładunkowej </w:t>
      </w:r>
    </w:p>
    <w:p w14:paraId="6D82A98C" w14:textId="77777777" w:rsidR="00E366DC" w:rsidRPr="00D56140" w:rsidRDefault="00E366DC" w:rsidP="00E366DC">
      <w:pPr>
        <w:numPr>
          <w:ilvl w:val="0"/>
          <w:numId w:val="2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zabudowa przestrzeni ładunkowej</w:t>
      </w:r>
      <w:r w:rsidRPr="007F781C">
        <w:rPr>
          <w:rFonts w:ascii="Arial" w:hAnsi="Arial" w:cs="Arial"/>
          <w:sz w:val="22"/>
          <w:szCs w:val="22"/>
        </w:rPr>
        <w:t>:</w:t>
      </w:r>
    </w:p>
    <w:p w14:paraId="48AF612F" w14:textId="77777777" w:rsidR="00E366DC" w:rsidRPr="007F781C" w:rsidRDefault="00E366DC" w:rsidP="00E366DC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Wymagania dotyczące zabudowy wewnątrz pojazdu:</w:t>
      </w:r>
    </w:p>
    <w:p w14:paraId="0B3035B3" w14:textId="77777777" w:rsidR="00E366DC" w:rsidRPr="007F781C" w:rsidRDefault="00E366DC" w:rsidP="00E366DC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1.</w:t>
      </w:r>
      <w:r w:rsidRPr="007F781C">
        <w:rPr>
          <w:rFonts w:ascii="Arial" w:hAnsi="Arial" w:cs="Arial"/>
          <w:sz w:val="22"/>
          <w:szCs w:val="22"/>
        </w:rPr>
        <w:tab/>
        <w:t xml:space="preserve">Rodzaj zabudowy – zabudowa składa się </w:t>
      </w:r>
      <w:r>
        <w:rPr>
          <w:rFonts w:ascii="Arial" w:hAnsi="Arial" w:cs="Arial"/>
          <w:sz w:val="22"/>
          <w:szCs w:val="22"/>
        </w:rPr>
        <w:t>z jednego</w:t>
      </w:r>
      <w:r w:rsidRPr="007F781C">
        <w:rPr>
          <w:rFonts w:ascii="Arial" w:hAnsi="Arial" w:cs="Arial"/>
          <w:sz w:val="22"/>
          <w:szCs w:val="22"/>
        </w:rPr>
        <w:t xml:space="preserve"> moduł</w:t>
      </w:r>
      <w:r>
        <w:rPr>
          <w:rFonts w:ascii="Arial" w:hAnsi="Arial" w:cs="Arial"/>
          <w:sz w:val="22"/>
          <w:szCs w:val="22"/>
        </w:rPr>
        <w:t>u</w:t>
      </w:r>
      <w:r w:rsidRPr="007F781C">
        <w:rPr>
          <w:rFonts w:ascii="Arial" w:hAnsi="Arial" w:cs="Arial"/>
          <w:sz w:val="22"/>
          <w:szCs w:val="22"/>
        </w:rPr>
        <w:t xml:space="preserve">  po lewej stron</w:t>
      </w:r>
      <w:r>
        <w:rPr>
          <w:rFonts w:ascii="Arial" w:hAnsi="Arial" w:cs="Arial"/>
          <w:sz w:val="22"/>
          <w:szCs w:val="22"/>
        </w:rPr>
        <w:t>ie</w:t>
      </w:r>
      <w:r w:rsidRPr="007F781C">
        <w:rPr>
          <w:rFonts w:ascii="Arial" w:hAnsi="Arial" w:cs="Arial"/>
          <w:sz w:val="22"/>
          <w:szCs w:val="22"/>
        </w:rPr>
        <w:t xml:space="preserve"> (tzw. regał składając</w:t>
      </w:r>
      <w:r>
        <w:rPr>
          <w:rFonts w:ascii="Arial" w:hAnsi="Arial" w:cs="Arial"/>
          <w:sz w:val="22"/>
          <w:szCs w:val="22"/>
        </w:rPr>
        <w:t>y</w:t>
      </w:r>
      <w:r w:rsidRPr="007F781C">
        <w:rPr>
          <w:rFonts w:ascii="Arial" w:hAnsi="Arial" w:cs="Arial"/>
          <w:sz w:val="22"/>
          <w:szCs w:val="22"/>
        </w:rPr>
        <w:t xml:space="preserve"> się z I</w:t>
      </w:r>
      <w:r>
        <w:rPr>
          <w:rFonts w:ascii="Arial" w:hAnsi="Arial" w:cs="Arial"/>
          <w:sz w:val="22"/>
          <w:szCs w:val="22"/>
        </w:rPr>
        <w:t>II</w:t>
      </w:r>
      <w:r w:rsidRPr="007F781C">
        <w:rPr>
          <w:rFonts w:ascii="Arial" w:hAnsi="Arial" w:cs="Arial"/>
          <w:sz w:val="22"/>
          <w:szCs w:val="22"/>
        </w:rPr>
        <w:t xml:space="preserve"> poziomów) </w:t>
      </w:r>
    </w:p>
    <w:p w14:paraId="5388BD89" w14:textId="77777777" w:rsidR="00E366DC" w:rsidRPr="007F781C" w:rsidRDefault="00E366DC" w:rsidP="00E366DC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2.</w:t>
      </w:r>
      <w:r w:rsidRPr="007F781C">
        <w:rPr>
          <w:rFonts w:ascii="Arial" w:hAnsi="Arial" w:cs="Arial"/>
          <w:sz w:val="22"/>
          <w:szCs w:val="22"/>
        </w:rPr>
        <w:tab/>
        <w:t>Kolor zabudowy – szary lub niebieski.</w:t>
      </w:r>
    </w:p>
    <w:p w14:paraId="3FDC22BC" w14:textId="77777777" w:rsidR="00E366DC" w:rsidRPr="007F781C" w:rsidRDefault="00E366DC" w:rsidP="00E366DC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3.</w:t>
      </w:r>
      <w:r w:rsidRPr="007F781C">
        <w:rPr>
          <w:rFonts w:ascii="Arial" w:hAnsi="Arial" w:cs="Arial"/>
          <w:sz w:val="22"/>
          <w:szCs w:val="22"/>
        </w:rPr>
        <w:tab/>
        <w:t>Materiał</w:t>
      </w:r>
      <w:r>
        <w:rPr>
          <w:rFonts w:ascii="Arial" w:hAnsi="Arial" w:cs="Arial"/>
          <w:sz w:val="22"/>
          <w:szCs w:val="22"/>
        </w:rPr>
        <w:t>,</w:t>
      </w:r>
      <w:r w:rsidRPr="007F781C">
        <w:rPr>
          <w:rFonts w:ascii="Arial" w:hAnsi="Arial" w:cs="Arial"/>
          <w:sz w:val="22"/>
          <w:szCs w:val="22"/>
        </w:rPr>
        <w:t xml:space="preserve"> z którego jest wykonana zabudowa regałowa – stal i aluminium.</w:t>
      </w:r>
    </w:p>
    <w:p w14:paraId="7B2D6AB3" w14:textId="77777777" w:rsidR="00E366DC" w:rsidRPr="007F781C" w:rsidRDefault="00E366DC" w:rsidP="00E366DC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4.</w:t>
      </w:r>
      <w:r w:rsidRPr="007F781C">
        <w:rPr>
          <w:rFonts w:ascii="Arial" w:hAnsi="Arial" w:cs="Arial"/>
          <w:sz w:val="22"/>
          <w:szCs w:val="22"/>
        </w:rPr>
        <w:tab/>
        <w:t>Boki (wsporniki) zabudowy regałowej – wykonane z blachy aluminiowej perforowanej, przy-stosowanej do mocowania uchwytów na narzędzia.</w:t>
      </w:r>
    </w:p>
    <w:p w14:paraId="18633E28" w14:textId="77777777" w:rsidR="00E366DC" w:rsidRPr="007F781C" w:rsidRDefault="00E366DC" w:rsidP="00E366DC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Wymiary zabudowy (regału) z lewej strony pojazdu:</w:t>
      </w:r>
    </w:p>
    <w:p w14:paraId="32543204" w14:textId="77777777" w:rsidR="00E366DC" w:rsidRPr="007F781C" w:rsidRDefault="00E366DC" w:rsidP="00E366DC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a)</w:t>
      </w:r>
      <w:r w:rsidRPr="007F781C">
        <w:rPr>
          <w:rFonts w:ascii="Arial" w:hAnsi="Arial" w:cs="Arial"/>
          <w:sz w:val="22"/>
          <w:szCs w:val="22"/>
        </w:rPr>
        <w:tab/>
        <w:t xml:space="preserve">szerokość: </w:t>
      </w:r>
      <w:r>
        <w:rPr>
          <w:rFonts w:ascii="Arial" w:hAnsi="Arial" w:cs="Arial"/>
          <w:sz w:val="22"/>
          <w:szCs w:val="22"/>
        </w:rPr>
        <w:t>dostosowana do maksymalnej długości przestrzeni ładunkowej,</w:t>
      </w:r>
    </w:p>
    <w:p w14:paraId="630F80BE" w14:textId="77777777" w:rsidR="00E366DC" w:rsidRPr="007F781C" w:rsidRDefault="00E366DC" w:rsidP="00E366DC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Pr="007F781C">
        <w:rPr>
          <w:rFonts w:ascii="Arial" w:hAnsi="Arial" w:cs="Arial"/>
          <w:sz w:val="22"/>
          <w:szCs w:val="22"/>
        </w:rPr>
        <w:t>)</w:t>
      </w:r>
      <w:r w:rsidRPr="007F781C">
        <w:rPr>
          <w:rFonts w:ascii="Arial" w:hAnsi="Arial" w:cs="Arial"/>
          <w:sz w:val="22"/>
          <w:szCs w:val="22"/>
        </w:rPr>
        <w:tab/>
        <w:t xml:space="preserve">wysokość: </w:t>
      </w:r>
      <w:r>
        <w:rPr>
          <w:rFonts w:ascii="Arial" w:hAnsi="Arial" w:cs="Arial"/>
          <w:sz w:val="22"/>
          <w:szCs w:val="22"/>
        </w:rPr>
        <w:t>dostosowana do maksymalnej wysokości przestrzeni ładunkowej</w:t>
      </w:r>
      <w:r w:rsidRPr="007F781C">
        <w:rPr>
          <w:rFonts w:ascii="Arial" w:hAnsi="Arial" w:cs="Arial"/>
          <w:sz w:val="22"/>
          <w:szCs w:val="22"/>
        </w:rPr>
        <w:t>,</w:t>
      </w:r>
    </w:p>
    <w:p w14:paraId="64CAE930" w14:textId="77777777" w:rsidR="00E366DC" w:rsidRPr="007F781C" w:rsidRDefault="00E366DC" w:rsidP="00E366DC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7F781C">
        <w:rPr>
          <w:rFonts w:ascii="Arial" w:hAnsi="Arial" w:cs="Arial"/>
          <w:sz w:val="22"/>
          <w:szCs w:val="22"/>
        </w:rPr>
        <w:t>)</w:t>
      </w:r>
      <w:r w:rsidRPr="007F781C">
        <w:rPr>
          <w:rFonts w:ascii="Arial" w:hAnsi="Arial" w:cs="Arial"/>
          <w:sz w:val="22"/>
          <w:szCs w:val="22"/>
        </w:rPr>
        <w:tab/>
        <w:t>głębokość: od 300 mm do 350mm.</w:t>
      </w:r>
    </w:p>
    <w:p w14:paraId="5760D36B" w14:textId="77777777" w:rsidR="00E366DC" w:rsidRPr="007F781C" w:rsidRDefault="00E366DC" w:rsidP="00E366DC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 xml:space="preserve">Zabudowa (regał) z lewej strony pojazdu – moduł pierwszy składający się z </w:t>
      </w:r>
      <w:r>
        <w:rPr>
          <w:rFonts w:ascii="Arial" w:hAnsi="Arial" w:cs="Arial"/>
          <w:sz w:val="22"/>
          <w:szCs w:val="22"/>
        </w:rPr>
        <w:t>III</w:t>
      </w:r>
      <w:r w:rsidRPr="007F781C">
        <w:rPr>
          <w:rFonts w:ascii="Arial" w:hAnsi="Arial" w:cs="Arial"/>
          <w:sz w:val="22"/>
          <w:szCs w:val="22"/>
        </w:rPr>
        <w:t xml:space="preserve"> poziomów:</w:t>
      </w:r>
    </w:p>
    <w:p w14:paraId="389B88D0" w14:textId="77777777" w:rsidR="00E366DC" w:rsidRPr="007F781C" w:rsidRDefault="00E366DC" w:rsidP="00E366DC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1)</w:t>
      </w:r>
      <w:r w:rsidRPr="007F781C">
        <w:rPr>
          <w:rFonts w:ascii="Arial" w:hAnsi="Arial" w:cs="Arial"/>
          <w:sz w:val="22"/>
          <w:szCs w:val="22"/>
        </w:rPr>
        <w:tab/>
        <w:t xml:space="preserve">Poziom I – najniższy (z wnęką nadkola) - przestrzeń nadkola zamykana klapą unoszoną do góry na siłownikach, z blokadą transportową. </w:t>
      </w:r>
    </w:p>
    <w:p w14:paraId="41DC5E57" w14:textId="77777777" w:rsidR="00E366DC" w:rsidRPr="007F781C" w:rsidRDefault="00E366DC" w:rsidP="00E366DC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2)</w:t>
      </w:r>
      <w:r w:rsidRPr="007F781C">
        <w:rPr>
          <w:rFonts w:ascii="Arial" w:hAnsi="Arial" w:cs="Arial"/>
          <w:sz w:val="22"/>
          <w:szCs w:val="22"/>
        </w:rPr>
        <w:tab/>
        <w:t>Poziom II:</w:t>
      </w:r>
    </w:p>
    <w:p w14:paraId="3E1C1416" w14:textId="77777777" w:rsidR="00E366DC" w:rsidRPr="007F781C" w:rsidRDefault="00E366DC" w:rsidP="00E366DC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a)</w:t>
      </w:r>
      <w:r w:rsidRPr="007F781C">
        <w:rPr>
          <w:rFonts w:ascii="Arial" w:hAnsi="Arial" w:cs="Arial"/>
          <w:sz w:val="22"/>
          <w:szCs w:val="22"/>
        </w:rPr>
        <w:tab/>
        <w:t xml:space="preserve">dwie kolumny szuflad w każdej kolumnie po </w:t>
      </w:r>
      <w:r>
        <w:rPr>
          <w:rFonts w:ascii="Arial" w:hAnsi="Arial" w:cs="Arial"/>
          <w:sz w:val="22"/>
          <w:szCs w:val="22"/>
        </w:rPr>
        <w:t>3</w:t>
      </w:r>
      <w:r w:rsidRPr="007F781C">
        <w:rPr>
          <w:rFonts w:ascii="Arial" w:hAnsi="Arial" w:cs="Arial"/>
          <w:sz w:val="22"/>
          <w:szCs w:val="22"/>
        </w:rPr>
        <w:t xml:space="preserve"> szuflady,</w:t>
      </w:r>
    </w:p>
    <w:p w14:paraId="563B59B8" w14:textId="77777777" w:rsidR="00E366DC" w:rsidRPr="007F781C" w:rsidRDefault="00E366DC" w:rsidP="00E366DC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b)</w:t>
      </w:r>
      <w:r w:rsidRPr="007F781C">
        <w:rPr>
          <w:rFonts w:ascii="Arial" w:hAnsi="Arial" w:cs="Arial"/>
          <w:sz w:val="22"/>
          <w:szCs w:val="22"/>
        </w:rPr>
        <w:tab/>
        <w:t>szuflada wyposażona w prowadnice łożyskowe,</w:t>
      </w:r>
      <w:r>
        <w:rPr>
          <w:rFonts w:ascii="Arial" w:hAnsi="Arial" w:cs="Arial"/>
          <w:sz w:val="22"/>
          <w:szCs w:val="22"/>
        </w:rPr>
        <w:t xml:space="preserve"> </w:t>
      </w:r>
      <w:r w:rsidRPr="007F781C">
        <w:rPr>
          <w:rFonts w:ascii="Arial" w:hAnsi="Arial" w:cs="Arial"/>
          <w:sz w:val="22"/>
          <w:szCs w:val="22"/>
        </w:rPr>
        <w:t>oraz blokadę - zarówno w położeniu „szuflada zamknięta” jak i „szuflada otwarta”,</w:t>
      </w:r>
    </w:p>
    <w:p w14:paraId="3DEDDDDB" w14:textId="77777777" w:rsidR="00E366DC" w:rsidRPr="007F781C" w:rsidRDefault="00E366DC" w:rsidP="00E366DC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c)</w:t>
      </w:r>
      <w:r w:rsidRPr="007F781C">
        <w:rPr>
          <w:rFonts w:ascii="Arial" w:hAnsi="Arial" w:cs="Arial"/>
          <w:sz w:val="22"/>
          <w:szCs w:val="22"/>
        </w:rPr>
        <w:tab/>
        <w:t>szuflada wyłożona pianką tłumiącą,</w:t>
      </w:r>
    </w:p>
    <w:p w14:paraId="6964F79E" w14:textId="77777777" w:rsidR="00E366DC" w:rsidRPr="007F781C" w:rsidRDefault="00E366DC" w:rsidP="00E366DC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d)</w:t>
      </w:r>
      <w:r w:rsidRPr="007F781C">
        <w:rPr>
          <w:rFonts w:ascii="Arial" w:hAnsi="Arial" w:cs="Arial"/>
          <w:sz w:val="22"/>
          <w:szCs w:val="22"/>
        </w:rPr>
        <w:tab/>
        <w:t>maksymalne obciążenie szuflady – nie mniejsze niż 30 kg.</w:t>
      </w:r>
    </w:p>
    <w:p w14:paraId="617C592A" w14:textId="77777777" w:rsidR="00E366DC" w:rsidRPr="007F781C" w:rsidRDefault="00E366DC" w:rsidP="00E366DC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e)</w:t>
      </w:r>
      <w:r w:rsidRPr="007F781C">
        <w:rPr>
          <w:rFonts w:ascii="Arial" w:hAnsi="Arial" w:cs="Arial"/>
          <w:sz w:val="22"/>
          <w:szCs w:val="22"/>
        </w:rPr>
        <w:tab/>
        <w:t>szuflada otwierana nie mniej niż w 90%</w:t>
      </w:r>
    </w:p>
    <w:p w14:paraId="7A758841" w14:textId="77777777" w:rsidR="00E366DC" w:rsidRPr="007F781C" w:rsidRDefault="00E366DC" w:rsidP="00E366DC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4)</w:t>
      </w:r>
      <w:r w:rsidRPr="007F781C">
        <w:rPr>
          <w:rFonts w:ascii="Arial" w:hAnsi="Arial" w:cs="Arial"/>
          <w:sz w:val="22"/>
          <w:szCs w:val="22"/>
        </w:rPr>
        <w:tab/>
        <w:t>Poziom I</w:t>
      </w:r>
      <w:r>
        <w:rPr>
          <w:rFonts w:ascii="Arial" w:hAnsi="Arial" w:cs="Arial"/>
          <w:sz w:val="22"/>
          <w:szCs w:val="22"/>
        </w:rPr>
        <w:t>II</w:t>
      </w:r>
      <w:r w:rsidRPr="007F781C">
        <w:rPr>
          <w:rFonts w:ascii="Arial" w:hAnsi="Arial" w:cs="Arial"/>
          <w:sz w:val="22"/>
          <w:szCs w:val="22"/>
        </w:rPr>
        <w:t xml:space="preserve"> – najwyższy:</w:t>
      </w:r>
    </w:p>
    <w:p w14:paraId="09F92A51" w14:textId="77777777" w:rsidR="00E366DC" w:rsidRPr="008136CC" w:rsidRDefault="00E366DC" w:rsidP="00E366DC">
      <w:pPr>
        <w:pStyle w:val="Akapitzlist"/>
        <w:numPr>
          <w:ilvl w:val="0"/>
          <w:numId w:val="8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8136CC">
        <w:rPr>
          <w:rFonts w:ascii="Arial" w:hAnsi="Arial" w:cs="Arial"/>
          <w:sz w:val="22"/>
          <w:szCs w:val="22"/>
        </w:rPr>
        <w:t xml:space="preserve">półka wyłożona dywanikiem gumowym, wysokość boków półki nie mniej niż 50mm, </w:t>
      </w:r>
    </w:p>
    <w:p w14:paraId="36D90CEA" w14:textId="77777777" w:rsidR="00E366DC" w:rsidRPr="007F781C" w:rsidRDefault="00E366DC" w:rsidP="00E366DC">
      <w:pPr>
        <w:pStyle w:val="Akapitzlist"/>
        <w:numPr>
          <w:ilvl w:val="0"/>
          <w:numId w:val="8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na półce znajdują się wykonane z odpornego na udary polietylenu, wyjmowane plastikowe pojemniki, z ażurowymi osłonami frontowymi, wyłożone pianką tłumiącą,</w:t>
      </w:r>
    </w:p>
    <w:p w14:paraId="3FD13C48" w14:textId="77777777" w:rsidR="00E366DC" w:rsidRPr="008136CC" w:rsidRDefault="00E366DC" w:rsidP="00E366DC">
      <w:pPr>
        <w:pStyle w:val="Akapitzlist"/>
        <w:numPr>
          <w:ilvl w:val="0"/>
          <w:numId w:val="8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8136CC">
        <w:rPr>
          <w:rFonts w:ascii="Arial" w:hAnsi="Arial" w:cs="Arial"/>
          <w:sz w:val="22"/>
          <w:szCs w:val="22"/>
        </w:rPr>
        <w:t>szerokość i ilość pojemników – pojemniki dobrane w ten sposób</w:t>
      </w:r>
      <w:r>
        <w:rPr>
          <w:rFonts w:ascii="Arial" w:hAnsi="Arial" w:cs="Arial"/>
          <w:sz w:val="22"/>
          <w:szCs w:val="22"/>
        </w:rPr>
        <w:t>,</w:t>
      </w:r>
      <w:r w:rsidRPr="008136CC">
        <w:rPr>
          <w:rFonts w:ascii="Arial" w:hAnsi="Arial" w:cs="Arial"/>
          <w:sz w:val="22"/>
          <w:szCs w:val="22"/>
        </w:rPr>
        <w:t xml:space="preserve"> aby rząd pojemników zajmował całą szerokość półki,</w:t>
      </w:r>
    </w:p>
    <w:p w14:paraId="590276BD" w14:textId="77777777" w:rsidR="00E366DC" w:rsidRPr="007F781C" w:rsidRDefault="00E366DC" w:rsidP="00E366DC">
      <w:pPr>
        <w:pStyle w:val="Akapitzlist"/>
        <w:numPr>
          <w:ilvl w:val="0"/>
          <w:numId w:val="8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wysokość pojemnika – nie mniej niż 1</w:t>
      </w:r>
      <w:r>
        <w:rPr>
          <w:rFonts w:ascii="Arial" w:hAnsi="Arial" w:cs="Arial"/>
          <w:sz w:val="22"/>
          <w:szCs w:val="22"/>
        </w:rPr>
        <w:t>4</w:t>
      </w:r>
      <w:r w:rsidRPr="007F781C">
        <w:rPr>
          <w:rFonts w:ascii="Arial" w:hAnsi="Arial" w:cs="Arial"/>
          <w:sz w:val="22"/>
          <w:szCs w:val="22"/>
        </w:rPr>
        <w:t>0 mm,</w:t>
      </w:r>
    </w:p>
    <w:p w14:paraId="4E920FAB" w14:textId="77777777" w:rsidR="00E366DC" w:rsidRDefault="00E366DC" w:rsidP="00E366DC">
      <w:pPr>
        <w:pStyle w:val="Akapitzlist"/>
        <w:numPr>
          <w:ilvl w:val="0"/>
          <w:numId w:val="8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głębokość pojemnika – zgodna z głębokością półki.</w:t>
      </w:r>
    </w:p>
    <w:p w14:paraId="546FF93F" w14:textId="77777777" w:rsidR="00E366DC" w:rsidRPr="00CA4ED7" w:rsidRDefault="00E366DC" w:rsidP="00E366DC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CA4ED7">
        <w:rPr>
          <w:rFonts w:ascii="Arial" w:hAnsi="Arial" w:cs="Arial"/>
          <w:sz w:val="22"/>
          <w:szCs w:val="22"/>
        </w:rPr>
        <w:t>Wymiary zabudowy (regału) z prawej strony pojazdu (z drzwiami):</w:t>
      </w:r>
    </w:p>
    <w:p w14:paraId="66B9D5D4" w14:textId="77777777" w:rsidR="00E366DC" w:rsidRPr="00CA4ED7" w:rsidRDefault="00E366DC" w:rsidP="00E366DC">
      <w:pPr>
        <w:pStyle w:val="Akapitzlist"/>
        <w:spacing w:before="60" w:line="288" w:lineRule="auto"/>
        <w:ind w:left="426"/>
        <w:rPr>
          <w:rFonts w:ascii="Arial" w:hAnsi="Arial" w:cs="Arial"/>
          <w:sz w:val="22"/>
          <w:szCs w:val="22"/>
        </w:rPr>
      </w:pPr>
      <w:r w:rsidRPr="00CA4ED7"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 xml:space="preserve"> </w:t>
      </w:r>
      <w:r w:rsidRPr="00CA4ED7">
        <w:rPr>
          <w:rFonts w:ascii="Arial" w:hAnsi="Arial" w:cs="Arial"/>
          <w:sz w:val="22"/>
          <w:szCs w:val="22"/>
        </w:rPr>
        <w:t>szerokość: dostosowana do maksymalnej długości przestrzeni ładunkowej,</w:t>
      </w:r>
    </w:p>
    <w:p w14:paraId="024D0E18" w14:textId="77777777" w:rsidR="00E366DC" w:rsidRPr="00CA4ED7" w:rsidRDefault="00E366DC" w:rsidP="00E366DC">
      <w:pPr>
        <w:pStyle w:val="Akapitzlist"/>
        <w:spacing w:before="60" w:line="288" w:lineRule="auto"/>
        <w:ind w:left="426"/>
        <w:rPr>
          <w:rFonts w:ascii="Arial" w:hAnsi="Arial" w:cs="Arial"/>
          <w:sz w:val="22"/>
          <w:szCs w:val="22"/>
        </w:rPr>
      </w:pPr>
      <w:r w:rsidRPr="00CA4ED7"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 xml:space="preserve"> </w:t>
      </w:r>
      <w:r w:rsidRPr="00CA4ED7">
        <w:rPr>
          <w:rFonts w:ascii="Arial" w:hAnsi="Arial" w:cs="Arial"/>
          <w:sz w:val="22"/>
          <w:szCs w:val="22"/>
        </w:rPr>
        <w:t>wysokość: dostosowana do maksymalnej wysokości przestrzeni ładunkowej,</w:t>
      </w:r>
    </w:p>
    <w:p w14:paraId="61226DA8" w14:textId="77777777" w:rsidR="00E366DC" w:rsidRPr="00CA4ED7" w:rsidRDefault="00E366DC" w:rsidP="00E366DC">
      <w:pPr>
        <w:pStyle w:val="Akapitzlist"/>
        <w:spacing w:before="60" w:line="288" w:lineRule="auto"/>
        <w:ind w:left="426"/>
        <w:rPr>
          <w:rFonts w:ascii="Arial" w:hAnsi="Arial" w:cs="Arial"/>
          <w:sz w:val="22"/>
          <w:szCs w:val="22"/>
        </w:rPr>
      </w:pPr>
      <w:r w:rsidRPr="00CA4ED7"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 xml:space="preserve"> </w:t>
      </w:r>
      <w:r w:rsidRPr="00CA4ED7">
        <w:rPr>
          <w:rFonts w:ascii="Arial" w:hAnsi="Arial" w:cs="Arial"/>
          <w:sz w:val="22"/>
          <w:szCs w:val="22"/>
        </w:rPr>
        <w:t>głębokość: od 350 mm do 400</w:t>
      </w:r>
      <w:r>
        <w:rPr>
          <w:rFonts w:ascii="Arial" w:hAnsi="Arial" w:cs="Arial"/>
          <w:sz w:val="22"/>
          <w:szCs w:val="22"/>
        </w:rPr>
        <w:t xml:space="preserve"> </w:t>
      </w:r>
      <w:r w:rsidRPr="00CA4ED7">
        <w:rPr>
          <w:rFonts w:ascii="Arial" w:hAnsi="Arial" w:cs="Arial"/>
          <w:sz w:val="22"/>
          <w:szCs w:val="22"/>
        </w:rPr>
        <w:t>mm.</w:t>
      </w:r>
    </w:p>
    <w:p w14:paraId="00D5B60E" w14:textId="206D53BB" w:rsidR="00E366DC" w:rsidRDefault="00E366DC" w:rsidP="00E366DC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5.</w:t>
      </w:r>
      <w:r w:rsidRPr="007F781C">
        <w:rPr>
          <w:rFonts w:ascii="Arial" w:hAnsi="Arial" w:cs="Arial"/>
          <w:sz w:val="22"/>
          <w:szCs w:val="22"/>
        </w:rPr>
        <w:tab/>
        <w:t>Płyta podłogowa – wyposażona w 6 uchwytów do mocowania ładunku, umiejscowionych pomiędzy zabudową regałową</w:t>
      </w:r>
      <w:r>
        <w:rPr>
          <w:rFonts w:ascii="Arial" w:hAnsi="Arial" w:cs="Arial"/>
          <w:sz w:val="22"/>
          <w:szCs w:val="22"/>
        </w:rPr>
        <w:t xml:space="preserve"> a ścianą.</w:t>
      </w:r>
    </w:p>
    <w:p w14:paraId="69F013D3" w14:textId="77777777" w:rsidR="004875E2" w:rsidRDefault="004875E2" w:rsidP="004875E2">
      <w:pPr>
        <w:spacing w:before="60" w:line="288" w:lineRule="auto"/>
        <w:ind w:left="993"/>
        <w:rPr>
          <w:rFonts w:ascii="Arial" w:hAnsi="Arial" w:cs="Arial"/>
          <w:sz w:val="22"/>
          <w:szCs w:val="22"/>
        </w:rPr>
      </w:pPr>
    </w:p>
    <w:p w14:paraId="6DC7DF53" w14:textId="77777777" w:rsidR="00E366DC" w:rsidRPr="00901A21" w:rsidRDefault="00E366DC" w:rsidP="004875E2">
      <w:pPr>
        <w:spacing w:before="60" w:line="288" w:lineRule="auto"/>
        <w:ind w:left="993"/>
        <w:rPr>
          <w:rFonts w:ascii="Arial" w:hAnsi="Arial" w:cs="Arial"/>
          <w:sz w:val="22"/>
          <w:szCs w:val="22"/>
        </w:rPr>
      </w:pPr>
    </w:p>
    <w:p w14:paraId="485668DB" w14:textId="77777777" w:rsidR="00D34308" w:rsidRPr="00B051FB" w:rsidRDefault="00D34308" w:rsidP="00D34308">
      <w:pPr>
        <w:numPr>
          <w:ilvl w:val="0"/>
          <w:numId w:val="2"/>
        </w:numPr>
        <w:tabs>
          <w:tab w:val="num" w:pos="1531"/>
        </w:tabs>
        <w:spacing w:before="60" w:line="264" w:lineRule="auto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 xml:space="preserve">Dopuszczalna masa całkowita – do </w:t>
      </w:r>
      <w:smartTag w:uri="urn:schemas-microsoft-com:office:smarttags" w:element="metricconverter">
        <w:smartTagPr>
          <w:attr w:name="ProductID" w:val="3ﾠ500 kg"/>
        </w:smartTagPr>
        <w:r w:rsidRPr="00B051FB">
          <w:rPr>
            <w:rFonts w:ascii="Arial" w:hAnsi="Arial" w:cs="Arial"/>
            <w:sz w:val="22"/>
            <w:szCs w:val="22"/>
          </w:rPr>
          <w:t>3 500 kg</w:t>
        </w:r>
      </w:smartTag>
      <w:r w:rsidRPr="00B051FB">
        <w:rPr>
          <w:rFonts w:ascii="Arial" w:hAnsi="Arial" w:cs="Arial"/>
          <w:sz w:val="22"/>
          <w:szCs w:val="22"/>
        </w:rPr>
        <w:t>.</w:t>
      </w:r>
    </w:p>
    <w:p w14:paraId="2552844A" w14:textId="33EF5371" w:rsidR="00730DD3" w:rsidRDefault="00730DD3" w:rsidP="00200C4B">
      <w:pPr>
        <w:numPr>
          <w:ilvl w:val="0"/>
          <w:numId w:val="2"/>
        </w:numPr>
        <w:tabs>
          <w:tab w:val="num" w:pos="1531"/>
        </w:tabs>
        <w:spacing w:before="60"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Pr="00F44533">
        <w:rPr>
          <w:rFonts w:ascii="Arial" w:hAnsi="Arial" w:cs="Arial"/>
          <w:sz w:val="22"/>
          <w:szCs w:val="22"/>
        </w:rPr>
        <w:t xml:space="preserve">inimalny okres gwarancji na przedmiot </w:t>
      </w:r>
      <w:r>
        <w:rPr>
          <w:rFonts w:ascii="Arial" w:hAnsi="Arial" w:cs="Arial"/>
          <w:sz w:val="22"/>
          <w:szCs w:val="22"/>
        </w:rPr>
        <w:t>zamówienia</w:t>
      </w:r>
      <w:r w:rsidRPr="00F44533">
        <w:rPr>
          <w:rFonts w:ascii="Arial" w:hAnsi="Arial" w:cs="Arial"/>
          <w:sz w:val="22"/>
          <w:szCs w:val="22"/>
        </w:rPr>
        <w:t xml:space="preserve"> wynosi </w:t>
      </w:r>
      <w:r>
        <w:rPr>
          <w:rFonts w:ascii="Arial" w:hAnsi="Arial" w:cs="Arial"/>
          <w:sz w:val="22"/>
          <w:szCs w:val="22"/>
        </w:rPr>
        <w:t xml:space="preserve">co najmniej </w:t>
      </w:r>
      <w:r w:rsidRPr="00F44533">
        <w:rPr>
          <w:rFonts w:ascii="Arial" w:hAnsi="Arial" w:cs="Arial"/>
          <w:sz w:val="22"/>
          <w:szCs w:val="22"/>
        </w:rPr>
        <w:t>12 miesięcy</w:t>
      </w:r>
      <w:r w:rsidRPr="00200C4B">
        <w:rPr>
          <w:rFonts w:ascii="Arial" w:hAnsi="Arial" w:cs="Arial"/>
          <w:sz w:val="22"/>
          <w:szCs w:val="22"/>
        </w:rPr>
        <w:t xml:space="preserve"> </w:t>
      </w:r>
    </w:p>
    <w:p w14:paraId="40903042" w14:textId="32B35862" w:rsidR="00F00265" w:rsidRPr="00200C4B" w:rsidRDefault="00200C4B" w:rsidP="00200C4B">
      <w:pPr>
        <w:numPr>
          <w:ilvl w:val="0"/>
          <w:numId w:val="2"/>
        </w:numPr>
        <w:tabs>
          <w:tab w:val="num" w:pos="1531"/>
        </w:tabs>
        <w:spacing w:before="60" w:line="264" w:lineRule="auto"/>
        <w:rPr>
          <w:rFonts w:ascii="Arial" w:hAnsi="Arial" w:cs="Arial"/>
          <w:sz w:val="22"/>
          <w:szCs w:val="22"/>
        </w:rPr>
      </w:pPr>
      <w:r w:rsidRPr="00200C4B">
        <w:rPr>
          <w:rFonts w:ascii="Arial" w:hAnsi="Arial" w:cs="Arial"/>
          <w:sz w:val="22"/>
          <w:szCs w:val="22"/>
        </w:rPr>
        <w:t>Oklejenie samochodu zgodnie z obowiązującą wizualizacją PGE EK.</w:t>
      </w:r>
    </w:p>
    <w:sectPr w:rsidR="00F00265" w:rsidRPr="00200C4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B28A1F" w14:textId="77777777" w:rsidR="00D212AC" w:rsidRDefault="00D212AC" w:rsidP="00D34308">
      <w:pPr>
        <w:spacing w:line="240" w:lineRule="auto"/>
      </w:pPr>
      <w:r>
        <w:separator/>
      </w:r>
    </w:p>
  </w:endnote>
  <w:endnote w:type="continuationSeparator" w:id="0">
    <w:p w14:paraId="73EC0469" w14:textId="77777777" w:rsidR="00D212AC" w:rsidRDefault="00D212AC" w:rsidP="00D343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B86D88" w14:textId="77777777" w:rsidR="00D212AC" w:rsidRDefault="00D212AC" w:rsidP="00D34308">
      <w:pPr>
        <w:spacing w:line="240" w:lineRule="auto"/>
      </w:pPr>
      <w:r>
        <w:separator/>
      </w:r>
    </w:p>
  </w:footnote>
  <w:footnote w:type="continuationSeparator" w:id="0">
    <w:p w14:paraId="570FCD2B" w14:textId="77777777" w:rsidR="00D212AC" w:rsidRDefault="00D212AC" w:rsidP="00D3430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463B3" w14:textId="2B404DE3" w:rsidR="00D34308" w:rsidRDefault="00D34308">
    <w:pPr>
      <w:pStyle w:val="Nagwek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CF8D714" wp14:editId="581697AC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2135201465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2F9F145" w14:textId="583B7D99" w:rsidR="00D34308" w:rsidRDefault="00D34308" w:rsidP="00D34308">
                          <w:pPr>
                            <w:pStyle w:val="Nagwek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F8D714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left:0;text-align:left;margin-left:0;margin-top:35.4pt;width:595.3pt;height:2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path arrowok="t"/>
              <v:textbox inset=",0,,0">
                <w:txbxContent>
                  <w:p w14:paraId="72F9F145" w14:textId="583B7D99" w:rsidR="00D34308" w:rsidRDefault="00D34308" w:rsidP="00D34308">
                    <w:pPr>
                      <w:pStyle w:val="Nagwek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03053"/>
    <w:multiLevelType w:val="hybridMultilevel"/>
    <w:tmpl w:val="855C7A66"/>
    <w:lvl w:ilvl="0" w:tplc="31609508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ascii="Arial" w:eastAsia="Times New Roman" w:hAnsi="Arial" w:cs="Arial"/>
        <w:b w:val="0"/>
        <w:i w:val="0"/>
        <w:color w:val="000000"/>
      </w:rPr>
    </w:lvl>
    <w:lvl w:ilvl="1" w:tplc="A99686D6">
      <w:start w:val="1"/>
      <w:numFmt w:val="lowerLetter"/>
      <w:lvlText w:val="%2)"/>
      <w:lvlJc w:val="left"/>
      <w:pPr>
        <w:ind w:left="93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1" w15:restartNumberingAfterBreak="0">
    <w:nsid w:val="12BB39C8"/>
    <w:multiLevelType w:val="hybridMultilevel"/>
    <w:tmpl w:val="6810B62C"/>
    <w:lvl w:ilvl="0" w:tplc="4A70060C">
      <w:start w:val="1"/>
      <w:numFmt w:val="lowerLetter"/>
      <w:lvlText w:val="%1)"/>
      <w:lvlJc w:val="left"/>
      <w:pPr>
        <w:ind w:left="813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2" w15:restartNumberingAfterBreak="0">
    <w:nsid w:val="18E000EC"/>
    <w:multiLevelType w:val="hybridMultilevel"/>
    <w:tmpl w:val="34586680"/>
    <w:lvl w:ilvl="0" w:tplc="B406F90C">
      <w:start w:val="1"/>
      <w:numFmt w:val="bullet"/>
      <w:lvlText w:val="-"/>
      <w:lvlJc w:val="left"/>
      <w:pPr>
        <w:ind w:left="168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3" w15:restartNumberingAfterBreak="0">
    <w:nsid w:val="31EE43E9"/>
    <w:multiLevelType w:val="hybridMultilevel"/>
    <w:tmpl w:val="E5D6EFD6"/>
    <w:lvl w:ilvl="0" w:tplc="B664D296">
      <w:start w:val="1"/>
      <w:numFmt w:val="lowerLetter"/>
      <w:lvlText w:val="%1)"/>
      <w:lvlJc w:val="left"/>
      <w:pPr>
        <w:tabs>
          <w:tab w:val="num" w:pos="1247"/>
        </w:tabs>
        <w:ind w:left="2321" w:hanging="130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98B10A4"/>
    <w:multiLevelType w:val="hybridMultilevel"/>
    <w:tmpl w:val="AC28E4B6"/>
    <w:lvl w:ilvl="0" w:tplc="04150017">
      <w:start w:val="1"/>
      <w:numFmt w:val="lowerLetter"/>
      <w:lvlText w:val="%1)"/>
      <w:lvlJc w:val="left"/>
      <w:pPr>
        <w:ind w:left="8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5" w15:restartNumberingAfterBreak="0">
    <w:nsid w:val="6EDE0C27"/>
    <w:multiLevelType w:val="hybridMultilevel"/>
    <w:tmpl w:val="AD2E42FC"/>
    <w:lvl w:ilvl="0" w:tplc="204672E2">
      <w:start w:val="1"/>
      <w:numFmt w:val="lowerLetter"/>
      <w:lvlText w:val="%1)"/>
      <w:lvlJc w:val="left"/>
      <w:pPr>
        <w:tabs>
          <w:tab w:val="num" w:pos="1534"/>
        </w:tabs>
        <w:ind w:left="1534" w:hanging="45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0F12C79"/>
    <w:multiLevelType w:val="hybridMultilevel"/>
    <w:tmpl w:val="52784F00"/>
    <w:lvl w:ilvl="0" w:tplc="04150017">
      <w:start w:val="1"/>
      <w:numFmt w:val="lowerLetter"/>
      <w:lvlText w:val="%1)"/>
      <w:lvlJc w:val="left"/>
      <w:pPr>
        <w:tabs>
          <w:tab w:val="num" w:pos="1021"/>
        </w:tabs>
        <w:ind w:left="1021" w:hanging="511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0304BC"/>
    <w:multiLevelType w:val="hybridMultilevel"/>
    <w:tmpl w:val="FF8EA66A"/>
    <w:lvl w:ilvl="0" w:tplc="A080EAB6">
      <w:start w:val="1"/>
      <w:numFmt w:val="decimal"/>
      <w:lvlText w:val="%1)"/>
      <w:lvlJc w:val="left"/>
      <w:pPr>
        <w:tabs>
          <w:tab w:val="num" w:pos="1021"/>
        </w:tabs>
        <w:ind w:left="1021" w:hanging="511"/>
      </w:pPr>
      <w:rPr>
        <w:rFonts w:hint="default"/>
        <w:b w:val="0"/>
        <w:i w:val="0"/>
      </w:rPr>
    </w:lvl>
    <w:lvl w:ilvl="1" w:tplc="ACF24F2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7575992">
    <w:abstractNumId w:val="2"/>
  </w:num>
  <w:num w:numId="2" w16cid:durableId="396056725">
    <w:abstractNumId w:val="7"/>
  </w:num>
  <w:num w:numId="3" w16cid:durableId="434253828">
    <w:abstractNumId w:val="5"/>
  </w:num>
  <w:num w:numId="4" w16cid:durableId="1204486558">
    <w:abstractNumId w:val="3"/>
  </w:num>
  <w:num w:numId="5" w16cid:durableId="1744983503">
    <w:abstractNumId w:val="0"/>
  </w:num>
  <w:num w:numId="6" w16cid:durableId="789588764">
    <w:abstractNumId w:val="1"/>
  </w:num>
  <w:num w:numId="7" w16cid:durableId="1403941329">
    <w:abstractNumId w:val="6"/>
  </w:num>
  <w:num w:numId="8" w16cid:durableId="19153590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824"/>
    <w:rsid w:val="00200C4B"/>
    <w:rsid w:val="004361F2"/>
    <w:rsid w:val="00443A41"/>
    <w:rsid w:val="004875E2"/>
    <w:rsid w:val="00544AFD"/>
    <w:rsid w:val="005849EB"/>
    <w:rsid w:val="006974A2"/>
    <w:rsid w:val="007221CE"/>
    <w:rsid w:val="00730DD3"/>
    <w:rsid w:val="0095413D"/>
    <w:rsid w:val="00974824"/>
    <w:rsid w:val="00980C2A"/>
    <w:rsid w:val="00AD58A1"/>
    <w:rsid w:val="00AE5C19"/>
    <w:rsid w:val="00CF6E15"/>
    <w:rsid w:val="00D212AC"/>
    <w:rsid w:val="00D34308"/>
    <w:rsid w:val="00D83BE7"/>
    <w:rsid w:val="00E3626D"/>
    <w:rsid w:val="00E366DC"/>
    <w:rsid w:val="00E43952"/>
    <w:rsid w:val="00EC5D00"/>
    <w:rsid w:val="00F00265"/>
    <w:rsid w:val="00FB5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927FCEB"/>
  <w15:chartTrackingRefBased/>
  <w15:docId w15:val="{5119675C-C014-4F64-BFE3-EC9C5C94B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430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48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748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748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748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748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7482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7482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7482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7482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748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748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748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748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748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748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748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748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748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748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748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748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748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748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7482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748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748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748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748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7482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3430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430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3430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430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Poz.19 Furgon duży z zabudową EKO9.docx</dmsv2BaseFileName>
    <dmsv2BaseDisplayName xmlns="http://schemas.microsoft.com/sharepoint/v3">Poz.19 Furgon duży z zabudową EKO9</dmsv2BaseDisplayName>
    <dmsv2SWPP2ObjectNumber xmlns="http://schemas.microsoft.com/sharepoint/v3">BR/HZ/HZ/HZL/00280/2025                           </dmsv2SWPP2ObjectNumber>
    <dmsv2SWPP2SumMD5 xmlns="http://schemas.microsoft.com/sharepoint/v3">b327fed4c9ada6ca0b5cf6835489cb12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687407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22912418</dmsv2BaseClientSystemDocumentID>
    <dmsv2BaseModifiedByID xmlns="http://schemas.microsoft.com/sharepoint/v3">mar.krawczyk@pkpeholding.pl</dmsv2BaseModifiedByID>
    <dmsv2BaseCreatedByID xmlns="http://schemas.microsoft.com/sharepoint/v3">mar.krawczyk@pkpeholding.pl</dmsv2BaseCreatedByID>
    <dmsv2SWPP2ObjectDepartment xmlns="http://schemas.microsoft.com/sharepoint/v3">00000001001400050000</dmsv2SWPP2ObjectDepartment>
    <dmsv2SWPP2ObjectName xmlns="http://schemas.microsoft.com/sharepoint/v3">Postępowanie</dmsv2SWPP2ObjectName>
    <_dlc_DocId xmlns="a19cb1c7-c5c7-46d4-85ae-d83685407bba">XD3KHSRJV2AP-1441292327-26189</_dlc_DocId>
    <_dlc_DocIdUrl xmlns="a19cb1c7-c5c7-46d4-85ae-d83685407bba">
      <Url>https://swpp2.dms.gkpge.pl/sites/38/_layouts/15/DocIdRedir.aspx?ID=XD3KHSRJV2AP-1441292327-26189</Url>
      <Description>XD3KHSRJV2AP-1441292327-26189</Description>
    </_dlc_DocIdUrl>
  </documentManagement>
</p:properties>
</file>

<file path=customXml/itemProps1.xml><?xml version="1.0" encoding="utf-8"?>
<ds:datastoreItem xmlns:ds="http://schemas.openxmlformats.org/officeDocument/2006/customXml" ds:itemID="{7D1AC51D-A989-45D7-BA12-BC34DD0F3526}"/>
</file>

<file path=customXml/itemProps2.xml><?xml version="1.0" encoding="utf-8"?>
<ds:datastoreItem xmlns:ds="http://schemas.openxmlformats.org/officeDocument/2006/customXml" ds:itemID="{1D678F5A-0E15-4DFD-8BA3-1507623CF1C7}"/>
</file>

<file path=customXml/itemProps3.xml><?xml version="1.0" encoding="utf-8"?>
<ds:datastoreItem xmlns:ds="http://schemas.openxmlformats.org/officeDocument/2006/customXml" ds:itemID="{262672D2-F5BF-49FC-BB5C-0A922506ED81}"/>
</file>

<file path=customXml/itemProps4.xml><?xml version="1.0" encoding="utf-8"?>
<ds:datastoreItem xmlns:ds="http://schemas.openxmlformats.org/officeDocument/2006/customXml" ds:itemID="{013C3B81-ACD2-48BA-9A07-8B18B3422E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583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Kamiński</dc:creator>
  <cp:keywords/>
  <dc:description/>
  <cp:lastModifiedBy>Marta Krawczyk</cp:lastModifiedBy>
  <cp:revision>8</cp:revision>
  <dcterms:created xsi:type="dcterms:W3CDTF">2025-06-17T13:27:00Z</dcterms:created>
  <dcterms:modified xsi:type="dcterms:W3CDTF">2025-07-11T06:24:00Z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GEEKCATEGORY">
    <vt:lpwstr>DUWWGK</vt:lpwstr>
  </property>
  <property fmtid="{D5CDD505-2E9C-101B-9397-08002B2CF9AE}" pid="3" name="PGEEKClassifiedBy">
    <vt:lpwstr>PKPENERGETYKA\ma.kaminski;Maciej Kamiński</vt:lpwstr>
  </property>
  <property fmtid="{D5CDD505-2E9C-101B-9397-08002B2CF9AE}" pid="4" name="PGEEKClassificationDate">
    <vt:lpwstr>2025-06-17T15:27:33.5583812+02:00</vt:lpwstr>
  </property>
  <property fmtid="{D5CDD505-2E9C-101B-9397-08002B2CF9AE}" pid="5" name="PGEEKClassifiedBySID">
    <vt:lpwstr>PKPENERGETYKA\S-1-5-21-3871890766-2155079996-2380071410-66049</vt:lpwstr>
  </property>
  <property fmtid="{D5CDD505-2E9C-101B-9397-08002B2CF9AE}" pid="6" name="PGEEKGRNItemId">
    <vt:lpwstr>GRN-16d94db9-387b-4c32-930d-6e6714ece9e4</vt:lpwstr>
  </property>
  <property fmtid="{D5CDD505-2E9C-101B-9397-08002B2CF9AE}" pid="7" name="PGEEKHash">
    <vt:lpwstr>Vha3VDu/sEXNaZ2rO0HzrXZfRYTGG6G2tc1cNnjBW/o=</vt:lpwstr>
  </property>
  <property fmtid="{D5CDD505-2E9C-101B-9397-08002B2CF9AE}" pid="8" name="PGEEKVisualMarkingsSettings">
    <vt:lpwstr>HeaderAlignment=1;FooterAlignment=1</vt:lpwstr>
  </property>
  <property fmtid="{D5CDD505-2E9C-101B-9397-08002B2CF9AE}" pid="9" name="DLPManualFileClassification">
    <vt:lpwstr>{584034ae-b9a3-40ed-b93c-038abe7c1826}</vt:lpwstr>
  </property>
  <property fmtid="{D5CDD505-2E9C-101B-9397-08002B2CF9AE}" pid="10" name="PGEEKRefresh">
    <vt:lpwstr>False</vt:lpwstr>
  </property>
  <property fmtid="{D5CDD505-2E9C-101B-9397-08002B2CF9AE}" pid="11" name="ContentTypeId">
    <vt:lpwstr>0x01018910007218F5CA4627F940A904F08AFB692F3B</vt:lpwstr>
  </property>
  <property fmtid="{D5CDD505-2E9C-101B-9397-08002B2CF9AE}" pid="12" name="_dlc_DocIdItemGuid">
    <vt:lpwstr>c55e5bab-6be7-4dab-86ca-86eccb8e86a4</vt:lpwstr>
  </property>
</Properties>
</file>