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B63" w:rsidRPr="00A35A82" w:rsidRDefault="00A35A82" w:rsidP="00A35A8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 w:rsidRPr="00A35A82">
        <w:rPr>
          <w:rFonts w:cstheme="minorHAnsi"/>
          <w:b/>
          <w:color w:val="000000"/>
        </w:rPr>
        <w:t>OPIS PRZEDMIOTU ZAMÓWIENIA</w:t>
      </w:r>
    </w:p>
    <w:p w:rsidR="00A35A82" w:rsidRDefault="00A35A82" w:rsidP="00D64B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A35A82" w:rsidRDefault="00A35A82" w:rsidP="00D64B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D64B63" w:rsidRDefault="00D64B63" w:rsidP="00D64B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D0099">
        <w:rPr>
          <w:rFonts w:cstheme="minorHAnsi"/>
          <w:color w:val="000000"/>
        </w:rPr>
        <w:t xml:space="preserve">Przedmiotem zamówienia jest świadczenie dla PGE GiEK S.A. Oddział Kopalnia Węgla Brunatnego Bełchatów usługi polegającej na zagospodarowaniu i transporcie odpadów, odbieranych sukcesywnie w ilościach i asortymencie wynikającym z aktualnych potrzeb </w:t>
      </w:r>
      <w:r>
        <w:rPr>
          <w:rFonts w:cstheme="minorHAnsi"/>
          <w:color w:val="000000"/>
        </w:rPr>
        <w:t>Z</w:t>
      </w:r>
      <w:r w:rsidRPr="009D0099">
        <w:rPr>
          <w:rFonts w:cstheme="minorHAnsi"/>
          <w:color w:val="000000"/>
        </w:rPr>
        <w:t>amawiającego.</w:t>
      </w:r>
    </w:p>
    <w:p w:rsidR="00D64B63" w:rsidRDefault="00D64B63" w:rsidP="00D64B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52616C">
        <w:rPr>
          <w:rFonts w:cstheme="minorHAnsi"/>
          <w:color w:val="000000"/>
        </w:rPr>
        <w:t xml:space="preserve">Odpady są wytwarzane w związku z procesami produkcyjnymi, które występują w Oddziale KWB Bełchatów. Oddział KWB Bełchatów nie posiada zezwolenia na utylizację odpadu. W </w:t>
      </w:r>
      <w:proofErr w:type="gramStart"/>
      <w:r w:rsidRPr="0052616C">
        <w:rPr>
          <w:rFonts w:cstheme="minorHAnsi"/>
          <w:color w:val="000000"/>
        </w:rPr>
        <w:t>związku                         z</w:t>
      </w:r>
      <w:proofErr w:type="gramEnd"/>
      <w:r w:rsidRPr="0052616C">
        <w:rPr>
          <w:rFonts w:cstheme="minorHAnsi"/>
          <w:color w:val="000000"/>
        </w:rPr>
        <w:t xml:space="preserve"> powyższym usługa nie może być wykonana własnymi siłami.</w:t>
      </w:r>
    </w:p>
    <w:p w:rsidR="00D64B63" w:rsidRDefault="00D64B63" w:rsidP="00D64B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W poniższej tabeli przedstawiono wszystkie rodzaje i ilości odpadów, które są planowane do wytworzenia: </w:t>
      </w:r>
    </w:p>
    <w:p w:rsidR="00A35A82" w:rsidRDefault="00A35A82" w:rsidP="00D64B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A35A82" w:rsidRDefault="00A35A82" w:rsidP="00D64B6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1267"/>
        <w:gridCol w:w="1923"/>
        <w:gridCol w:w="1517"/>
        <w:gridCol w:w="1953"/>
        <w:gridCol w:w="1857"/>
      </w:tblGrid>
      <w:tr w:rsidR="00A35A82" w:rsidRPr="00D64B63" w:rsidTr="00A35A82">
        <w:trPr>
          <w:trHeight w:val="615"/>
        </w:trPr>
        <w:tc>
          <w:tcPr>
            <w:tcW w:w="9062" w:type="dxa"/>
            <w:gridSpan w:val="6"/>
            <w:noWrap/>
          </w:tcPr>
          <w:p w:rsidR="00A35A82" w:rsidRPr="00D64B63" w:rsidRDefault="007521DF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sz w:val="16"/>
                <w:szCs w:val="16"/>
              </w:rPr>
              <w:t>OPIS PRZEDMIOTU ZAMÓWIENIA- USLUGA ZAGOSPODAROWANIA</w:t>
            </w:r>
            <w:r>
              <w:rPr>
                <w:rFonts w:cstheme="minorHAnsi"/>
                <w:b/>
                <w:sz w:val="16"/>
                <w:szCs w:val="16"/>
              </w:rPr>
              <w:t>, ODBIORU</w:t>
            </w:r>
            <w:r>
              <w:rPr>
                <w:rFonts w:cstheme="minorHAnsi"/>
                <w:b/>
                <w:sz w:val="16"/>
                <w:szCs w:val="16"/>
              </w:rPr>
              <w:t>, TRANSPORTU ODPADÓW DLA PGE GiEK S.A.  ODDZIAŁ KOPALNIA WĘGLA BRUNATNEGO BEŁCHA</w:t>
            </w:r>
            <w:r>
              <w:rPr>
                <w:rFonts w:cstheme="minorHAnsi"/>
                <w:b/>
                <w:sz w:val="16"/>
                <w:szCs w:val="16"/>
              </w:rPr>
              <w:t xml:space="preserve">TOW, POSTĘPOWANIE </w:t>
            </w:r>
            <w:proofErr w:type="gramStart"/>
            <w:r>
              <w:rPr>
                <w:rFonts w:cstheme="minorHAnsi"/>
                <w:b/>
                <w:sz w:val="16"/>
                <w:szCs w:val="16"/>
              </w:rPr>
              <w:t>WSZCZĘTE  W</w:t>
            </w:r>
            <w:proofErr w:type="gramEnd"/>
            <w:r>
              <w:rPr>
                <w:rFonts w:cstheme="minorHAnsi"/>
                <w:b/>
                <w:sz w:val="16"/>
                <w:szCs w:val="16"/>
              </w:rPr>
              <w:t xml:space="preserve"> ROKU 2024; ODPADY DO ODBIORU W 2025/2026 – PO PODPISANIU STOSOWNYCH UMÓW.</w:t>
            </w:r>
          </w:p>
        </w:tc>
      </w:tr>
      <w:tr w:rsidR="00D64B63" w:rsidRPr="00D64B63" w:rsidTr="00A35A82">
        <w:trPr>
          <w:trHeight w:val="1485"/>
        </w:trPr>
        <w:tc>
          <w:tcPr>
            <w:tcW w:w="545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  <w:r w:rsidRPr="00D64B63">
              <w:rPr>
                <w:rFonts w:cstheme="minorHAnsi"/>
                <w:b/>
                <w:bCs/>
                <w:color w:val="000000"/>
              </w:rPr>
              <w:t>L.</w:t>
            </w:r>
            <w:proofErr w:type="gramStart"/>
            <w:r w:rsidRPr="00D64B63">
              <w:rPr>
                <w:rFonts w:cstheme="minorHAnsi"/>
                <w:b/>
                <w:bCs/>
                <w:color w:val="000000"/>
              </w:rPr>
              <w:t>p</w:t>
            </w:r>
            <w:proofErr w:type="gramEnd"/>
            <w:r w:rsidRPr="00D64B63">
              <w:rPr>
                <w:rFonts w:cstheme="minorHAnsi"/>
                <w:b/>
                <w:bCs/>
                <w:color w:val="000000"/>
              </w:rPr>
              <w:t>.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  <w:r w:rsidRPr="00D64B63">
              <w:rPr>
                <w:rFonts w:cstheme="minorHAnsi"/>
                <w:b/>
                <w:bCs/>
                <w:color w:val="000000"/>
              </w:rPr>
              <w:t>Kod odpadu</w:t>
            </w:r>
          </w:p>
        </w:tc>
        <w:tc>
          <w:tcPr>
            <w:tcW w:w="1923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  <w:r w:rsidRPr="00D64B63">
              <w:rPr>
                <w:rFonts w:cstheme="minorHAnsi"/>
                <w:b/>
                <w:bCs/>
                <w:color w:val="000000"/>
              </w:rPr>
              <w:t>Nazwa odpadu</w:t>
            </w:r>
          </w:p>
        </w:tc>
        <w:tc>
          <w:tcPr>
            <w:tcW w:w="1517" w:type="dxa"/>
            <w:hideMark/>
          </w:tcPr>
          <w:p w:rsidR="00D64B63" w:rsidRPr="00D64B63" w:rsidRDefault="00D64B63" w:rsidP="007521D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D64B63">
              <w:rPr>
                <w:rFonts w:cstheme="minorHAnsi"/>
                <w:b/>
                <w:bCs/>
                <w:color w:val="000000"/>
              </w:rPr>
              <w:t xml:space="preserve">Ilość </w:t>
            </w:r>
            <w:proofErr w:type="gramStart"/>
            <w:r w:rsidRPr="00D64B63">
              <w:rPr>
                <w:rFonts w:cstheme="minorHAnsi"/>
                <w:b/>
                <w:bCs/>
                <w:color w:val="000000"/>
              </w:rPr>
              <w:t xml:space="preserve">odpadów </w:t>
            </w:r>
            <w:r w:rsidR="007521DF">
              <w:rPr>
                <w:rFonts w:cstheme="minorHAnsi"/>
                <w:b/>
                <w:bCs/>
                <w:color w:val="000000"/>
              </w:rPr>
              <w:t xml:space="preserve">                   </w:t>
            </w:r>
            <w:r w:rsidRPr="00D64B63">
              <w:rPr>
                <w:rFonts w:cstheme="minorHAnsi"/>
                <w:b/>
                <w:bCs/>
                <w:color w:val="000000"/>
              </w:rPr>
              <w:t>w</w:t>
            </w:r>
            <w:proofErr w:type="gramEnd"/>
            <w:r w:rsidRPr="00D64B63">
              <w:rPr>
                <w:rFonts w:cstheme="minorHAnsi"/>
                <w:b/>
                <w:bCs/>
                <w:color w:val="000000"/>
              </w:rPr>
              <w:t xml:space="preserve"> Mg do postępowania</w:t>
            </w:r>
          </w:p>
        </w:tc>
        <w:tc>
          <w:tcPr>
            <w:tcW w:w="1953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  <w:r w:rsidRPr="00D64B63">
              <w:rPr>
                <w:rFonts w:cstheme="minorHAnsi"/>
                <w:b/>
                <w:bCs/>
                <w:color w:val="000000"/>
              </w:rPr>
              <w:t>Opis szczegółowy odpadu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  <w:r w:rsidRPr="00D64B63">
              <w:rPr>
                <w:rFonts w:cstheme="minorHAnsi"/>
                <w:b/>
                <w:bCs/>
                <w:color w:val="000000"/>
              </w:rPr>
              <w:t>WYMOGI dotyczące odbioru</w:t>
            </w:r>
          </w:p>
        </w:tc>
      </w:tr>
      <w:tr w:rsidR="00D64B63" w:rsidRPr="00D64B63" w:rsidTr="00A35A82">
        <w:trPr>
          <w:trHeight w:val="105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03 01 05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Trociny, wióry, ścinki, płyta wiórowa i fornir zawierający inne niż wymienione w 03 01 04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Odpad to np.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zdekompletowane  biurka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Odpad  wydawany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przez mag.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nr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32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78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07 01 04*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Inne rozpuszczalniki organiczne,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roztwory    z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przemywania i ciecze macierzyste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Zużyta nafta po myciu,</w:t>
            </w:r>
            <w:r w:rsidR="00926230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>magazynowana w beczkach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1213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07 02 13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Odpady tworzyw sztucznych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45,000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 składa się np.  z  elementów poliuretanowych, części foteli, wirników z pomp głębinowych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12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07 02 80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Odpady z przemysłu gumowego i produkcji gum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Guma pełna, guma bez linek stal. 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np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>. elementy czyszczące taśmy w stacjach napędowych przekazywane na mag nr 12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256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07 02 99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Inne niewymienione odpady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630,000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Kawałki taśmy przenośnikowej z linkami stalowymi, zużyte węże gumowe, dętki i ochraniacze, węże zbrojone stalą,</w:t>
            </w:r>
            <w:r w:rsidR="00A35A82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odpad to </w:t>
            </w:r>
            <w:proofErr w:type="spellStart"/>
            <w:r w:rsidRPr="00D64B63">
              <w:rPr>
                <w:rFonts w:cstheme="minorHAnsi"/>
                <w:color w:val="000000"/>
                <w:sz w:val="18"/>
                <w:szCs w:val="18"/>
              </w:rPr>
              <w:t>pozost</w:t>
            </w:r>
            <w:proofErr w:type="spell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z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przygotowywanej na sprzedaż. Klienta zewn. </w:t>
            </w:r>
            <w:proofErr w:type="spellStart"/>
            <w:r w:rsidRPr="00D64B63">
              <w:rPr>
                <w:rFonts w:cstheme="minorHAnsi"/>
                <w:color w:val="000000"/>
                <w:sz w:val="18"/>
                <w:szCs w:val="18"/>
              </w:rPr>
              <w:t>niepełn</w:t>
            </w:r>
            <w:proofErr w:type="spell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. taśmy przen. (mag nr 12) natomiast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węże  są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zbrojone stalą (mag nr 32)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6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08 01 11*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Odpady farb i lakierów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zaw.  rozpuszczalniki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organiczne lub inne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lastRenderedPageBreak/>
              <w:t>substancje niebezpieczne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lastRenderedPageBreak/>
              <w:t>1,200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6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08 03 18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Odpadowy toner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drukarski   inny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niż wymieniony w 08 03 17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6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08 04 09*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Odpadowe kleje i szczeliwa zawierające rozpuszczalniki organiczne lub inne substancje niebezpieczne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3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12 01 05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Odpady z toczenia i wygładzania tworzyw sztucznych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0,500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np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>.</w:t>
            </w:r>
            <w:r w:rsidR="00F97269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wióry </w:t>
            </w:r>
            <w:proofErr w:type="spellStart"/>
            <w:r w:rsidRPr="00D64B63">
              <w:rPr>
                <w:rFonts w:cstheme="minorHAnsi"/>
                <w:color w:val="000000"/>
                <w:sz w:val="18"/>
                <w:szCs w:val="18"/>
              </w:rPr>
              <w:t>tarnamidowe</w:t>
            </w:r>
            <w:proofErr w:type="spellEnd"/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237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12 01 09*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Odpadowa emulsje i roztwory z obróbki metali niezawierające chlorowców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Wykonawca powinien przywieźć puste pojemniki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Mauzer</w:t>
            </w:r>
            <w:r w:rsidR="00926230">
              <w:rPr>
                <w:rFonts w:cstheme="minorHAnsi"/>
                <w:color w:val="000000"/>
                <w:sz w:val="18"/>
                <w:szCs w:val="18"/>
              </w:rPr>
              <w:t xml:space="preserve">      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z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nakrętką na wymianę i zabrać </w:t>
            </w:r>
            <w:r w:rsidR="0009000A">
              <w:rPr>
                <w:rFonts w:cstheme="minorHAnsi"/>
                <w:color w:val="000000"/>
                <w:sz w:val="18"/>
                <w:szCs w:val="18"/>
              </w:rPr>
              <w:t>pełne lub przeprowadzić odbiór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="0009000A">
              <w:rPr>
                <w:rFonts w:cstheme="minorHAnsi"/>
                <w:color w:val="000000"/>
                <w:sz w:val="18"/>
                <w:szCs w:val="18"/>
              </w:rPr>
              <w:t>przez o</w:t>
            </w:r>
            <w:r w:rsidR="00962897">
              <w:rPr>
                <w:rFonts w:cstheme="minorHAnsi"/>
                <w:color w:val="000000"/>
                <w:sz w:val="18"/>
                <w:szCs w:val="18"/>
              </w:rPr>
              <w:t>dpompowanie odpadu do cysterny             (cysterna powinna mieć pompę).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Odbiór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zgodnie  z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ustawą  o systemie monitorowania drogowego</w:t>
            </w:r>
            <w:r w:rsidR="00926230">
              <w:rPr>
                <w:rFonts w:cstheme="minorHAnsi"/>
                <w:color w:val="000000"/>
                <w:sz w:val="18"/>
                <w:szCs w:val="18"/>
              </w:rPr>
              <w:t xml:space="preserve">                       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i kolejowego  przewozu towarów SENT).</w:t>
            </w:r>
          </w:p>
        </w:tc>
      </w:tr>
      <w:tr w:rsidR="00D64B63" w:rsidRPr="00D64B63" w:rsidTr="00A35A82">
        <w:trPr>
          <w:trHeight w:val="84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12 01 13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Odpady spawalnicze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953" w:type="dxa"/>
            <w:hideMark/>
          </w:tcPr>
          <w:p w:rsidR="00D64B63" w:rsidRPr="00D64B63" w:rsidRDefault="00F52634" w:rsidP="009B143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Odpad powstaje </w:t>
            </w:r>
            <w:r w:rsidR="009B1431">
              <w:rPr>
                <w:rFonts w:cstheme="minorHAnsi"/>
                <w:color w:val="000000"/>
                <w:sz w:val="18"/>
                <w:szCs w:val="18"/>
              </w:rPr>
              <w:t xml:space="preserve">          </w:t>
            </w:r>
            <w:bookmarkStart w:id="0" w:name="_GoBack"/>
            <w:bookmarkEnd w:id="0"/>
            <w:r w:rsidR="009B1431"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z </w:t>
            </w:r>
            <w:proofErr w:type="spellStart"/>
            <w:r>
              <w:rPr>
                <w:rFonts w:cstheme="minorHAnsi"/>
                <w:color w:val="000000"/>
                <w:sz w:val="18"/>
                <w:szCs w:val="18"/>
              </w:rPr>
              <w:t>wypalarek</w:t>
            </w:r>
            <w:proofErr w:type="spellEnd"/>
            <w:r w:rsidR="009B143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6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12 01 14*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Szlamy z obróbki metali zawierające substancje niebezpieczne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 stanowi szlam z obróbki części metalowych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79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12 01 21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Zużyte materiały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szlifierskie  inne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niż wymienione w 12 01 20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123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12 01 99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Inne niewymienione odpady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Np. cząstki pyłu odciągane odciągiem stanowiskowym w procesie spawania osadzające się w pojemniku części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118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12 03 01*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Wodne ciecze myjące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92,000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Odpompowanie do cysterny z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własną  pompą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(pojemność  cysterny  20 ton</w:t>
            </w:r>
          </w:p>
        </w:tc>
      </w:tr>
      <w:tr w:rsidR="00D64B63" w:rsidRPr="00D64B63" w:rsidTr="00A35A82">
        <w:trPr>
          <w:trHeight w:val="24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13 02 08*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Inne oleje silnikowe, przekładniowe i smarowe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Zużyty smar</w:t>
            </w:r>
          </w:p>
        </w:tc>
        <w:tc>
          <w:tcPr>
            <w:tcW w:w="1857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Smar znajduje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się</w:t>
            </w:r>
            <w:r w:rsidR="00926230">
              <w:rPr>
                <w:rFonts w:cstheme="minorHAnsi"/>
                <w:color w:val="000000"/>
                <w:sz w:val="18"/>
                <w:szCs w:val="18"/>
              </w:rPr>
              <w:t xml:space="preserve">               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w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beczkach. Odbiór r</w:t>
            </w:r>
            <w:r w:rsidR="00A60257">
              <w:rPr>
                <w:rFonts w:cstheme="minorHAnsi"/>
                <w:color w:val="000000"/>
                <w:sz w:val="18"/>
                <w:szCs w:val="18"/>
              </w:rPr>
              <w:t>a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>zem z beczkami</w:t>
            </w:r>
            <w:r w:rsidR="00A60257">
              <w:rPr>
                <w:rFonts w:cstheme="minorHAnsi"/>
                <w:color w:val="000000"/>
                <w:sz w:val="18"/>
                <w:szCs w:val="18"/>
              </w:rPr>
              <w:t>. Załadunek po stronie O/KWB Beł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chatów. Odbiór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zgodnie</w:t>
            </w:r>
            <w:r w:rsidR="00926230">
              <w:rPr>
                <w:rFonts w:cstheme="minorHAnsi"/>
                <w:color w:val="000000"/>
                <w:sz w:val="18"/>
                <w:szCs w:val="18"/>
              </w:rPr>
              <w:t xml:space="preserve">                   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="00A60257">
              <w:rPr>
                <w:rFonts w:cstheme="minorHAnsi"/>
                <w:color w:val="000000"/>
                <w:sz w:val="18"/>
                <w:szCs w:val="18"/>
              </w:rPr>
              <w:t>z</w:t>
            </w:r>
            <w:proofErr w:type="gramEnd"/>
            <w:r w:rsidR="00A60257">
              <w:rPr>
                <w:rFonts w:cstheme="minorHAnsi"/>
                <w:color w:val="000000"/>
                <w:sz w:val="18"/>
                <w:szCs w:val="18"/>
              </w:rPr>
              <w:t xml:space="preserve"> ustawą o sys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>temie monitorowania drogowego</w:t>
            </w:r>
            <w:r w:rsidR="00926230">
              <w:rPr>
                <w:rFonts w:cstheme="minorHAnsi"/>
                <w:color w:val="000000"/>
                <w:sz w:val="18"/>
                <w:szCs w:val="18"/>
              </w:rPr>
              <w:t xml:space="preserve">                           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="00A60257">
              <w:rPr>
                <w:rFonts w:cstheme="minorHAnsi"/>
                <w:color w:val="000000"/>
                <w:sz w:val="18"/>
                <w:szCs w:val="18"/>
              </w:rPr>
              <w:t>i kolejowego przewozu towaró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>w SENT.</w:t>
            </w:r>
          </w:p>
        </w:tc>
      </w:tr>
      <w:tr w:rsidR="00D64B63" w:rsidRPr="00D64B63" w:rsidTr="00A35A82">
        <w:trPr>
          <w:trHeight w:val="177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15 01 01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Opakowania z papieru i tektury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Np. makulatura. W skład odpadu wchodzi makulatura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zmieszana</w:t>
            </w:r>
            <w:r w:rsidR="00926230">
              <w:rPr>
                <w:rFonts w:cstheme="minorHAnsi"/>
                <w:color w:val="000000"/>
                <w:sz w:val="18"/>
                <w:szCs w:val="18"/>
              </w:rPr>
              <w:t xml:space="preserve">         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( kartony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>, odpady papierowe, gazety). Część surowca pochodzi z niszczarek i jest zapakowana w worki foliowe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58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15 01 02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Opakowania z tworzyw sztucznych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8,000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6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15 01 07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Opakowania ze szkła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6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15 01 10*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Opakowania zawierające pozostałości substancji niebezpiecznych lub nimi zanieczyszczone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50,000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8C1A53">
              <w:rPr>
                <w:rFonts w:cstheme="minorHAnsi"/>
                <w:color w:val="000000"/>
                <w:sz w:val="18"/>
                <w:szCs w:val="18"/>
              </w:rPr>
              <w:t>Odpad stanowią w 96</w:t>
            </w:r>
            <w:r w:rsidR="0033129A">
              <w:rPr>
                <w:rFonts w:cstheme="minorHAnsi"/>
                <w:color w:val="000000"/>
                <w:sz w:val="18"/>
                <w:szCs w:val="18"/>
              </w:rPr>
              <w:t>% beczki metalowe 200 litrów. Pozostała ilość to pojemniki plastikowe po olejach i aerozolach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142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15 02 02*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Sorbenty , materiały filtracyjne ( w tym filtry olejowe nieujęte w innych grupach), tkaniny do wycierania ( np. szmaty, ścierki) i ubrania ochronne zanieczyszczone substancjami niebezpiecznymi ( np. PCB)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Czyściwo zużyte</w:t>
            </w:r>
          </w:p>
        </w:tc>
        <w:tc>
          <w:tcPr>
            <w:tcW w:w="1857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Wykonawca powinien przywozić na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wymianę   poj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typu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Mauzer (szczelne z obciętym wierzchem).</w:t>
            </w:r>
          </w:p>
        </w:tc>
      </w:tr>
      <w:tr w:rsidR="00D64B63" w:rsidRPr="00D64B63" w:rsidTr="00A35A82">
        <w:trPr>
          <w:trHeight w:val="9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15 02 03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Sorbenty, materiały filtracyjne, tkaniny do wycierania(np. szmaty ścierki) i ubrania ochronne inne niż wymienione w 15 02 02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79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16 01 03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Zużyte opony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 to opony różnych rozmiarów p</w:t>
            </w:r>
            <w:r w:rsidR="00FF157E">
              <w:rPr>
                <w:rFonts w:cstheme="minorHAnsi"/>
                <w:color w:val="000000"/>
                <w:sz w:val="18"/>
                <w:szCs w:val="18"/>
              </w:rPr>
              <w:t>r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>zekazywane przez oddziały na mag nr  12)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129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01 07*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Filtry olejowe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25,000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Wykonawca powinien przywozić na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wymianę   poj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typu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Mauzer (szczelne z obciętym wierzchem).</w:t>
            </w:r>
          </w:p>
        </w:tc>
      </w:tr>
      <w:tr w:rsidR="00D64B63" w:rsidRPr="00D64B63" w:rsidTr="00A35A82">
        <w:trPr>
          <w:trHeight w:val="88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16 01 12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Okładziny hamulcowe inne niż wymienione w 16 01 11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Pył szlifierski resztek usuwanych okładzin hamulcowych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58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01 13*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Płyny hamulcowe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0,020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55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16 01 19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Tworzywa sztuczne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Inne niż niebezpieczne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78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16 01 20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Szkło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 to stłuczka szklana samochodowa (szkło klejone) przekazywana na mag nr 32)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3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16 01 22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Inne niewymienione elementy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7,000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 to filtry powietrza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72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02 11*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Zużyte urządzenia zawierające freony, HCFC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,HFC</w:t>
            </w:r>
            <w:proofErr w:type="gramEnd"/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3,500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 to lodówki i klimatyzatory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136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02 13*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Zużyte urządzenia zaw. nieb. </w:t>
            </w:r>
            <w:proofErr w:type="spellStart"/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elem</w:t>
            </w:r>
            <w:proofErr w:type="spellEnd"/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inne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niż wymienione w 16 02 09 do 16 02 12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M.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in.  żarówki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rtęciówki , świetlówki</w:t>
            </w:r>
          </w:p>
        </w:tc>
        <w:tc>
          <w:tcPr>
            <w:tcW w:w="1857" w:type="dxa"/>
            <w:hideMark/>
          </w:tcPr>
          <w:p w:rsidR="00D64B63" w:rsidRPr="00D64B63" w:rsidRDefault="0071789A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Wykonawca powinien przywieź</w:t>
            </w:r>
            <w:r w:rsidR="00D64B63" w:rsidRPr="00D64B63">
              <w:rPr>
                <w:rFonts w:cstheme="minorHAnsi"/>
                <w:color w:val="000000"/>
                <w:sz w:val="18"/>
                <w:szCs w:val="18"/>
              </w:rPr>
              <w:t xml:space="preserve">ć </w:t>
            </w:r>
            <w:proofErr w:type="gramStart"/>
            <w:r w:rsidR="00D64B63" w:rsidRPr="00D64B63">
              <w:rPr>
                <w:rFonts w:cstheme="minorHAnsi"/>
                <w:color w:val="000000"/>
                <w:sz w:val="18"/>
                <w:szCs w:val="18"/>
              </w:rPr>
              <w:t>na  wymianę</w:t>
            </w:r>
            <w:proofErr w:type="gramEnd"/>
            <w:r w:rsidR="00D64B63" w:rsidRPr="00D64B63">
              <w:rPr>
                <w:rFonts w:cstheme="minorHAnsi"/>
                <w:color w:val="000000"/>
                <w:sz w:val="18"/>
                <w:szCs w:val="18"/>
              </w:rPr>
              <w:t xml:space="preserve"> pojemniki tubowe 125  cm i pojemniki tubowe 65 cm</w:t>
            </w:r>
            <w:r w:rsidR="00B716CB">
              <w:rPr>
                <w:rFonts w:cstheme="minorHAnsi"/>
                <w:color w:val="000000"/>
                <w:sz w:val="18"/>
                <w:szCs w:val="18"/>
              </w:rPr>
              <w:t xml:space="preserve"> lub inne pojemniki</w:t>
            </w:r>
          </w:p>
        </w:tc>
      </w:tr>
      <w:tr w:rsidR="00D64B63" w:rsidRPr="00D64B63" w:rsidTr="00A35A82">
        <w:trPr>
          <w:trHeight w:val="90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02 13*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Zużyte urządzenia zaw. nieb. </w:t>
            </w:r>
            <w:proofErr w:type="spellStart"/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elem</w:t>
            </w:r>
            <w:proofErr w:type="spellEnd"/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inne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niż wymienione w 16 02 09 do 16 02 12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Odpad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to   monitory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kineskopowe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139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16 02 14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Zużyte urządzenia inne niż wymienione w 16 02 09 do 16 02 13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15,000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Urządzenia energetyczne, kondensatory B/PCB zużyte urządzenia elek</w:t>
            </w:r>
            <w:r w:rsidR="00CE76F5">
              <w:rPr>
                <w:rFonts w:cstheme="minorHAnsi"/>
                <w:color w:val="000000"/>
                <w:sz w:val="18"/>
                <w:szCs w:val="18"/>
              </w:rPr>
              <w:t>t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>roniczne - monitory LCD,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106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16 02 16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Elementy usunięte ze zużytych urządzeń inne niż wymienione w 16 02 15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40,000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 to izolatory ceramiczne przekazywane na mag nr 32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106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03 03*</w:t>
            </w:r>
          </w:p>
        </w:tc>
        <w:tc>
          <w:tcPr>
            <w:tcW w:w="1923" w:type="dxa"/>
            <w:hideMark/>
          </w:tcPr>
          <w:p w:rsidR="00D64B63" w:rsidRPr="00D64B63" w:rsidRDefault="00914EDC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Nieorganiczne odpady zawierają</w:t>
            </w:r>
            <w:r w:rsidR="00D64B63" w:rsidRPr="00D64B63">
              <w:rPr>
                <w:rFonts w:cstheme="minorHAnsi"/>
                <w:color w:val="000000"/>
                <w:sz w:val="18"/>
                <w:szCs w:val="18"/>
              </w:rPr>
              <w:t>ce substancje niebezpieczne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99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16 03 04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Nieorganiczne odpady inne niż wymienione w                            16 03 03, 16 03 80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np. gaśnice, zawartość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gaśnic   (proszek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99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03 05*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Organiczne odpady zawierające substancje niebezpieczne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0,010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3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05 06*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Chemikalia laboratoryjne i analityczne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0,600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9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05 07*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Zużyte nieorganiczne chemikalia zawierające substancje niebezpieczne (np.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lastRenderedPageBreak/>
              <w:t>przeterminowane odczynniki chemiczne)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lastRenderedPageBreak/>
              <w:t>0,200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9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05 08*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Zużyte organiczne chemikalia zawierające substancje niebezpieczne (np. przeterminowane odczynniki chemiczne)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67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06 02*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Baterie i akumulatory niklowo-kadmowe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6,000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Baterie niklowo-kadmowe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48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16 06 04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Baterie alkaliczne (z wyłączeniem 16 06 03)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Baterie alkaliczne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3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16 06 05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Inne baterie i akumulatory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72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09 02*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Chromiany (np. chromian potasowy, dwuchromian sodowy lub potasowy)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0,400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43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16 80 01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Magnetyczne i optyczne nośniki informacji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0,020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124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17 01 01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Odpady betony oraz gruz betonowy z rozbiórek i remontów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9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17 01 07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Zmieszane odpady z betonu, gruzu ceglanego, odpadowych materiałów ceramicznych i elementów wyposażenia inne niż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wymienione       </w:t>
            </w:r>
            <w:r w:rsidR="00C6635E">
              <w:rPr>
                <w:rFonts w:cstheme="minorHAnsi"/>
                <w:color w:val="000000"/>
                <w:sz w:val="18"/>
                <w:szCs w:val="18"/>
              </w:rPr>
              <w:t xml:space="preserve">          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>w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17 01 06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54,000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190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17 01 82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Inne niewymienione odpady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250,000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Np. odpady żelbetowe powstałe w wyniku napraw infrastruktury instalacyjnej, słupy żelbet.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płyty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drogowe, łupiny </w:t>
            </w:r>
            <w:proofErr w:type="spellStart"/>
            <w:r w:rsidRPr="00D64B63">
              <w:rPr>
                <w:rFonts w:cstheme="minorHAnsi"/>
                <w:color w:val="000000"/>
                <w:sz w:val="18"/>
                <w:szCs w:val="18"/>
              </w:rPr>
              <w:t>żelb</w:t>
            </w:r>
            <w:proofErr w:type="spell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z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64B63">
              <w:rPr>
                <w:rFonts w:cstheme="minorHAnsi"/>
                <w:color w:val="000000"/>
                <w:sz w:val="18"/>
                <w:szCs w:val="18"/>
              </w:rPr>
              <w:t>instal</w:t>
            </w:r>
            <w:proofErr w:type="spell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.   Centr. </w:t>
            </w:r>
            <w:proofErr w:type="spellStart"/>
            <w:r w:rsidRPr="00D64B63">
              <w:rPr>
                <w:rFonts w:cstheme="minorHAnsi"/>
                <w:color w:val="000000"/>
                <w:sz w:val="18"/>
                <w:szCs w:val="18"/>
              </w:rPr>
              <w:t>Ogrzew</w:t>
            </w:r>
            <w:proofErr w:type="spell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przekazywane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na mag nr 12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78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17 02 01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Drewno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Np.</w:t>
            </w:r>
            <w:r w:rsidR="008B4E1B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drewno z remontów ,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rozbiórek,  zużyte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palety przekazywane na mag nr 12</w:t>
            </w:r>
          </w:p>
        </w:tc>
        <w:tc>
          <w:tcPr>
            <w:tcW w:w="1857" w:type="dxa"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75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17 02 02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Szkło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30,000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Np. stłuczka szklana okienna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85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17 02 03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Tworzywa sztuczne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120,000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 stanowią odpadowe hełmy, kombinezony, części ze zużytych urządzeń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105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lastRenderedPageBreak/>
              <w:t>52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17 02 04*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Odpady drewna, szkła i tworzyw sztucznych zawierające lub zanieczyszczone substancjami niebezpiecznymi (np. drewniane podkłady kolejowe)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10,000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Drewniane podkłady kolejowe imp</w:t>
            </w:r>
            <w:r w:rsidR="00F266CB">
              <w:rPr>
                <w:rFonts w:cstheme="minorHAnsi"/>
                <w:color w:val="000000"/>
                <w:sz w:val="18"/>
                <w:szCs w:val="18"/>
              </w:rPr>
              <w:t>r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>egnowane olejem kreozotowym przekazywane na mag nr 32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46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17 03 01*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Mieszanki bitumiczne zawierające smołę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45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17 03 80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Papa odpadowa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4,500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61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17 06 04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Materiały izolacyjne inne niż wymienione w 17 06 01 i 17 06 03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Np. wełna mineralna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285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19 08 01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proofErr w:type="spellStart"/>
            <w:r w:rsidRPr="00D64B63">
              <w:rPr>
                <w:rFonts w:cstheme="minorHAnsi"/>
                <w:color w:val="000000"/>
                <w:sz w:val="18"/>
                <w:szCs w:val="18"/>
              </w:rPr>
              <w:t>Skratki</w:t>
            </w:r>
            <w:proofErr w:type="spellEnd"/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Ścieki przed wpłynięciem na oczyszczalnie ścieków przechodzą przez kratę. Odpad to wszystko co się zatrzymało. Odpad wydawany przez mag.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nr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32</w:t>
            </w:r>
          </w:p>
        </w:tc>
        <w:tc>
          <w:tcPr>
            <w:tcW w:w="1857" w:type="dxa"/>
            <w:hideMark/>
          </w:tcPr>
          <w:p w:rsidR="00D64B63" w:rsidRPr="00D64B63" w:rsidRDefault="00D64B63" w:rsidP="00B90B1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Wykonawca zobowiązuje się do załadunku własnym </w:t>
            </w:r>
            <w:r w:rsidR="00B90B1C" w:rsidRPr="00D64B63">
              <w:rPr>
                <w:rFonts w:cstheme="minorHAnsi"/>
                <w:color w:val="000000"/>
                <w:sz w:val="18"/>
                <w:szCs w:val="18"/>
              </w:rPr>
              <w:t>sprzętem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odpadu </w:t>
            </w:r>
            <w:proofErr w:type="spellStart"/>
            <w:r w:rsidRPr="00D64B63">
              <w:rPr>
                <w:rFonts w:cstheme="minorHAnsi"/>
                <w:color w:val="000000"/>
                <w:sz w:val="18"/>
                <w:szCs w:val="18"/>
              </w:rPr>
              <w:t>Skratki</w:t>
            </w:r>
            <w:proofErr w:type="spell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( sugerowany samochód</w:t>
            </w:r>
            <w:r w:rsidR="00B90B1C">
              <w:rPr>
                <w:rFonts w:cstheme="minorHAnsi"/>
                <w:color w:val="000000"/>
                <w:sz w:val="18"/>
                <w:szCs w:val="18"/>
              </w:rPr>
              <w:t xml:space="preserve"> tzw. „winda „lub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z HDS) i do przywiezienia pojemników typu Mauzer na wymianę.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Odbiory</w:t>
            </w:r>
            <w:r w:rsidR="00926230">
              <w:rPr>
                <w:rFonts w:cstheme="minorHAnsi"/>
                <w:color w:val="000000"/>
                <w:sz w:val="18"/>
                <w:szCs w:val="18"/>
              </w:rPr>
              <w:t xml:space="preserve">                              z</w:t>
            </w:r>
            <w:proofErr w:type="gramEnd"/>
            <w:r w:rsidR="00926230">
              <w:rPr>
                <w:rFonts w:cstheme="minorHAnsi"/>
                <w:color w:val="000000"/>
                <w:sz w:val="18"/>
                <w:szCs w:val="18"/>
              </w:rPr>
              <w:t xml:space="preserve"> Oczyszczalni Ś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>cieków w Rogowcu i w Chabielicach.</w:t>
            </w:r>
          </w:p>
        </w:tc>
      </w:tr>
      <w:tr w:rsidR="00D64B63" w:rsidRPr="00D64B63" w:rsidTr="00A35A82">
        <w:trPr>
          <w:trHeight w:val="282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19 08 02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Zawartość piaskowników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15 000,000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 pochodzący z instalacji oczyszczania ścieków przemysłowo deszczowych wydawany przez mag nr 32</w:t>
            </w:r>
          </w:p>
        </w:tc>
        <w:tc>
          <w:tcPr>
            <w:tcW w:w="1857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Wykonawca powinien posiadać samochody napędzane na więcej niż jedna oś i ładowarkę do załadunku.  Wymagana wizja lokalna (kontakt z Oddziałem ir-2) na oczyszczalni w celu zapoznania się z technologią pracy oczyszczalni.</w:t>
            </w:r>
          </w:p>
        </w:tc>
      </w:tr>
      <w:tr w:rsidR="00D64B63" w:rsidRPr="00D64B63" w:rsidTr="00A35A82">
        <w:trPr>
          <w:trHeight w:val="160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19 08 10*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Tłuszcze i mieszaniny olejów z separacji olej/woda inne niż wymienione w 19 08 09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81,000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Odbiór samochodem cysterną wyposażonym w pompę (poj. 20 Mg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). Wykonawca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powinien posiadać beczkowóz z pompą</w:t>
            </w:r>
          </w:p>
        </w:tc>
      </w:tr>
      <w:tr w:rsidR="00D64B63" w:rsidRPr="00D64B63" w:rsidTr="00A35A82">
        <w:trPr>
          <w:trHeight w:val="960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19 08 13*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Szlamy zawierające substancje niebezpieczne z innego niż biologiczne oczyszczania ścieków przemysłowych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953" w:type="dxa"/>
            <w:noWrap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57" w:type="dxa"/>
            <w:noWrap/>
            <w:hideMark/>
          </w:tcPr>
          <w:p w:rsidR="00D64B63" w:rsidRPr="00D64B63" w:rsidRDefault="00D64B63" w:rsidP="00D64B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D64B63" w:rsidRPr="00D64B63" w:rsidTr="00A35A82">
        <w:trPr>
          <w:trHeight w:val="2865"/>
        </w:trPr>
        <w:tc>
          <w:tcPr>
            <w:tcW w:w="545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lastRenderedPageBreak/>
              <w:t>60</w:t>
            </w:r>
          </w:p>
        </w:tc>
        <w:tc>
          <w:tcPr>
            <w:tcW w:w="1267" w:type="dxa"/>
            <w:noWrap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19 09 02</w:t>
            </w:r>
          </w:p>
        </w:tc>
        <w:tc>
          <w:tcPr>
            <w:tcW w:w="1923" w:type="dxa"/>
            <w:hideMark/>
          </w:tcPr>
          <w:p w:rsidR="00D64B63" w:rsidRPr="00D64B63" w:rsidRDefault="00D64B63" w:rsidP="008B4E1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Osady z klarowania wody</w:t>
            </w:r>
          </w:p>
        </w:tc>
        <w:tc>
          <w:tcPr>
            <w:tcW w:w="1517" w:type="dxa"/>
            <w:noWrap/>
            <w:hideMark/>
          </w:tcPr>
          <w:p w:rsidR="00D64B63" w:rsidRPr="00D64B63" w:rsidRDefault="00D64B63" w:rsidP="00555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12,000</w:t>
            </w:r>
          </w:p>
        </w:tc>
        <w:tc>
          <w:tcPr>
            <w:tcW w:w="1953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>Odpad powstaje w stacji uzdatniania wody w wyniku okresowego płukania filtrów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,sedymentacji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p</w:t>
            </w:r>
            <w:r w:rsidR="00926230">
              <w:rPr>
                <w:rFonts w:cstheme="minorHAnsi"/>
                <w:color w:val="000000"/>
                <w:sz w:val="18"/>
                <w:szCs w:val="18"/>
              </w:rPr>
              <w:t xml:space="preserve">opłuczyn z filtrów w osadnikach </w:t>
            </w:r>
            <w:r w:rsidRPr="00D64B63">
              <w:rPr>
                <w:rFonts w:cstheme="minorHAnsi"/>
                <w:color w:val="000000"/>
                <w:sz w:val="18"/>
                <w:szCs w:val="18"/>
              </w:rPr>
              <w:t>oraz klarownikach. Odpady są koloru czarno-brązowego. Odpady zawierają głównie związki żelaza i manganu oraz węglan wapnia.</w:t>
            </w:r>
          </w:p>
        </w:tc>
        <w:tc>
          <w:tcPr>
            <w:tcW w:w="1857" w:type="dxa"/>
            <w:hideMark/>
          </w:tcPr>
          <w:p w:rsidR="00D64B63" w:rsidRPr="00D64B63" w:rsidRDefault="00D64B63" w:rsidP="0092623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Wykonawca powinien </w:t>
            </w:r>
            <w:proofErr w:type="gramStart"/>
            <w:r w:rsidRPr="00D64B63">
              <w:rPr>
                <w:rFonts w:cstheme="minorHAnsi"/>
                <w:color w:val="000000"/>
                <w:sz w:val="18"/>
                <w:szCs w:val="18"/>
              </w:rPr>
              <w:t>posiadać  beczkowóz</w:t>
            </w:r>
            <w:proofErr w:type="gramEnd"/>
            <w:r w:rsidRPr="00D64B63">
              <w:rPr>
                <w:rFonts w:cstheme="minorHAnsi"/>
                <w:color w:val="000000"/>
                <w:sz w:val="18"/>
                <w:szCs w:val="18"/>
              </w:rPr>
              <w:t xml:space="preserve"> z własną pompą do przepompowania).</w:t>
            </w:r>
          </w:p>
        </w:tc>
      </w:tr>
    </w:tbl>
    <w:p w:rsidR="00D64B63" w:rsidRPr="00280328" w:rsidRDefault="00280328" w:rsidP="002803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>
        <w:rPr>
          <w:rFonts w:cstheme="minorHAnsi"/>
          <w:color w:val="000000"/>
          <w:sz w:val="18"/>
          <w:szCs w:val="18"/>
        </w:rPr>
        <w:t>Odpady niebezpieczne</w:t>
      </w:r>
    </w:p>
    <w:p w:rsidR="00D64B63" w:rsidRDefault="00D64B63" w:rsidP="00D64B63">
      <w:pPr>
        <w:tabs>
          <w:tab w:val="left" w:pos="357"/>
        </w:tabs>
        <w:spacing w:before="120" w:after="120"/>
        <w:rPr>
          <w:rFonts w:cs="Arial"/>
        </w:rPr>
      </w:pPr>
      <w:r>
        <w:rPr>
          <w:rFonts w:cs="Arial"/>
        </w:rPr>
        <w:t xml:space="preserve">W zakresie czynności związanych z zagospodarowaniem i transportem niektórych odpadów </w:t>
      </w:r>
    </w:p>
    <w:p w:rsidR="00D64B63" w:rsidRDefault="00D64B63" w:rsidP="00D64B63">
      <w:pPr>
        <w:tabs>
          <w:tab w:val="left" w:pos="357"/>
        </w:tabs>
        <w:spacing w:before="120" w:after="120"/>
        <w:rPr>
          <w:rFonts w:ascii="Calibri" w:hAnsi="Calibri" w:cs="Calibri"/>
          <w:sz w:val="20"/>
          <w:lang w:eastAsia="pl-PL"/>
        </w:rPr>
      </w:pPr>
      <w:r>
        <w:rPr>
          <w:rFonts w:cs="Arial"/>
        </w:rPr>
        <w:t>Wykonawca powinien spełnić wymagania,</w:t>
      </w:r>
      <w:r w:rsidR="00280328">
        <w:rPr>
          <w:rFonts w:cs="Arial"/>
        </w:rPr>
        <w:t xml:space="preserve"> które zawarte są w powyższej</w:t>
      </w:r>
      <w:r>
        <w:rPr>
          <w:rFonts w:cs="Arial"/>
        </w:rPr>
        <w:t xml:space="preserve"> tabeli.</w:t>
      </w:r>
    </w:p>
    <w:p w:rsidR="00D64B63" w:rsidRDefault="00D64B63" w:rsidP="00D64B63">
      <w:pPr>
        <w:spacing w:after="0"/>
        <w:jc w:val="both"/>
      </w:pPr>
      <w:r>
        <w:t>Przedmiot Umowy będzie wykonywany w okresie 1 roku od dnia zawarcia Umowy.</w:t>
      </w:r>
    </w:p>
    <w:p w:rsidR="00D64B63" w:rsidRDefault="00D64B63" w:rsidP="00D64B63">
      <w:pPr>
        <w:spacing w:after="0"/>
        <w:jc w:val="both"/>
      </w:pPr>
      <w:r>
        <w:t xml:space="preserve">Zamawiający każdorazowo zgłosi rodzaj, ilość, termin oraz wskaże miejsce odbioru odpadu w sposób określony </w:t>
      </w:r>
      <w:proofErr w:type="gramStart"/>
      <w:r>
        <w:t>w  Umowie</w:t>
      </w:r>
      <w:proofErr w:type="gramEnd"/>
      <w:r>
        <w:t>.</w:t>
      </w:r>
      <w:r w:rsidRPr="002F0C28">
        <w:rPr>
          <w:rFonts w:cs="Arial"/>
        </w:rPr>
        <w:t xml:space="preserve"> </w:t>
      </w:r>
    </w:p>
    <w:p w:rsidR="00D64B63" w:rsidRDefault="00D64B63" w:rsidP="00D64B63">
      <w:pPr>
        <w:spacing w:after="0"/>
        <w:jc w:val="both"/>
      </w:pPr>
      <w:r w:rsidRPr="0012120B">
        <w:rPr>
          <w:rFonts w:cs="Arial"/>
        </w:rPr>
        <w:t>Odbiór odpadów i przeniesienie odpowiedzialności za nie, zostanie potwierdzony Dowodem Wydania oraz Kartą Przekazania Odpadu.</w:t>
      </w:r>
    </w:p>
    <w:p w:rsidR="00D64B63" w:rsidRDefault="00D64B63" w:rsidP="00D64B63">
      <w:pPr>
        <w:spacing w:after="0"/>
        <w:jc w:val="both"/>
        <w:rPr>
          <w:rFonts w:cs="Arial"/>
        </w:rPr>
      </w:pPr>
      <w:r w:rsidRPr="0012120B">
        <w:rPr>
          <w:rFonts w:cs="Arial"/>
        </w:rPr>
        <w:t>Odbiór odpadów nastąpi od jednego do pięciu dni roboczych od dnia zgłoszenia.</w:t>
      </w:r>
      <w:r>
        <w:rPr>
          <w:rFonts w:cs="Arial"/>
        </w:rPr>
        <w:t xml:space="preserve"> </w:t>
      </w:r>
      <w:r w:rsidRPr="0012120B">
        <w:rPr>
          <w:rFonts w:cs="Arial"/>
        </w:rPr>
        <w:t xml:space="preserve">Odbiory odpadów odbywają się w godzinach od 7.00 </w:t>
      </w:r>
      <w:proofErr w:type="gramStart"/>
      <w:r w:rsidRPr="0012120B">
        <w:rPr>
          <w:rFonts w:cs="Arial"/>
        </w:rPr>
        <w:t>do</w:t>
      </w:r>
      <w:proofErr w:type="gramEnd"/>
      <w:r w:rsidRPr="0012120B">
        <w:rPr>
          <w:rFonts w:cs="Arial"/>
        </w:rPr>
        <w:t xml:space="preserve"> 13.00 </w:t>
      </w:r>
      <w:proofErr w:type="gramStart"/>
      <w:r w:rsidRPr="0012120B">
        <w:rPr>
          <w:rFonts w:cs="Arial"/>
        </w:rPr>
        <w:t>w</w:t>
      </w:r>
      <w:proofErr w:type="gramEnd"/>
      <w:r w:rsidRPr="0012120B">
        <w:rPr>
          <w:rFonts w:cs="Arial"/>
        </w:rPr>
        <w:t xml:space="preserve"> dni roboc</w:t>
      </w:r>
      <w:r>
        <w:rPr>
          <w:rFonts w:cs="Arial"/>
        </w:rPr>
        <w:t>ze (</w:t>
      </w:r>
      <w:r w:rsidRPr="0012120B">
        <w:rPr>
          <w:rFonts w:cs="Arial"/>
        </w:rPr>
        <w:t>od poniedziałku do piątku)</w:t>
      </w:r>
      <w:r>
        <w:rPr>
          <w:rFonts w:cs="Arial"/>
        </w:rPr>
        <w:t xml:space="preserve">. Odbiór odpadu </w:t>
      </w:r>
      <w:r w:rsidRPr="00785A6A">
        <w:rPr>
          <w:rFonts w:cs="Arial"/>
          <w:i/>
        </w:rPr>
        <w:t>„Zawartość piaskowników”</w:t>
      </w:r>
      <w:r>
        <w:rPr>
          <w:rFonts w:cs="Arial"/>
        </w:rPr>
        <w:t xml:space="preserve"> (kod odpadu 19 08 02) od </w:t>
      </w:r>
      <w:proofErr w:type="gramStart"/>
      <w:r>
        <w:rPr>
          <w:rFonts w:cs="Arial"/>
        </w:rPr>
        <w:t>godz. 7.00  do</w:t>
      </w:r>
      <w:proofErr w:type="gramEnd"/>
      <w:r>
        <w:rPr>
          <w:rFonts w:cs="Arial"/>
        </w:rPr>
        <w:t xml:space="preserve"> 14:30 w dni robocze (</w:t>
      </w:r>
      <w:r w:rsidRPr="0012120B">
        <w:rPr>
          <w:rFonts w:cs="Arial"/>
        </w:rPr>
        <w:t>od poniedziałku do piątku)</w:t>
      </w:r>
      <w:r>
        <w:rPr>
          <w:rFonts w:cs="Arial"/>
        </w:rPr>
        <w:t xml:space="preserve">. </w:t>
      </w:r>
      <w:r w:rsidRPr="0012120B">
        <w:rPr>
          <w:rFonts w:cs="Arial"/>
        </w:rPr>
        <w:t xml:space="preserve">Ilość jednostek odpadów wskazana w </w:t>
      </w:r>
      <w:r>
        <w:rPr>
          <w:rFonts w:cs="Arial"/>
        </w:rPr>
        <w:t>umowie</w:t>
      </w:r>
      <w:r w:rsidRPr="0012120B">
        <w:rPr>
          <w:rFonts w:cs="Arial"/>
        </w:rPr>
        <w:t xml:space="preserve"> jest ilością szacunkową, jaką</w:t>
      </w:r>
      <w:r w:rsidRPr="0012120B">
        <w:rPr>
          <w:rFonts w:cs="Arial"/>
          <w:bCs/>
        </w:rPr>
        <w:t xml:space="preserve"> Zamawiający</w:t>
      </w:r>
      <w:r w:rsidRPr="0012120B">
        <w:rPr>
          <w:rFonts w:cs="Arial"/>
        </w:rPr>
        <w:t xml:space="preserve"> zamierza zlecić. Ilość ta może ulec </w:t>
      </w:r>
      <w:proofErr w:type="gramStart"/>
      <w:r w:rsidRPr="0012120B">
        <w:rPr>
          <w:rFonts w:cs="Arial"/>
        </w:rPr>
        <w:t>zmianie  stosownie</w:t>
      </w:r>
      <w:proofErr w:type="gramEnd"/>
      <w:r w:rsidRPr="0012120B">
        <w:rPr>
          <w:rFonts w:cs="Arial"/>
        </w:rPr>
        <w:t xml:space="preserve"> do potrzeb</w:t>
      </w:r>
      <w:r w:rsidRPr="0012120B">
        <w:rPr>
          <w:rFonts w:cs="Arial"/>
          <w:bCs/>
        </w:rPr>
        <w:t xml:space="preserve"> Zamawiającego. Zmiana ilości jednostek odpadów nie może przekroczyć </w:t>
      </w:r>
      <w:r>
        <w:rPr>
          <w:rFonts w:cs="Arial"/>
          <w:bCs/>
        </w:rPr>
        <w:t xml:space="preserve">łącznej wartości </w:t>
      </w:r>
      <w:r w:rsidRPr="0012120B">
        <w:rPr>
          <w:rFonts w:cs="Arial"/>
          <w:bCs/>
        </w:rPr>
        <w:t>wynagrodzenia umownego</w:t>
      </w:r>
      <w:r w:rsidRPr="0012120B">
        <w:rPr>
          <w:rFonts w:cs="Arial"/>
        </w:rPr>
        <w:t>.</w:t>
      </w:r>
    </w:p>
    <w:p w:rsidR="00D64B63" w:rsidRPr="00602153" w:rsidRDefault="00D64B63" w:rsidP="00D64B63">
      <w:pPr>
        <w:tabs>
          <w:tab w:val="num" w:pos="851"/>
        </w:tabs>
        <w:spacing w:after="120"/>
        <w:jc w:val="both"/>
        <w:rPr>
          <w:rFonts w:cstheme="minorHAnsi"/>
        </w:rPr>
      </w:pPr>
      <w:r>
        <w:t>Zamawiający nie zastrzega obowiązku osobistego wykonania przez wykonawcę Zamówienia, może powierzyć części zamówienia Podwykonawcy. W związku z ew. powierzeniem przez Wykonawcę części zamówienia podwykonawcy, powinien wskazać w ofercie, które części i jakiemu podwykonawcy powierza daną część lub części.</w:t>
      </w:r>
    </w:p>
    <w:p w:rsidR="00D64B63" w:rsidRDefault="00D64B63" w:rsidP="00D64B63">
      <w:pPr>
        <w:jc w:val="both"/>
      </w:pPr>
      <w:r>
        <w:t xml:space="preserve">Wykonawca jest zobowiązany, aby przy wykonywaniu zamówienia bezpośrednio zatrudnione osoby zatrudnione były na podstawie o umowę o pracę oraz uprawniony jest do czynności kontrolnych wobec Wykonawcy odnośnie spełnienia przez Wykonawcę lub podwykonawcę wymogu zatrudnienia o pracę osób realizujących zadanie. </w:t>
      </w:r>
    </w:p>
    <w:p w:rsidR="00D64B63" w:rsidRDefault="00D64B63" w:rsidP="00D64B63">
      <w:pPr>
        <w:jc w:val="both"/>
      </w:pPr>
      <w:r>
        <w:t>W przypadku niespełnienia przez wykonawcę lub podwykonawcę w/w wymogu Zamawiający przewiduje sankcje.</w:t>
      </w:r>
    </w:p>
    <w:p w:rsidR="00D64B63" w:rsidRDefault="00D64B63" w:rsidP="00D64B63">
      <w:pPr>
        <w:jc w:val="both"/>
      </w:pPr>
      <w:r>
        <w:t xml:space="preserve"> Wszyscy Wykonawcy powinni posiadać aktualne decyzje na zbieranie lub przetwarzanie </w:t>
      </w:r>
      <w:proofErr w:type="gramStart"/>
      <w:r>
        <w:t>odpadów                     i</w:t>
      </w:r>
      <w:proofErr w:type="gramEnd"/>
      <w:r>
        <w:t xml:space="preserve">  wpisy (BDO), uprawniające do prowadzenia działalności w zakresie zagospodarowania oraz transportu odpadów.</w:t>
      </w:r>
    </w:p>
    <w:p w:rsidR="00D64B63" w:rsidRDefault="00D64B63" w:rsidP="00D64B63">
      <w:r>
        <w:t>Wykonawcę dopuszcza się do pracy na terenie Zakładu Górniczego KWB Bełchatów pod warunkiem spełnienia i przestrzegania zasad określonych w dokumencie pod nazwą; „</w:t>
      </w:r>
      <w:r w:rsidRPr="00075F5E">
        <w:t>Wymagania, sposób organizacji pracy i współdziałania oraz dodatkowe ustalenia zapewniające bezpieczne wykonywanie czynności powierzonych poza ruchem Zakładu Górniczego</w:t>
      </w:r>
      <w:r>
        <w:t>”.</w:t>
      </w:r>
    </w:p>
    <w:p w:rsidR="00D64B63" w:rsidRDefault="00D64B63" w:rsidP="00D64B6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D64B63" w:rsidRPr="00376FE1" w:rsidRDefault="00D64B63" w:rsidP="00D64B63">
      <w:pPr>
        <w:rPr>
          <w:rFonts w:cstheme="minorHAnsi"/>
          <w:sz w:val="24"/>
          <w:szCs w:val="24"/>
        </w:rPr>
      </w:pPr>
    </w:p>
    <w:p w:rsidR="00D64B63" w:rsidRPr="00376FE1" w:rsidRDefault="00D64B63" w:rsidP="00D64B63">
      <w:pPr>
        <w:rPr>
          <w:rFonts w:cstheme="minorHAnsi"/>
          <w:sz w:val="24"/>
          <w:szCs w:val="24"/>
        </w:rPr>
      </w:pPr>
    </w:p>
    <w:p w:rsidR="00D64B63" w:rsidRPr="00376FE1" w:rsidRDefault="00D64B63" w:rsidP="00D64B63">
      <w:pPr>
        <w:rPr>
          <w:rFonts w:cstheme="minorHAnsi"/>
          <w:sz w:val="24"/>
          <w:szCs w:val="24"/>
        </w:rPr>
      </w:pPr>
    </w:p>
    <w:p w:rsidR="00E332FC" w:rsidRDefault="00E332FC"/>
    <w:sectPr w:rsidR="00E33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C1A72"/>
    <w:multiLevelType w:val="hybridMultilevel"/>
    <w:tmpl w:val="85D247FC"/>
    <w:lvl w:ilvl="0" w:tplc="E58CCEC8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B63"/>
    <w:rsid w:val="0009000A"/>
    <w:rsid w:val="00280328"/>
    <w:rsid w:val="0033129A"/>
    <w:rsid w:val="005552C8"/>
    <w:rsid w:val="005C7B83"/>
    <w:rsid w:val="0071789A"/>
    <w:rsid w:val="007521DF"/>
    <w:rsid w:val="008B4E1B"/>
    <w:rsid w:val="008C1A53"/>
    <w:rsid w:val="00914EDC"/>
    <w:rsid w:val="00926230"/>
    <w:rsid w:val="00962897"/>
    <w:rsid w:val="009B1431"/>
    <w:rsid w:val="00A35A82"/>
    <w:rsid w:val="00A60257"/>
    <w:rsid w:val="00B716CB"/>
    <w:rsid w:val="00B90B1C"/>
    <w:rsid w:val="00C6635E"/>
    <w:rsid w:val="00CE76F5"/>
    <w:rsid w:val="00D64B63"/>
    <w:rsid w:val="00E332FC"/>
    <w:rsid w:val="00F266CB"/>
    <w:rsid w:val="00F52634"/>
    <w:rsid w:val="00F97269"/>
    <w:rsid w:val="00FF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2CDCB"/>
  <w15:chartTrackingRefBased/>
  <w15:docId w15:val="{AFAD5652-3E3D-4C84-ADEF-D60F284D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4B63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4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0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4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OPZ Odpady.docx</dmsv2BaseFileName>
    <dmsv2BaseDisplayName xmlns="http://schemas.microsoft.com/sharepoint/v3">OPZ Odpady</dmsv2BaseDisplayName>
    <dmsv2SWPP2ObjectNumber xmlns="http://schemas.microsoft.com/sharepoint/v3">BR/GEK/CSS/SSZ/06892/2024                         </dmsv2SWPP2ObjectNumber>
    <dmsv2SWPP2SumMD5 xmlns="http://schemas.microsoft.com/sharepoint/v3">6d8d9ccf0ac0925c43417aa3fbc328b1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658624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20722022</dmsv2BaseClientSystemDocumentID>
    <dmsv2BaseModifiedByID xmlns="http://schemas.microsoft.com/sharepoint/v3">14011909</dmsv2BaseModifiedByID>
    <dmsv2BaseCreatedByID xmlns="http://schemas.microsoft.com/sharepoint/v3">14011909</dmsv2BaseCreatedByID>
    <dmsv2SWPP2ObjectDepartment xmlns="http://schemas.microsoft.com/sharepoint/v3">000000010000000200010006000300010000</dmsv2SWPP2ObjectDepartment>
    <dmsv2SWPP2ObjectName xmlns="http://schemas.microsoft.com/sharepoint/v3">Postępowanie</dmsv2SWPP2ObjectName>
    <_dlc_DocId xmlns="a19cb1c7-c5c7-46d4-85ae-d83685407bba">ZKQJDXMXURTQ-1688516315-12324</_dlc_DocId>
    <_dlc_DocIdUrl xmlns="a19cb1c7-c5c7-46d4-85ae-d83685407bba">
      <Url>https://swpp2.dms.gkpge.pl/sites/31/_layouts/15/DocIdRedir.aspx?ID=ZKQJDXMXURTQ-1688516315-12324</Url>
      <Description>ZKQJDXMXURTQ-1688516315-12324</Description>
    </_dlc_DocIdUrl>
  </documentManagement>
</p:properties>
</file>

<file path=customXml/itemProps1.xml><?xml version="1.0" encoding="utf-8"?>
<ds:datastoreItem xmlns:ds="http://schemas.openxmlformats.org/officeDocument/2006/customXml" ds:itemID="{4019F9E0-CA87-469F-97DE-1EDF895B51DC}"/>
</file>

<file path=customXml/itemProps2.xml><?xml version="1.0" encoding="utf-8"?>
<ds:datastoreItem xmlns:ds="http://schemas.openxmlformats.org/officeDocument/2006/customXml" ds:itemID="{60D0DC90-F82E-4083-A89F-843B26896640}"/>
</file>

<file path=customXml/itemProps3.xml><?xml version="1.0" encoding="utf-8"?>
<ds:datastoreItem xmlns:ds="http://schemas.openxmlformats.org/officeDocument/2006/customXml" ds:itemID="{7FD72532-3A0A-404D-8DA8-10FB31E97B63}"/>
</file>

<file path=customXml/itemProps4.xml><?xml version="1.0" encoding="utf-8"?>
<ds:datastoreItem xmlns:ds="http://schemas.openxmlformats.org/officeDocument/2006/customXml" ds:itemID="{4CB7433B-D89E-4D01-93C5-397828AC66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8</Pages>
  <Words>1752</Words>
  <Characters>10516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Siuta Edyta [PGE GiEK O.KWB Bełchatów]</dc:creator>
  <cp:keywords/>
  <dc:description/>
  <cp:lastModifiedBy>Siuta Edyta [PGE GiEK O.KWB Bełchatów]</cp:lastModifiedBy>
  <cp:revision>115</cp:revision>
  <dcterms:created xsi:type="dcterms:W3CDTF">2024-10-08T06:40:00Z</dcterms:created>
  <dcterms:modified xsi:type="dcterms:W3CDTF">2024-10-08T09:56:00Z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f049405d-2fe0-41ed-a5e5-59d6334cc257</vt:lpwstr>
  </property>
</Properties>
</file>