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8C4" w:rsidRDefault="00BD38C4" w:rsidP="00BD38C4">
      <w:bookmarkStart w:id="0" w:name="_GoBack"/>
      <w:r>
        <w:t xml:space="preserve">Załącznik nr 4 - Zestawienie sprzętu przeznaczonego do realizacji usługi </w:t>
      </w:r>
    </w:p>
    <w:bookmarkEnd w:id="0"/>
    <w:p w:rsidR="00BD38C4" w:rsidRDefault="00BD38C4" w:rsidP="00BD38C4">
      <w:r>
        <w:t xml:space="preserve"> </w:t>
      </w:r>
    </w:p>
    <w:tbl>
      <w:tblPr>
        <w:tblStyle w:val="Tabela-Siatka"/>
        <w:tblW w:w="9374" w:type="dxa"/>
        <w:tblLook w:val="04A0" w:firstRow="1" w:lastRow="0" w:firstColumn="1" w:lastColumn="0" w:noHBand="0" w:noVBand="1"/>
      </w:tblPr>
      <w:tblGrid>
        <w:gridCol w:w="2343"/>
        <w:gridCol w:w="2343"/>
        <w:gridCol w:w="2344"/>
        <w:gridCol w:w="2344"/>
      </w:tblGrid>
      <w:tr w:rsidR="00BD38C4" w:rsidRPr="00BD38C4" w:rsidTr="00BD38C4">
        <w:trPr>
          <w:trHeight w:val="438"/>
        </w:trPr>
        <w:tc>
          <w:tcPr>
            <w:tcW w:w="2343" w:type="dxa"/>
          </w:tcPr>
          <w:p w:rsidR="00BD38C4" w:rsidRPr="00BD38C4" w:rsidRDefault="00BD38C4" w:rsidP="009135AE">
            <w:r w:rsidRPr="00BD38C4">
              <w:t xml:space="preserve">Lp. </w:t>
            </w:r>
          </w:p>
        </w:tc>
        <w:tc>
          <w:tcPr>
            <w:tcW w:w="2343" w:type="dxa"/>
          </w:tcPr>
          <w:p w:rsidR="00BD38C4" w:rsidRPr="00BD38C4" w:rsidRDefault="00BD38C4" w:rsidP="009135AE">
            <w:r w:rsidRPr="00BD38C4">
              <w:t xml:space="preserve">Nazwa urządzenia </w:t>
            </w:r>
          </w:p>
        </w:tc>
        <w:tc>
          <w:tcPr>
            <w:tcW w:w="2344" w:type="dxa"/>
          </w:tcPr>
          <w:p w:rsidR="00BD38C4" w:rsidRPr="00BD38C4" w:rsidRDefault="00BD38C4" w:rsidP="009135AE">
            <w:r w:rsidRPr="00BD38C4">
              <w:t xml:space="preserve">Rok produkcji </w:t>
            </w:r>
          </w:p>
        </w:tc>
        <w:tc>
          <w:tcPr>
            <w:tcW w:w="2344" w:type="dxa"/>
          </w:tcPr>
          <w:p w:rsidR="00BD38C4" w:rsidRPr="00BD38C4" w:rsidRDefault="00BD38C4" w:rsidP="009135AE">
            <w:r w:rsidRPr="00BD38C4">
              <w:t xml:space="preserve">Uwagi </w:t>
            </w:r>
          </w:p>
        </w:tc>
      </w:tr>
      <w:tr w:rsidR="00BD38C4" w:rsidRPr="00BD38C4" w:rsidTr="00BD38C4">
        <w:trPr>
          <w:trHeight w:val="413"/>
        </w:trPr>
        <w:tc>
          <w:tcPr>
            <w:tcW w:w="2343" w:type="dxa"/>
          </w:tcPr>
          <w:p w:rsidR="00BD38C4" w:rsidRPr="00BD38C4" w:rsidRDefault="00BD38C4" w:rsidP="009135AE">
            <w:r w:rsidRPr="00BD38C4">
              <w:t xml:space="preserve">1. </w:t>
            </w:r>
          </w:p>
        </w:tc>
        <w:tc>
          <w:tcPr>
            <w:tcW w:w="2343" w:type="dxa"/>
          </w:tcPr>
          <w:p w:rsidR="00BD38C4" w:rsidRPr="00BD38C4" w:rsidRDefault="00BD38C4" w:rsidP="009135AE"/>
        </w:tc>
        <w:tc>
          <w:tcPr>
            <w:tcW w:w="2344" w:type="dxa"/>
          </w:tcPr>
          <w:p w:rsidR="00BD38C4" w:rsidRPr="00BD38C4" w:rsidRDefault="00BD38C4" w:rsidP="009135AE"/>
        </w:tc>
        <w:tc>
          <w:tcPr>
            <w:tcW w:w="2344" w:type="dxa"/>
          </w:tcPr>
          <w:p w:rsidR="00BD38C4" w:rsidRPr="00BD38C4" w:rsidRDefault="00BD38C4" w:rsidP="009135AE">
            <w:r w:rsidRPr="00BD38C4">
              <w:t xml:space="preserve"> </w:t>
            </w:r>
          </w:p>
        </w:tc>
      </w:tr>
      <w:tr w:rsidR="00BD38C4" w:rsidRPr="00BD38C4" w:rsidTr="00BD38C4">
        <w:trPr>
          <w:trHeight w:val="438"/>
        </w:trPr>
        <w:tc>
          <w:tcPr>
            <w:tcW w:w="2343" w:type="dxa"/>
          </w:tcPr>
          <w:p w:rsidR="00BD38C4" w:rsidRPr="00BD38C4" w:rsidRDefault="00BD38C4" w:rsidP="009135AE">
            <w:r w:rsidRPr="00BD38C4">
              <w:t xml:space="preserve">2. </w:t>
            </w:r>
          </w:p>
        </w:tc>
        <w:tc>
          <w:tcPr>
            <w:tcW w:w="2343" w:type="dxa"/>
          </w:tcPr>
          <w:p w:rsidR="00BD38C4" w:rsidRPr="00BD38C4" w:rsidRDefault="00BD38C4" w:rsidP="009135AE"/>
        </w:tc>
        <w:tc>
          <w:tcPr>
            <w:tcW w:w="2344" w:type="dxa"/>
          </w:tcPr>
          <w:p w:rsidR="00BD38C4" w:rsidRPr="00BD38C4" w:rsidRDefault="00BD38C4" w:rsidP="009135AE"/>
        </w:tc>
        <w:tc>
          <w:tcPr>
            <w:tcW w:w="2344" w:type="dxa"/>
          </w:tcPr>
          <w:p w:rsidR="00BD38C4" w:rsidRPr="00BD38C4" w:rsidRDefault="00BD38C4" w:rsidP="009135AE">
            <w:r w:rsidRPr="00BD38C4">
              <w:t xml:space="preserve"> </w:t>
            </w:r>
          </w:p>
        </w:tc>
      </w:tr>
      <w:tr w:rsidR="00BD38C4" w:rsidRPr="00BD38C4" w:rsidTr="00BD38C4">
        <w:trPr>
          <w:trHeight w:val="413"/>
        </w:trPr>
        <w:tc>
          <w:tcPr>
            <w:tcW w:w="2343" w:type="dxa"/>
          </w:tcPr>
          <w:p w:rsidR="00BD38C4" w:rsidRPr="00BD38C4" w:rsidRDefault="00BD38C4" w:rsidP="009135AE">
            <w:r w:rsidRPr="00BD38C4">
              <w:t xml:space="preserve">3. </w:t>
            </w:r>
          </w:p>
        </w:tc>
        <w:tc>
          <w:tcPr>
            <w:tcW w:w="2343" w:type="dxa"/>
          </w:tcPr>
          <w:p w:rsidR="00BD38C4" w:rsidRPr="00BD38C4" w:rsidRDefault="00BD38C4" w:rsidP="009135AE"/>
        </w:tc>
        <w:tc>
          <w:tcPr>
            <w:tcW w:w="2344" w:type="dxa"/>
          </w:tcPr>
          <w:p w:rsidR="00BD38C4" w:rsidRPr="00BD38C4" w:rsidRDefault="00BD38C4" w:rsidP="009135AE"/>
        </w:tc>
        <w:tc>
          <w:tcPr>
            <w:tcW w:w="2344" w:type="dxa"/>
          </w:tcPr>
          <w:p w:rsidR="00BD38C4" w:rsidRPr="00BD38C4" w:rsidRDefault="00BD38C4" w:rsidP="009135AE">
            <w:r w:rsidRPr="00BD38C4">
              <w:t xml:space="preserve"> </w:t>
            </w:r>
          </w:p>
        </w:tc>
      </w:tr>
      <w:tr w:rsidR="00BD38C4" w:rsidRPr="00BD38C4" w:rsidTr="00BD38C4">
        <w:trPr>
          <w:trHeight w:val="438"/>
        </w:trPr>
        <w:tc>
          <w:tcPr>
            <w:tcW w:w="2343" w:type="dxa"/>
          </w:tcPr>
          <w:p w:rsidR="00BD38C4" w:rsidRPr="00BD38C4" w:rsidRDefault="00BD38C4" w:rsidP="009135AE">
            <w:r w:rsidRPr="00BD38C4">
              <w:t xml:space="preserve">4. </w:t>
            </w:r>
          </w:p>
        </w:tc>
        <w:tc>
          <w:tcPr>
            <w:tcW w:w="2343" w:type="dxa"/>
          </w:tcPr>
          <w:p w:rsidR="00BD38C4" w:rsidRPr="00BD38C4" w:rsidRDefault="00BD38C4" w:rsidP="009135AE"/>
        </w:tc>
        <w:tc>
          <w:tcPr>
            <w:tcW w:w="2344" w:type="dxa"/>
          </w:tcPr>
          <w:p w:rsidR="00BD38C4" w:rsidRPr="00BD38C4" w:rsidRDefault="00BD38C4" w:rsidP="009135AE"/>
        </w:tc>
        <w:tc>
          <w:tcPr>
            <w:tcW w:w="2344" w:type="dxa"/>
          </w:tcPr>
          <w:p w:rsidR="00BD38C4" w:rsidRPr="00BD38C4" w:rsidRDefault="00BD38C4" w:rsidP="009135AE">
            <w:r w:rsidRPr="00BD38C4">
              <w:t xml:space="preserve"> </w:t>
            </w:r>
          </w:p>
        </w:tc>
      </w:tr>
      <w:tr w:rsidR="00BD38C4" w:rsidRPr="00BD38C4" w:rsidTr="00BD38C4">
        <w:trPr>
          <w:trHeight w:val="413"/>
        </w:trPr>
        <w:tc>
          <w:tcPr>
            <w:tcW w:w="2343" w:type="dxa"/>
          </w:tcPr>
          <w:p w:rsidR="00BD38C4" w:rsidRPr="00BD38C4" w:rsidRDefault="00BD38C4" w:rsidP="009135AE">
            <w:r w:rsidRPr="00BD38C4">
              <w:t xml:space="preserve">5. </w:t>
            </w:r>
          </w:p>
        </w:tc>
        <w:tc>
          <w:tcPr>
            <w:tcW w:w="2343" w:type="dxa"/>
          </w:tcPr>
          <w:p w:rsidR="00BD38C4" w:rsidRPr="00BD38C4" w:rsidRDefault="00BD38C4" w:rsidP="009135AE"/>
        </w:tc>
        <w:tc>
          <w:tcPr>
            <w:tcW w:w="2344" w:type="dxa"/>
          </w:tcPr>
          <w:p w:rsidR="00BD38C4" w:rsidRPr="00BD38C4" w:rsidRDefault="00BD38C4" w:rsidP="009135AE"/>
        </w:tc>
        <w:tc>
          <w:tcPr>
            <w:tcW w:w="2344" w:type="dxa"/>
          </w:tcPr>
          <w:p w:rsidR="00BD38C4" w:rsidRPr="00BD38C4" w:rsidRDefault="00BD38C4" w:rsidP="009135AE">
            <w:r w:rsidRPr="00BD38C4">
              <w:t xml:space="preserve"> </w:t>
            </w:r>
          </w:p>
        </w:tc>
      </w:tr>
      <w:tr w:rsidR="00BD38C4" w:rsidRPr="00BD38C4" w:rsidTr="00BD38C4">
        <w:trPr>
          <w:trHeight w:val="438"/>
        </w:trPr>
        <w:tc>
          <w:tcPr>
            <w:tcW w:w="2343" w:type="dxa"/>
          </w:tcPr>
          <w:p w:rsidR="00BD38C4" w:rsidRPr="00BD38C4" w:rsidRDefault="00BD38C4" w:rsidP="009135AE">
            <w:r w:rsidRPr="00BD38C4">
              <w:t xml:space="preserve">6. </w:t>
            </w:r>
          </w:p>
        </w:tc>
        <w:tc>
          <w:tcPr>
            <w:tcW w:w="2343" w:type="dxa"/>
          </w:tcPr>
          <w:p w:rsidR="00BD38C4" w:rsidRPr="00BD38C4" w:rsidRDefault="00BD38C4" w:rsidP="009135AE"/>
        </w:tc>
        <w:tc>
          <w:tcPr>
            <w:tcW w:w="2344" w:type="dxa"/>
          </w:tcPr>
          <w:p w:rsidR="00BD38C4" w:rsidRPr="00BD38C4" w:rsidRDefault="00BD38C4" w:rsidP="009135AE"/>
        </w:tc>
        <w:tc>
          <w:tcPr>
            <w:tcW w:w="2344" w:type="dxa"/>
          </w:tcPr>
          <w:p w:rsidR="00BD38C4" w:rsidRPr="00BD38C4" w:rsidRDefault="00BD38C4" w:rsidP="009135AE">
            <w:r w:rsidRPr="00BD38C4">
              <w:t xml:space="preserve"> </w:t>
            </w:r>
          </w:p>
        </w:tc>
      </w:tr>
    </w:tbl>
    <w:p w:rsidR="00453FE5" w:rsidRDefault="00BD38C4" w:rsidP="00BD38C4">
      <w:r>
        <w:t xml:space="preserve">  </w:t>
      </w:r>
    </w:p>
    <w:sectPr w:rsidR="00453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8C4"/>
    <w:rsid w:val="00453FE5"/>
    <w:rsid w:val="00BD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F1E577-5440-414D-B8ED-88F22D246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D3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87BE7DDB91B0B4793A4197E1F7C4468" ma:contentTypeVersion="0" ma:contentTypeDescription="SWPP2 Dokument bazowy" ma:contentTypeScope="" ma:versionID="54d29b0121a8a5bde88ee08c80c2d49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4 - Zestawienie sprzętu przeznaczonego do realizacji usługi.docx</dmsv2BaseFileName>
    <dmsv2BaseDisplayName xmlns="http://schemas.microsoft.com/sharepoint/v3">Załącznik nr 4 - Zestawienie sprzętu przeznaczonego do realizacji usługi</dmsv2BaseDisplayName>
    <dmsv2SWPP2ObjectNumber xmlns="http://schemas.microsoft.com/sharepoint/v3">BR/GEK/CSS/SSZ/04414/2024                         </dmsv2SWPP2ObjectNumber>
    <dmsv2SWPP2SumMD5 xmlns="http://schemas.microsoft.com/sharepoint/v3">12ec9db6f10dbb4752b3c6418bd387ce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647462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19918395</dmsv2BaseClientSystemDocumentID>
    <dmsv2BaseModifiedByID xmlns="http://schemas.microsoft.com/sharepoint/v3">14002420</dmsv2BaseModifiedByID>
    <dmsv2BaseCreatedByID xmlns="http://schemas.microsoft.com/sharepoint/v3">14002420</dmsv2BaseCreatedByID>
    <dmsv2SWPP2ObjectDepartment xmlns="http://schemas.microsoft.com/sharepoint/v3">000000010000000i00000001</dmsv2SWPP2ObjectDepartment>
    <dmsv2SWPP2ObjectName xmlns="http://schemas.microsoft.com/sharepoint/v3">Postępowanie</dmsv2SWPP2ObjectName>
    <_dlc_DocId xmlns="a19cb1c7-c5c7-46d4-85ae-d83685407bba">7Q6WV3WKR5HX-1849933694-19550</_dlc_DocId>
    <_dlc_DocIdUrl xmlns="a19cb1c7-c5c7-46d4-85ae-d83685407bba">
      <Url>https://swpp2.dms.gkpge.pl/sites/30/_layouts/15/DocIdRedir.aspx?ID=7Q6WV3WKR5HX-1849933694-19550</Url>
      <Description>7Q6WV3WKR5HX-1849933694-19550</Description>
    </_dlc_DocIdUrl>
  </documentManagement>
</p:properties>
</file>

<file path=customXml/itemProps1.xml><?xml version="1.0" encoding="utf-8"?>
<ds:datastoreItem xmlns:ds="http://schemas.openxmlformats.org/officeDocument/2006/customXml" ds:itemID="{2C73AEE7-548C-4F11-A2F8-8E3CED8F94B9}"/>
</file>

<file path=customXml/itemProps2.xml><?xml version="1.0" encoding="utf-8"?>
<ds:datastoreItem xmlns:ds="http://schemas.openxmlformats.org/officeDocument/2006/customXml" ds:itemID="{7C4331CE-0DD6-42AE-9092-AAA85608EEBA}"/>
</file>

<file path=customXml/itemProps3.xml><?xml version="1.0" encoding="utf-8"?>
<ds:datastoreItem xmlns:ds="http://schemas.openxmlformats.org/officeDocument/2006/customXml" ds:itemID="{D3B43467-CEC0-4BDA-9C8E-52B71E4091DD}"/>
</file>

<file path=customXml/itemProps4.xml><?xml version="1.0" encoding="utf-8"?>
<ds:datastoreItem xmlns:ds="http://schemas.openxmlformats.org/officeDocument/2006/customXml" ds:itemID="{C798ACC1-004E-408E-8307-BAC0A15332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Gilewska Sabina [PGE GiEK O.El.Rybnik]</dc:creator>
  <cp:keywords/>
  <dc:description/>
  <cp:lastModifiedBy>Gilewska Sabina [PGE GiEK O.El.Rybnik]</cp:lastModifiedBy>
  <cp:revision>1</cp:revision>
  <dcterms:created xsi:type="dcterms:W3CDTF">2024-06-10T09:54:00Z</dcterms:created>
  <dcterms:modified xsi:type="dcterms:W3CDTF">2024-06-10T09:55:00Z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0x0101891000687BE7DDB91B0B4793A4197E1F7C4468</vt:lpwstr>
  </property>
  <property fmtid="{D5CDD505-2E9C-101B-9397-08002B2CF9AE}" pid="3" name="_dlc_DocIdItemGuid">
    <vt:lpwstr>e7ff4b07-1d97-470d-b847-3aa78895560d</vt:lpwstr>
  </property>
</Properties>
</file>