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F83" w:rsidRDefault="00937F83" w:rsidP="00BC38E4">
      <w:pPr>
        <w:spacing w:after="0" w:afterAutospacing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937F83">
        <w:rPr>
          <w:rFonts w:ascii="Arial" w:hAnsi="Arial" w:cs="Arial"/>
          <w:b/>
        </w:rPr>
        <w:t xml:space="preserve">Dostawa olejów i smarów - do opisu przedmiotu zamówienia </w:t>
      </w:r>
    </w:p>
    <w:p w:rsidR="00BC38E4" w:rsidRDefault="00937F83" w:rsidP="00BC38E4">
      <w:pPr>
        <w:spacing w:after="0" w:afterAutospacing="0" w:line="360" w:lineRule="auto"/>
        <w:jc w:val="center"/>
        <w:rPr>
          <w:rFonts w:ascii="Arial" w:hAnsi="Arial" w:cs="Arial"/>
          <w:b/>
        </w:rPr>
      </w:pPr>
      <w:proofErr w:type="gramStart"/>
      <w:r w:rsidRPr="00937F83">
        <w:rPr>
          <w:rFonts w:ascii="Arial" w:hAnsi="Arial" w:cs="Arial"/>
          <w:b/>
        </w:rPr>
        <w:t>dla</w:t>
      </w:r>
      <w:proofErr w:type="gramEnd"/>
      <w:r w:rsidRPr="00937F83">
        <w:rPr>
          <w:rFonts w:ascii="Arial" w:hAnsi="Arial" w:cs="Arial"/>
          <w:b/>
        </w:rPr>
        <w:t xml:space="preserve"> KWB na rok 2024</w:t>
      </w:r>
      <w:r>
        <w:rPr>
          <w:rFonts w:ascii="Arial" w:hAnsi="Arial" w:cs="Arial"/>
          <w:b/>
        </w:rPr>
        <w:t xml:space="preserve"> (potrzeby służb górniczych)</w:t>
      </w:r>
    </w:p>
    <w:p w:rsidR="00BC38E4" w:rsidRPr="000174A2" w:rsidRDefault="00BC38E4" w:rsidP="00BC38E4">
      <w:pPr>
        <w:spacing w:after="0" w:afterAutospacing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OLEJE</w:t>
      </w: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</w:rPr>
      </w:pPr>
    </w:p>
    <w:tbl>
      <w:tblPr>
        <w:tblStyle w:val="Tabela-Siatka"/>
        <w:tblW w:w="8784" w:type="dxa"/>
        <w:jc w:val="center"/>
        <w:tblLook w:val="04A0" w:firstRow="1" w:lastRow="0" w:firstColumn="1" w:lastColumn="0" w:noHBand="0" w:noVBand="1"/>
      </w:tblPr>
      <w:tblGrid>
        <w:gridCol w:w="2122"/>
        <w:gridCol w:w="1463"/>
        <w:gridCol w:w="1191"/>
        <w:gridCol w:w="1598"/>
        <w:gridCol w:w="2410"/>
      </w:tblGrid>
      <w:tr w:rsidR="0020069C" w:rsidRPr="00C8563C" w:rsidTr="00F65B84">
        <w:trPr>
          <w:jc w:val="center"/>
        </w:trPr>
        <w:tc>
          <w:tcPr>
            <w:tcW w:w="2122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63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63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63C">
              <w:rPr>
                <w:rFonts w:ascii="Arial" w:hAnsi="Arial" w:cs="Arial"/>
                <w:b/>
                <w:sz w:val="20"/>
                <w:szCs w:val="20"/>
              </w:rPr>
              <w:t>Klasa jakości</w:t>
            </w:r>
          </w:p>
        </w:tc>
        <w:tc>
          <w:tcPr>
            <w:tcW w:w="1191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63C">
              <w:rPr>
                <w:rFonts w:ascii="Arial" w:hAnsi="Arial" w:cs="Arial"/>
                <w:b/>
                <w:sz w:val="20"/>
                <w:szCs w:val="20"/>
              </w:rPr>
              <w:t>Klasa lepkości</w:t>
            </w:r>
          </w:p>
        </w:tc>
        <w:tc>
          <w:tcPr>
            <w:tcW w:w="1598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63C">
              <w:rPr>
                <w:rFonts w:ascii="Arial" w:hAnsi="Arial" w:cs="Arial"/>
                <w:b/>
                <w:sz w:val="20"/>
                <w:szCs w:val="20"/>
              </w:rPr>
              <w:t>Dostawa</w:t>
            </w:r>
          </w:p>
        </w:tc>
        <w:tc>
          <w:tcPr>
            <w:tcW w:w="2410" w:type="dxa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20069C" w:rsidRPr="00C8563C" w:rsidTr="00F65B84">
        <w:trPr>
          <w:jc w:val="center"/>
        </w:trPr>
        <w:tc>
          <w:tcPr>
            <w:tcW w:w="2122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 xml:space="preserve">Olej przekładniowo-przemysłowy </w:t>
            </w:r>
            <w:r w:rsidRPr="00C8563C">
              <w:rPr>
                <w:rFonts w:ascii="Arial" w:eastAsia="Calibri" w:hAnsi="Arial" w:cs="Arial"/>
                <w:sz w:val="20"/>
                <w:szCs w:val="20"/>
              </w:rPr>
              <w:t>zawierający związki siarkowo-fosforowe (typu SP)</w:t>
            </w:r>
          </w:p>
        </w:tc>
        <w:tc>
          <w:tcPr>
            <w:tcW w:w="1463" w:type="dxa"/>
            <w:vAlign w:val="center"/>
          </w:tcPr>
          <w:p w:rsidR="0020069C" w:rsidRPr="00C8563C" w:rsidRDefault="0020069C" w:rsidP="006F034C">
            <w:pPr>
              <w:spacing w:after="0" w:afterAutospacing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ISO 12925-1 - CKD</w:t>
            </w:r>
          </w:p>
        </w:tc>
        <w:tc>
          <w:tcPr>
            <w:tcW w:w="1191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VG 150</w:t>
            </w:r>
          </w:p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563C">
              <w:rPr>
                <w:rFonts w:ascii="Arial" w:hAnsi="Arial" w:cs="Arial"/>
                <w:sz w:val="20"/>
                <w:szCs w:val="20"/>
              </w:rPr>
              <w:t>wg</w:t>
            </w:r>
            <w:proofErr w:type="gramEnd"/>
            <w:r w:rsidRPr="00C8563C">
              <w:rPr>
                <w:rFonts w:ascii="Arial" w:hAnsi="Arial" w:cs="Arial"/>
                <w:sz w:val="20"/>
                <w:szCs w:val="20"/>
              </w:rPr>
              <w:t xml:space="preserve"> ISO 3448</w:t>
            </w:r>
          </w:p>
        </w:tc>
        <w:tc>
          <w:tcPr>
            <w:tcW w:w="1598" w:type="dxa"/>
            <w:vAlign w:val="center"/>
          </w:tcPr>
          <w:p w:rsidR="00F65B84" w:rsidRDefault="00F65B84" w:rsidP="00F65B84">
            <w:pPr>
              <w:spacing w:afterAutospacing="0" w:line="0" w:lineRule="atLeas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5B84">
              <w:rPr>
                <w:rFonts w:ascii="Arial" w:hAnsi="Arial" w:cs="Arial"/>
                <w:sz w:val="20"/>
                <w:szCs w:val="20"/>
              </w:rPr>
              <w:t xml:space="preserve">Cysterna-luz </w:t>
            </w:r>
            <w:r w:rsidR="0020069C" w:rsidRPr="00C8563C">
              <w:rPr>
                <w:rFonts w:ascii="Arial" w:eastAsia="Calibri" w:hAnsi="Arial" w:cs="Arial"/>
                <w:sz w:val="20"/>
                <w:szCs w:val="20"/>
              </w:rPr>
              <w:t xml:space="preserve">od </w:t>
            </w:r>
          </w:p>
          <w:p w:rsidR="0020069C" w:rsidRPr="00C8563C" w:rsidRDefault="0020069C" w:rsidP="00F65B84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8563C">
              <w:rPr>
                <w:rFonts w:ascii="Arial" w:eastAsia="Calibri" w:hAnsi="Arial" w:cs="Arial"/>
                <w:sz w:val="20"/>
                <w:szCs w:val="20"/>
              </w:rPr>
              <w:t>20</w:t>
            </w:r>
            <w:r w:rsidRPr="00C856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563C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C8563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8563C">
              <w:rPr>
                <w:rFonts w:ascii="Arial" w:eastAsia="Calibri" w:hAnsi="Arial" w:cs="Arial"/>
                <w:sz w:val="20"/>
                <w:szCs w:val="20"/>
              </w:rPr>
              <w:t xml:space="preserve"> do 30</w:t>
            </w:r>
            <w:r w:rsidRPr="00C856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563C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C8563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bazowy nieregenerowany, pochodzący z bieżącej produkcji</w:t>
            </w:r>
          </w:p>
        </w:tc>
      </w:tr>
      <w:tr w:rsidR="0020069C" w:rsidRPr="00C8563C" w:rsidTr="00F65B84">
        <w:trPr>
          <w:jc w:val="center"/>
        </w:trPr>
        <w:tc>
          <w:tcPr>
            <w:tcW w:w="2122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 xml:space="preserve">Olej przekładniowo-przemysłowy </w:t>
            </w:r>
            <w:r w:rsidRPr="00C8563C">
              <w:rPr>
                <w:rFonts w:ascii="Arial" w:eastAsia="Calibri" w:hAnsi="Arial" w:cs="Arial"/>
                <w:sz w:val="20"/>
                <w:szCs w:val="20"/>
              </w:rPr>
              <w:t>zawierający związki siarkowo-fosforowe (typu SP)</w:t>
            </w:r>
          </w:p>
        </w:tc>
        <w:tc>
          <w:tcPr>
            <w:tcW w:w="1463" w:type="dxa"/>
            <w:vAlign w:val="center"/>
          </w:tcPr>
          <w:p w:rsidR="0020069C" w:rsidRPr="00C8563C" w:rsidRDefault="0020069C" w:rsidP="006F034C">
            <w:pPr>
              <w:spacing w:after="0" w:afterAutospacing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ISO 12925-1 - CKD</w:t>
            </w:r>
          </w:p>
        </w:tc>
        <w:tc>
          <w:tcPr>
            <w:tcW w:w="1191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VG 220</w:t>
            </w:r>
          </w:p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563C">
              <w:rPr>
                <w:rFonts w:ascii="Arial" w:hAnsi="Arial" w:cs="Arial"/>
                <w:sz w:val="20"/>
                <w:szCs w:val="20"/>
              </w:rPr>
              <w:t>wg</w:t>
            </w:r>
            <w:proofErr w:type="gramEnd"/>
            <w:r w:rsidRPr="00C8563C">
              <w:rPr>
                <w:rFonts w:ascii="Arial" w:hAnsi="Arial" w:cs="Arial"/>
                <w:sz w:val="20"/>
                <w:szCs w:val="20"/>
              </w:rPr>
              <w:t xml:space="preserve"> ISO 3448</w:t>
            </w:r>
          </w:p>
        </w:tc>
        <w:tc>
          <w:tcPr>
            <w:tcW w:w="1598" w:type="dxa"/>
            <w:vAlign w:val="center"/>
          </w:tcPr>
          <w:p w:rsidR="00F65B84" w:rsidRDefault="00F65B84" w:rsidP="00F65B84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84">
              <w:rPr>
                <w:rFonts w:ascii="Arial" w:hAnsi="Arial" w:cs="Arial"/>
                <w:sz w:val="20"/>
                <w:szCs w:val="20"/>
              </w:rPr>
              <w:t xml:space="preserve">Cysterna-luz od </w:t>
            </w:r>
          </w:p>
          <w:p w:rsidR="0020069C" w:rsidRPr="00C8563C" w:rsidRDefault="00F65B84" w:rsidP="00F65B84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65B84">
              <w:rPr>
                <w:rFonts w:ascii="Arial" w:hAnsi="Arial" w:cs="Arial"/>
                <w:sz w:val="20"/>
                <w:szCs w:val="20"/>
              </w:rPr>
              <w:t>20 m3 do 30m</w:t>
            </w:r>
            <w:r w:rsidRPr="00F65B8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bazowy nieregenerowany, pochodzący z bieżącej produkcji</w:t>
            </w:r>
          </w:p>
        </w:tc>
      </w:tr>
      <w:tr w:rsidR="0020069C" w:rsidRPr="00C8563C" w:rsidTr="00F65B84">
        <w:trPr>
          <w:trHeight w:val="701"/>
          <w:jc w:val="center"/>
        </w:trPr>
        <w:tc>
          <w:tcPr>
            <w:tcW w:w="2122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Olej hydrauliczny</w:t>
            </w:r>
          </w:p>
        </w:tc>
        <w:tc>
          <w:tcPr>
            <w:tcW w:w="1463" w:type="dxa"/>
            <w:vAlign w:val="center"/>
          </w:tcPr>
          <w:p w:rsidR="0020069C" w:rsidRPr="00C8563C" w:rsidRDefault="0020069C" w:rsidP="006F034C">
            <w:pPr>
              <w:spacing w:after="0" w:afterAutospacing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ISO 11158 - HV</w:t>
            </w:r>
          </w:p>
        </w:tc>
        <w:tc>
          <w:tcPr>
            <w:tcW w:w="1191" w:type="dxa"/>
            <w:vAlign w:val="center"/>
          </w:tcPr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63C">
              <w:rPr>
                <w:rFonts w:ascii="Arial" w:hAnsi="Arial" w:cs="Arial"/>
                <w:sz w:val="20"/>
                <w:szCs w:val="20"/>
              </w:rPr>
              <w:t>VG 46</w:t>
            </w:r>
          </w:p>
          <w:p w:rsidR="0020069C" w:rsidRPr="00C8563C" w:rsidRDefault="0020069C" w:rsidP="00B232B9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563C">
              <w:rPr>
                <w:rFonts w:ascii="Arial" w:hAnsi="Arial" w:cs="Arial"/>
                <w:sz w:val="20"/>
                <w:szCs w:val="20"/>
              </w:rPr>
              <w:t>wg</w:t>
            </w:r>
            <w:proofErr w:type="gramEnd"/>
            <w:r w:rsidRPr="00C8563C">
              <w:rPr>
                <w:rFonts w:ascii="Arial" w:hAnsi="Arial" w:cs="Arial"/>
                <w:sz w:val="20"/>
                <w:szCs w:val="20"/>
              </w:rPr>
              <w:t xml:space="preserve"> ISO 3448 </w:t>
            </w:r>
          </w:p>
        </w:tc>
        <w:tc>
          <w:tcPr>
            <w:tcW w:w="1598" w:type="dxa"/>
            <w:vAlign w:val="center"/>
          </w:tcPr>
          <w:p w:rsidR="00F65B84" w:rsidRPr="00F65B84" w:rsidRDefault="00F65B84" w:rsidP="00F65B84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84">
              <w:rPr>
                <w:rFonts w:ascii="Arial" w:hAnsi="Arial" w:cs="Arial"/>
                <w:sz w:val="20"/>
                <w:szCs w:val="20"/>
              </w:rPr>
              <w:t xml:space="preserve">Cysterna-luz od </w:t>
            </w:r>
          </w:p>
          <w:p w:rsidR="0020069C" w:rsidRPr="00C8563C" w:rsidRDefault="00957AD8" w:rsidP="00F65B84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65B84" w:rsidRPr="00F65B84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F65B84" w:rsidRPr="00F65B84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="00F65B84" w:rsidRPr="00F65B84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F65B84">
              <w:rPr>
                <w:rFonts w:ascii="Arial" w:hAnsi="Arial" w:cs="Arial"/>
                <w:sz w:val="20"/>
                <w:szCs w:val="20"/>
              </w:rPr>
              <w:t>2</w:t>
            </w:r>
            <w:r w:rsidR="00F65B84" w:rsidRPr="00F65B84">
              <w:rPr>
                <w:rFonts w:ascii="Arial" w:hAnsi="Arial" w:cs="Arial"/>
                <w:sz w:val="20"/>
                <w:szCs w:val="20"/>
              </w:rPr>
              <w:t>0 m</w:t>
            </w:r>
            <w:r w:rsidR="00F65B84" w:rsidRPr="00F65B8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20069C" w:rsidRPr="00C8563C" w:rsidRDefault="0020069C" w:rsidP="00220DB2">
            <w:pPr>
              <w:spacing w:afterAutospacing="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bazowy nieregenerowany, pochodzący z bieżącej produkcji. Kolor: jasny klarowny</w:t>
            </w:r>
          </w:p>
        </w:tc>
      </w:tr>
    </w:tbl>
    <w:p w:rsidR="00BC38E4" w:rsidRDefault="00BC38E4" w:rsidP="00BC38E4">
      <w:pPr>
        <w:spacing w:after="0" w:afterAutospacing="0" w:line="0" w:lineRule="atLeast"/>
        <w:rPr>
          <w:rFonts w:ascii="Arial" w:hAnsi="Arial" w:cs="Arial"/>
        </w:rPr>
      </w:pP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  <w:b/>
        </w:rPr>
      </w:pPr>
      <w:r w:rsidRPr="00B10CCB">
        <w:rPr>
          <w:rFonts w:ascii="Arial" w:hAnsi="Arial" w:cs="Arial"/>
          <w:b/>
        </w:rPr>
        <w:t>II. SMARY</w:t>
      </w: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  <w:b/>
        </w:rPr>
      </w:pP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Pr="002E0036">
        <w:rPr>
          <w:rFonts w:ascii="Arial" w:hAnsi="Arial" w:cs="Arial"/>
          <w:b/>
        </w:rPr>
        <w:t>. Smar litowy E</w:t>
      </w:r>
      <w:r w:rsidR="0020069C">
        <w:rPr>
          <w:rFonts w:ascii="Arial" w:hAnsi="Arial" w:cs="Arial"/>
          <w:b/>
        </w:rPr>
        <w:t xml:space="preserve">P-1 (opakowanie: </w:t>
      </w:r>
      <w:proofErr w:type="spellStart"/>
      <w:r w:rsidR="0020069C">
        <w:rPr>
          <w:rFonts w:ascii="Arial" w:hAnsi="Arial" w:cs="Arial"/>
          <w:b/>
        </w:rPr>
        <w:t>drums</w:t>
      </w:r>
      <w:proofErr w:type="spellEnd"/>
      <w:r w:rsidR="0020069C">
        <w:rPr>
          <w:rFonts w:ascii="Arial" w:hAnsi="Arial" w:cs="Arial"/>
          <w:b/>
        </w:rPr>
        <w:t xml:space="preserve"> 180 kg) </w:t>
      </w:r>
    </w:p>
    <w:tbl>
      <w:tblPr>
        <w:tblW w:w="0" w:type="auto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0"/>
        <w:gridCol w:w="3018"/>
        <w:gridCol w:w="5645"/>
      </w:tblGrid>
      <w:tr w:rsidR="00BC38E4" w:rsidRPr="005846B0" w:rsidTr="00B232B9">
        <w:trPr>
          <w:trHeight w:hRule="exact" w:val="266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64162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 w:rsidRPr="00641620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8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 w:rsidRPr="005846B0">
              <w:rPr>
                <w:rFonts w:cs="Arial"/>
                <w:b/>
                <w:sz w:val="20"/>
                <w:szCs w:val="20"/>
              </w:rPr>
              <w:t>Parametry techniczne i jakościowe</w:t>
            </w:r>
          </w:p>
        </w:tc>
      </w:tr>
      <w:tr w:rsidR="00BC38E4" w:rsidRPr="005846B0" w:rsidTr="00B232B9">
        <w:trPr>
          <w:trHeight w:hRule="exact" w:val="285"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 w:rsidRPr="005846B0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 w:rsidRPr="005846B0">
              <w:rPr>
                <w:rFonts w:cs="Arial"/>
                <w:b/>
                <w:sz w:val="20"/>
                <w:szCs w:val="20"/>
              </w:rPr>
              <w:t>WYMAGANE</w:t>
            </w:r>
          </w:p>
        </w:tc>
      </w:tr>
      <w:tr w:rsidR="00BC38E4" w:rsidRPr="005846B0" w:rsidTr="00B232B9">
        <w:trPr>
          <w:trHeight w:hRule="exact" w:val="524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Baza 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Z lekkich olejów mineralnych bez wtrąceń i dodatków olejów przepracowanych</w:t>
            </w:r>
          </w:p>
        </w:tc>
      </w:tr>
      <w:tr w:rsidR="00BC38E4" w:rsidRPr="005846B0" w:rsidTr="00B232B9">
        <w:trPr>
          <w:trHeight w:hRule="exact" w:val="28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Barwa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Jasn</w:t>
            </w:r>
            <w:r>
              <w:rPr>
                <w:rFonts w:cs="Arial"/>
                <w:sz w:val="20"/>
                <w:szCs w:val="20"/>
              </w:rPr>
              <w:t>a żółta</w:t>
            </w:r>
          </w:p>
        </w:tc>
      </w:tr>
      <w:tr w:rsidR="00BC38E4" w:rsidRPr="005846B0" w:rsidTr="00B232B9">
        <w:trPr>
          <w:trHeight w:hRule="exact" w:val="35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Temperatura pracy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5846B0">
              <w:rPr>
                <w:rFonts w:cs="Arial"/>
                <w:sz w:val="20"/>
                <w:szCs w:val="20"/>
              </w:rPr>
              <w:t>od</w:t>
            </w:r>
            <w:proofErr w:type="gramEnd"/>
            <w:r w:rsidRPr="005846B0">
              <w:rPr>
                <w:rFonts w:cs="Arial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-30 ﾰC"/>
              </w:smartTagPr>
              <w:r w:rsidRPr="005846B0">
                <w:rPr>
                  <w:rFonts w:cs="Arial"/>
                  <w:sz w:val="20"/>
                  <w:szCs w:val="20"/>
                </w:rPr>
                <w:t>-30 °C</w:t>
              </w:r>
            </w:smartTag>
            <w:r w:rsidRPr="005846B0">
              <w:rPr>
                <w:rFonts w:cs="Arial"/>
                <w:sz w:val="20"/>
                <w:szCs w:val="20"/>
              </w:rPr>
              <w:t xml:space="preserve"> do +</w:t>
            </w:r>
            <w:smartTag w:uri="urn:schemas-microsoft-com:office:smarttags" w:element="metricconverter">
              <w:smartTagPr>
                <w:attr w:name="ProductID" w:val="120 ﾰC"/>
              </w:smartTagPr>
              <w:r w:rsidRPr="005846B0">
                <w:rPr>
                  <w:rFonts w:cs="Arial"/>
                  <w:sz w:val="20"/>
                  <w:szCs w:val="20"/>
                </w:rPr>
                <w:t>120 °C</w:t>
              </w:r>
            </w:smartTag>
          </w:p>
        </w:tc>
      </w:tr>
      <w:tr w:rsidR="00BC38E4" w:rsidRPr="005846B0" w:rsidTr="00B232B9">
        <w:trPr>
          <w:trHeight w:hRule="exact" w:val="373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Temperatura kropienia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&gt; </w:t>
            </w:r>
            <w:smartTag w:uri="urn:schemas-microsoft-com:office:smarttags" w:element="metricconverter">
              <w:smartTagPr>
                <w:attr w:name="ProductID" w:val="175 ﾰC"/>
              </w:smartTagPr>
              <w:r w:rsidRPr="005846B0">
                <w:rPr>
                  <w:rFonts w:cs="Arial"/>
                  <w:sz w:val="20"/>
                  <w:szCs w:val="20"/>
                </w:rPr>
                <w:t>175 °C</w:t>
              </w:r>
            </w:smartTag>
          </w:p>
        </w:tc>
      </w:tr>
      <w:tr w:rsidR="00BC38E4" w:rsidRPr="005846B0" w:rsidTr="00B232B9">
        <w:trPr>
          <w:trHeight w:hRule="exact" w:val="41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Klasa konsystencji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NLGI-1</w:t>
            </w:r>
          </w:p>
        </w:tc>
      </w:tr>
      <w:tr w:rsidR="00BC38E4" w:rsidRPr="005846B0" w:rsidTr="00B232B9">
        <w:trPr>
          <w:trHeight w:hRule="exact" w:val="62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Penetracja po ugniataniu w temperaturze 25°C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300÷340 1/10mm</w:t>
            </w:r>
          </w:p>
        </w:tc>
      </w:tr>
      <w:tr w:rsidR="00BC38E4" w:rsidRPr="005846B0" w:rsidTr="00B232B9">
        <w:trPr>
          <w:trHeight w:hRule="exact" w:val="8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Właściwości smarne </w:t>
            </w:r>
            <w:r>
              <w:rPr>
                <w:rFonts w:cs="Arial"/>
                <w:sz w:val="20"/>
                <w:szCs w:val="20"/>
              </w:rPr>
              <w:t>w badaniu w aparacie 4-ro kulowym – o</w:t>
            </w:r>
            <w:r w:rsidRPr="005846B0">
              <w:rPr>
                <w:rFonts w:cs="Arial"/>
                <w:sz w:val="20"/>
                <w:szCs w:val="20"/>
              </w:rPr>
              <w:t>bciążenie zespawania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&gt;240 </w:t>
            </w:r>
            <w:proofErr w:type="spellStart"/>
            <w:r w:rsidRPr="005846B0">
              <w:rPr>
                <w:rFonts w:cs="Arial"/>
                <w:sz w:val="20"/>
                <w:szCs w:val="20"/>
              </w:rPr>
              <w:t>daN</w:t>
            </w:r>
            <w:proofErr w:type="spellEnd"/>
          </w:p>
        </w:tc>
      </w:tr>
      <w:tr w:rsidR="00BC38E4" w:rsidRPr="005846B0" w:rsidTr="00B232B9">
        <w:trPr>
          <w:trHeight w:hRule="exact" w:val="90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Średnia ś</w:t>
            </w:r>
            <w:r w:rsidRPr="005846B0">
              <w:rPr>
                <w:rFonts w:cs="Arial"/>
                <w:sz w:val="20"/>
                <w:szCs w:val="20"/>
              </w:rPr>
              <w:t xml:space="preserve">rednica skazy </w:t>
            </w:r>
            <w:r>
              <w:rPr>
                <w:rFonts w:cs="Arial"/>
                <w:sz w:val="20"/>
                <w:szCs w:val="20"/>
              </w:rPr>
              <w:t>w</w:t>
            </w:r>
            <w:r w:rsidRPr="005846B0">
              <w:rPr>
                <w:rFonts w:cs="Arial"/>
                <w:sz w:val="20"/>
                <w:szCs w:val="20"/>
              </w:rPr>
              <w:t xml:space="preserve"> aparacie </w:t>
            </w:r>
            <w:r>
              <w:rPr>
                <w:rFonts w:cs="Arial"/>
                <w:sz w:val="20"/>
                <w:szCs w:val="20"/>
              </w:rPr>
              <w:t>4-ro kulowym</w:t>
            </w:r>
            <w:r w:rsidRPr="005846B0">
              <w:rPr>
                <w:rFonts w:cs="Arial"/>
                <w:sz w:val="20"/>
                <w:szCs w:val="20"/>
              </w:rPr>
              <w:t xml:space="preserve"> przy obciążeniu 40kG w czasie 60 min.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Poniżej</w:t>
            </w:r>
            <w:r>
              <w:rPr>
                <w:rFonts w:cs="Arial"/>
                <w:sz w:val="20"/>
                <w:szCs w:val="20"/>
              </w:rPr>
              <w:t xml:space="preserve"> lub równa</w:t>
            </w:r>
            <w:r w:rsidRPr="005846B0">
              <w:rPr>
                <w:rFonts w:cs="Arial"/>
                <w:sz w:val="20"/>
                <w:szCs w:val="20"/>
              </w:rPr>
              <w:t xml:space="preserve"> 0,5 mm</w:t>
            </w:r>
          </w:p>
        </w:tc>
      </w:tr>
      <w:tr w:rsidR="00BC38E4" w:rsidRPr="005846B0" w:rsidTr="00B232B9">
        <w:trPr>
          <w:trHeight w:hRule="exact" w:val="110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Stabilność mechaniczna</w:t>
            </w:r>
            <w:r>
              <w:rPr>
                <w:rFonts w:cs="Arial"/>
                <w:sz w:val="20"/>
                <w:szCs w:val="20"/>
              </w:rPr>
              <w:t xml:space="preserve"> – zmiana mikro penetracji po wałkowaniu smaru w temperaturze 60</w:t>
            </w:r>
            <w:r>
              <w:rPr>
                <w:rFonts w:cs="Arial"/>
                <w:sz w:val="20"/>
                <w:szCs w:val="20"/>
              </w:rPr>
              <w:sym w:font="Symbol" w:char="F0B0"/>
            </w:r>
            <w:r>
              <w:rPr>
                <w:rFonts w:cs="Arial"/>
                <w:sz w:val="20"/>
                <w:szCs w:val="20"/>
              </w:rPr>
              <w:t>C w ciągu 4 h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&lt; 10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846B0">
              <w:rPr>
                <w:rFonts w:cs="Arial"/>
                <w:sz w:val="20"/>
                <w:szCs w:val="20"/>
              </w:rPr>
              <w:t>%</w:t>
            </w:r>
          </w:p>
        </w:tc>
      </w:tr>
      <w:tr w:rsidR="00BC38E4" w:rsidRPr="005846B0" w:rsidTr="00B232B9">
        <w:trPr>
          <w:trHeight w:hRule="exact" w:val="63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Graniczne naprężenie ścinające w temperaturze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5846B0">
                <w:rPr>
                  <w:rFonts w:cs="Arial"/>
                  <w:sz w:val="20"/>
                  <w:szCs w:val="20"/>
                </w:rPr>
                <w:t>20 °C</w:t>
              </w:r>
            </w:smartTag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5846B0">
              <w:rPr>
                <w:rFonts w:cs="Arial"/>
                <w:sz w:val="20"/>
                <w:szCs w:val="20"/>
              </w:rPr>
              <w:t>&lt; 4 G/cm</w:t>
            </w:r>
            <w:r w:rsidRPr="005846B0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BC38E4" w:rsidRPr="005846B0" w:rsidTr="00802C1D">
        <w:trPr>
          <w:trHeight w:hRule="exact" w:val="119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275ABB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Stopień korozji na płytkach z miedzi w temperaturze 100°C w ciągu 24 godzin (norma </w:t>
            </w:r>
            <w:r w:rsidR="00275ABB" w:rsidRPr="00275ABB">
              <w:rPr>
                <w:rFonts w:cs="Arial"/>
                <w:sz w:val="20"/>
                <w:szCs w:val="20"/>
              </w:rPr>
              <w:t>PN-EN ISO</w:t>
            </w:r>
            <w:proofErr w:type="gramStart"/>
            <w:r w:rsidR="00275ABB" w:rsidRPr="00275ABB">
              <w:rPr>
                <w:rFonts w:cs="Arial"/>
                <w:sz w:val="20"/>
                <w:szCs w:val="20"/>
              </w:rPr>
              <w:t xml:space="preserve"> 2160:2004</w:t>
            </w:r>
            <w:r w:rsidR="00802C1D">
              <w:rPr>
                <w:rFonts w:cs="Arial"/>
                <w:sz w:val="20"/>
                <w:szCs w:val="20"/>
              </w:rPr>
              <w:t xml:space="preserve"> / ASTM</w:t>
            </w:r>
            <w:proofErr w:type="gramEnd"/>
            <w:r w:rsidR="00802C1D">
              <w:rPr>
                <w:rFonts w:cs="Arial"/>
                <w:sz w:val="20"/>
                <w:szCs w:val="20"/>
              </w:rPr>
              <w:t xml:space="preserve"> D 4048-16</w:t>
            </w:r>
            <w:r w:rsidRPr="005846B0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</w:t>
            </w:r>
          </w:p>
        </w:tc>
      </w:tr>
      <w:tr w:rsidR="00BC38E4" w:rsidRPr="005846B0" w:rsidTr="00B232B9">
        <w:trPr>
          <w:trHeight w:hRule="exact" w:val="256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pacing w:val="-1"/>
                <w:sz w:val="20"/>
                <w:szCs w:val="20"/>
              </w:rPr>
              <w:t xml:space="preserve">Zastosowanie – maszyny górnicze narażone </w:t>
            </w:r>
            <w:r w:rsidRPr="005846B0">
              <w:rPr>
                <w:rFonts w:cs="Arial"/>
                <w:sz w:val="20"/>
                <w:szCs w:val="20"/>
              </w:rPr>
              <w:t>na bardzo wysokie o</w:t>
            </w:r>
            <w:r>
              <w:rPr>
                <w:rFonts w:cs="Arial"/>
                <w:sz w:val="20"/>
                <w:szCs w:val="20"/>
              </w:rPr>
              <w:t>bciążenia.</w:t>
            </w:r>
          </w:p>
          <w:p w:rsidR="00BC38E4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Instalacje centralnego smarowania</w:t>
            </w:r>
            <w:r>
              <w:rPr>
                <w:rFonts w:cs="Arial"/>
                <w:sz w:val="20"/>
                <w:szCs w:val="20"/>
              </w:rPr>
              <w:t xml:space="preserve"> maszyn i urządzeń układu KTZ oraz </w:t>
            </w:r>
            <w:r w:rsidRPr="005846B0">
              <w:rPr>
                <w:rFonts w:cs="Arial"/>
                <w:sz w:val="20"/>
                <w:szCs w:val="20"/>
              </w:rPr>
              <w:t>sprzę</w:t>
            </w:r>
            <w:r>
              <w:rPr>
                <w:rFonts w:cs="Arial"/>
                <w:sz w:val="20"/>
                <w:szCs w:val="20"/>
              </w:rPr>
              <w:t>tu</w:t>
            </w:r>
            <w:r w:rsidRPr="005846B0">
              <w:rPr>
                <w:rFonts w:cs="Arial"/>
                <w:sz w:val="20"/>
                <w:szCs w:val="20"/>
              </w:rPr>
              <w:t xml:space="preserve"> pomocnicz</w:t>
            </w:r>
            <w:r>
              <w:rPr>
                <w:rFonts w:cs="Arial"/>
                <w:sz w:val="20"/>
                <w:szCs w:val="20"/>
              </w:rPr>
              <w:t>ego.</w:t>
            </w:r>
          </w:p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Średnica przewodów rurowych od Ø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5846B0">
                <w:rPr>
                  <w:rFonts w:cs="Arial"/>
                  <w:sz w:val="20"/>
                  <w:szCs w:val="20"/>
                </w:rPr>
                <w:t>6 mm</w:t>
              </w:r>
            </w:smartTag>
            <w:r w:rsidRPr="005846B0">
              <w:rPr>
                <w:rFonts w:cs="Arial"/>
                <w:sz w:val="20"/>
                <w:szCs w:val="20"/>
              </w:rPr>
              <w:t xml:space="preserve"> do Ø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5846B0">
                <w:rPr>
                  <w:rFonts w:cs="Arial"/>
                  <w:sz w:val="20"/>
                  <w:szCs w:val="20"/>
                </w:rPr>
                <w:t>38 mm</w:t>
              </w:r>
            </w:smartTag>
            <w:r w:rsidRPr="005846B0">
              <w:rPr>
                <w:rFonts w:cs="Arial"/>
                <w:sz w:val="20"/>
                <w:szCs w:val="20"/>
              </w:rPr>
              <w:t>. Ciśnienie tłoczenia smaru: do 320 bar (w zależności od temperatury otoczenia). Smar o bardzo dobrych właściwościach przetłaczania (</w:t>
            </w:r>
            <w:proofErr w:type="spellStart"/>
            <w:r w:rsidRPr="005846B0">
              <w:rPr>
                <w:rFonts w:cs="Arial"/>
                <w:sz w:val="20"/>
                <w:szCs w:val="20"/>
              </w:rPr>
              <w:t>pompowalności</w:t>
            </w:r>
            <w:proofErr w:type="spellEnd"/>
            <w:r w:rsidRPr="005846B0">
              <w:rPr>
                <w:rFonts w:cs="Arial"/>
                <w:sz w:val="20"/>
                <w:szCs w:val="20"/>
              </w:rPr>
              <w:t>) w układach centralnego smarowania.</w:t>
            </w:r>
          </w:p>
        </w:tc>
      </w:tr>
    </w:tbl>
    <w:p w:rsidR="00BC38E4" w:rsidRDefault="00BC38E4" w:rsidP="00BC38E4">
      <w:pPr>
        <w:spacing w:after="0" w:afterAutospacing="0" w:line="0" w:lineRule="atLeast"/>
        <w:rPr>
          <w:rFonts w:ascii="Arial" w:hAnsi="Arial" w:cs="Arial"/>
        </w:rPr>
      </w:pP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  <w:b/>
        </w:rPr>
      </w:pPr>
      <w:r w:rsidRPr="002E0036">
        <w:rPr>
          <w:rFonts w:ascii="Arial" w:hAnsi="Arial" w:cs="Arial"/>
          <w:b/>
        </w:rPr>
        <w:t xml:space="preserve">2. Smar EP-2 (opakowanie: </w:t>
      </w:r>
      <w:proofErr w:type="spellStart"/>
      <w:r w:rsidRPr="002E0036">
        <w:rPr>
          <w:rFonts w:ascii="Arial" w:hAnsi="Arial" w:cs="Arial"/>
          <w:b/>
        </w:rPr>
        <w:t>drums</w:t>
      </w:r>
      <w:proofErr w:type="spellEnd"/>
      <w:r w:rsidRPr="002E0036">
        <w:rPr>
          <w:rFonts w:ascii="Arial" w:hAnsi="Arial" w:cs="Arial"/>
          <w:b/>
        </w:rPr>
        <w:t xml:space="preserve"> 180 kg) </w:t>
      </w: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  <w:b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0"/>
        <w:gridCol w:w="3018"/>
        <w:gridCol w:w="5645"/>
      </w:tblGrid>
      <w:tr w:rsidR="00BC38E4" w:rsidRPr="005846B0" w:rsidTr="00B232B9">
        <w:trPr>
          <w:trHeight w:hRule="exact" w:val="266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64162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 w:rsidRPr="00641620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8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 w:rsidRPr="005846B0">
              <w:rPr>
                <w:rFonts w:cs="Arial"/>
                <w:b/>
                <w:sz w:val="20"/>
                <w:szCs w:val="20"/>
              </w:rPr>
              <w:t>Parametry techniczne i jakościowe</w:t>
            </w:r>
          </w:p>
        </w:tc>
      </w:tr>
      <w:tr w:rsidR="00BC38E4" w:rsidRPr="005846B0" w:rsidTr="00B232B9">
        <w:trPr>
          <w:trHeight w:hRule="exact" w:val="285"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WYMAGANE</w:t>
            </w:r>
          </w:p>
        </w:tc>
      </w:tr>
      <w:tr w:rsidR="00BC38E4" w:rsidRPr="005846B0" w:rsidTr="00B232B9">
        <w:trPr>
          <w:trHeight w:hRule="exact" w:val="553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Baza 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Z lekkich olejów mineralnych bez wtrąceń i dodatków olejów przepracowanych</w:t>
            </w:r>
          </w:p>
        </w:tc>
      </w:tr>
      <w:tr w:rsidR="00BC38E4" w:rsidRPr="005846B0" w:rsidTr="00B232B9">
        <w:trPr>
          <w:trHeight w:hRule="exact" w:val="28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Barwa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Jasna</w:t>
            </w:r>
            <w:r>
              <w:rPr>
                <w:rFonts w:cs="Arial"/>
                <w:sz w:val="20"/>
                <w:szCs w:val="20"/>
              </w:rPr>
              <w:t xml:space="preserve"> żółta</w:t>
            </w:r>
          </w:p>
        </w:tc>
      </w:tr>
      <w:tr w:rsidR="00BC38E4" w:rsidRPr="005846B0" w:rsidTr="00B232B9">
        <w:trPr>
          <w:trHeight w:hRule="exact" w:val="35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Temperatura pracy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5846B0">
              <w:rPr>
                <w:rFonts w:cs="Arial"/>
                <w:sz w:val="20"/>
                <w:szCs w:val="20"/>
              </w:rPr>
              <w:t>od</w:t>
            </w:r>
            <w:proofErr w:type="gramEnd"/>
            <w:r w:rsidRPr="005846B0">
              <w:rPr>
                <w:rFonts w:cs="Arial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-30 ﾰC"/>
              </w:smartTagPr>
              <w:r w:rsidRPr="005846B0">
                <w:rPr>
                  <w:rFonts w:cs="Arial"/>
                  <w:sz w:val="20"/>
                  <w:szCs w:val="20"/>
                </w:rPr>
                <w:t>-30 °C</w:t>
              </w:r>
            </w:smartTag>
            <w:r w:rsidRPr="005846B0">
              <w:rPr>
                <w:rFonts w:cs="Arial"/>
                <w:sz w:val="20"/>
                <w:szCs w:val="20"/>
              </w:rPr>
              <w:t xml:space="preserve"> do +</w:t>
            </w:r>
            <w:smartTag w:uri="urn:schemas-microsoft-com:office:smarttags" w:element="metricconverter">
              <w:smartTagPr>
                <w:attr w:name="ProductID" w:val="120 ﾰC"/>
              </w:smartTagPr>
              <w:r w:rsidRPr="005846B0">
                <w:rPr>
                  <w:rFonts w:cs="Arial"/>
                  <w:sz w:val="20"/>
                  <w:szCs w:val="20"/>
                </w:rPr>
                <w:t>120 °C</w:t>
              </w:r>
            </w:smartTag>
          </w:p>
        </w:tc>
      </w:tr>
      <w:tr w:rsidR="00BC38E4" w:rsidRPr="005846B0" w:rsidTr="00B232B9">
        <w:trPr>
          <w:trHeight w:hRule="exact" w:val="373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Temperatura kropienia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&gt; </w:t>
            </w:r>
            <w:smartTag w:uri="urn:schemas-microsoft-com:office:smarttags" w:element="metricconverter">
              <w:smartTagPr>
                <w:attr w:name="ProductID" w:val="175 ﾰC"/>
              </w:smartTagPr>
              <w:r w:rsidRPr="005846B0">
                <w:rPr>
                  <w:rFonts w:cs="Arial"/>
                  <w:sz w:val="20"/>
                  <w:szCs w:val="20"/>
                </w:rPr>
                <w:t>175 °C</w:t>
              </w:r>
            </w:smartTag>
          </w:p>
        </w:tc>
      </w:tr>
      <w:tr w:rsidR="00BC38E4" w:rsidRPr="005846B0" w:rsidTr="00B232B9">
        <w:trPr>
          <w:trHeight w:hRule="exact" w:val="41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Klasa konsystencji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NLGI-2</w:t>
            </w:r>
          </w:p>
        </w:tc>
      </w:tr>
      <w:tr w:rsidR="00BC38E4" w:rsidRPr="005846B0" w:rsidTr="00B232B9">
        <w:trPr>
          <w:trHeight w:hRule="exact" w:val="62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Penetracja po ugniataniu w temperaturze 25°C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265</w:t>
            </w:r>
            <w:r w:rsidRPr="005846B0">
              <w:rPr>
                <w:rFonts w:cs="Arial"/>
                <w:sz w:val="20"/>
                <w:szCs w:val="20"/>
              </w:rPr>
              <w:t>÷</w:t>
            </w:r>
            <w:r>
              <w:rPr>
                <w:rFonts w:cs="Arial"/>
                <w:sz w:val="20"/>
                <w:szCs w:val="20"/>
              </w:rPr>
              <w:t>295</w:t>
            </w:r>
            <w:r w:rsidRPr="005846B0">
              <w:rPr>
                <w:rFonts w:cs="Arial"/>
                <w:sz w:val="20"/>
                <w:szCs w:val="20"/>
              </w:rPr>
              <w:t xml:space="preserve"> 1/10mm</w:t>
            </w:r>
          </w:p>
        </w:tc>
      </w:tr>
      <w:tr w:rsidR="00BC38E4" w:rsidRPr="005846B0" w:rsidTr="00B232B9">
        <w:trPr>
          <w:trHeight w:hRule="exact" w:val="79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Właściwości smarne </w:t>
            </w:r>
            <w:r>
              <w:rPr>
                <w:rFonts w:cs="Arial"/>
                <w:sz w:val="20"/>
                <w:szCs w:val="20"/>
              </w:rPr>
              <w:t>w badaniu w aparacie 4-ro kulowym – o</w:t>
            </w:r>
            <w:r w:rsidRPr="005846B0">
              <w:rPr>
                <w:rFonts w:cs="Arial"/>
                <w:sz w:val="20"/>
                <w:szCs w:val="20"/>
              </w:rPr>
              <w:t>bciążenie zespawania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&gt;240 </w:t>
            </w:r>
            <w:proofErr w:type="spellStart"/>
            <w:r w:rsidRPr="005846B0">
              <w:rPr>
                <w:rFonts w:cs="Arial"/>
                <w:sz w:val="20"/>
                <w:szCs w:val="20"/>
              </w:rPr>
              <w:t>daN</w:t>
            </w:r>
            <w:proofErr w:type="spellEnd"/>
          </w:p>
        </w:tc>
      </w:tr>
      <w:tr w:rsidR="00BC38E4" w:rsidRPr="005846B0" w:rsidTr="00B232B9">
        <w:trPr>
          <w:trHeight w:hRule="exact" w:val="90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Średnia średnica skazy w</w:t>
            </w:r>
            <w:r w:rsidRPr="005846B0">
              <w:rPr>
                <w:rFonts w:cs="Arial"/>
                <w:sz w:val="20"/>
                <w:szCs w:val="20"/>
              </w:rPr>
              <w:t xml:space="preserve"> aparacie </w:t>
            </w:r>
            <w:r>
              <w:rPr>
                <w:rFonts w:cs="Arial"/>
                <w:sz w:val="20"/>
                <w:szCs w:val="20"/>
              </w:rPr>
              <w:t>4-ro k</w:t>
            </w:r>
            <w:r w:rsidRPr="005846B0">
              <w:rPr>
                <w:rFonts w:cs="Arial"/>
                <w:sz w:val="20"/>
                <w:szCs w:val="20"/>
              </w:rPr>
              <w:t>ulowym przy obciążeniu 40kG w czasie 60 min.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5846B0">
              <w:rPr>
                <w:rFonts w:cs="Arial"/>
                <w:sz w:val="20"/>
                <w:szCs w:val="20"/>
              </w:rPr>
              <w:t>poniżej</w:t>
            </w:r>
            <w:proofErr w:type="gramEnd"/>
            <w:r w:rsidRPr="005846B0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lub równa </w:t>
            </w:r>
            <w:r w:rsidRPr="005846B0">
              <w:rPr>
                <w:rFonts w:cs="Arial"/>
                <w:sz w:val="20"/>
                <w:szCs w:val="20"/>
              </w:rPr>
              <w:t>0,5 mm</w:t>
            </w:r>
          </w:p>
        </w:tc>
      </w:tr>
      <w:tr w:rsidR="00BC38E4" w:rsidRPr="005846B0" w:rsidTr="00B232B9">
        <w:trPr>
          <w:trHeight w:hRule="exact" w:val="103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Stabilność mechaniczna</w:t>
            </w:r>
            <w:r>
              <w:rPr>
                <w:rFonts w:cs="Arial"/>
                <w:sz w:val="20"/>
                <w:szCs w:val="20"/>
              </w:rPr>
              <w:t xml:space="preserve"> zmiana mikro penetracji po wałkowaniu smaru w temperaturze 60</w:t>
            </w:r>
            <w:r>
              <w:rPr>
                <w:rFonts w:cs="Arial"/>
                <w:sz w:val="20"/>
                <w:szCs w:val="20"/>
              </w:rPr>
              <w:sym w:font="Symbol" w:char="F0B0"/>
            </w:r>
            <w:r>
              <w:rPr>
                <w:rFonts w:cs="Arial"/>
                <w:sz w:val="20"/>
                <w:szCs w:val="20"/>
              </w:rPr>
              <w:t>C w ciągu 4 h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&lt; 10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846B0">
              <w:rPr>
                <w:rFonts w:cs="Arial"/>
                <w:sz w:val="20"/>
                <w:szCs w:val="20"/>
              </w:rPr>
              <w:t>%</w:t>
            </w:r>
          </w:p>
        </w:tc>
      </w:tr>
      <w:tr w:rsidR="00BC38E4" w:rsidRPr="005846B0" w:rsidTr="00B232B9">
        <w:trPr>
          <w:trHeight w:hRule="exact" w:val="63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Graniczne naprężenie ścinające w temperaturze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5846B0">
                <w:rPr>
                  <w:rFonts w:cs="Arial"/>
                  <w:sz w:val="20"/>
                  <w:szCs w:val="20"/>
                </w:rPr>
                <w:t>20 °C</w:t>
              </w:r>
            </w:smartTag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5846B0">
              <w:rPr>
                <w:rFonts w:cs="Arial"/>
                <w:sz w:val="20"/>
                <w:szCs w:val="20"/>
              </w:rPr>
              <w:t>&lt; 4 G/cm</w:t>
            </w:r>
            <w:r w:rsidRPr="005846B0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BC38E4" w:rsidRPr="005846B0" w:rsidTr="00B232B9">
        <w:trPr>
          <w:trHeight w:hRule="exact" w:val="98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802C1D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Stopień korozji na płytkach z miedzi w temperaturze 100°C w ciągu 24 godzin (norma PN-C-</w:t>
            </w:r>
            <w:proofErr w:type="gramStart"/>
            <w:r w:rsidRPr="005846B0">
              <w:rPr>
                <w:rFonts w:cs="Arial"/>
                <w:sz w:val="20"/>
                <w:szCs w:val="20"/>
              </w:rPr>
              <w:t>04093:1985</w:t>
            </w:r>
            <w:r w:rsidR="00802C1D">
              <w:rPr>
                <w:rFonts w:cs="Arial"/>
                <w:sz w:val="20"/>
                <w:szCs w:val="20"/>
              </w:rPr>
              <w:t xml:space="preserve"> / ASTM</w:t>
            </w:r>
            <w:proofErr w:type="gramEnd"/>
            <w:r w:rsidR="00802C1D">
              <w:rPr>
                <w:rFonts w:cs="Arial"/>
                <w:sz w:val="20"/>
                <w:szCs w:val="20"/>
              </w:rPr>
              <w:t xml:space="preserve"> D 4048-16</w:t>
            </w:r>
            <w:r w:rsidR="00802C1D" w:rsidRPr="005846B0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</w:t>
            </w:r>
          </w:p>
        </w:tc>
      </w:tr>
      <w:tr w:rsidR="00BC38E4" w:rsidRPr="005846B0" w:rsidTr="00B232B9">
        <w:trPr>
          <w:trHeight w:hRule="exact" w:val="254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jc w:val="center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12.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pacing w:val="-1"/>
                <w:sz w:val="20"/>
                <w:szCs w:val="20"/>
              </w:rPr>
              <w:t xml:space="preserve">Zastosowanie – maszyny górnicze narażone </w:t>
            </w:r>
            <w:r w:rsidRPr="005846B0">
              <w:rPr>
                <w:rFonts w:cs="Arial"/>
                <w:sz w:val="20"/>
                <w:szCs w:val="20"/>
              </w:rPr>
              <w:t>na bardzo wysokie o</w:t>
            </w:r>
            <w:r>
              <w:rPr>
                <w:rFonts w:cs="Arial"/>
                <w:sz w:val="20"/>
                <w:szCs w:val="20"/>
              </w:rPr>
              <w:t>bciążenia.</w:t>
            </w:r>
          </w:p>
          <w:p w:rsidR="00BC38E4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>Instalacje centralnego smarowania</w:t>
            </w:r>
            <w:r>
              <w:rPr>
                <w:rFonts w:cs="Arial"/>
                <w:sz w:val="20"/>
                <w:szCs w:val="20"/>
              </w:rPr>
              <w:t xml:space="preserve"> maszyn i urządzeń układu KTZ oraz </w:t>
            </w:r>
            <w:r w:rsidRPr="005846B0">
              <w:rPr>
                <w:rFonts w:cs="Arial"/>
                <w:sz w:val="20"/>
                <w:szCs w:val="20"/>
              </w:rPr>
              <w:t>sprzę</w:t>
            </w:r>
            <w:r>
              <w:rPr>
                <w:rFonts w:cs="Arial"/>
                <w:sz w:val="20"/>
                <w:szCs w:val="20"/>
              </w:rPr>
              <w:t>tu</w:t>
            </w:r>
            <w:r w:rsidRPr="005846B0">
              <w:rPr>
                <w:rFonts w:cs="Arial"/>
                <w:sz w:val="20"/>
                <w:szCs w:val="20"/>
              </w:rPr>
              <w:t xml:space="preserve"> pomocnicz</w:t>
            </w:r>
            <w:r>
              <w:rPr>
                <w:rFonts w:cs="Arial"/>
                <w:sz w:val="20"/>
                <w:szCs w:val="20"/>
              </w:rPr>
              <w:t>ego.</w:t>
            </w:r>
          </w:p>
          <w:p w:rsidR="00BC38E4" w:rsidRPr="005846B0" w:rsidRDefault="00BC38E4" w:rsidP="00B232B9">
            <w:pPr>
              <w:pStyle w:val="Styl"/>
              <w:rPr>
                <w:rFonts w:cs="Arial"/>
                <w:sz w:val="20"/>
                <w:szCs w:val="20"/>
              </w:rPr>
            </w:pPr>
            <w:r w:rsidRPr="005846B0">
              <w:rPr>
                <w:rFonts w:cs="Arial"/>
                <w:sz w:val="20"/>
                <w:szCs w:val="20"/>
              </w:rPr>
              <w:t xml:space="preserve">Średnica przewodów rurowych od Ø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5846B0">
                <w:rPr>
                  <w:rFonts w:cs="Arial"/>
                  <w:sz w:val="20"/>
                  <w:szCs w:val="20"/>
                </w:rPr>
                <w:t>6 mm</w:t>
              </w:r>
            </w:smartTag>
            <w:r w:rsidRPr="005846B0">
              <w:rPr>
                <w:rFonts w:cs="Arial"/>
                <w:sz w:val="20"/>
                <w:szCs w:val="20"/>
              </w:rPr>
              <w:t xml:space="preserve"> do Ø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5846B0">
                <w:rPr>
                  <w:rFonts w:cs="Arial"/>
                  <w:sz w:val="20"/>
                  <w:szCs w:val="20"/>
                </w:rPr>
                <w:t>38 mm</w:t>
              </w:r>
            </w:smartTag>
            <w:r w:rsidRPr="005846B0">
              <w:rPr>
                <w:rFonts w:cs="Arial"/>
                <w:sz w:val="20"/>
                <w:szCs w:val="20"/>
              </w:rPr>
              <w:t>. Ciśnienie tłoczenia smaru: do 320 bar (w zależności od temperatury otoczenia). Smar o bardzo dobrych właściwościach przetłaczania (</w:t>
            </w:r>
            <w:proofErr w:type="spellStart"/>
            <w:r w:rsidRPr="005846B0">
              <w:rPr>
                <w:rFonts w:cs="Arial"/>
                <w:sz w:val="20"/>
                <w:szCs w:val="20"/>
              </w:rPr>
              <w:t>pompowalności</w:t>
            </w:r>
            <w:proofErr w:type="spellEnd"/>
            <w:r w:rsidRPr="005846B0">
              <w:rPr>
                <w:rFonts w:cs="Arial"/>
                <w:sz w:val="20"/>
                <w:szCs w:val="20"/>
              </w:rPr>
              <w:t>) w układach centralnego smarowania.</w:t>
            </w:r>
          </w:p>
        </w:tc>
      </w:tr>
    </w:tbl>
    <w:p w:rsidR="00BC38E4" w:rsidRDefault="00BC38E4" w:rsidP="00BC38E4">
      <w:pPr>
        <w:spacing w:after="0" w:afterAutospacing="0" w:line="0" w:lineRule="atLeast"/>
        <w:rPr>
          <w:rFonts w:ascii="Arial" w:hAnsi="Arial" w:cs="Arial"/>
          <w:b/>
        </w:rPr>
      </w:pP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  <w:b/>
        </w:rPr>
      </w:pPr>
    </w:p>
    <w:p w:rsidR="00BC38E4" w:rsidRDefault="00BC38E4" w:rsidP="00BC38E4">
      <w:pPr>
        <w:spacing w:after="0" w:afterAutospacing="0" w:line="0" w:lineRule="atLeast"/>
        <w:rPr>
          <w:rFonts w:ascii="Arial" w:hAnsi="Arial" w:cs="Arial"/>
        </w:rPr>
      </w:pPr>
    </w:p>
    <w:p w:rsidR="00E6444C" w:rsidRDefault="00E6444C"/>
    <w:sectPr w:rsidR="00E6444C" w:rsidSect="00937F8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E4"/>
    <w:rsid w:val="000031E7"/>
    <w:rsid w:val="0008037C"/>
    <w:rsid w:val="00085404"/>
    <w:rsid w:val="001227E4"/>
    <w:rsid w:val="001550B3"/>
    <w:rsid w:val="001A7602"/>
    <w:rsid w:val="001F39EB"/>
    <w:rsid w:val="0020069C"/>
    <w:rsid w:val="00220DB2"/>
    <w:rsid w:val="00275ABB"/>
    <w:rsid w:val="00384CBA"/>
    <w:rsid w:val="004D62D6"/>
    <w:rsid w:val="004D720A"/>
    <w:rsid w:val="004F55AE"/>
    <w:rsid w:val="005D31A6"/>
    <w:rsid w:val="00620D80"/>
    <w:rsid w:val="006F034C"/>
    <w:rsid w:val="007247F6"/>
    <w:rsid w:val="007A30AF"/>
    <w:rsid w:val="00802C1D"/>
    <w:rsid w:val="00814A35"/>
    <w:rsid w:val="008C2E6D"/>
    <w:rsid w:val="00930DEF"/>
    <w:rsid w:val="00937F83"/>
    <w:rsid w:val="0095068D"/>
    <w:rsid w:val="00957AD8"/>
    <w:rsid w:val="00A012DA"/>
    <w:rsid w:val="00A1125C"/>
    <w:rsid w:val="00A25819"/>
    <w:rsid w:val="00A52946"/>
    <w:rsid w:val="00A864A6"/>
    <w:rsid w:val="00B64992"/>
    <w:rsid w:val="00B655BB"/>
    <w:rsid w:val="00B841BA"/>
    <w:rsid w:val="00BB7C24"/>
    <w:rsid w:val="00BC38E4"/>
    <w:rsid w:val="00BE4D58"/>
    <w:rsid w:val="00C16C01"/>
    <w:rsid w:val="00C458DF"/>
    <w:rsid w:val="00C8563C"/>
    <w:rsid w:val="00C955CE"/>
    <w:rsid w:val="00CD5632"/>
    <w:rsid w:val="00D56D03"/>
    <w:rsid w:val="00E5132B"/>
    <w:rsid w:val="00E6444C"/>
    <w:rsid w:val="00F37494"/>
    <w:rsid w:val="00F62B6B"/>
    <w:rsid w:val="00F6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7892360-AE4A-4448-A412-7EF0DF85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8E4"/>
    <w:pPr>
      <w:spacing w:after="100" w:afterAutospacing="1" w:line="12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D62D6"/>
  </w:style>
  <w:style w:type="paragraph" w:styleId="Akapitzlist">
    <w:name w:val="List Paragraph"/>
    <w:basedOn w:val="Normalny"/>
    <w:uiPriority w:val="34"/>
    <w:qFormat/>
    <w:rsid w:val="004D62D6"/>
    <w:pPr>
      <w:spacing w:after="0" w:afterAutospacing="0" w:line="240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BC38E4"/>
    <w:pPr>
      <w:spacing w:afterAutospacing="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C38E4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DCD6BBACE35AE4D8B69861121EB72C4" ma:contentTypeVersion="0" ma:contentTypeDescription="SWPP2 Dokument bazowy" ma:contentTypeScope="" ma:versionID="fe00f04d92332b5ddcae45f4b310fad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KWB.docx</dmsv2BaseFileName>
    <dmsv2BaseDisplayName xmlns="http://schemas.microsoft.com/sharepoint/v3">OPZ KWB</dmsv2BaseDisplayName>
    <dmsv2SWPP2ObjectNumber xmlns="http://schemas.microsoft.com/sharepoint/v3">BR/GEK/CSS/IZO/03817/2024                         </dmsv2SWPP2ObjectNumber>
    <dmsv2SWPP2SumMD5 xmlns="http://schemas.microsoft.com/sharepoint/v3">607f84ffd2c7ee29a23d91611a01e79f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641850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19716447</dmsv2BaseClientSystemDocumentID>
    <dmsv2BaseModifiedByID xmlns="http://schemas.microsoft.com/sharepoint/v3">14010027</dmsv2BaseModifiedByID>
    <dmsv2BaseCreatedByID xmlns="http://schemas.microsoft.com/sharepoint/v3">14010027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XRZ35PT62F6A-1856674587-17333</_dlc_DocId>
    <_dlc_DocIdUrl xmlns="a19cb1c7-c5c7-46d4-85ae-d83685407bba">
      <Url>https://swpp2.dms.gkpge.pl/sites/29/_layouts/15/DocIdRedir.aspx?ID=XRZ35PT62F6A-1856674587-17333</Url>
      <Description>XRZ35PT62F6A-1856674587-17333</Description>
    </_dlc_DocIdUrl>
  </documentManagement>
</p:properties>
</file>

<file path=customXml/itemProps1.xml><?xml version="1.0" encoding="utf-8"?>
<ds:datastoreItem xmlns:ds="http://schemas.openxmlformats.org/officeDocument/2006/customXml" ds:itemID="{436D699C-BD44-468F-99AF-53E0DEA75647}"/>
</file>

<file path=customXml/itemProps2.xml><?xml version="1.0" encoding="utf-8"?>
<ds:datastoreItem xmlns:ds="http://schemas.openxmlformats.org/officeDocument/2006/customXml" ds:itemID="{B208AA3D-8AEA-4913-BF87-FEBF1865E230}"/>
</file>

<file path=customXml/itemProps3.xml><?xml version="1.0" encoding="utf-8"?>
<ds:datastoreItem xmlns:ds="http://schemas.openxmlformats.org/officeDocument/2006/customXml" ds:itemID="{A73B6188-AAB8-4608-BF11-17C793E782C9}"/>
</file>

<file path=customXml/itemProps4.xml><?xml version="1.0" encoding="utf-8"?>
<ds:datastoreItem xmlns:ds="http://schemas.openxmlformats.org/officeDocument/2006/customXml" ds:itemID="{304678E3-0B91-4261-8430-DE6AF5A9BC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a03543</dc:creator>
  <cp:lastModifiedBy>Grochala Wiktor [PGE GiEK S.A.]</cp:lastModifiedBy>
  <cp:revision>3</cp:revision>
  <dcterms:created xsi:type="dcterms:W3CDTF">2024-05-22T09:54:00Z</dcterms:created>
  <dcterms:modified xsi:type="dcterms:W3CDTF">2024-05-22T09:54:00Z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0x01018910004DCD6BBACE35AE4D8B69861121EB72C4</vt:lpwstr>
  </property>
  <property fmtid="{D5CDD505-2E9C-101B-9397-08002B2CF9AE}" pid="3" name="_dlc_DocIdItemGuid">
    <vt:lpwstr>519b657d-c13a-4d29-967b-29c807d23c06</vt:lpwstr>
  </property>
</Properties>
</file>